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already works: only there is the one restraining now, until he comes out of the midst.</w:t>
      </w:r>
      <w:r>
        <w:rPr>
          <w:rStyle w:val="FootnoteReference"/>
        </w:rPr>
        <w:footnoteReference w:id="15098"/>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whose coming is according to the working of Satan</w:t>
      </w:r>
      <w:r>
        <w:rPr>
          <w:rStyle w:val="FootnoteReference"/>
        </w:rPr>
        <w:footnoteReference w:id="15102"/>
      </w:r>
      <w:r>
        <w:t xml:space="preserve"> with all power and signs</w:t>
      </w:r>
      <w:r>
        <w:rPr>
          <w:rStyle w:val="FootnoteReference"/>
        </w:rPr>
        <w:footnoteReference w:id="15103"/>
      </w:r>
      <w:r>
        <w:t xml:space="preserve"> and wonders of falsehood,</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because of this God shall send them a working of error, that they should believe the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evil men: for the faith is not of all.</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anyone is not willing to work, neither let him eat.</w:t>
      </w:r>
    </w:p>
    <w:p>
      <w:r>
        <w:rPr>
          <w:b/>
        </w:rPr>
        <w:t xml:space="preserve">11 </w:t>
      </w:r>
      <w:r>
        <w:t xml:space="preserve">For we hear that some walk</w:t>
      </w:r>
      <w:r>
        <w:rPr>
          <w:rStyle w:val="FootnoteReference"/>
        </w:rPr>
        <w:footnoteReference w:id="15155"/>
      </w:r>
      <w:r>
        <w:t xml:space="preserve"> among you disorderly, not working</w:t>
      </w:r>
      <w:r>
        <w:rPr>
          <w:rStyle w:val="FootnoteReference"/>
        </w:rPr>
        <w:footnoteReference w:id="15156"/>
      </w:r>
      <w:r>
        <w:t xml:space="preserve"> at all, but being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And do not regard him as an enemy, but admonish</w:t>
      </w:r>
      <w:r>
        <w:rPr>
          <w:rStyle w:val="FootnoteReference"/>
        </w:rPr>
        <w:footnoteReference w:id="15164"/>
      </w:r>
      <w:r>
        <w:t xml:space="preserve"> him as a brother.</w:t>
      </w:r>
      <w:r>
        <w:rPr>
          <w:rStyle w:val="FootnoteReference"/>
        </w:rPr>
        <w:footnoteReference w:id="15165"/>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anyone uses it lawfully</w:t>
      </w:r>
      <w:r>
        <w:rPr>
          <w:rStyle w:val="FootnoteReference"/>
        </w:rPr>
        <w:footnoteReference w:id="15207"/>
      </w:r>
      <w:r>
        <w:t xml:space="preserve">;</w:t>
      </w:r>
    </w:p>
    <w:p>
      <w:r>
        <w:rPr>
          <w:b/>
        </w:rPr>
        <w:t xml:space="preserve">9 </w:t>
      </w:r>
      <w:r>
        <w:t xml:space="preserve">Knowing this, that law is not laid down for a righteous one, but for lawless and unruly, for ungodly and sinners, for unholy and profane</w:t>
      </w:r>
      <w:r>
        <w:rPr>
          <w:rStyle w:val="FootnoteReference"/>
        </w:rPr>
        <w:footnoteReference w:id="15208"/>
      </w:r>
      <w:r>
        <w:t xml:space="preserve">, for father-killers and mother-killers, for murderers</w:t>
      </w:r>
      <w:r>
        <w:rPr>
          <w:rStyle w:val="FootnoteReference"/>
        </w:rPr>
        <w:footnoteReference w:id="15209"/>
      </w:r>
      <w:r>
        <w:t xml:space="preserve">,</w:t>
      </w:r>
      <w:r>
        <w:rPr>
          <w:rStyle w:val="FootnoteReference"/>
        </w:rPr>
        <w:footnoteReference w:id="15210"/>
      </w:r>
      <w:r>
        <w:rPr>
          <w:rStyle w:val="FootnoteReference"/>
        </w:rPr>
        <w:footnoteReference w:id="15211"/>
      </w:r>
      <w:r>
        <w:rPr>
          <w:rStyle w:val="FootnoteReference"/>
        </w:rPr>
        <w:footnoteReference w:id="15212"/>
      </w:r>
      <w:r>
        <w:rPr>
          <w:rStyle w:val="FootnoteReference"/>
        </w:rPr>
        <w:footnoteReference w:id="15213"/>
      </w:r>
      <w:r>
        <w:rPr>
          <w:rStyle w:val="FootnoteReference"/>
        </w:rPr>
        <w:footnoteReference w:id="15214"/>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I who was formerly a blasphemer, and a persecutor, and an insolent man: but I obtained mercy, because being ignorant I acted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first</w:t>
      </w:r>
      <w:r>
        <w:rPr>
          <w:rStyle w:val="FootnoteReference"/>
        </w:rPr>
        <w:footnoteReference w:id="15256"/>
      </w:r>
      <w:r>
        <w:t xml:space="preserve"> of all, that supplications</w:t>
      </w:r>
      <w:r>
        <w:rPr>
          <w:rStyle w:val="FootnoteReference"/>
        </w:rPr>
        <w:footnoteReference w:id="15257"/>
      </w:r>
      <w:r>
        <w:t xml:space="preserve">, prayers, intercessions, and thanksgivings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who are in authority; that we may lead a quiet and tranquil life in all godliness</w:t>
      </w:r>
      <w:r>
        <w:rPr>
          <w:rStyle w:val="FootnoteReference"/>
        </w:rPr>
        <w:footnoteReference w:id="15262"/>
      </w:r>
      <w:r>
        <w:t xml:space="preserve"> and dignity.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the testimony in its own times.</w:t>
      </w:r>
      <w:r>
        <w:rPr>
          <w:rStyle w:val="FootnoteReference"/>
        </w:rPr>
        <w:footnoteReference w:id="15277"/>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with what befits women</w:t>
      </w:r>
      <w:r>
        <w:rPr>
          <w:rStyle w:val="FootnoteReference"/>
        </w:rPr>
        <w:footnoteReference w:id="15291"/>
      </w:r>
      <w:r>
        <w:t xml:space="preserve"> professing godliness, through good works.</w:t>
      </w:r>
    </w:p>
    <w:p>
      <w:r>
        <w:rPr>
          <w:b/>
        </w:rPr>
        <w:t xml:space="preserve">11 </w:t>
      </w:r>
      <w:r>
        <w:t xml:space="preserve">Let a woman learn in quietness with all submission.</w:t>
      </w:r>
      <w:r>
        <w:rPr>
          <w:rStyle w:val="FootnoteReference"/>
        </w:rPr>
        <w:footnoteReference w:id="15292"/>
      </w:r>
    </w:p>
    <w:p>
      <w:r>
        <w:rPr>
          <w:b/>
        </w:rPr>
        <w:t xml:space="preserve">12 </w:t>
      </w:r>
      <w:r>
        <w:t xml:space="preserve">But I do not permit a woman to teach, nor to exercise authority over a man, but to be in quietness.</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having been deceived, came to be in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 striker, not greedy</w:t>
      </w:r>
      <w:r>
        <w:rPr>
          <w:rStyle w:val="FootnoteReference"/>
        </w:rPr>
        <w:footnoteReference w:id="15313"/>
      </w:r>
      <w:r>
        <w:t xml:space="preserve"> for shameful gain; but gentle, peaceable, not loving money;</w:t>
      </w:r>
      <w:r>
        <w:rPr>
          <w:rStyle w:val="FootnoteReference"/>
        </w:rPr>
        <w:footnoteReference w:id="15314"/>
      </w:r>
      <w:r>
        <w:rPr>
          <w:rStyle w:val="FootnoteReference"/>
        </w:rPr>
        <w:footnoteReference w:id="15315"/>
      </w:r>
      <w:r>
        <w:rPr>
          <w:rStyle w:val="FootnoteReference"/>
        </w:rPr>
        <w:footnoteReference w:id="15316"/>
      </w:r>
      <w:r>
        <w:rPr>
          <w:rStyle w:val="FootnoteReference"/>
        </w:rPr>
        <w:footnoteReference w:id="15317"/>
      </w:r>
      <w:r>
        <w:rPr>
          <w:rStyle w:val="FootnoteReference"/>
        </w:rPr>
        <w:footnoteReference w:id="15318"/>
      </w:r>
    </w:p>
    <w:p>
      <w:r>
        <w:rPr>
          <w:b/>
        </w:rPr>
        <w:t xml:space="preserve">4 </w:t>
      </w:r>
      <w:r>
        <w:t xml:space="preserve">One ruling well his own house, having his children in submission with all dignity;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Women likewise must be dignified, not slanderers, sober</w:t>
      </w:r>
      <w:r>
        <w:rPr>
          <w:rStyle w:val="FootnoteReference"/>
        </w:rPr>
        <w:footnoteReference w:id="15338"/>
      </w:r>
      <w:r>
        <w:t xml:space="preserve">, faithful</w:t>
      </w:r>
      <w:r>
        <w:rPr>
          <w:rStyle w:val="FootnoteReference"/>
        </w:rPr>
        <w:footnoteReference w:id="15339"/>
      </w:r>
      <w:r>
        <w:t xml:space="preserve"> in all things.</w:t>
      </w:r>
      <w:r>
        <w:rPr>
          <w:rStyle w:val="FootnoteReference"/>
        </w:rPr>
        <w:footnoteReference w:id="15340"/>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In hypocrisy of liars, having their</w:t>
      </w:r>
      <w:r>
        <w:rPr>
          <w:rStyle w:val="FootnoteReference"/>
        </w:rPr>
        <w:footnoteReference w:id="15371"/>
      </w:r>
      <w:r>
        <w:t xml:space="preserve"> own conscience seared;</w:t>
      </w:r>
      <w:r>
        <w:rPr>
          <w:rStyle w:val="FootnoteReference"/>
        </w:rPr>
        <w:footnoteReference w:id="15372"/>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is to be rejected, being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Command and teach these things.</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Until I come</w:t>
      </w:r>
      <w:r>
        <w:rPr>
          <w:rStyle w:val="FootnoteReference"/>
        </w:rPr>
        <w:footnoteReference w:id="15404"/>
      </w:r>
      <w:r>
        <w:t xml:space="preserve">, give attention to reading</w:t>
      </w:r>
      <w:r>
        <w:rPr>
          <w:rStyle w:val="FootnoteReference"/>
        </w:rPr>
        <w:footnoteReference w:id="15405"/>
      </w:r>
      <w:r>
        <w:t xml:space="preserve">, to exhortation</w:t>
      </w:r>
      <w:r>
        <w:rPr>
          <w:rStyle w:val="FootnoteReference"/>
        </w:rPr>
        <w:footnoteReference w:id="15406"/>
      </w:r>
      <w:r>
        <w:t xml:space="preserve">, to teaching.</w:t>
      </w:r>
      <w:r>
        <w:rPr>
          <w:rStyle w:val="FootnoteReference"/>
        </w:rPr>
        <w:footnoteReference w:id="15407"/>
      </w:r>
    </w:p>
    <w:p>
      <w:r>
        <w:rPr>
          <w:b/>
        </w:rPr>
        <w:t xml:space="preserve">14 </w:t>
      </w:r>
      <w:r>
        <w:t xml:space="preserve">Do not neglect</w:t>
      </w:r>
      <w:r>
        <w:rPr>
          <w:rStyle w:val="FootnoteReference"/>
        </w:rPr>
        <w:footnoteReference w:id="15408"/>
      </w:r>
      <w:r>
        <w:t xml:space="preserve"> the gift that is in you, which was given to you through prophecy, with laying on of the hands of the presbytery.</w:t>
      </w:r>
    </w:p>
    <w:p>
      <w:r>
        <w:rPr>
          <w:b/>
        </w:rPr>
        <w:t xml:space="preserve">15 </w:t>
      </w:r>
      <w:r>
        <w:t xml:space="preserve">Practice these things; be in them; that your progress may be manifest to all.</w:t>
      </w:r>
      <w:r>
        <w:rPr>
          <w:rStyle w:val="FootnoteReference"/>
        </w:rPr>
        <w:footnoteReference w:id="15409"/>
      </w:r>
      <w:r>
        <w:rPr>
          <w:rStyle w:val="FootnoteReference"/>
        </w:rPr>
        <w:footnoteReference w:id="15410"/>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has children or grandchildren, let them learn</w:t>
      </w:r>
      <w:r>
        <w:rPr>
          <w:rStyle w:val="FootnoteReference"/>
        </w:rPr>
        <w:footnoteReference w:id="15424"/>
      </w:r>
      <w:r>
        <w:t xml:space="preserve"> first to show piety</w:t>
      </w:r>
      <w:r>
        <w:rPr>
          <w:rStyle w:val="FootnoteReference"/>
        </w:rPr>
        <w:footnoteReference w:id="15425"/>
      </w:r>
      <w:r>
        <w:t xml:space="preserve"> toward their own house, and to give recompense to their parents: for this is good</w:t>
      </w:r>
      <w:r>
        <w:rPr>
          <w:rStyle w:val="FootnoteReference"/>
        </w:rPr>
        <w:footnoteReference w:id="15426"/>
      </w:r>
      <w:r>
        <w:t xml:space="preserve"> and acceptable before God</w:t>
      </w:r>
      <w:r>
        <w:rPr>
          <w:rStyle w:val="FootnoteReference"/>
        </w:rPr>
        <w:footnoteReference w:id="15427"/>
      </w:r>
      <w:r>
        <w:t xml:space="preserve">.</w:t>
      </w:r>
      <w:r>
        <w:rPr>
          <w:rStyle w:val="FootnoteReference"/>
        </w:rPr>
        <w:footnoteReference w:id="15428"/>
      </w:r>
      <w:r>
        <w:rPr>
          <w:rStyle w:val="FootnoteReference"/>
        </w:rPr>
        <w:footnoteReference w:id="15429"/>
      </w:r>
      <w:r>
        <w:rPr>
          <w:rStyle w:val="FootnoteReference"/>
        </w:rPr>
        <w:footnoteReference w:id="15430"/>
      </w:r>
      <w:r>
        <w:rPr>
          <w:rStyle w:val="FootnoteReference"/>
        </w:rPr>
        <w:footnoteReference w:id="15431"/>
      </w:r>
    </w:p>
    <w:p>
      <w:r>
        <w:rPr>
          <w:b/>
        </w:rPr>
        <w:t xml:space="preserve">5 </w:t>
      </w:r>
      <w:r>
        <w:t xml:space="preserve">Now she who is truly a widow</w:t>
      </w:r>
      <w:r>
        <w:rPr>
          <w:rStyle w:val="FootnoteReference"/>
        </w:rPr>
        <w:footnoteReference w:id="15432"/>
      </w:r>
      <w:r>
        <w:t xml:space="preserve">, and left alone, has set her hope on God, and continues in supplications and prayers night and day.</w:t>
      </w:r>
      <w:r>
        <w:rPr>
          <w:rStyle w:val="FootnoteReference"/>
        </w:rPr>
        <w:footnoteReference w:id="15433"/>
      </w:r>
      <w:r>
        <w:rPr>
          <w:rStyle w:val="FootnoteReference"/>
        </w:rPr>
        <w:footnoteReference w:id="15434"/>
      </w:r>
      <w:r>
        <w:rPr>
          <w:rStyle w:val="FootnoteReference"/>
        </w:rPr>
        <w:footnoteReference w:id="15435"/>
      </w:r>
    </w:p>
    <w:p>
      <w:r>
        <w:rPr>
          <w:b/>
        </w:rPr>
        <w:t xml:space="preserve">6 </w:t>
      </w:r>
      <w:r>
        <w:t xml:space="preserve">But she who lives in self-indulgence is dead</w:t>
      </w:r>
      <w:r>
        <w:rPr>
          <w:rStyle w:val="FootnoteReference"/>
        </w:rPr>
        <w:footnoteReference w:id="15436"/>
      </w:r>
      <w:r>
        <w:t xml:space="preserve"> while she lives.</w:t>
      </w:r>
      <w:r>
        <w:rPr>
          <w:rStyle w:val="FootnoteReference"/>
        </w:rPr>
        <w:footnoteReference w:id="15437"/>
      </w:r>
      <w:r>
        <w:rPr>
          <w:rStyle w:val="FootnoteReference"/>
        </w:rPr>
        <w:footnoteReference w:id="15438"/>
      </w:r>
    </w:p>
    <w:p>
      <w:r>
        <w:rPr>
          <w:b/>
        </w:rPr>
        <w:t xml:space="preserve">7 </w:t>
      </w:r>
      <w:r>
        <w:t xml:space="preserve">And command these things, that they may be blameless.</w:t>
      </w:r>
      <w:r>
        <w:rPr>
          <w:rStyle w:val="FootnoteReference"/>
        </w:rPr>
        <w:footnoteReference w:id="15439"/>
      </w:r>
    </w:p>
    <w:p>
      <w:r>
        <w:rPr>
          <w:b/>
        </w:rPr>
        <w:t xml:space="preserve">8 </w:t>
      </w:r>
      <w:r>
        <w:t xml:space="preserve">But if anyone does not provide for his own, and especially for those of his own household, he has denied the faith, and is</w:t>
      </w:r>
      <w:r>
        <w:rPr>
          <w:rStyle w:val="FootnoteReference"/>
        </w:rPr>
        <w:footnoteReference w:id="15440"/>
      </w:r>
      <w:r>
        <w:t xml:space="preserve"> worse than an unbeliever.</w:t>
      </w:r>
      <w:r>
        <w:rPr>
          <w:rStyle w:val="FootnoteReference"/>
        </w:rPr>
        <w:footnoteReference w:id="15441"/>
      </w:r>
      <w:r>
        <w:rPr>
          <w:rStyle w:val="FootnoteReference"/>
        </w:rPr>
        <w:footnoteReference w:id="15442"/>
      </w:r>
      <w:r>
        <w:rPr>
          <w:rStyle w:val="FootnoteReference"/>
        </w:rPr>
        <w:footnoteReference w:id="15443"/>
      </w:r>
    </w:p>
    <w:p>
      <w:r>
        <w:rPr>
          <w:b/>
        </w:rPr>
        <w:t xml:space="preserve">9 </w:t>
      </w:r>
      <w:r>
        <w:t xml:space="preserve">Let a widow</w:t>
      </w:r>
      <w:r>
        <w:rPr>
          <w:rStyle w:val="FootnoteReference"/>
        </w:rPr>
        <w:footnoteReference w:id="15444"/>
      </w:r>
      <w:r>
        <w:t xml:space="preserve"> be enrolled not less than sixty years old, having been the wife of one man,</w:t>
      </w:r>
      <w:r>
        <w:rPr>
          <w:rStyle w:val="FootnoteReference"/>
        </w:rPr>
        <w:footnoteReference w:id="15445"/>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refuse younger widows: for when they grow wanton against Christ</w:t>
      </w:r>
      <w:r>
        <w:rPr>
          <w:rStyle w:val="FootnoteReference"/>
        </w:rPr>
        <w:footnoteReference w:id="15453"/>
      </w:r>
      <w:r>
        <w:t xml:space="preserve">, they desire to marry;</w:t>
      </w:r>
      <w:r>
        <w:rPr>
          <w:rStyle w:val="FootnoteReference"/>
        </w:rPr>
        <w:footnoteReference w:id="15454"/>
      </w:r>
      <w:r>
        <w:rPr>
          <w:rStyle w:val="FootnoteReference"/>
        </w:rPr>
        <w:footnoteReference w:id="15455"/>
      </w:r>
      <w:r>
        <w:rPr>
          <w:rStyle w:val="FootnoteReference"/>
        </w:rPr>
        <w:footnoteReference w:id="15456"/>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at the same time they also learn to be</w:t>
      </w:r>
      <w:r>
        <w:rPr>
          <w:rStyle w:val="FootnoteReference"/>
        </w:rPr>
        <w:footnoteReference w:id="15459"/>
      </w:r>
      <w:r>
        <w:t xml:space="preserve"> idle, going about the houses; and not only idle, but also gossips and busybodies</w:t>
      </w:r>
      <w:r>
        <w:rPr>
          <w:rStyle w:val="FootnoteReference"/>
        </w:rPr>
        <w:footnoteReference w:id="15460"/>
      </w:r>
      <w:r>
        <w:t xml:space="preserve">, speaking</w:t>
      </w:r>
      <w:r>
        <w:rPr>
          <w:rStyle w:val="FootnoteReference"/>
        </w:rPr>
        <w:footnoteReference w:id="15461"/>
      </w:r>
      <w:r>
        <w:t xml:space="preserve"> things which they ought not.</w:t>
      </w:r>
      <w:r>
        <w:rPr>
          <w:rStyle w:val="FootnoteReference"/>
        </w:rPr>
        <w:footnoteReference w:id="15462"/>
      </w:r>
    </w:p>
    <w:p>
      <w:r>
        <w:rPr>
          <w:b/>
        </w:rPr>
        <w:t xml:space="preserve">14 </w:t>
      </w:r>
      <w:r>
        <w:t xml:space="preserve">Therefore I will that younger women marry, bear children, rule the house, give</w:t>
      </w:r>
      <w:r>
        <w:rPr>
          <w:rStyle w:val="FootnoteReference"/>
        </w:rPr>
        <w:footnoteReference w:id="15463"/>
      </w:r>
      <w:r>
        <w:t xml:space="preserve"> no occasion to the adversary for reproach.</w:t>
      </w:r>
      <w:r>
        <w:rPr>
          <w:rStyle w:val="FootnoteReference"/>
        </w:rPr>
        <w:footnoteReference w:id="15464"/>
      </w:r>
      <w:r>
        <w:rPr>
          <w:rStyle w:val="FootnoteReference"/>
        </w:rPr>
        <w:footnoteReference w:id="15465"/>
      </w:r>
      <w:r>
        <w:rPr>
          <w:rStyle w:val="FootnoteReference"/>
        </w:rPr>
        <w:footnoteReference w:id="15466"/>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Do not receive</w:t>
      </w:r>
      <w:r>
        <w:rPr>
          <w:rStyle w:val="FootnoteReference"/>
        </w:rPr>
        <w:footnoteReference w:id="15480"/>
      </w:r>
      <w:r>
        <w:t xml:space="preserve"> an accusation against an elder except upon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manifest beforehand, going before to judgment; and some also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masters worthy of all honor, that the name of God</w:t>
      </w:r>
      <w:r>
        <w:rPr>
          <w:rStyle w:val="FootnoteReference"/>
        </w:rPr>
        <w:footnoteReference w:id="15498"/>
      </w:r>
      <w:r>
        <w:t xml:space="preserve"> and the teaching may not be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constant disputes of men corrupted in mind and deprived of the truth, supposing</w:t>
      </w:r>
      <w:r>
        <w:rPr>
          <w:rStyle w:val="FootnoteReference"/>
        </w:rPr>
        <w:footnoteReference w:id="15515"/>
      </w:r>
      <w:r>
        <w:t xml:space="preserve"> godliness to be gain: from such withdraw yourself.</w:t>
      </w:r>
      <w:r>
        <w:rPr>
          <w:rStyle w:val="FootnoteReference"/>
        </w:rPr>
        <w:footnoteReference w:id="15516"/>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the world, and it is clear that we can carry nothing out.</w:t>
      </w:r>
      <w:r>
        <w:rPr>
          <w:rStyle w:val="FootnoteReference"/>
        </w:rPr>
        <w:footnoteReference w:id="15521"/>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a root of all the evils: which some reaching after were led astray from the faith, and pierced</w:t>
      </w:r>
      <w:r>
        <w:rPr>
          <w:rStyle w:val="FootnoteReference"/>
        </w:rPr>
        <w:footnoteReference w:id="15526"/>
      </w:r>
      <w:r>
        <w:t xml:space="preserve"> themselves through with many pains.</w:t>
      </w:r>
      <w:r>
        <w:rPr>
          <w:rStyle w:val="FootnoteReference"/>
        </w:rPr>
        <w:footnoteReference w:id="15527"/>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the present age not to be high-minded, nor to have hope in uncertain riches</w:t>
      </w:r>
      <w:r>
        <w:rPr>
          <w:rStyle w:val="FootnoteReference"/>
        </w:rPr>
        <w:footnoteReference w:id="15551"/>
      </w:r>
      <w:r>
        <w:t xml:space="preserve">, but in the living</w:t>
      </w:r>
      <w:r>
        <w:rPr>
          <w:rStyle w:val="FootnoteReference"/>
        </w:rPr>
        <w:footnoteReference w:id="15552"/>
      </w:r>
      <w:r>
        <w:t xml:space="preserve"> God, who gives us richly</w:t>
      </w:r>
      <w:r>
        <w:rPr>
          <w:rStyle w:val="FootnoteReference"/>
        </w:rPr>
        <w:footnoteReference w:id="15553"/>
      </w:r>
      <w:r>
        <w:t xml:space="preserve"> all things to enjoy;</w:t>
      </w:r>
      <w:r>
        <w:rPr>
          <w:rStyle w:val="FootnoteReference"/>
        </w:rPr>
        <w:footnoteReference w:id="15554"/>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share, generous;</w:t>
      </w:r>
    </w:p>
    <w:p>
      <w:r>
        <w:rPr>
          <w:b/>
        </w:rPr>
        <w:t xml:space="preserve">19 </w:t>
      </w:r>
      <w:r>
        <w:t xml:space="preserve">storing up for themselves a good foundation</w:t>
      </w:r>
      <w:r>
        <w:rPr>
          <w:rStyle w:val="FootnoteReference"/>
        </w:rPr>
        <w:footnoteReference w:id="15560"/>
      </w:r>
      <w:r>
        <w:t xml:space="preserve"> for the future, that they may lay hold on eternal life.</w:t>
      </w:r>
      <w:r>
        <w:rPr>
          <w:rStyle w:val="FootnoteReference"/>
        </w:rPr>
        <w:footnoteReference w:id="15561"/>
      </w:r>
      <w:r>
        <w:rPr>
          <w:rStyle w:val="FootnoteReference"/>
        </w:rPr>
        <w:footnoteReference w:id="15562"/>
      </w:r>
      <w:r>
        <w:rPr>
          <w:rStyle w:val="FootnoteReference"/>
        </w:rPr>
        <w:footnoteReference w:id="15563"/>
      </w:r>
    </w:p>
    <w:p>
      <w:r>
        <w:rPr>
          <w:b/>
        </w:rPr>
        <w:t xml:space="preserve">20 </w:t>
      </w:r>
      <w:r>
        <w:t xml:space="preserve">O Timothy</w:t>
      </w:r>
      <w:r>
        <w:rPr>
          <w:rStyle w:val="FootnoteReference"/>
        </w:rPr>
        <w:footnoteReference w:id="15564"/>
      </w:r>
      <w:r>
        <w:t xml:space="preserve">, guard the deposit, turning away from profane empty babblings and oppositions</w:t>
      </w:r>
      <w:r>
        <w:rPr>
          <w:rStyle w:val="FootnoteReference"/>
        </w:rPr>
        <w:footnoteReference w:id="15565"/>
      </w:r>
      <w:r>
        <w:t xml:space="preserve"> of falsely named knowledge:</w:t>
      </w:r>
      <w:r>
        <w:rPr>
          <w:rStyle w:val="FootnoteReference"/>
        </w:rPr>
        <w:footnoteReference w:id="15566"/>
      </w:r>
      <w:r>
        <w:rPr>
          <w:rStyle w:val="FootnoteReference"/>
        </w:rPr>
        <w:footnoteReference w:id="15567"/>
      </w:r>
      <w:r>
        <w:rPr>
          <w:rStyle w:val="FootnoteReference"/>
        </w:rPr>
        <w:footnoteReference w:id="15568"/>
      </w:r>
      <w:r>
        <w:rPr>
          <w:rStyle w:val="FootnoteReference"/>
        </w:rPr>
        <w:footnoteReference w:id="15569"/>
      </w:r>
    </w:p>
    <w:p>
      <w:r>
        <w:rPr>
          <w:b/>
        </w:rPr>
        <w:t xml:space="preserve">21 </w:t>
      </w:r>
      <w:r>
        <w:t xml:space="preserve">which some professing have missed the mark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longing to see you, remembering your tears, that I may be filled</w:t>
      </w:r>
      <w:r>
        <w:rPr>
          <w:rStyle w:val="FootnoteReference"/>
        </w:rPr>
        <w:footnoteReference w:id="15587"/>
      </w:r>
      <w:r>
        <w:t xml:space="preserve"> with joy;</w:t>
      </w:r>
      <w:r>
        <w:rPr>
          <w:rStyle w:val="FootnoteReference"/>
        </w:rPr>
        <w:footnoteReference w:id="15588"/>
      </w:r>
    </w:p>
    <w:p>
      <w:r>
        <w:rPr>
          <w:b/>
        </w:rPr>
        <w:t xml:space="preserve">5 </w:t>
      </w:r>
      <w:r>
        <w:t xml:space="preserve">being reminded of the sincere faith in you, which dwelt first in your grandmother Lois</w:t>
      </w:r>
      <w:r>
        <w:rPr>
          <w:rStyle w:val="FootnoteReference"/>
        </w:rPr>
        <w:footnoteReference w:id="15589"/>
      </w:r>
      <w:r>
        <w:t xml:space="preserve"> and your mother Eunice</w:t>
      </w:r>
      <w:r>
        <w:rPr>
          <w:rStyle w:val="FootnoteReference"/>
        </w:rPr>
        <w:footnoteReference w:id="15590"/>
      </w:r>
      <w:r>
        <w:t xml:space="preserve">; and I am</w:t>
      </w:r>
      <w:r>
        <w:rPr>
          <w:rStyle w:val="FootnoteReference"/>
        </w:rPr>
        <w:footnoteReference w:id="15591"/>
      </w:r>
      <w:r>
        <w:t xml:space="preserve"> persuaded that it is also in you.</w:t>
      </w:r>
      <w:r>
        <w:rPr>
          <w:rStyle w:val="FootnoteReference"/>
        </w:rPr>
        <w:footnoteReference w:id="15592"/>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came to Rome</w:t>
      </w:r>
      <w:r>
        <w:rPr>
          <w:rStyle w:val="FootnoteReference"/>
        </w:rPr>
        <w:footnoteReference w:id="15635"/>
      </w:r>
      <w:r>
        <w:t xml:space="preserve">, he sought me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heard from me among many witnesses, entrust these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hardship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anyone also competes, he is not crowned unless he competes lawfully.</w:t>
      </w:r>
      <w:r>
        <w:rPr>
          <w:rStyle w:val="FootnoteReference"/>
        </w:rPr>
        <w:footnoteReference w:id="15654"/>
      </w:r>
      <w:r>
        <w:rPr>
          <w:rStyle w:val="FootnoteReference"/>
        </w:rPr>
        <w:footnoteReference w:id="15655"/>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endure, we shall also reign with him: if we deny</w:t>
      </w:r>
      <w:r>
        <w:rPr>
          <w:rStyle w:val="FootnoteReference"/>
        </w:rPr>
        <w:footnoteReference w:id="15676"/>
      </w:r>
      <w:r>
        <w:t xml:space="preserve"> him, he also will deny us:</w:t>
      </w:r>
      <w:r>
        <w:rPr>
          <w:rStyle w:val="FootnoteReference"/>
        </w:rPr>
        <w:footnoteReference w:id="15677"/>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missed the mark, saying that the resurrection has already happened,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refuse foolish and uninstructed questions, knowing that they beget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who oppose, if perhaps God may give them repentance</w:t>
      </w:r>
      <w:r>
        <w:rPr>
          <w:rStyle w:val="FootnoteReference"/>
        </w:rPr>
        <w:footnoteReference w:id="15724"/>
      </w:r>
      <w:r>
        <w:t xml:space="preserve"> to the knowledge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they may come to themselves out of the devil's snare, having been taken captive by him to his will.</w:t>
      </w:r>
      <w:r>
        <w:rPr>
          <w:rStyle w:val="FootnoteReference"/>
        </w:rPr>
        <w:footnoteReference w:id="15728"/>
      </w:r>
      <w:r>
        <w:rPr>
          <w:rStyle w:val="FootnoteReference"/>
        </w:rPr>
        <w:footnoteReference w:id="15729"/>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But know this, that in the last days difficult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themselves, lovers of money, boasters</w:t>
      </w:r>
      <w:r>
        <w:rPr>
          <w:rStyle w:val="FootnoteReference"/>
        </w:rPr>
        <w:footnoteReference w:id="15735"/>
      </w:r>
      <w:r>
        <w:t xml:space="preserve">, proud</w:t>
      </w:r>
      <w:r>
        <w:rPr>
          <w:rStyle w:val="FootnoteReference"/>
        </w:rPr>
        <w:footnoteReference w:id="15736"/>
      </w:r>
      <w:r>
        <w:t xml:space="preserve">, blasphemers</w:t>
      </w:r>
      <w:r>
        <w:rPr>
          <w:rStyle w:val="FootnoteReference"/>
        </w:rPr>
        <w:footnoteReference w:id="15737"/>
      </w:r>
      <w:r>
        <w:t xml:space="preserve">, disobedient</w:t>
      </w:r>
      <w:r>
        <w:rPr>
          <w:rStyle w:val="FootnoteReference"/>
        </w:rPr>
        <w:footnoteReference w:id="15738"/>
      </w:r>
      <w:r>
        <w:t xml:space="preserve"> to parents, unthankful, unholy,</w:t>
      </w:r>
      <w:r>
        <w:rPr>
          <w:rStyle w:val="FootnoteReference"/>
        </w:rPr>
        <w:footnoteReference w:id="15739"/>
      </w:r>
    </w:p>
    <w:p>
      <w:r>
        <w:rPr>
          <w:b/>
        </w:rPr>
        <w:t xml:space="preserve">3 </w:t>
      </w:r>
      <w:r>
        <w:t xml:space="preserve">without natural</w:t>
      </w:r>
      <w:r>
        <w:rPr>
          <w:rStyle w:val="FootnoteReference"/>
        </w:rPr>
        <w:footnoteReference w:id="15740"/>
      </w:r>
      <w:r>
        <w:t xml:space="preserve"> affection, implacable, slanderers, without self-control, savage, not lovers of good,</w:t>
      </w:r>
      <w:r>
        <w:rPr>
          <w:rStyle w:val="FootnoteReference"/>
        </w:rPr>
        <w:footnoteReference w:id="15741"/>
      </w:r>
      <w:r>
        <w:rPr>
          <w:rStyle w:val="FootnoteReference"/>
        </w:rPr>
        <w:footnoteReference w:id="15742"/>
      </w:r>
      <w:r>
        <w:rPr>
          <w:rStyle w:val="FootnoteReference"/>
        </w:rPr>
        <w:footnoteReference w:id="15743"/>
      </w:r>
      <w:r>
        <w:rPr>
          <w:rStyle w:val="FootnoteReference"/>
        </w:rPr>
        <w:footnoteReference w:id="15744"/>
      </w:r>
      <w:r>
        <w:rPr>
          <w:rStyle w:val="FootnoteReference"/>
        </w:rPr>
        <w:footnoteReference w:id="15745"/>
      </w:r>
    </w:p>
    <w:p>
      <w:r>
        <w:rPr>
          <w:b/>
        </w:rPr>
        <w:t xml:space="preserve">4 </w:t>
      </w:r>
      <w:r>
        <w:t xml:space="preserve">traitors</w:t>
      </w:r>
      <w:r>
        <w:rPr>
          <w:rStyle w:val="FootnoteReference"/>
        </w:rPr>
        <w:footnoteReference w:id="15746"/>
      </w:r>
      <w:r>
        <w:t xml:space="preserve">, reckless, puffed up, lovers of pleasure rather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always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in the same way that Jannes</w:t>
      </w:r>
      <w:r>
        <w:rPr>
          <w:rStyle w:val="FootnoteReference"/>
        </w:rPr>
        <w:footnoteReference w:id="15760"/>
      </w:r>
      <w:r>
        <w:t xml:space="preserve"> and Jambres</w:t>
      </w:r>
      <w:r>
        <w:rPr>
          <w:rStyle w:val="FootnoteReference"/>
        </w:rPr>
        <w:footnoteReference w:id="15761"/>
      </w:r>
      <w:r>
        <w:t xml:space="preserve"> resisted Moses</w:t>
      </w:r>
      <w:r>
        <w:rPr>
          <w:rStyle w:val="FootnoteReference"/>
        </w:rPr>
        <w:footnoteReference w:id="15762"/>
      </w:r>
      <w:r>
        <w:t xml:space="preserve">, so these also resist</w:t>
      </w:r>
      <w:r>
        <w:rPr>
          <w:rStyle w:val="FootnoteReference"/>
        </w:rPr>
        <w:footnoteReference w:id="15763"/>
      </w:r>
      <w:r>
        <w:t xml:space="preserve"> the truth: men corrupted in mind, unapproved concerning the faith.</w:t>
      </w:r>
      <w:r>
        <w:rPr>
          <w:rStyle w:val="FootnoteReference"/>
        </w:rPr>
        <w:footnoteReference w:id="15764"/>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impostors will advance to worse, deceiving and being deceived.</w:t>
      </w:r>
    </w:p>
    <w:p>
      <w:r>
        <w:rPr>
          <w:b/>
        </w:rPr>
        <w:t xml:space="preserve">14 </w:t>
      </w:r>
      <w:r>
        <w:t xml:space="preserve">But you continue</w:t>
      </w:r>
      <w:r>
        <w:rPr>
          <w:rStyle w:val="FootnoteReference"/>
        </w:rPr>
        <w:footnoteReference w:id="15784"/>
      </w:r>
      <w:r>
        <w:t xml:space="preserve"> in the things which you learned and were assured</w:t>
      </w:r>
      <w:r>
        <w:rPr>
          <w:rStyle w:val="FootnoteReference"/>
        </w:rPr>
        <w:footnoteReference w:id="15785"/>
      </w:r>
      <w:r>
        <w:t xml:space="preserve"> of, knowing</w:t>
      </w:r>
      <w:r>
        <w:rPr>
          <w:rStyle w:val="FootnoteReference"/>
        </w:rPr>
        <w:footnoteReference w:id="15786"/>
      </w:r>
      <w:r>
        <w:t xml:space="preserve"> from whom you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God-breathed and profitable for teaching, for reproof</w:t>
      </w:r>
      <w:r>
        <w:rPr>
          <w:rStyle w:val="FootnoteReference"/>
        </w:rPr>
        <w:footnoteReference w:id="15788"/>
      </w:r>
      <w:r>
        <w:t xml:space="preserve">, for correction, for instruction</w:t>
      </w:r>
      <w:r>
        <w:rPr>
          <w:rStyle w:val="FootnoteReference"/>
        </w:rPr>
        <w:footnoteReference w:id="15789"/>
      </w:r>
      <w:r>
        <w:t xml:space="preserve"> in righteousness:</w:t>
      </w:r>
      <w:r>
        <w:rPr>
          <w:rStyle w:val="FootnoteReference"/>
        </w:rPr>
        <w:footnoteReference w:id="15790"/>
      </w:r>
      <w:r>
        <w:rPr>
          <w:rStyle w:val="FootnoteReference"/>
        </w:rPr>
        <w:footnoteReference w:id="15791"/>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teaching; but according to their own lusts they shall heap up teachers to themselves,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you be sober in all things, endure</w:t>
      </w:r>
      <w:r>
        <w:rPr>
          <w:rStyle w:val="FootnoteReference"/>
        </w:rPr>
        <w:footnoteReference w:id="15817"/>
      </w:r>
      <w:r>
        <w:t xml:space="preserve"> hardship, do the work of an evangelist, fulfill your ministry.</w:t>
      </w:r>
      <w:r>
        <w:rPr>
          <w:rStyle w:val="FootnoteReference"/>
        </w:rPr>
        <w:footnoteReference w:id="15818"/>
      </w:r>
      <w:r>
        <w:rPr>
          <w:rStyle w:val="FootnoteReference"/>
        </w:rPr>
        <w:footnoteReference w:id="15819"/>
      </w:r>
      <w:r>
        <w:rPr>
          <w:rStyle w:val="FootnoteReference"/>
        </w:rPr>
        <w:footnoteReference w:id="15820"/>
      </w:r>
    </w:p>
    <w:p>
      <w:r>
        <w:rPr>
          <w:b/>
        </w:rPr>
        <w:t xml:space="preserve">6 </w:t>
      </w:r>
      <w:r>
        <w:t xml:space="preserve">For I am</w:t>
      </w:r>
      <w:r>
        <w:rPr>
          <w:rStyle w:val="FootnoteReference"/>
        </w:rPr>
        <w:footnoteReference w:id="15821"/>
      </w:r>
      <w:r>
        <w:t xml:space="preserve"> already being poured out, and the time of my departure has come.</w:t>
      </w:r>
      <w:r>
        <w:rPr>
          <w:rStyle w:val="FootnoteReference"/>
        </w:rPr>
        <w:footnoteReference w:id="15822"/>
      </w:r>
    </w:p>
    <w:p>
      <w:r>
        <w:rPr>
          <w:b/>
        </w:rPr>
        <w:t xml:space="preserve">7 </w:t>
      </w:r>
      <w:r>
        <w:t xml:space="preserve">I have fought the good fight, I have finished</w:t>
      </w:r>
      <w:r>
        <w:rPr>
          <w:rStyle w:val="FootnoteReference"/>
        </w:rPr>
        <w:footnoteReference w:id="15823"/>
      </w:r>
      <w:r>
        <w:t xml:space="preserve"> the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useful to me for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But Tychicus</w:t>
      </w:r>
      <w:r>
        <w:rPr>
          <w:rStyle w:val="FootnoteReference"/>
        </w:rPr>
        <w:footnoteReference w:id="15850"/>
      </w:r>
      <w:r>
        <w:t xml:space="preser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Greet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who cannot lie, promised</w:t>
      </w:r>
      <w:r>
        <w:rPr>
          <w:rStyle w:val="FootnoteReference"/>
        </w:rPr>
        <w:footnoteReference w:id="15904"/>
      </w:r>
      <w:r>
        <w:t xml:space="preserve"> before eternal times;</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I left you in Crete</w:t>
      </w:r>
      <w:r>
        <w:rPr>
          <w:rStyle w:val="FootnoteReference"/>
        </w:rPr>
        <w:footnoteReference w:id="15915"/>
      </w:r>
      <w:r>
        <w:t xml:space="preserve">, that you should set in order the things that are lacking, and appoint elders in every city, as I directed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anyone is blameless, the husband</w:t>
      </w:r>
      <w:r>
        <w:rPr>
          <w:rStyle w:val="FootnoteReference"/>
        </w:rPr>
        <w:footnoteReference w:id="15920"/>
      </w:r>
      <w:r>
        <w:t xml:space="preserve"> of one wife, having faithful children not accused of dissipation or insubordination.</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hospitable, a lover of good</w:t>
      </w:r>
      <w:r>
        <w:rPr>
          <w:rStyle w:val="FootnoteReference"/>
        </w:rPr>
        <w:footnoteReference w:id="15931"/>
      </w:r>
      <w:r>
        <w:t xml:space="preserve">, sober</w:t>
      </w:r>
      <w:r>
        <w:rPr>
          <w:rStyle w:val="FootnoteReference"/>
        </w:rPr>
        <w:footnoteReference w:id="15932"/>
      </w:r>
      <w:r>
        <w:t xml:space="preserve">-minded, just, holy, self-controlled;</w:t>
      </w:r>
      <w:r>
        <w:rPr>
          <w:rStyle w:val="FootnoteReference"/>
        </w:rPr>
        <w:footnoteReference w:id="15933"/>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men, vain talkers and deceivers, especially those of the circumcision:</w:t>
      </w:r>
      <w:r>
        <w:rPr>
          <w:rStyle w:val="FootnoteReference"/>
        </w:rPr>
        <w:footnoteReference w:id="15938"/>
      </w:r>
    </w:p>
    <w:p>
      <w:r>
        <w:rPr>
          <w:b/>
        </w:rPr>
        <w:t xml:space="preserve">11 </w:t>
      </w:r>
      <w:r>
        <w:t xml:space="preserve">whose mouths</w:t>
      </w:r>
      <w:r>
        <w:rPr>
          <w:rStyle w:val="FootnoteReference"/>
        </w:rPr>
        <w:footnoteReference w:id="15939"/>
      </w:r>
      <w:r>
        <w:t xml:space="preserve"> must be stopped, who overturn whole houses, teaching things which they ought not, for shameful gain's sake.</w:t>
      </w:r>
      <w:r>
        <w:rPr>
          <w:rStyle w:val="FootnoteReference"/>
        </w:rPr>
        <w:footnoteReference w:id="15940"/>
      </w:r>
      <w:r>
        <w:rPr>
          <w:rStyle w:val="FootnoteReference"/>
        </w:rPr>
        <w:footnoteReference w:id="15941"/>
      </w:r>
    </w:p>
    <w:p>
      <w:r>
        <w:rPr>
          <w:b/>
        </w:rPr>
        <w:t xml:space="preserve">12 </w:t>
      </w:r>
      <w:r>
        <w:t xml:space="preserve">One of themselves, a prophet of their own, said, Cretans</w:t>
      </w:r>
      <w:r>
        <w:rPr>
          <w:rStyle w:val="FootnoteReference"/>
        </w:rPr>
        <w:footnoteReference w:id="15942"/>
      </w:r>
      <w:r>
        <w:t xml:space="preserve"> are always liars</w:t>
      </w:r>
      <w:r>
        <w:rPr>
          <w:rStyle w:val="FootnoteReference"/>
        </w:rPr>
        <w:footnoteReference w:id="15943"/>
      </w:r>
      <w:r>
        <w:t xml:space="preserve">, evil beasts, idle bellies.</w:t>
      </w:r>
      <w:r>
        <w:rPr>
          <w:rStyle w:val="FootnoteReference"/>
        </w:rPr>
        <w:footnoteReference w:id="15944"/>
      </w:r>
    </w:p>
    <w:p>
      <w:r>
        <w:rPr>
          <w:b/>
        </w:rPr>
        <w:t xml:space="preserve">13 </w:t>
      </w:r>
      <w:r>
        <w:t xml:space="preserve">This witness is true. Therefore rebuke</w:t>
      </w:r>
      <w:r>
        <w:rPr>
          <w:rStyle w:val="FootnoteReference"/>
        </w:rPr>
        <w:footnoteReference w:id="15945"/>
      </w:r>
      <w:r>
        <w:t xml:space="preserve"> them sharply, that they may be sound in the faith;</w:t>
      </w:r>
    </w:p>
    <w:p>
      <w:r>
        <w:rPr>
          <w:b/>
        </w:rPr>
        <w:t xml:space="preserve">14 </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who turn</w:t>
      </w:r>
      <w:r>
        <w:rPr>
          <w:rStyle w:val="FootnoteReference"/>
        </w:rPr>
        <w:footnoteReference w:id="15948"/>
      </w:r>
      <w:r>
        <w:t xml:space="preserve"> away from the truth.</w:t>
      </w:r>
    </w:p>
    <w:p>
      <w:r>
        <w:rPr>
          <w:b/>
        </w:rPr>
        <w:t xml:space="preserve">15 </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p>
    <w:p>
      <w:r>
        <w:rPr>
          <w:b/>
        </w:rPr>
        <w:t xml:space="preserve">16 </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the things which befit sound teaching:</w:t>
      </w:r>
      <w:r>
        <w:rPr>
          <w:rStyle w:val="FootnoteReference"/>
        </w:rPr>
        <w:footnoteReference w:id="15955"/>
      </w:r>
    </w:p>
    <w:p>
      <w:r>
        <w:rPr>
          <w:b/>
        </w:rPr>
        <w:t xml:space="preserve">2 </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p>
    <w:p>
      <w:r>
        <w:rPr>
          <w:b/>
        </w:rPr>
        <w:t xml:space="preserve">3 </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p>
    <w:p>
      <w:r>
        <w:rPr>
          <w:b/>
        </w:rPr>
        <w:t xml:space="preserve">4 </w:t>
      </w:r>
      <w:r>
        <w:t xml:space="preserve">that they may train the young women to love their husbands</w:t>
      </w:r>
      <w:r>
        <w:rPr>
          <w:rStyle w:val="FootnoteReference"/>
        </w:rPr>
        <w:footnoteReference w:id="15966"/>
      </w:r>
      <w:r>
        <w:t xml:space="preserve">, to love their children,</w:t>
      </w:r>
      <w:r>
        <w:rPr>
          <w:rStyle w:val="FootnoteReference"/>
        </w:rPr>
        <w:footnoteReference w:id="15967"/>
      </w:r>
      <w:r>
        <w:rPr>
          <w:rStyle w:val="FootnoteReference"/>
        </w:rPr>
        <w:footnoteReference w:id="15968"/>
      </w:r>
    </w:p>
    <w:p>
      <w:r>
        <w:rPr>
          <w:b/>
        </w:rPr>
        <w:t xml:space="preserve">5 </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p>
    <w:p>
      <w:r>
        <w:rPr>
          <w:b/>
        </w:rPr>
        <w:t xml:space="preserve">6 </w:t>
      </w:r>
      <w:r>
        <w:t xml:space="preserve">The younger men likewise exhort to be sober-minded.</w:t>
      </w:r>
      <w:r>
        <w:rPr>
          <w:rStyle w:val="FootnoteReference"/>
        </w:rPr>
        <w:footnoteReference w:id="15976"/>
      </w:r>
      <w:r>
        <w:rPr>
          <w:rStyle w:val="FootnoteReference"/>
        </w:rPr>
        <w:footnoteReference w:id="15977"/>
      </w:r>
    </w:p>
    <w:p>
      <w:r>
        <w:rPr>
          <w:b/>
        </w:rPr>
        <w:t xml:space="preserve">7 </w:t>
      </w:r>
      <w:r>
        <w:t xml:space="preserve">in all things showing yourself a pattern of good works: in teaching, incorruptness, dignity, sincerity</w:t>
      </w:r>
      <w:r>
        <w:rPr>
          <w:rStyle w:val="FootnoteReference"/>
        </w:rPr>
        <w:footnoteReference w:id="15978"/>
      </w:r>
      <w:r>
        <w:t xml:space="preserve">,</w:t>
      </w:r>
      <w:r>
        <w:rPr>
          <w:rStyle w:val="FootnoteReference"/>
        </w:rPr>
        <w:footnoteReference w:id="15979"/>
      </w:r>
      <w:r>
        <w:rPr>
          <w:rStyle w:val="FootnoteReference"/>
        </w:rPr>
        <w:footnoteReference w:id="15980"/>
      </w:r>
      <w:r>
        <w:rPr>
          <w:rStyle w:val="FootnoteReference"/>
        </w:rPr>
        <w:footnoteReference w:id="15981"/>
      </w:r>
    </w:p>
    <w:p>
      <w:r>
        <w:rPr>
          <w:b/>
        </w:rPr>
        <w:t xml:space="preserve">8 </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p>
    <w:p>
      <w:r>
        <w:rPr>
          <w:b/>
        </w:rPr>
        <w:t xml:space="preserve">9 </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p>
    <w:p>
      <w:r>
        <w:rPr>
          <w:b/>
        </w:rPr>
        <w:t xml:space="preserve">10 </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p>
    <w:p>
      <w:r>
        <w:rPr>
          <w:b/>
        </w:rPr>
        <w:t xml:space="preserve">11 </w:t>
      </w:r>
      <w:r>
        <w:t xml:space="preserve">For the saving grace of God has appeared to all men,</w:t>
      </w:r>
      <w:r>
        <w:rPr>
          <w:rStyle w:val="FootnoteReference"/>
        </w:rPr>
        <w:footnoteReference w:id="15991"/>
      </w:r>
      <w:r>
        <w:rPr>
          <w:rStyle w:val="FootnoteReference"/>
        </w:rPr>
        <w:footnoteReference w:id="15992"/>
      </w:r>
    </w:p>
    <w:p>
      <w:r>
        <w:rPr>
          <w:b/>
        </w:rPr>
        <w:t xml:space="preserve">12 </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the present age;</w:t>
      </w:r>
    </w:p>
    <w:p>
      <w:r>
        <w:rPr>
          <w:b/>
        </w:rPr>
        <w:t xml:space="preserve">13 </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p>
    <w:p>
      <w:r>
        <w:rPr>
          <w:b/>
        </w:rPr>
        <w:t xml:space="preserve">14 </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p>
    <w:p>
      <w:r>
        <w:rPr>
          <w:b/>
        </w:rPr>
        <w:t xml:space="preserve">15 </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Remind them to be subject</w:t>
      </w:r>
      <w:r>
        <w:rPr>
          <w:rStyle w:val="FootnoteReference"/>
        </w:rPr>
        <w:footnoteReference w:id="16012"/>
      </w:r>
      <w:r>
        <w:t xml:space="preserve"> to rulers and authorities, to obey, to be ready</w:t>
      </w:r>
      <w:r>
        <w:rPr>
          <w:rStyle w:val="FootnoteReference"/>
        </w:rPr>
        <w:footnoteReference w:id="16013"/>
      </w:r>
      <w:r>
        <w:t xml:space="preserve"> for every good work,</w:t>
      </w:r>
      <w:r>
        <w:rPr>
          <w:rStyle w:val="FootnoteReference"/>
        </w:rPr>
        <w:footnoteReference w:id="16014"/>
      </w:r>
    </w:p>
    <w:p>
      <w:r>
        <w:rPr>
          <w:b/>
        </w:rPr>
        <w:t xml:space="preserve">2 </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p>
    <w:p>
      <w:r>
        <w:rPr>
          <w:b/>
        </w:rPr>
        <w:t xml:space="preserve">3 </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p>
    <w:p>
      <w:r>
        <w:rPr>
          <w:b/>
        </w:rPr>
        <w:t xml:space="preserve">4 </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p>
    <w:p>
      <w:r>
        <w:rPr>
          <w:b/>
        </w:rPr>
        <w:t xml:space="preserve">5 </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p>
    <w:p>
      <w:r>
        <w:rPr>
          <w:b/>
        </w:rPr>
        <w:t xml:space="preserve">6 </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p>
    <w:p>
      <w:r>
        <w:rPr>
          <w:b/>
        </w:rPr>
        <w:t xml:space="preserve">7 </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p>
    <w:p>
      <w:r>
        <w:rPr>
          <w:b/>
        </w:rPr>
        <w:t xml:space="preserve">8 </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p>
    <w:p>
      <w:r>
        <w:rPr>
          <w:b/>
        </w:rPr>
        <w:t xml:space="preserve">9 </w:t>
      </w:r>
      <w:r>
        <w:t xml:space="preserve">But avoid</w:t>
      </w:r>
      <w:r>
        <w:rPr>
          <w:rStyle w:val="FootnoteReference"/>
        </w:rPr>
        <w:footnoteReference w:id="16046"/>
      </w:r>
      <w:r>
        <w:t xml:space="preserve"> foolish questions, and genealogies, and contentions, and fights about the law; for they are unprofitable</w:t>
      </w:r>
      <w:r>
        <w:rPr>
          <w:rStyle w:val="FootnoteReference"/>
        </w:rPr>
        <w:footnoteReference w:id="16047"/>
      </w:r>
      <w:r>
        <w:t xml:space="preserve"> and vain.</w:t>
      </w:r>
    </w:p>
    <w:p>
      <w:r>
        <w:rPr>
          <w:b/>
        </w:rPr>
        <w:t xml:space="preserve">10 </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p>
    <w:p>
      <w:r>
        <w:rPr>
          <w:b/>
        </w:rPr>
        <w:t xml:space="preserve">11 </w:t>
      </w:r>
      <w:r>
        <w:t xml:space="preserve">Knowing that the one who is such is subverted</w:t>
      </w:r>
      <w:r>
        <w:rPr>
          <w:rStyle w:val="FootnoteReference"/>
        </w:rPr>
        <w:footnoteReference w:id="16050"/>
      </w:r>
      <w:r>
        <w:t xml:space="preserve">, and sins, being condemned of himself.</w:t>
      </w:r>
    </w:p>
    <w:p>
      <w:r>
        <w:rPr>
          <w:b/>
        </w:rPr>
        <w:t xml:space="preserve">12 </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p>
    <w:p>
      <w:r>
        <w:rPr>
          <w:b/>
        </w:rPr>
        <w:t xml:space="preserve">13 </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p>
    <w:p>
      <w:r>
        <w:rPr>
          <w:b/>
        </w:rPr>
        <w:t xml:space="preserve">14 </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p>
    <w:p>
      <w:r>
        <w:rPr>
          <w:b/>
        </w:rPr>
        <w:t xml:space="preserve">15 </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p>
    <w:p>
      <w:r>
        <w:rPr>
          <w:b/>
        </w:rPr>
        <w:t xml:space="preserve">2 </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p>
    <w:p>
      <w:r>
        <w:rPr>
          <w:b/>
        </w:rPr>
        <w:t xml:space="preserve">3 </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p>
    <w:p>
      <w:r>
        <w:rPr>
          <w:b/>
        </w:rPr>
        <w:t xml:space="preserve">4 </w:t>
      </w:r>
      <w:r>
        <w:t xml:space="preserve">I thank my God, always making mention of you in my prayers,</w:t>
      </w:r>
      <w:r>
        <w:rPr>
          <w:rStyle w:val="FootnoteReference"/>
        </w:rPr>
        <w:footnoteReference w:id="16087"/>
      </w:r>
    </w:p>
    <w:p>
      <w:r>
        <w:rPr>
          <w:b/>
        </w:rPr>
        <w:t xml:space="preserve">5 </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p>
    <w:p>
      <w:r>
        <w:rPr>
          <w:b/>
        </w:rPr>
        <w:t xml:space="preserve">6 </w:t>
      </w:r>
      <w:r>
        <w:t xml:space="preserve">that the fellowship of your faith may become effective in the knowledge of every good thing which is in you</w:t>
      </w:r>
      <w:r>
        <w:rPr>
          <w:rStyle w:val="FootnoteReference"/>
        </w:rPr>
        <w:footnoteReference w:id="16090"/>
      </w:r>
      <w:r>
        <w:t xml:space="preserve"> toward Christ Jesus.</w:t>
      </w:r>
      <w:r>
        <w:rPr>
          <w:rStyle w:val="FootnoteReference"/>
        </w:rPr>
        <w:footnoteReference w:id="16091"/>
      </w:r>
      <w:r>
        <w:rPr>
          <w:rStyle w:val="FootnoteReference"/>
        </w:rPr>
        <w:footnoteReference w:id="16092"/>
      </w:r>
    </w:p>
    <w:p>
      <w:r>
        <w:rPr>
          <w:b/>
        </w:rPr>
        <w:t xml:space="preserve">7 </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p>
    <w:p>
      <w:r>
        <w:rPr>
          <w:b/>
        </w:rPr>
        <w:t xml:space="preserve">8 </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p>
    <w:p>
      <w:r>
        <w:rPr>
          <w:b/>
        </w:rPr>
        <w:t xml:space="preserve">9 </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p>
    <w:p>
      <w:r>
        <w:rPr>
          <w:b/>
        </w:rPr>
        <w:t xml:space="preserve">10 </w:t>
      </w:r>
      <w:r>
        <w:t xml:space="preserve">I plead with you concerning my child Onesimus</w:t>
      </w:r>
      <w:r>
        <w:rPr>
          <w:rStyle w:val="FootnoteReference"/>
        </w:rPr>
        <w:footnoteReference w:id="16100"/>
      </w:r>
      <w:r>
        <w:t xml:space="preserve">, whom I begot in my bonds:</w:t>
      </w:r>
      <w:r>
        <w:rPr>
          <w:rStyle w:val="FootnoteReference"/>
        </w:rPr>
        <w:footnoteReference w:id="16101"/>
      </w:r>
      <w:r>
        <w:rPr>
          <w:rStyle w:val="FootnoteReference"/>
        </w:rPr>
        <w:footnoteReference w:id="16102"/>
      </w:r>
    </w:p>
    <w:p>
      <w:r>
        <w:rPr>
          <w:b/>
        </w:rPr>
        <w:t xml:space="preserve">11 </w:t>
      </w:r>
      <w:r>
        <w:t xml:space="preserve">who once was useless to you, but now useful to you and to me:</w:t>
      </w:r>
      <w:r>
        <w:rPr>
          <w:rStyle w:val="FootnoteReference"/>
        </w:rPr>
        <w:footnoteReference w:id="16103"/>
      </w:r>
      <w:r>
        <w:rPr>
          <w:rStyle w:val="FootnoteReference"/>
        </w:rPr>
        <w:footnoteReference w:id="16104"/>
      </w:r>
    </w:p>
    <w:p>
      <w:r>
        <w:rPr>
          <w:b/>
        </w:rPr>
        <w:t xml:space="preserve">12 </w:t>
      </w:r>
      <w:r>
        <w:t xml:space="preserve">Whom I have sent again: you therefore receive him, that is, my own inward parts:</w:t>
      </w:r>
      <w:r>
        <w:rPr>
          <w:rStyle w:val="FootnoteReference"/>
        </w:rPr>
        <w:footnoteReference w:id="16105"/>
      </w:r>
      <w:r>
        <w:rPr>
          <w:rStyle w:val="FootnoteReference"/>
        </w:rPr>
        <w:footnoteReference w:id="16106"/>
      </w:r>
    </w:p>
    <w:p>
      <w:r>
        <w:rPr>
          <w:b/>
        </w:rPr>
        <w:t xml:space="preserve">13 </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p>
    <w:p>
      <w:r>
        <w:rPr>
          <w:b/>
        </w:rPr>
        <w:t xml:space="preserve">14 </w:t>
      </w:r>
      <w:r>
        <w:t xml:space="preserve">But without your consent I wished to do nothing; that your good might not be as by necessity, but willingly.</w:t>
      </w:r>
      <w:r>
        <w:rPr>
          <w:rStyle w:val="FootnoteReference"/>
        </w:rPr>
        <w:footnoteReference w:id="16109"/>
      </w:r>
    </w:p>
    <w:p>
      <w:r>
        <w:rPr>
          <w:b/>
        </w:rPr>
        <w:t xml:space="preserve">15 </w:t>
      </w:r>
      <w:r>
        <w:t xml:space="preserve">For perhaps he therefore departed for a season, that you should receive him forever;</w:t>
      </w:r>
      <w:r>
        <w:rPr>
          <w:rStyle w:val="FootnoteReference"/>
        </w:rPr>
        <w:footnoteReference w:id="16110"/>
      </w:r>
    </w:p>
    <w:p>
      <w:r>
        <w:rPr>
          <w:b/>
        </w:rPr>
        <w:t xml:space="preserve">16 </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p>
    <w:p>
      <w:r>
        <w:rPr>
          <w:b/>
        </w:rPr>
        <w:t xml:space="preserve">17 </w:t>
      </w:r>
      <w:r>
        <w:t xml:space="preserve">If therefore you have me as a partner, receive</w:t>
      </w:r>
      <w:r>
        <w:rPr>
          <w:rStyle w:val="FootnoteReference"/>
        </w:rPr>
        <w:footnoteReference w:id="16113"/>
      </w:r>
      <w:r>
        <w:t xml:space="preserve"> him as me.</w:t>
      </w:r>
      <w:r>
        <w:rPr>
          <w:rStyle w:val="FootnoteReference"/>
        </w:rPr>
        <w:footnoteReference w:id="16114"/>
      </w:r>
    </w:p>
    <w:p>
      <w:r>
        <w:rPr>
          <w:b/>
        </w:rPr>
        <w:t xml:space="preserve">18 </w:t>
      </w:r>
      <w:r>
        <w:t xml:space="preserve">If he has wronged you, or owes you anything, put that</w:t>
      </w:r>
      <w:r>
        <w:rPr>
          <w:rStyle w:val="FootnoteReference"/>
        </w:rPr>
        <w:footnoteReference w:id="16115"/>
      </w:r>
      <w:r>
        <w:t xml:space="preserve"> on my account;</w:t>
      </w:r>
    </w:p>
    <w:p>
      <w:r>
        <w:rPr>
          <w:b/>
        </w:rPr>
        <w:t xml:space="preserve">19 </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p>
    <w:p>
      <w:r>
        <w:rPr>
          <w:b/>
        </w:rPr>
        <w:t xml:space="preserve">20 </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20"/>
      </w:r>
    </w:p>
    <w:p>
      <w:r>
        <w:rPr>
          <w:b/>
        </w:rPr>
        <w:t xml:space="preserve">22 </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p>
    <w:p>
      <w:r>
        <w:rPr>
          <w:b/>
        </w:rPr>
        <w:t xml:space="preserve">23 </w:t>
      </w:r>
      <w:r>
        <w:t xml:space="preserve">Epaphras</w:t>
      </w:r>
      <w:r>
        <w:rPr>
          <w:rStyle w:val="FootnoteReference"/>
        </w:rPr>
        <w:footnoteReference w:id="16123"/>
      </w:r>
      <w:r>
        <w:t xml:space="preserve">, my fellow-prisoner in Christ Jesus, greets you;</w:t>
      </w:r>
      <w:r>
        <w:rPr>
          <w:rStyle w:val="FootnoteReference"/>
        </w:rPr>
        <w:footnoteReference w:id="16124"/>
      </w:r>
      <w:r>
        <w:rPr>
          <w:rStyle w:val="FootnoteReference"/>
        </w:rPr>
        <w:footnoteReference w:id="16125"/>
      </w:r>
    </w:p>
    <w:p>
      <w:r>
        <w:rPr>
          <w:b/>
        </w:rPr>
        <w:t xml:space="preserve">24 </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p>
    <w:p>
      <w:r>
        <w:rPr>
          <w:b/>
        </w:rPr>
        <w:t xml:space="preserve">25 </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p>
    <w:p>
      <w:r>
        <w:rPr>
          <w:b/>
        </w:rPr>
        <w:t xml:space="preserve">2 </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p>
    <w:p>
      <w:r>
        <w:rPr>
          <w:b/>
        </w:rPr>
        <w:t xml:space="preserve">3 </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p>
    <w:p>
      <w:r>
        <w:rPr>
          <w:b/>
        </w:rPr>
        <w:t xml:space="preserve">4 </w:t>
      </w:r>
      <w:r>
        <w:t xml:space="preserve">having become so much better than the angels, as he has inherited a more excellent name than they.</w:t>
      </w:r>
      <w:r>
        <w:rPr>
          <w:rStyle w:val="FootnoteReference"/>
        </w:rPr>
        <w:footnoteReference w:id="16155"/>
      </w:r>
      <w:r>
        <w:rPr>
          <w:rStyle w:val="FootnoteReference"/>
        </w:rPr>
        <w:footnoteReference w:id="16156"/>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7"/>
      </w:r>
    </w:p>
    <w:p>
      <w:r>
        <w:rPr>
          <w:b/>
        </w:rPr>
        <w:t xml:space="preserve">6 </w:t>
      </w:r>
      <w:r>
        <w:t xml:space="preserve">And again</w:t>
      </w:r>
      <w:r>
        <w:rPr>
          <w:rStyle w:val="FootnoteReference"/>
        </w:rPr>
        <w:footnoteReference w:id="16158"/>
      </w:r>
      <w:r>
        <w:t xml:space="preserve">, when he brings the firstborn into the inhabited world, he says, And let</w:t>
      </w:r>
      <w:r>
        <w:rPr>
          <w:rStyle w:val="FootnoteReference"/>
        </w:rPr>
        <w:footnoteReference w:id="16159"/>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60"/>
      </w:r>
    </w:p>
    <w:p>
      <w:r>
        <w:rPr>
          <w:b/>
        </w:rPr>
        <w:t xml:space="preserve">8 </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p>
    <w:p>
      <w:r>
        <w:rPr>
          <w:b/>
        </w:rPr>
        <w:t xml:space="preserve">9 </w:t>
      </w:r>
      <w:r>
        <w:t xml:space="preserve">You have loved</w:t>
      </w:r>
      <w:r>
        <w:rPr>
          <w:rStyle w:val="FootnoteReference"/>
        </w:rPr>
        <w:footnoteReference w:id="16165"/>
      </w:r>
      <w:r>
        <w:t xml:space="preserve"> righteousness, and hated</w:t>
      </w:r>
      <w:r>
        <w:rPr>
          <w:rStyle w:val="FootnoteReference"/>
        </w:rPr>
        <w:footnoteReference w:id="16166"/>
      </w:r>
      <w:r>
        <w:t xml:space="preserve"> lawlessness; because of this God, your God, has anointed</w:t>
      </w:r>
      <w:r>
        <w:rPr>
          <w:rStyle w:val="FootnoteReference"/>
        </w:rPr>
        <w:footnoteReference w:id="16167"/>
      </w:r>
      <w:r>
        <w:t xml:space="preserve"> you with the oil of gladness beyond your companions.</w:t>
      </w:r>
      <w:r>
        <w:rPr>
          <w:rStyle w:val="FootnoteReference"/>
        </w:rPr>
        <w:footnoteReference w:id="16168"/>
      </w:r>
      <w:r>
        <w:rPr>
          <w:rStyle w:val="FootnoteReference"/>
        </w:rPr>
        <w:footnoteReference w:id="16169"/>
      </w:r>
      <w:r>
        <w:rPr>
          <w:rStyle w:val="FootnoteReference"/>
        </w:rPr>
        <w:footnoteReference w:id="16170"/>
      </w:r>
    </w:p>
    <w:p>
      <w:r>
        <w:rPr>
          <w:b/>
        </w:rPr>
        <w:t xml:space="preserve">10 </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p>
    <w:p>
      <w:r>
        <w:rPr>
          <w:b/>
        </w:rPr>
        <w:t xml:space="preserve">11 </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p>
    <w:p>
      <w:r>
        <w:rPr>
          <w:b/>
        </w:rPr>
        <w:t xml:space="preserve">12 </w:t>
      </w:r>
      <w:r>
        <w:t xml:space="preserve">And as a mantle you shall roll them up, and they shall be changed: but you are the same, and your years shall not fail.</w:t>
      </w:r>
      <w:r>
        <w:rPr>
          <w:rStyle w:val="FootnoteReference"/>
        </w:rPr>
        <w:footnoteReference w:id="16178"/>
      </w:r>
      <w:r>
        <w:rPr>
          <w:rStyle w:val="FootnoteReference"/>
        </w:rPr>
        <w:footnoteReference w:id="16179"/>
      </w:r>
    </w:p>
    <w:p>
      <w:r>
        <w:rPr>
          <w:b/>
        </w:rPr>
        <w:t xml:space="preserve">13 </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p>
    <w:p>
      <w:r>
        <w:rPr>
          <w:b/>
        </w:rPr>
        <w:t xml:space="preserve">14 </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p>
    <w:p>
      <w:r>
        <w:rPr>
          <w:b/>
        </w:rPr>
        <w:t xml:space="preserve">2 </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p>
    <w:p>
      <w:r>
        <w:rPr>
          <w:b/>
        </w:rPr>
        <w:t xml:space="preserve">3 </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p>
    <w:p>
      <w:r>
        <w:rPr>
          <w:b/>
        </w:rPr>
        <w:t xml:space="preserve">4 </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p>
    <w:p>
      <w:r>
        <w:rPr>
          <w:b/>
        </w:rPr>
        <w:t xml:space="preserve">5 </w:t>
      </w:r>
      <w:r>
        <w:t xml:space="preserve">For to the angels has he not put in subjection the world</w:t>
      </w:r>
      <w:r>
        <w:rPr>
          <w:rStyle w:val="FootnoteReference"/>
        </w:rPr>
        <w:footnoteReference w:id="16200"/>
      </w:r>
      <w:r>
        <w:t xml:space="preserve"> to come, of which we speak.</w:t>
      </w:r>
    </w:p>
    <w:p>
      <w:r>
        <w:rPr>
          <w:b/>
        </w:rPr>
        <w:t xml:space="preserve">6 </w:t>
      </w:r>
      <w:r>
        <w:t xml:space="preserve">But someone somewhere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p>
    <w:p>
      <w:r>
        <w:rPr>
          <w:b/>
        </w:rPr>
        <w:t xml:space="preserve">7 </w:t>
      </w:r>
      <w:r>
        <w:t xml:space="preserve">You made him a little lower than the angels; you crowned him with glory and honor, and did set him over the works of your hands:</w:t>
      </w:r>
      <w:r>
        <w:rPr>
          <w:rStyle w:val="FootnoteReference"/>
        </w:rPr>
        <w:footnoteReference w:id="16204"/>
      </w:r>
    </w:p>
    <w:p>
      <w:r>
        <w:rPr>
          <w:b/>
        </w:rPr>
        <w:t xml:space="preserve">8 </w:t>
      </w:r>
      <w:r>
        <w:t xml:space="preserve">You subjected all things under his feet. For in subjecting all things to him, he left nothing unsubjected to him. But now we do not yet see all things subjected to him.</w:t>
      </w:r>
      <w:r>
        <w:rPr>
          <w:rStyle w:val="FootnoteReference"/>
        </w:rPr>
        <w:footnoteReference w:id="16205"/>
      </w:r>
      <w:r>
        <w:rPr>
          <w:rStyle w:val="FootnoteReference"/>
        </w:rPr>
        <w:footnoteReference w:id="16206"/>
      </w:r>
    </w:p>
    <w:p>
      <w:r>
        <w:rPr>
          <w:b/>
        </w:rPr>
        <w:t xml:space="preserve">9 </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p>
    <w:p>
      <w:r>
        <w:rPr>
          <w:b/>
        </w:rPr>
        <w:t xml:space="preserve">10 </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p>
    <w:p>
      <w:r>
        <w:rPr>
          <w:b/>
        </w:rPr>
        <w:t xml:space="preserve">11 </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p>
    <w:p>
      <w:r>
        <w:rPr>
          <w:b/>
        </w:rPr>
        <w:t xml:space="preserve">12 </w:t>
      </w:r>
      <w:r>
        <w:t xml:space="preserve">Saying, I will declare your name to my brothers, in the midst of the assembly will I sing praise to you.</w:t>
      </w:r>
      <w:r>
        <w:rPr>
          <w:rStyle w:val="FootnoteReference"/>
        </w:rPr>
        <w:footnoteReference w:id="16222"/>
      </w:r>
    </w:p>
    <w:p>
      <w:r>
        <w:rPr>
          <w:b/>
        </w:rPr>
        <w:t xml:space="preserve">13 </w:t>
      </w:r>
      <w:r>
        <w:t xml:space="preserve">And again, I will put my trust in him. And again, Look I and the children who God has given me.</w:t>
      </w:r>
      <w:r>
        <w:rPr>
          <w:rStyle w:val="FootnoteReference"/>
        </w:rPr>
        <w:footnoteReference w:id="16223"/>
      </w:r>
    </w:p>
    <w:p>
      <w:r>
        <w:rPr>
          <w:b/>
        </w:rPr>
        <w:t xml:space="preserve">14 </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p>
    <w:p>
      <w:r>
        <w:rPr>
          <w:b/>
        </w:rPr>
        <w:t xml:space="preserve">15 </w:t>
      </w:r>
      <w:r>
        <w:t xml:space="preserve">and deliver</w:t>
      </w:r>
      <w:r>
        <w:rPr>
          <w:rStyle w:val="FootnoteReference"/>
        </w:rPr>
        <w:footnoteReference w:id="16229"/>
      </w:r>
      <w:r>
        <w:t xml:space="preserve"> those who through fear of death were all their life subject</w:t>
      </w:r>
      <w:r>
        <w:rPr>
          <w:rStyle w:val="FootnoteReference"/>
        </w:rPr>
        <w:footnoteReference w:id="16230"/>
      </w:r>
      <w:r>
        <w:t xml:space="preserve"> to slavery.</w:t>
      </w:r>
    </w:p>
    <w:p>
      <w:r>
        <w:rPr>
          <w:b/>
        </w:rPr>
        <w:t xml:space="preserve">16 </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p>
    <w:p>
      <w:r>
        <w:rPr>
          <w:b/>
        </w:rPr>
        <w:t xml:space="preserve">17 </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p>
    <w:p>
      <w:r>
        <w:rPr>
          <w:b/>
        </w:rPr>
        <w:t xml:space="preserve">18 </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p>
    <w:p>
      <w:r>
        <w:rPr>
          <w:b/>
        </w:rPr>
        <w:t xml:space="preserve">2 </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p>
    <w:p>
      <w:r>
        <w:rPr>
          <w:b/>
        </w:rPr>
        <w:t xml:space="preserve">3 </w:t>
      </w:r>
      <w:r>
        <w:t xml:space="preserve">For this man was counted worthy of more glory than Moses, inasmuch as he who has built the house has more honor than the house.</w:t>
      </w:r>
      <w:r>
        <w:rPr>
          <w:rStyle w:val="FootnoteReference"/>
        </w:rPr>
        <w:footnoteReference w:id="16253"/>
      </w:r>
    </w:p>
    <w:p>
      <w:r>
        <w:rPr>
          <w:b/>
        </w:rPr>
        <w:t xml:space="preserve">4 </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p>
    <w:p>
      <w:r>
        <w:rPr>
          <w:b/>
        </w:rPr>
        <w:t xml:space="preserve">5 </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p>
    <w:p>
      <w:r>
        <w:rPr>
          <w:b/>
        </w:rPr>
        <w:t xml:space="preserve">6 </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p>
    <w:p>
      <w:r>
        <w:rPr>
          <w:b/>
        </w:rPr>
        <w:t xml:space="preserve">7 </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p>
    <w:p>
      <w:r>
        <w:rPr>
          <w:b/>
        </w:rPr>
        <w:t xml:space="preserve">8 </w:t>
      </w:r>
      <w:r>
        <w:t xml:space="preserve">Do not harden</w:t>
      </w:r>
      <w:r>
        <w:rPr>
          <w:rStyle w:val="FootnoteReference"/>
        </w:rPr>
        <w:footnoteReference w:id="16267"/>
      </w:r>
      <w:r>
        <w:t xml:space="preserve"> your hearts, as in the provocation, in the day of testing in the wilderness:</w:t>
      </w:r>
      <w:r>
        <w:rPr>
          <w:rStyle w:val="FootnoteReference"/>
        </w:rPr>
        <w:footnoteReference w:id="16268"/>
      </w:r>
      <w:r>
        <w:rPr>
          <w:rStyle w:val="FootnoteReference"/>
        </w:rPr>
        <w:footnoteReference w:id="16269"/>
      </w:r>
    </w:p>
    <w:p>
      <w:r>
        <w:rPr>
          <w:b/>
        </w:rPr>
        <w:t xml:space="preserve">9 </w:t>
      </w:r>
      <w:r>
        <w:t xml:space="preserve">where your fathers tested me, proved me, and saw my works forty</w:t>
      </w:r>
      <w:r>
        <w:rPr>
          <w:rStyle w:val="FootnoteReference"/>
        </w:rPr>
        <w:footnoteReference w:id="16270"/>
      </w:r>
      <w:r>
        <w:t xml:space="preserve"> years.</w:t>
      </w:r>
      <w:r>
        <w:rPr>
          <w:rStyle w:val="FootnoteReference"/>
        </w:rPr>
        <w:footnoteReference w:id="16271"/>
      </w:r>
    </w:p>
    <w:p>
      <w:r>
        <w:rPr>
          <w:b/>
        </w:rPr>
        <w:t xml:space="preserve">10 </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p>
    <w:p>
      <w:r>
        <w:rPr>
          <w:b/>
        </w:rPr>
        <w:t xml:space="preserve">11 </w:t>
      </w:r>
      <w:r>
        <w:t xml:space="preserve">So I swore in my wrath, They shall not enter into my rest</w:t>
      </w:r>
      <w:r>
        <w:rPr>
          <w:rStyle w:val="FootnoteReference"/>
        </w:rPr>
        <w:footnoteReference w:id="16275"/>
      </w:r>
      <w:r>
        <w:t xml:space="preserve">.)</w:t>
      </w:r>
      <w:r>
        <w:rPr>
          <w:rStyle w:val="FootnoteReference"/>
        </w:rPr>
        <w:footnoteReference w:id="16276"/>
      </w:r>
    </w:p>
    <w:p>
      <w:r>
        <w:rPr>
          <w:b/>
        </w:rPr>
        <w:t xml:space="preserve">12 </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p>
    <w:p>
      <w:r>
        <w:rPr>
          <w:b/>
        </w:rPr>
        <w:t xml:space="preserve">13 </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p>
    <w:p>
      <w:r>
        <w:rPr>
          <w:b/>
        </w:rPr>
        <w:t xml:space="preserve">14 </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p>
    <w:p>
      <w:r>
        <w:rPr>
          <w:b/>
        </w:rPr>
        <w:t xml:space="preserve">15 </w:t>
      </w:r>
      <w:r>
        <w:t xml:space="preserve">While it is said, today if you will hear his voice, harden not your hearts, as in the provocation.</w:t>
      </w:r>
      <w:r>
        <w:rPr>
          <w:rStyle w:val="FootnoteReference"/>
        </w:rPr>
        <w:footnoteReference w:id="16286"/>
      </w:r>
    </w:p>
    <w:p>
      <w:r>
        <w:rPr>
          <w:b/>
        </w:rPr>
        <w:t xml:space="preserve">16 </w:t>
      </w:r>
      <w:r>
        <w:t xml:space="preserve">For who, when they heard, provoked? was it not all who came out of Egypt</w:t>
      </w:r>
      <w:r>
        <w:rPr>
          <w:rStyle w:val="FootnoteReference"/>
        </w:rPr>
        <w:footnoteReference w:id="16287"/>
      </w:r>
      <w:r>
        <w:t xml:space="preserve"> by Moses?</w:t>
      </w:r>
      <w:r>
        <w:rPr>
          <w:rStyle w:val="FootnoteReference"/>
        </w:rPr>
        <w:footnoteReference w:id="16288"/>
      </w:r>
    </w:p>
    <w:p>
      <w:r>
        <w:rPr>
          <w:b/>
        </w:rPr>
        <w:t xml:space="preserve">17 </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p>
    <w:p>
      <w:r>
        <w:rPr>
          <w:b/>
        </w:rPr>
        <w:t xml:space="preserve">18 </w:t>
      </w:r>
      <w:r>
        <w:t xml:space="preserve">And to whom</w:t>
      </w:r>
      <w:r>
        <w:rPr>
          <w:rStyle w:val="FootnoteReference"/>
        </w:rPr>
        <w:footnoteReference w:id="16291"/>
      </w:r>
      <w:r>
        <w:t xml:space="preserve"> did he swear that they should not enter into his rest, but to those who disobeyed?</w:t>
      </w:r>
      <w:r>
        <w:rPr>
          <w:rStyle w:val="FootnoteReference"/>
        </w:rPr>
        <w:footnoteReference w:id="16292"/>
      </w:r>
    </w:p>
    <w:p>
      <w:r>
        <w:rPr>
          <w:b/>
        </w:rPr>
        <w:t xml:space="preserve">19 </w:t>
      </w:r>
      <w:r>
        <w:t xml:space="preserve">And we see that they could not enter because of unbelief.</w:t>
      </w:r>
      <w:r>
        <w:rPr>
          <w:rStyle w:val="FootnoteReference"/>
        </w:rPr>
        <w:footnoteReference w:id="162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4"/>
      </w:r>
      <w:r>
        <w:t xml:space="preserve"> fear, lest, a promise</w:t>
      </w:r>
      <w:r>
        <w:rPr>
          <w:rStyle w:val="FootnoteReference"/>
        </w:rPr>
        <w:footnoteReference w:id="16295"/>
      </w:r>
      <w:r>
        <w:t xml:space="preserve"> remaining of entering into his rest, any of you should seem to have come short.</w:t>
      </w:r>
      <w:r>
        <w:rPr>
          <w:rStyle w:val="FootnoteReference"/>
        </w:rPr>
        <w:footnoteReference w:id="16296"/>
      </w:r>
      <w:r>
        <w:rPr>
          <w:rStyle w:val="FootnoteReference"/>
        </w:rPr>
        <w:footnoteReference w:id="16297"/>
      </w:r>
    </w:p>
    <w:p>
      <w:r>
        <w:rPr>
          <w:b/>
        </w:rPr>
        <w:t xml:space="preserve">2 </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p>
    <w:p>
      <w:r>
        <w:rPr>
          <w:b/>
        </w:rPr>
        <w:t xml:space="preserve">3 </w:t>
      </w:r>
      <w:r>
        <w:t xml:space="preserve">For we who have believed enter into the rest, as he said, As I swore in my wrath, They shall not enter into my rest: although the works</w:t>
      </w:r>
      <w:r>
        <w:rPr>
          <w:rStyle w:val="FootnoteReference"/>
        </w:rPr>
        <w:footnoteReference w:id="16302"/>
      </w:r>
      <w:r>
        <w:t xml:space="preserve"> were finished from the foundation of the world.</w:t>
      </w:r>
      <w:r>
        <w:rPr>
          <w:rStyle w:val="FootnoteReference"/>
        </w:rPr>
        <w:footnoteReference w:id="16303"/>
      </w:r>
    </w:p>
    <w:p>
      <w:r>
        <w:rPr>
          <w:b/>
        </w:rPr>
        <w:t xml:space="preserve">4 </w:t>
      </w:r>
      <w:r>
        <w:t xml:space="preserve">For he spoke somewhere concerning the seventh day in this way, And God</w:t>
      </w:r>
      <w:r>
        <w:rPr>
          <w:rStyle w:val="FootnoteReference"/>
        </w:rPr>
        <w:footnoteReference w:id="16304"/>
      </w:r>
      <w:r>
        <w:t xml:space="preserve"> rested on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p>
    <w:p>
      <w:r>
        <w:rPr>
          <w:b/>
        </w:rPr>
        <w:t xml:space="preserve">5 </w:t>
      </w:r>
      <w:r>
        <w:t xml:space="preserve">And in this place again, They shall not enter into my rest.</w:t>
      </w:r>
      <w:r>
        <w:rPr>
          <w:rStyle w:val="FootnoteReference"/>
        </w:rPr>
        <w:footnoteReference w:id="16309"/>
      </w:r>
    </w:p>
    <w:p>
      <w:r>
        <w:rPr>
          <w:b/>
        </w:rPr>
        <w:t xml:space="preserve">6 </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p>
    <w:p>
      <w:r>
        <w:rPr>
          <w:b/>
        </w:rPr>
        <w:t xml:space="preserve">7 </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p>
    <w:p>
      <w:r>
        <w:rPr>
          <w:b/>
        </w:rPr>
        <w:t xml:space="preserve">8 </w:t>
      </w:r>
      <w:r>
        <w:t xml:space="preserve">For if Joshua had given them rest, he would not afterward have spoken of another day.</w:t>
      </w:r>
      <w:r>
        <w:rPr>
          <w:rStyle w:val="FootnoteReference"/>
        </w:rPr>
        <w:footnoteReference w:id="16316"/>
      </w:r>
      <w:r>
        <w:rPr>
          <w:rStyle w:val="FootnoteReference"/>
        </w:rPr>
        <w:footnoteReference w:id="16317"/>
      </w:r>
    </w:p>
    <w:p>
      <w:r>
        <w:rPr>
          <w:b/>
        </w:rPr>
        <w:t xml:space="preserve">9 </w:t>
      </w:r>
      <w:r>
        <w:t xml:space="preserve">There remains therefore a Sabbath rest for the people</w:t>
      </w:r>
      <w:r>
        <w:rPr>
          <w:rStyle w:val="FootnoteReference"/>
        </w:rPr>
        <w:footnoteReference w:id="16318"/>
      </w:r>
      <w:r>
        <w:t xml:space="preserve"> of God.</w:t>
      </w:r>
      <w:r>
        <w:rPr>
          <w:rStyle w:val="FootnoteReference"/>
        </w:rPr>
        <w:footnoteReference w:id="16319"/>
      </w:r>
    </w:p>
    <w:p>
      <w:r>
        <w:rPr>
          <w:b/>
        </w:rPr>
        <w:t xml:space="preserve">10 </w:t>
      </w:r>
      <w:r>
        <w:t xml:space="preserve">For the one who is entered into his rest, he also has ceased from his own works, as God did from his.</w:t>
      </w:r>
      <w:r>
        <w:rPr>
          <w:rStyle w:val="FootnoteReference"/>
        </w:rPr>
        <w:footnoteReference w:id="16320"/>
      </w:r>
      <w:r>
        <w:rPr>
          <w:rStyle w:val="FootnoteReference"/>
        </w:rPr>
        <w:footnoteReference w:id="16321"/>
      </w:r>
      <w:r>
        <w:rPr>
          <w:rStyle w:val="FootnoteReference"/>
        </w:rPr>
        <w:footnoteReference w:id="16322"/>
      </w:r>
    </w:p>
    <w:p>
      <w:r>
        <w:rPr>
          <w:b/>
        </w:rPr>
        <w:t xml:space="preserve">11 </w:t>
      </w:r>
      <w:r>
        <w:t xml:space="preserve">Let us labor therefore to enter into that rest, lest anyone fall after the same example of unbelief</w:t>
      </w:r>
      <w:r>
        <w:rPr>
          <w:rStyle w:val="FootnoteReference"/>
        </w:rPr>
        <w:footnoteReference w:id="16323"/>
      </w:r>
      <w:r>
        <w:t xml:space="preserve">.</w:t>
      </w:r>
      <w:r>
        <w:rPr>
          <w:rStyle w:val="FootnoteReference"/>
        </w:rPr>
        <w:footnoteReference w:id="16324"/>
      </w:r>
    </w:p>
    <w:p>
      <w:r>
        <w:rPr>
          <w:b/>
        </w:rPr>
        <w:t xml:space="preserve">12 </w:t>
      </w:r>
      <w:r>
        <w:t xml:space="preserve">For the word</w:t>
      </w:r>
      <w:r>
        <w:rPr>
          <w:rStyle w:val="FootnoteReference"/>
        </w:rPr>
        <w:footnoteReference w:id="16325"/>
      </w:r>
      <w:r>
        <w:t xml:space="preserve"> of God is active, and powerful, and sharper</w:t>
      </w:r>
      <w:r>
        <w:rPr>
          <w:rStyle w:val="FootnoteReference"/>
        </w:rPr>
        <w:footnoteReference w:id="16326"/>
      </w:r>
      <w:r>
        <w:t xml:space="preserve"> than any two-edged sword, piercing even to the dividing asunder of soul and spirit, and of the joints and marrow, and is</w:t>
      </w:r>
      <w:r>
        <w:rPr>
          <w:rStyle w:val="FootnoteReference"/>
        </w:rPr>
        <w:footnoteReference w:id="16327"/>
      </w:r>
      <w:r>
        <w:t xml:space="preserve"> a discerner of the thoughts and intents of the heart.</w:t>
      </w:r>
      <w:r>
        <w:rPr>
          <w:rStyle w:val="FootnoteReference"/>
        </w:rPr>
        <w:footnoteReference w:id="16328"/>
      </w:r>
    </w:p>
    <w:p>
      <w:r>
        <w:rPr>
          <w:b/>
        </w:rPr>
        <w:t xml:space="preserve">13 </w:t>
      </w:r>
      <w:r>
        <w:t xml:space="preserve">Neither is there</w:t>
      </w:r>
      <w:r>
        <w:rPr>
          <w:rStyle w:val="FootnoteReference"/>
        </w:rPr>
        <w:footnoteReference w:id="16329"/>
      </w:r>
      <w:r>
        <w:t xml:space="preserve"> any creature that is not manifest in his sight: but all things are naked</w:t>
      </w:r>
      <w:r>
        <w:rPr>
          <w:rStyle w:val="FootnoteReference"/>
        </w:rPr>
        <w:footnoteReference w:id="16330"/>
      </w:r>
      <w:r>
        <w:t xml:space="preserve"> and opened to the eyes of him with whom we have to do.</w:t>
      </w:r>
    </w:p>
    <w:p>
      <w:r>
        <w:rPr>
          <w:b/>
        </w:rPr>
        <w:t xml:space="preserve">14 </w:t>
      </w:r>
      <w:r>
        <w:t xml:space="preserve">Seeing then that we have a great</w:t>
      </w:r>
      <w:r>
        <w:rPr>
          <w:rStyle w:val="FootnoteReference"/>
        </w:rPr>
        <w:footnoteReference w:id="16331"/>
      </w:r>
      <w:r>
        <w:t xml:space="preserve"> high priest, that is</w:t>
      </w:r>
      <w:r>
        <w:rPr>
          <w:rStyle w:val="FootnoteReference"/>
        </w:rPr>
        <w:footnoteReference w:id="16332"/>
      </w:r>
      <w:r>
        <w:t xml:space="preserve"> passed into the heavens, Jesus</w:t>
      </w:r>
      <w:r>
        <w:rPr>
          <w:rStyle w:val="FootnoteReference"/>
        </w:rPr>
        <w:footnoteReference w:id="16333"/>
      </w:r>
      <w:r>
        <w:t xml:space="preserve"> the Son of God, let us hold fast our confession.</w:t>
      </w:r>
      <w:r>
        <w:rPr>
          <w:rStyle w:val="FootnoteReference"/>
        </w:rPr>
        <w:footnoteReference w:id="16334"/>
      </w:r>
      <w:r>
        <w:rPr>
          <w:rStyle w:val="FootnoteReference"/>
        </w:rPr>
        <w:footnoteReference w:id="16335"/>
      </w:r>
      <w:r>
        <w:rPr>
          <w:rStyle w:val="FootnoteReference"/>
        </w:rPr>
        <w:footnoteReference w:id="16336"/>
      </w:r>
    </w:p>
    <w:p>
      <w:r>
        <w:rPr>
          <w:b/>
        </w:rPr>
        <w:t xml:space="preserve">15 </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p>
    <w:p>
      <w:r>
        <w:rPr>
          <w:b/>
        </w:rPr>
        <w:t xml:space="preserve">16 </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appointed on behalf of men in things pertaining to God</w:t>
      </w:r>
      <w:r>
        <w:rPr>
          <w:rStyle w:val="FootnoteReference"/>
        </w:rPr>
        <w:footnoteReference w:id="16341"/>
      </w:r>
      <w:r>
        <w:t xml:space="preserve">, that he may offer both</w:t>
      </w:r>
      <w:r>
        <w:rPr>
          <w:rStyle w:val="FootnoteReference"/>
        </w:rPr>
        <w:footnoteReference w:id="16342"/>
      </w:r>
      <w:r>
        <w:t xml:space="preserve"> gifts and sacrifices for sins:</w:t>
      </w:r>
      <w:r>
        <w:rPr>
          <w:rStyle w:val="FootnoteReference"/>
        </w:rPr>
        <w:footnoteReference w:id="16343"/>
      </w:r>
      <w:r>
        <w:rPr>
          <w:rStyle w:val="FootnoteReference"/>
        </w:rPr>
        <w:footnoteReference w:id="16344"/>
      </w:r>
      <w:r>
        <w:rPr>
          <w:rStyle w:val="FootnoteReference"/>
        </w:rPr>
        <w:footnoteReference w:id="16345"/>
      </w:r>
      <w:r>
        <w:rPr>
          <w:rStyle w:val="FootnoteReference"/>
        </w:rPr>
        <w:footnoteReference w:id="16346"/>
      </w:r>
    </w:p>
    <w:p>
      <w:r>
        <w:rPr>
          <w:b/>
        </w:rPr>
        <w:t xml:space="preserve">2 </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p>
    <w:p>
      <w:r>
        <w:rPr>
          <w:b/>
        </w:rPr>
        <w:t xml:space="preserve">3 </w:t>
      </w:r>
      <w:r>
        <w:t xml:space="preserve">And by reason of this he ought, as for the people, so also for himself, to offer for sins.</w:t>
      </w:r>
      <w:r>
        <w:rPr>
          <w:rStyle w:val="FootnoteReference"/>
        </w:rPr>
        <w:footnoteReference w:id="16351"/>
      </w:r>
    </w:p>
    <w:p>
      <w:r>
        <w:rPr>
          <w:b/>
        </w:rPr>
        <w:t xml:space="preserve">4 </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p>
    <w:p>
      <w:r>
        <w:rPr>
          <w:b/>
        </w:rPr>
        <w:t xml:space="preserve">5 </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p>
    <w:p>
      <w:r>
        <w:rPr>
          <w:b/>
        </w:rPr>
        <w:t xml:space="preserve">6 </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p>
    <w:p>
      <w:r>
        <w:rPr>
          <w:b/>
        </w:rPr>
        <w:t xml:space="preserve">7 </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p>
    <w:p>
      <w:r>
        <w:rPr>
          <w:b/>
        </w:rPr>
        <w:t xml:space="preserve">8 </w:t>
      </w:r>
      <w:r>
        <w:t xml:space="preserve">Though he was a Son, he learned obedience from the things which he suffered;</w:t>
      </w:r>
      <w:r>
        <w:rPr>
          <w:rStyle w:val="FootnoteReference"/>
        </w:rPr>
        <w:footnoteReference w:id="16364"/>
      </w:r>
      <w:r>
        <w:rPr>
          <w:rStyle w:val="FootnoteReference"/>
        </w:rPr>
        <w:footnoteReference w:id="16365"/>
      </w:r>
    </w:p>
    <w:p>
      <w:r>
        <w:rPr>
          <w:b/>
        </w:rPr>
        <w:t xml:space="preserve">9 </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p>
    <w:p>
      <w:r>
        <w:rPr>
          <w:b/>
        </w:rPr>
        <w:t xml:space="preserve">10 </w:t>
      </w:r>
      <w:r>
        <w:t xml:space="preserve">Called of God a high priest after the order of Melchisedec.</w:t>
      </w:r>
      <w:r>
        <w:rPr>
          <w:rStyle w:val="FootnoteReference"/>
        </w:rPr>
        <w:footnoteReference w:id="16369"/>
      </w:r>
    </w:p>
    <w:p>
      <w:r>
        <w:rPr>
          <w:b/>
        </w:rPr>
        <w:t xml:space="preserve">11 </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p>
    <w:p>
      <w:r>
        <w:rPr>
          <w:b/>
        </w:rPr>
        <w:t xml:space="preserve">12 </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p>
    <w:p>
      <w:r>
        <w:rPr>
          <w:b/>
        </w:rPr>
        <w:t xml:space="preserve">13 </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p>
    <w:p>
      <w:r>
        <w:rPr>
          <w:b/>
        </w:rPr>
        <w:t xml:space="preserve">14 </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p>
    <w:p>
      <w:r>
        <w:rPr>
          <w:b/>
        </w:rPr>
        <w:t xml:space="preserve">2 </w:t>
      </w:r>
      <w:r>
        <w:t xml:space="preserve">of teaching about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r>
        <w:rPr>
          <w:rStyle w:val="FootnoteReference"/>
        </w:rPr>
        <w:footnoteReference w:id="16396"/>
      </w:r>
    </w:p>
    <w:p>
      <w:r>
        <w:rPr>
          <w:b/>
        </w:rPr>
        <w:t xml:space="preserve">3 </w:t>
      </w:r>
      <w:r>
        <w:t xml:space="preserve">And this we will do, if God permits.</w:t>
      </w:r>
      <w:r>
        <w:rPr>
          <w:rStyle w:val="FootnoteReference"/>
        </w:rPr>
        <w:footnoteReference w:id="16397"/>
      </w:r>
    </w:p>
    <w:p>
      <w:r>
        <w:rPr>
          <w:b/>
        </w:rPr>
        <w:t xml:space="preserve">4 </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p>
    <w:p>
      <w:r>
        <w:rPr>
          <w:b/>
        </w:rPr>
        <w:t xml:space="preserve">5 </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p>
    <w:p>
      <w:r>
        <w:rPr>
          <w:b/>
        </w:rPr>
        <w:t xml:space="preserve">6 </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p>
    <w:p>
      <w:r>
        <w:rPr>
          <w:b/>
        </w:rPr>
        <w:t xml:space="preserve">7 </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p>
    <w:p>
      <w:r>
        <w:rPr>
          <w:b/>
        </w:rPr>
        <w:t xml:space="preserve">8 </w:t>
      </w:r>
      <w:r>
        <w:t xml:space="preserve">But that which bears thorns and briers is rejected, and is near to cursing; whose end is to be burned.</w:t>
      </w:r>
      <w:r>
        <w:rPr>
          <w:rStyle w:val="FootnoteReference"/>
        </w:rPr>
        <w:footnoteReference w:id="16407"/>
      </w:r>
    </w:p>
    <w:p>
      <w:r>
        <w:rPr>
          <w:b/>
        </w:rPr>
        <w:t xml:space="preserve">9 </w:t>
      </w:r>
      <w:r>
        <w:t xml:space="preserve">But, beloved</w:t>
      </w:r>
      <w:r>
        <w:rPr>
          <w:rStyle w:val="FootnoteReference"/>
        </w:rPr>
        <w:footnoteReference w:id="16408"/>
      </w:r>
      <w:r>
        <w:t xml:space="preserve">, we are persuaded concerning you of better things</w:t>
      </w:r>
      <w:r>
        <w:rPr>
          <w:rStyle w:val="FootnoteReference"/>
        </w:rPr>
        <w:footnoteReference w:id="16409"/>
      </w:r>
      <w:r>
        <w:t xml:space="preserve">, and things belonging to salvation, though we speak thus.</w:t>
      </w:r>
    </w:p>
    <w:p>
      <w:r>
        <w:rPr>
          <w:b/>
        </w:rPr>
        <w:t xml:space="preserve">10 </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p>
    <w:p>
      <w:r>
        <w:rPr>
          <w:b/>
        </w:rPr>
        <w:t xml:space="preserve">11 </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p>
    <w:p>
      <w:r>
        <w:rPr>
          <w:b/>
        </w:rPr>
        <w:t xml:space="preserve">12 </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p>
    <w:p>
      <w:r>
        <w:rPr>
          <w:b/>
        </w:rPr>
        <w:t xml:space="preserve">13 </w:t>
      </w:r>
      <w:r>
        <w:t xml:space="preserve">For when God promised Abraham</w:t>
      </w:r>
      <w:r>
        <w:rPr>
          <w:rStyle w:val="FootnoteReference"/>
        </w:rPr>
        <w:footnoteReference w:id="16421"/>
      </w:r>
      <w:r>
        <w:t xml:space="preserve">, because he had no greater by whom to swear, he swore by himself,</w:t>
      </w:r>
      <w:r>
        <w:rPr>
          <w:rStyle w:val="FootnoteReference"/>
        </w:rPr>
        <w:footnoteReference w:id="16422"/>
      </w:r>
    </w:p>
    <w:p>
      <w:r>
        <w:rPr>
          <w:b/>
        </w:rPr>
        <w:t xml:space="preserve">14 </w:t>
      </w:r>
      <w:r>
        <w:t xml:space="preserve">Saying, Surely blessing I will bless you, and multiplying</w:t>
      </w:r>
      <w:r>
        <w:rPr>
          <w:rStyle w:val="FootnoteReference"/>
        </w:rPr>
        <w:footnoteReference w:id="16423"/>
      </w:r>
      <w:r>
        <w:t xml:space="preserve"> I will multiply you.</w:t>
      </w:r>
    </w:p>
    <w:p>
      <w:r>
        <w:rPr>
          <w:b/>
        </w:rPr>
        <w:t xml:space="preserve">15 </w:t>
      </w:r>
      <w:r>
        <w:t xml:space="preserve">And so, having patiently endured, he obtained the promise.</w:t>
      </w:r>
      <w:r>
        <w:rPr>
          <w:rStyle w:val="FootnoteReference"/>
        </w:rPr>
        <w:footnoteReference w:id="16424"/>
      </w:r>
    </w:p>
    <w:p>
      <w:r>
        <w:rPr>
          <w:b/>
        </w:rPr>
        <w:t xml:space="preserve">16 </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p>
    <w:p>
      <w:r>
        <w:rPr>
          <w:b/>
        </w:rPr>
        <w:t xml:space="preserve">17 </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p>
    <w:p>
      <w:r>
        <w:rPr>
          <w:b/>
        </w:rPr>
        <w:t xml:space="preserve">18 </w:t>
      </w:r>
      <w:r>
        <w:t xml:space="preserve">that by two immutable things, in which it is impossible</w:t>
      </w:r>
      <w:r>
        <w:rPr>
          <w:rStyle w:val="FootnoteReference"/>
        </w:rPr>
        <w:footnoteReference w:id="16431"/>
      </w:r>
      <w:r>
        <w:t xml:space="preserve"> for God to lie, we who have fled for refuge might have strong encouragement to lay hold of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p>
    <w:p>
      <w:r>
        <w:rPr>
          <w:b/>
        </w:rPr>
        <w:t xml:space="preserve">19 </w:t>
      </w:r>
      <w:r>
        <w:t xml:space="preserve">which we have as an</w:t>
      </w:r>
      <w:r>
        <w:rPr>
          <w:rStyle w:val="FootnoteReference"/>
        </w:rPr>
        <w:footnoteReference w:id="16438"/>
      </w:r>
      <w:r>
        <w:t xml:space="preserve"> anchor of the soul, both</w:t>
      </w:r>
      <w:r>
        <w:rPr>
          <w:rStyle w:val="FootnoteReference"/>
        </w:rPr>
        <w:footnoteReference w:id="16439"/>
      </w:r>
      <w:r>
        <w:t xml:space="preserve"> sure and steadfast, and entering into the inner side of the veil;</w:t>
      </w:r>
      <w:r>
        <w:rPr>
          <w:rStyle w:val="FootnoteReference"/>
        </w:rPr>
        <w:footnoteReference w:id="16440"/>
      </w:r>
    </w:p>
    <w:p>
      <w:r>
        <w:rPr>
          <w:b/>
        </w:rPr>
        <w:t xml:space="preserve">20 </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p>
    <w:p>
      <w:r>
        <w:rPr>
          <w:b/>
        </w:rPr>
        <w:t xml:space="preserve">2 </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p>
    <w:p>
      <w:r>
        <w:rPr>
          <w:b/>
        </w:rPr>
        <w:t xml:space="preserve">4 </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p>
    <w:p>
      <w:r>
        <w:rPr>
          <w:b/>
        </w:rPr>
        <w:t xml:space="preserve">5 </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p>
    <w:p>
      <w:r>
        <w:rPr>
          <w:b/>
        </w:rPr>
        <w:t xml:space="preserve">6 </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p>
    <w:p>
      <w:r>
        <w:rPr>
          <w:b/>
        </w:rPr>
        <w:t xml:space="preserve">7 </w:t>
      </w:r>
      <w:r>
        <w:t xml:space="preserve">And without any dispute the lesser is blessed by the better.</w:t>
      </w:r>
      <w:r>
        <w:rPr>
          <w:rStyle w:val="FootnoteReference"/>
        </w:rPr>
        <w:footnoteReference w:id="16467"/>
      </w:r>
    </w:p>
    <w:p>
      <w:r>
        <w:rPr>
          <w:b/>
        </w:rPr>
        <w:t xml:space="preserve">8 </w:t>
      </w:r>
      <w:r>
        <w:t xml:space="preserve">And here dying men receive tithes; but there one receives them, of whom it is witnessed that he lives.</w:t>
      </w:r>
      <w:r>
        <w:rPr>
          <w:rStyle w:val="FootnoteReference"/>
        </w:rPr>
        <w:footnoteReference w:id="16468"/>
      </w:r>
      <w:r>
        <w:rPr>
          <w:rStyle w:val="FootnoteReference"/>
        </w:rPr>
        <w:footnoteReference w:id="16469"/>
      </w:r>
    </w:p>
    <w:p>
      <w:r>
        <w:rPr>
          <w:b/>
        </w:rPr>
        <w:t xml:space="preserve">9 </w:t>
      </w:r>
      <w:r>
        <w:t xml:space="preserve">And, so to speak, through Abraham Levi also, who receives tithes, has paid tithes.</w:t>
      </w:r>
      <w:r>
        <w:rPr>
          <w:rStyle w:val="FootnoteReference"/>
        </w:rPr>
        <w:footnoteReference w:id="16470"/>
      </w:r>
    </w:p>
    <w:p>
      <w:r>
        <w:rPr>
          <w:b/>
        </w:rPr>
        <w:t xml:space="preserve">10 </w:t>
      </w:r>
      <w:r>
        <w:t xml:space="preserve">For he was still in the loins of his father when Melchisedec met him.</w:t>
      </w:r>
      <w:r>
        <w:rPr>
          <w:rStyle w:val="FootnoteReference"/>
        </w:rPr>
        <w:footnoteReference w:id="16471"/>
      </w:r>
    </w:p>
    <w:p>
      <w:r>
        <w:rPr>
          <w:b/>
        </w:rPr>
        <w:t xml:space="preserve">11 </w:t>
      </w:r>
      <w:r>
        <w:t xml:space="preserve">If therefore perfection</w:t>
      </w:r>
      <w:r>
        <w:rPr>
          <w:rStyle w:val="FootnoteReference"/>
        </w:rPr>
        <w:footnoteReference w:id="16472"/>
      </w:r>
      <w:r>
        <w:t xml:space="preserve"> was through the Levitical priesthood, (for upon it the people received the law,) what further need was there for another</w:t>
      </w:r>
      <w:r>
        <w:rPr>
          <w:rStyle w:val="FootnoteReference"/>
        </w:rPr>
        <w:footnoteReference w:id="16473"/>
      </w:r>
      <w:r>
        <w:t xml:space="preserve"> priest to arise according to the order of Melchisedec, and not be called according to the order of Aaron</w:t>
      </w:r>
      <w:r>
        <w:rPr>
          <w:rStyle w:val="FootnoteReference"/>
        </w:rPr>
        <w:footnoteReference w:id="16474"/>
      </w:r>
      <w:r>
        <w:t xml:space="preserve">?</w:t>
      </w:r>
    </w:p>
    <w:p>
      <w:r>
        <w:rPr>
          <w:b/>
        </w:rPr>
        <w:t xml:space="preserve">12 </w:t>
      </w:r>
      <w:r>
        <w:t xml:space="preserve">For when the priesthood is changed, of necessity a change</w:t>
      </w:r>
      <w:r>
        <w:rPr>
          <w:rStyle w:val="FootnoteReference"/>
        </w:rPr>
        <w:footnoteReference w:id="16475"/>
      </w:r>
      <w:r>
        <w:t xml:space="preserve"> of the law also takes place.</w:t>
      </w:r>
    </w:p>
    <w:p>
      <w:r>
        <w:rPr>
          <w:b/>
        </w:rPr>
        <w:t xml:space="preserve">13 </w:t>
      </w:r>
      <w:r>
        <w:t xml:space="preserve">For he of whom these things are spoken pertains to another tribe, of which</w:t>
      </w:r>
      <w:r>
        <w:rPr>
          <w:rStyle w:val="FootnoteReference"/>
        </w:rPr>
        <w:footnoteReference w:id="16476"/>
      </w:r>
      <w:r>
        <w:t xml:space="preserve"> no one gave attendance at the altar.</w:t>
      </w:r>
    </w:p>
    <w:p>
      <w:r>
        <w:rPr>
          <w:b/>
        </w:rPr>
        <w:t xml:space="preserve">14 </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p>
    <w:p>
      <w:r>
        <w:rPr>
          <w:b/>
        </w:rPr>
        <w:t xml:space="preserve">15 </w:t>
      </w:r>
      <w:r>
        <w:t xml:space="preserve">And it is yet far more evident: for that after the likeness of Melchisedec there arises another priest,</w:t>
      </w:r>
    </w:p>
    <w:p>
      <w:r>
        <w:rPr>
          <w:b/>
        </w:rPr>
        <w:t xml:space="preserve">16 </w:t>
      </w:r>
      <w:r>
        <w:t xml:space="preserve">who has become, not according to the law</w:t>
      </w:r>
      <w:r>
        <w:rPr>
          <w:rStyle w:val="FootnoteReference"/>
        </w:rPr>
        <w:footnoteReference w:id="16483"/>
      </w:r>
      <w:r>
        <w:t xml:space="preserve"> of a fleshly commandment, but according to the power</w:t>
      </w:r>
      <w:r>
        <w:rPr>
          <w:rStyle w:val="FootnoteReference"/>
        </w:rPr>
        <w:footnoteReference w:id="16484"/>
      </w:r>
      <w:r>
        <w:t xml:space="preserve"> of an indestructible life.</w:t>
      </w:r>
    </w:p>
    <w:p>
      <w:r>
        <w:rPr>
          <w:b/>
        </w:rPr>
        <w:t xml:space="preserve">17 </w:t>
      </w:r>
      <w:r>
        <w:t xml:space="preserve">For he testifies, You are a priest forever after the order of Melchisedec.</w:t>
      </w:r>
      <w:r>
        <w:rPr>
          <w:rStyle w:val="FootnoteReference"/>
        </w:rPr>
        <w:footnoteReference w:id="16485"/>
      </w:r>
    </w:p>
    <w:p>
      <w:r>
        <w:rPr>
          <w:b/>
        </w:rPr>
        <w:t xml:space="preserve">18 </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p>
    <w:p>
      <w:r>
        <w:rPr>
          <w:b/>
        </w:rPr>
        <w:t xml:space="preserve">19 </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p>
    <w:p>
      <w:r>
        <w:rPr>
          <w:b/>
        </w:rPr>
        <w:t xml:space="preserve">20 </w:t>
      </w:r>
      <w:r>
        <w:t xml:space="preserve">And inasmuch as it was not without oath-taking:</w:t>
      </w:r>
      <w:r>
        <w:rPr>
          <w:rStyle w:val="FootnoteReference"/>
        </w:rPr>
        <w:footnoteReference w:id="16493"/>
      </w:r>
    </w:p>
    <w:p>
      <w:r>
        <w:rPr>
          <w:b/>
        </w:rPr>
        <w:t xml:space="preserve">21 </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p>
    <w:p>
      <w:r>
        <w:rPr>
          <w:b/>
        </w:rPr>
        <w:t xml:space="preserve">22 </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p>
    <w:p>
      <w:r>
        <w:rPr>
          <w:b/>
        </w:rPr>
        <w:t xml:space="preserve">23 </w:t>
      </w:r>
      <w:r>
        <w:t xml:space="preserve">And they truly were many priests, because they were hindered from continuing by reason of death:</w:t>
      </w:r>
      <w:r>
        <w:rPr>
          <w:rStyle w:val="FootnoteReference"/>
        </w:rPr>
        <w:footnoteReference w:id="16501"/>
      </w:r>
    </w:p>
    <w:p>
      <w:r>
        <w:rPr>
          <w:b/>
        </w:rPr>
        <w:t xml:space="preserve">24 </w:t>
      </w:r>
      <w:r>
        <w:t xml:space="preserve">But he, because he remains forever, has the unchangeable priesthood.</w:t>
      </w:r>
      <w:r>
        <w:rPr>
          <w:rStyle w:val="FootnoteReference"/>
        </w:rPr>
        <w:footnoteReference w:id="16502"/>
      </w:r>
      <w:r>
        <w:rPr>
          <w:rStyle w:val="FootnoteReference"/>
        </w:rPr>
        <w:footnoteReference w:id="16503"/>
      </w:r>
      <w:r>
        <w:rPr>
          <w:rStyle w:val="FootnoteReference"/>
        </w:rPr>
        <w:footnoteReference w:id="16504"/>
      </w:r>
    </w:p>
    <w:p>
      <w:r>
        <w:rPr>
          <w:b/>
        </w:rPr>
        <w:t xml:space="preserve">25 </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p>
    <w:p>
      <w:r>
        <w:rPr>
          <w:b/>
        </w:rPr>
        <w:t xml:space="preserve">26 </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p>
    <w:p>
      <w:r>
        <w:rPr>
          <w:b/>
        </w:rPr>
        <w:t xml:space="preserve">27 </w:t>
      </w:r>
      <w:r>
        <w:t xml:space="preserve">who does not have daily</w:t>
      </w:r>
      <w:r>
        <w:rPr>
          <w:rStyle w:val="FootnoteReference"/>
        </w:rPr>
        <w:footnoteReference w:id="16512"/>
      </w:r>
      <w:r>
        <w:t xml:space="preserve"> need, as those high priests, first</w:t>
      </w:r>
      <w:r>
        <w:rPr>
          <w:rStyle w:val="FootnoteReference"/>
        </w:rPr>
        <w:footnoteReference w:id="16513"/>
      </w:r>
      <w:r>
        <w:t xml:space="preserve"> to offer sacrifices for his own sins, then for the people's: for this he did once for all, having offered up himself.</w:t>
      </w:r>
      <w:r>
        <w:rPr>
          <w:rStyle w:val="FootnoteReference"/>
        </w:rPr>
        <w:footnoteReference w:id="16514"/>
      </w:r>
    </w:p>
    <w:p>
      <w:r>
        <w:rPr>
          <w:b/>
        </w:rPr>
        <w:t xml:space="preserve">28 </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p>
    <w:p>
      <w:r>
        <w:rPr>
          <w:b/>
        </w:rPr>
        <w:t xml:space="preserve">2 </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6"/>
      </w:r>
    </w:p>
    <w:p>
      <w:r>
        <w:rPr>
          <w:b/>
        </w:rPr>
        <w:t xml:space="preserve">4 </w:t>
      </w:r>
      <w:r>
        <w:t xml:space="preserve">For if he were on earth, he would not be a priest, there being priests who offer gifts</w:t>
      </w:r>
      <w:r>
        <w:rPr>
          <w:rStyle w:val="FootnoteReference"/>
        </w:rPr>
        <w:footnoteReference w:id="16527"/>
      </w:r>
      <w:r>
        <w:t xml:space="preserve"> according to the law:</w:t>
      </w:r>
      <w:r>
        <w:rPr>
          <w:rStyle w:val="FootnoteReference"/>
        </w:rPr>
        <w:footnoteReference w:id="16528"/>
      </w:r>
    </w:p>
    <w:p>
      <w:r>
        <w:rPr>
          <w:b/>
        </w:rPr>
        <w:t xml:space="preserve">5 </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p>
    <w:p>
      <w:r>
        <w:rPr>
          <w:b/>
        </w:rPr>
        <w:t xml:space="preserve">6 </w:t>
      </w:r>
      <w:r>
        <w:t xml:space="preserve">But now he has obtained</w:t>
      </w:r>
      <w:r>
        <w:rPr>
          <w:rStyle w:val="FootnoteReference"/>
        </w:rPr>
        <w:footnoteReference w:id="16536"/>
      </w:r>
      <w:r>
        <w:t xml:space="preserve"> a more excellent ministry, by as much as he is mediator of a better covenant</w:t>
      </w:r>
      <w:r>
        <w:rPr>
          <w:rStyle w:val="FootnoteReference"/>
        </w:rPr>
        <w:footnoteReference w:id="16537"/>
      </w:r>
      <w:r>
        <w:t xml:space="preserve">, which has been enacted upon</w:t>
      </w:r>
      <w:r>
        <w:rPr>
          <w:rStyle w:val="FootnoteReference"/>
        </w:rPr>
        <w:footnoteReference w:id="16538"/>
      </w:r>
      <w:r>
        <w:t xml:space="preserve"> better promises.</w:t>
      </w:r>
      <w:r>
        <w:rPr>
          <w:rStyle w:val="FootnoteReference"/>
        </w:rPr>
        <w:footnoteReference w:id="16539"/>
      </w:r>
      <w:r>
        <w:rPr>
          <w:rStyle w:val="FootnoteReference"/>
        </w:rPr>
        <w:footnoteReference w:id="16540"/>
      </w:r>
    </w:p>
    <w:p>
      <w:r>
        <w:rPr>
          <w:b/>
        </w:rPr>
        <w:t xml:space="preserve">7 </w:t>
      </w:r>
      <w:r>
        <w:t xml:space="preserve">For if that first had been faultless, no place would have been sought for a second.</w:t>
      </w:r>
      <w:r>
        <w:rPr>
          <w:rStyle w:val="FootnoteReference"/>
        </w:rPr>
        <w:footnoteReference w:id="16541"/>
      </w:r>
    </w:p>
    <w:p>
      <w:r>
        <w:rPr>
          <w:b/>
        </w:rPr>
        <w:t xml:space="preserve">8 </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p>
    <w:p>
      <w:r>
        <w:rPr>
          <w:b/>
        </w:rPr>
        <w:t xml:space="preserve">9 </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p>
    <w:p>
      <w:r>
        <w:rPr>
          <w:b/>
        </w:rPr>
        <w:t xml:space="preserve">10 </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p>
    <w:p>
      <w:r>
        <w:rPr>
          <w:b/>
        </w:rPr>
        <w:t xml:space="preserve">12 </w:t>
      </w:r>
      <w:r>
        <w:t xml:space="preserve">For I will be merciful to their unrighteousness, and their sins and their lawless deeds I will remember no more.</w:t>
      </w:r>
      <w:r>
        <w:rPr>
          <w:rStyle w:val="FootnoteReference"/>
        </w:rPr>
        <w:footnoteReference w:id="16561"/>
      </w:r>
    </w:p>
    <w:p>
      <w:r>
        <w:rPr>
          <w:b/>
        </w:rPr>
        <w:t xml:space="preserve">13 </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p>
    <w:p>
      <w:r>
        <w:rPr>
          <w:b/>
        </w:rPr>
        <w:t xml:space="preserve">2 </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p>
    <w:p>
      <w:r>
        <w:rPr>
          <w:b/>
        </w:rPr>
        <w:t xml:space="preserve">3 </w:t>
      </w:r>
      <w:r>
        <w:t xml:space="preserve">And after the second</w:t>
      </w:r>
      <w:r>
        <w:rPr>
          <w:rStyle w:val="FootnoteReference"/>
        </w:rPr>
        <w:footnoteReference w:id="16573"/>
      </w:r>
      <w:r>
        <w:t xml:space="preserve"> veil, the tabernacle which is called Holy of Holies;</w:t>
      </w:r>
      <w:r>
        <w:rPr>
          <w:rStyle w:val="FootnoteReference"/>
        </w:rPr>
        <w:footnoteReference w:id="16574"/>
      </w:r>
    </w:p>
    <w:p>
      <w:r>
        <w:rPr>
          <w:b/>
        </w:rPr>
        <w:t xml:space="preserve">4 </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p>
    <w:p>
      <w:r>
        <w:rPr>
          <w:b/>
        </w:rPr>
        <w:t xml:space="preserve">5 </w:t>
      </w:r>
      <w:r>
        <w:t xml:space="preserve">And over</w:t>
      </w:r>
      <w:r>
        <w:rPr>
          <w:rStyle w:val="FootnoteReference"/>
        </w:rPr>
        <w:footnoteReference w:id="16580"/>
      </w:r>
      <w:r>
        <w:t xml:space="preserve"> it the cherubim of glory overshadowing the mercy seat; concerning which we cannot now speak in detail.</w:t>
      </w:r>
      <w:r>
        <w:rPr>
          <w:rStyle w:val="FootnoteReference"/>
        </w:rPr>
        <w:footnoteReference w:id="16581"/>
      </w:r>
    </w:p>
    <w:p>
      <w:r>
        <w:rPr>
          <w:b/>
        </w:rPr>
        <w:t xml:space="preserve">6 </w:t>
      </w:r>
      <w:r>
        <w:t xml:space="preserve">Now these things having been thus prepared, the priests</w:t>
      </w:r>
      <w:r>
        <w:rPr>
          <w:rStyle w:val="FootnoteReference"/>
        </w:rPr>
        <w:footnoteReference w:id="16582"/>
      </w:r>
      <w:r>
        <w:t xml:space="preserve"> always enter into the first tabernacle, performing the services.</w:t>
      </w:r>
    </w:p>
    <w:p>
      <w:r>
        <w:rPr>
          <w:b/>
        </w:rPr>
        <w:t xml:space="preserve">7 </w:t>
      </w:r>
      <w:r>
        <w:t xml:space="preserve">But into the second the high priest alone enters once every year, not without blood, which he offers for himself, and for the ignorances of the people:</w:t>
      </w:r>
      <w:r>
        <w:rPr>
          <w:rStyle w:val="FootnoteReference"/>
        </w:rPr>
        <w:footnoteReference w:id="16583"/>
      </w:r>
      <w:r>
        <w:rPr>
          <w:rStyle w:val="FootnoteReference"/>
        </w:rPr>
        <w:footnoteReference w:id="16584"/>
      </w:r>
    </w:p>
    <w:p>
      <w:r>
        <w:rPr>
          <w:b/>
        </w:rPr>
        <w:t xml:space="preserve">8 </w:t>
      </w:r>
      <w:r>
        <w:t xml:space="preserve">The Holy Spirit this signifying, that the way</w:t>
      </w:r>
      <w:r>
        <w:rPr>
          <w:rStyle w:val="FootnoteReference"/>
        </w:rPr>
        <w:footnoteReference w:id="16585"/>
      </w:r>
      <w:r>
        <w:t xml:space="preserve"> into the holiest of all was not yet made manifest, while the first tabernacle was yet standing:</w:t>
      </w:r>
      <w:r>
        <w:rPr>
          <w:rStyle w:val="FootnoteReference"/>
        </w:rPr>
        <w:footnoteReference w:id="16586"/>
      </w:r>
    </w:p>
    <w:p>
      <w:r>
        <w:rPr>
          <w:b/>
        </w:rPr>
        <w:t xml:space="preserve">9 </w:t>
      </w:r>
      <w:r>
        <w:t xml:space="preserve">Which was a figure</w:t>
      </w:r>
      <w:r>
        <w:rPr>
          <w:rStyle w:val="FootnoteReference"/>
        </w:rPr>
        <w:footnoteReference w:id="16587"/>
      </w:r>
      <w:r>
        <w:t xml:space="preserve"> for the time</w:t>
      </w:r>
      <w:r>
        <w:rPr>
          <w:rStyle w:val="FootnoteReference"/>
        </w:rPr>
        <w:footnoteReference w:id="16588"/>
      </w:r>
      <w:r>
        <w:t xml:space="preserve"> then present, in which were offered both gifts</w:t>
      </w:r>
      <w:r>
        <w:rPr>
          <w:rStyle w:val="FootnoteReference"/>
        </w:rPr>
        <w:footnoteReference w:id="16589"/>
      </w:r>
      <w:r>
        <w:t xml:space="preserve"> and sacrifices, that could</w:t>
      </w:r>
      <w:r>
        <w:rPr>
          <w:rStyle w:val="FootnoteReference"/>
        </w:rPr>
        <w:footnoteReference w:id="16590"/>
      </w:r>
      <w:r>
        <w:t xml:space="preserve"> not make him who did the service perfect, as pertaining</w:t>
      </w:r>
      <w:r>
        <w:rPr>
          <w:rStyle w:val="FootnoteReference"/>
        </w:rPr>
        <w:footnoteReference w:id="16591"/>
      </w:r>
      <w:r>
        <w:t xml:space="preserve"> to the conscience;</w:t>
      </w:r>
    </w:p>
    <w:p>
      <w:r>
        <w:rPr>
          <w:b/>
        </w:rPr>
        <w:t xml:space="preserve">10 </w:t>
      </w:r>
      <w:r>
        <w:t xml:space="preserve">Which stood only in foods and drinks, and various washings, and carnal</w:t>
      </w:r>
      <w:r>
        <w:rPr>
          <w:rStyle w:val="FootnoteReference"/>
        </w:rPr>
        <w:footnoteReference w:id="16592"/>
      </w:r>
      <w:r>
        <w:t xml:space="preserve"> ordinances, imposed on them until the time of reformation.</w:t>
      </w:r>
      <w:r>
        <w:rPr>
          <w:rStyle w:val="FootnoteReference"/>
        </w:rPr>
        <w:footnoteReference w:id="16593"/>
      </w:r>
      <w:r>
        <w:rPr>
          <w:rStyle w:val="FootnoteReference"/>
        </w:rPr>
        <w:footnoteReference w:id="16594"/>
      </w:r>
    </w:p>
    <w:p>
      <w:r>
        <w:rPr>
          <w:b/>
        </w:rPr>
        <w:t xml:space="preserve">11 </w:t>
      </w:r>
      <w:r>
        <w:t xml:space="preserve">But Christ</w:t>
      </w:r>
      <w:r>
        <w:rPr>
          <w:rStyle w:val="FootnoteReference"/>
        </w:rPr>
        <w:footnoteReference w:id="16595"/>
      </w:r>
      <w:r>
        <w:t xml:space="preserve"> being come a high priest of good</w:t>
      </w:r>
      <w:r>
        <w:rPr>
          <w:rStyle w:val="FootnoteReference"/>
        </w:rPr>
        <w:footnoteReference w:id="16596"/>
      </w:r>
      <w:r>
        <w:t xml:space="preserve"> things to come, by a greater</w:t>
      </w:r>
      <w:r>
        <w:rPr>
          <w:rStyle w:val="FootnoteReference"/>
        </w:rPr>
        <w:footnoteReference w:id="16597"/>
      </w:r>
      <w:r>
        <w:t xml:space="preserve"> and more perfect tabernacle, not made</w:t>
      </w:r>
      <w:r>
        <w:rPr>
          <w:rStyle w:val="FootnoteReference"/>
        </w:rPr>
        <w:footnoteReference w:id="16598"/>
      </w:r>
      <w:r>
        <w:t xml:space="preserve"> with hands, that is to say, not of this building;</w:t>
      </w:r>
      <w:r>
        <w:rPr>
          <w:rStyle w:val="FootnoteReference"/>
        </w:rPr>
        <w:footnoteReference w:id="16599"/>
      </w:r>
      <w:r>
        <w:rPr>
          <w:rStyle w:val="FootnoteReference"/>
        </w:rPr>
        <w:footnoteReference w:id="16600"/>
      </w:r>
    </w:p>
    <w:p>
      <w:r>
        <w:rPr>
          <w:b/>
        </w:rPr>
        <w:t xml:space="preserve">12 </w:t>
      </w:r>
      <w:r>
        <w:t xml:space="preserve">nor by blood of goats and calves, but by his</w:t>
      </w:r>
      <w:r>
        <w:rPr>
          <w:rStyle w:val="FootnoteReference"/>
        </w:rPr>
        <w:footnoteReference w:id="16601"/>
      </w:r>
      <w:r>
        <w:t xml:space="preserve"> own blood he entered</w:t>
      </w:r>
      <w:r>
        <w:rPr>
          <w:rStyle w:val="FootnoteReference"/>
        </w:rPr>
        <w:footnoteReference w:id="16602"/>
      </w:r>
      <w:r>
        <w:t xml:space="preserve"> once</w:t>
      </w:r>
      <w:r>
        <w:rPr>
          <w:rStyle w:val="FootnoteReference"/>
        </w:rPr>
        <w:footnoteReference w:id="16603"/>
      </w:r>
      <w:r>
        <w:t xml:space="preserve"> for all into the holy places, having obtained eternal redemption.</w:t>
      </w:r>
    </w:p>
    <w:p>
      <w:r>
        <w:rPr>
          <w:b/>
        </w:rPr>
        <w:t xml:space="preserve">13 </w:t>
      </w:r>
      <w:r>
        <w:t xml:space="preserve">For if the blood of bulls and of goats, and the ashes of a heifer sprinkling the unclean, sanctifies to the purifying</w:t>
      </w:r>
      <w:r>
        <w:rPr>
          <w:rStyle w:val="FootnoteReference"/>
        </w:rPr>
        <w:footnoteReference w:id="16604"/>
      </w:r>
      <w:r>
        <w:t xml:space="preserve"> of the flesh:</w:t>
      </w:r>
      <w:r>
        <w:rPr>
          <w:rStyle w:val="FootnoteReference"/>
        </w:rPr>
        <w:footnoteReference w:id="16605"/>
      </w:r>
      <w:r>
        <w:rPr>
          <w:rStyle w:val="FootnoteReference"/>
        </w:rPr>
        <w:footnoteReference w:id="16606"/>
      </w:r>
    </w:p>
    <w:p>
      <w:r>
        <w:rPr>
          <w:b/>
        </w:rPr>
        <w:t xml:space="preserve">14 </w:t>
      </w:r>
      <w:r>
        <w:t xml:space="preserve">How much more shall the blood</w:t>
      </w:r>
      <w:r>
        <w:rPr>
          <w:rStyle w:val="FootnoteReference"/>
        </w:rPr>
        <w:footnoteReference w:id="16607"/>
      </w:r>
      <w:r>
        <w:t xml:space="preserve"> of Christ, who through the eternal</w:t>
      </w:r>
      <w:r>
        <w:rPr>
          <w:rStyle w:val="FootnoteReference"/>
        </w:rPr>
        <w:footnoteReference w:id="16608"/>
      </w:r>
      <w:r>
        <w:t xml:space="preserve"> Spirit offered</w:t>
      </w:r>
      <w:r>
        <w:rPr>
          <w:rStyle w:val="FootnoteReference"/>
        </w:rPr>
        <w:footnoteReference w:id="16609"/>
      </w:r>
      <w:r>
        <w:t xml:space="preserve"> himself without spot to God</w:t>
      </w:r>
      <w:r>
        <w:rPr>
          <w:rStyle w:val="FootnoteReference"/>
        </w:rPr>
        <w:footnoteReference w:id="16610"/>
      </w:r>
      <w:r>
        <w:t xml:space="preserve">, purge</w:t>
      </w:r>
      <w:r>
        <w:rPr>
          <w:rStyle w:val="FootnoteReference"/>
        </w:rPr>
        <w:footnoteReference w:id="16611"/>
      </w:r>
      <w:r>
        <w:t xml:space="preserve"> your conscience from dead works</w:t>
      </w:r>
      <w:r>
        <w:rPr>
          <w:rStyle w:val="FootnoteReference"/>
        </w:rPr>
        <w:footnoteReference w:id="16612"/>
      </w:r>
      <w:r>
        <w:t xml:space="preserve"> to serve</w:t>
      </w:r>
      <w:r>
        <w:rPr>
          <w:rStyle w:val="FootnoteReference"/>
        </w:rPr>
        <w:footnoteReference w:id="16613"/>
      </w:r>
      <w:r>
        <w:t xml:space="preserve"> the living</w:t>
      </w:r>
      <w:r>
        <w:rPr>
          <w:rStyle w:val="FootnoteReference"/>
        </w:rPr>
        <w:footnoteReference w:id="16614"/>
      </w:r>
      <w:r>
        <w:t xml:space="preserve"> God?</w:t>
      </w:r>
      <w:r>
        <w:rPr>
          <w:rStyle w:val="FootnoteReference"/>
        </w:rPr>
        <w:footnoteReference w:id="16615"/>
      </w:r>
      <w:r>
        <w:rPr>
          <w:rStyle w:val="FootnoteReference"/>
        </w:rPr>
        <w:footnoteReference w:id="16616"/>
      </w:r>
      <w:r>
        <w:rPr>
          <w:rStyle w:val="FootnoteReference"/>
        </w:rPr>
        <w:footnoteReference w:id="16617"/>
      </w:r>
      <w:r>
        <w:rPr>
          <w:rStyle w:val="FootnoteReference"/>
        </w:rPr>
        <w:footnoteReference w:id="16618"/>
      </w:r>
    </w:p>
    <w:p>
      <w:r>
        <w:rPr>
          <w:b/>
        </w:rPr>
        <w:t xml:space="preserve">15 </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p>
    <w:p>
      <w:r>
        <w:rPr>
          <w:b/>
        </w:rPr>
        <w:t xml:space="preserve">16 </w:t>
      </w:r>
      <w:r>
        <w:t xml:space="preserve">For where a will is, the death of the one who made it must be established.</w:t>
      </w:r>
      <w:r>
        <w:rPr>
          <w:rStyle w:val="FootnoteReference"/>
        </w:rPr>
        <w:footnoteReference w:id="16627"/>
      </w:r>
    </w:p>
    <w:p>
      <w:r>
        <w:rPr>
          <w:b/>
        </w:rPr>
        <w:t xml:space="preserve">17 </w:t>
      </w:r>
      <w:r>
        <w:t xml:space="preserve">For a will is firm when people are dead, since it never has force while the one who made it lives.</w:t>
      </w:r>
      <w:r>
        <w:rPr>
          <w:rStyle w:val="FootnoteReference"/>
        </w:rPr>
        <w:footnoteReference w:id="16628"/>
      </w:r>
    </w:p>
    <w:p>
      <w:r>
        <w:rPr>
          <w:b/>
        </w:rPr>
        <w:t xml:space="preserve">18 </w:t>
      </w:r>
      <w:r>
        <w:t xml:space="preserve">Therefore neither was the first</w:t>
      </w:r>
      <w:r>
        <w:rPr>
          <w:rStyle w:val="FootnoteReference"/>
        </w:rPr>
        <w:footnoteReference w:id="16629"/>
      </w:r>
      <w:r>
        <w:t xml:space="preserve"> covenant inaugurated without blood.</w:t>
      </w:r>
      <w:r>
        <w:rPr>
          <w:rStyle w:val="FootnoteReference"/>
        </w:rPr>
        <w:footnoteReference w:id="16630"/>
      </w:r>
    </w:p>
    <w:p>
      <w:r>
        <w:rPr>
          <w:b/>
        </w:rPr>
        <w:t xml:space="preserve">19 </w:t>
      </w:r>
      <w:r>
        <w:t xml:space="preserve">For when every commandment had been spoken by Moses</w:t>
      </w:r>
      <w:r>
        <w:rPr>
          <w:rStyle w:val="FootnoteReference"/>
        </w:rPr>
        <w:footnoteReference w:id="16631"/>
      </w:r>
      <w:r>
        <w:t xml:space="preserve"> to all the people according to the law, he took the blood</w:t>
      </w:r>
      <w:r>
        <w:rPr>
          <w:rStyle w:val="FootnoteReference"/>
        </w:rPr>
        <w:footnoteReference w:id="16632"/>
      </w:r>
      <w:r>
        <w:t xml:space="preserve"> of calves and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itself, and all the people,</w:t>
      </w:r>
    </w:p>
    <w:p>
      <w:r>
        <w:rPr>
          <w:b/>
        </w:rPr>
        <w:t xml:space="preserve">20 </w:t>
      </w:r>
      <w:r>
        <w:t xml:space="preserve">saying, This is the blood of the covenant which God commanded to you.</w:t>
      </w:r>
      <w:r>
        <w:rPr>
          <w:rStyle w:val="FootnoteReference"/>
        </w:rPr>
        <w:footnoteReference w:id="16636"/>
      </w:r>
    </w:p>
    <w:p>
      <w:r>
        <w:rPr>
          <w:b/>
        </w:rPr>
        <w:t xml:space="preserve">21 </w:t>
      </w:r>
      <w:r>
        <w:t xml:space="preserve">Moreover he sprinkled with the blood both the tabernacle, and all the vessels of the service.</w:t>
      </w:r>
      <w:r>
        <w:rPr>
          <w:rStyle w:val="FootnoteReference"/>
        </w:rPr>
        <w:footnoteReference w:id="16637"/>
      </w:r>
    </w:p>
    <w:p>
      <w:r>
        <w:rPr>
          <w:b/>
        </w:rPr>
        <w:t xml:space="preserve">22 </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p>
    <w:p>
      <w:r>
        <w:rPr>
          <w:b/>
        </w:rPr>
        <w:t xml:space="preserve">23 </w:t>
      </w:r>
      <w:r>
        <w:t xml:space="preserve">It was therefore necessary that the copies of the things in the heavens be purified with these; but the heavenly</w:t>
      </w:r>
      <w:r>
        <w:rPr>
          <w:rStyle w:val="FootnoteReference"/>
        </w:rPr>
        <w:footnoteReference w:id="16640"/>
      </w:r>
      <w:r>
        <w:t xml:space="preserve"> things themselves with better sacrifices than these.</w:t>
      </w:r>
      <w:r>
        <w:rPr>
          <w:rStyle w:val="FootnoteReference"/>
        </w:rPr>
        <w:footnoteReference w:id="16641"/>
      </w:r>
    </w:p>
    <w:p>
      <w:r>
        <w:rPr>
          <w:b/>
        </w:rPr>
        <w:t xml:space="preserve">24 </w:t>
      </w:r>
      <w:r>
        <w:t xml:space="preserve">For Christ did not enter into holy places made with hands, copies of the true, but into heaven itself, now to appear</w:t>
      </w:r>
      <w:r>
        <w:rPr>
          <w:rStyle w:val="FootnoteReference"/>
        </w:rPr>
        <w:footnoteReference w:id="16642"/>
      </w:r>
      <w:r>
        <w:t xml:space="preserve"> before the face of God for us:</w:t>
      </w:r>
      <w:r>
        <w:rPr>
          <w:rStyle w:val="FootnoteReference"/>
        </w:rPr>
        <w:footnoteReference w:id="16643"/>
      </w:r>
      <w:r>
        <w:rPr>
          <w:rStyle w:val="FootnoteReference"/>
        </w:rPr>
        <w:footnoteReference w:id="16644"/>
      </w:r>
      <w:r>
        <w:rPr>
          <w:rStyle w:val="FootnoteReference"/>
        </w:rPr>
        <w:footnoteReference w:id="16645"/>
      </w:r>
    </w:p>
    <w:p>
      <w:r>
        <w:rPr>
          <w:b/>
        </w:rPr>
        <w:t xml:space="preserve">25 </w:t>
      </w:r>
      <w:r>
        <w:t xml:space="preserve">Nor yet that he should offer</w:t>
      </w:r>
      <w:r>
        <w:rPr>
          <w:rStyle w:val="FootnoteReference"/>
        </w:rPr>
        <w:footnoteReference w:id="16646"/>
      </w:r>
      <w:r>
        <w:t xml:space="preserve"> himself often, as the high priest enters into the holy places every year with another's blood;</w:t>
      </w:r>
      <w:r>
        <w:rPr>
          <w:rStyle w:val="FootnoteReference"/>
        </w:rPr>
        <w:footnoteReference w:id="16647"/>
      </w:r>
    </w:p>
    <w:p>
      <w:r>
        <w:rPr>
          <w:b/>
        </w:rPr>
        <w:t xml:space="preserve">26 </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p>
    <w:p>
      <w:r>
        <w:rPr>
          <w:b/>
        </w:rPr>
        <w:t xml:space="preserve">27 </w:t>
      </w:r>
      <w:r>
        <w:t xml:space="preserve">And as it is appointed to men once to die, but after this the judgment:</w:t>
      </w:r>
      <w:r>
        <w:rPr>
          <w:rStyle w:val="FootnoteReference"/>
        </w:rPr>
        <w:footnoteReference w:id="16652"/>
      </w:r>
      <w:r>
        <w:rPr>
          <w:rStyle w:val="FootnoteReference"/>
        </w:rPr>
        <w:footnoteReference w:id="16653"/>
      </w:r>
    </w:p>
    <w:p>
      <w:r>
        <w:rPr>
          <w:b/>
        </w:rPr>
        <w:t xml:space="preserve">28 </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p>
    <w:p>
      <w:r>
        <w:rPr>
          <w:b/>
        </w:rPr>
        <w:t xml:space="preserve">2 </w:t>
      </w:r>
      <w:r>
        <w:t xml:space="preserve">For then would they not have ceased to be offered? because the worshippers once</w:t>
      </w:r>
      <w:r>
        <w:rPr>
          <w:rStyle w:val="FootnoteReference"/>
        </w:rPr>
        <w:footnoteReference w:id="16660"/>
      </w:r>
      <w:r>
        <w:t xml:space="preserve"> purged should have had no more conscience of sins.</w:t>
      </w:r>
    </w:p>
    <w:p>
      <w:r>
        <w:rPr>
          <w:b/>
        </w:rPr>
        <w:t xml:space="preserve">3 </w:t>
      </w:r>
      <w:r>
        <w:t xml:space="preserve">But in them there is a remembrance</w:t>
      </w:r>
      <w:r>
        <w:rPr>
          <w:rStyle w:val="FootnoteReference"/>
        </w:rPr>
        <w:footnoteReference w:id="16661"/>
      </w:r>
      <w:r>
        <w:t xml:space="preserve"> of sins every year.</w:t>
      </w:r>
    </w:p>
    <w:p>
      <w:r>
        <w:rPr>
          <w:b/>
        </w:rPr>
        <w:t xml:space="preserve">4 </w:t>
      </w:r>
      <w:r>
        <w:t xml:space="preserve">For it is impossible for blood of bulls and goats to take</w:t>
      </w:r>
      <w:r>
        <w:rPr>
          <w:rStyle w:val="FootnoteReference"/>
        </w:rPr>
        <w:footnoteReference w:id="16662"/>
      </w:r>
      <w:r>
        <w:t xml:space="preserve"> away sins.</w:t>
      </w:r>
      <w:r>
        <w:rPr>
          <w:rStyle w:val="FootnoteReference"/>
        </w:rPr>
        <w:footnoteReference w:id="16663"/>
      </w:r>
    </w:p>
    <w:p>
      <w:r>
        <w:rPr>
          <w:b/>
        </w:rPr>
        <w:t xml:space="preserve">5 </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p>
    <w:p>
      <w:r>
        <w:rPr>
          <w:b/>
        </w:rPr>
        <w:t xml:space="preserve">6 </w:t>
      </w:r>
      <w:r>
        <w:t xml:space="preserve">In burnt</w:t>
      </w:r>
      <w:r>
        <w:rPr>
          <w:rStyle w:val="FootnoteReference"/>
        </w:rPr>
        <w:footnoteReference w:id="16666"/>
      </w:r>
      <w:r>
        <w:t xml:space="preserve"> offerings and offerings for sin you had no pleasure.</w:t>
      </w:r>
      <w:r>
        <w:rPr>
          <w:rStyle w:val="FootnoteReference"/>
        </w:rPr>
        <w:footnoteReference w:id="16667"/>
      </w:r>
    </w:p>
    <w:p>
      <w:r>
        <w:rPr>
          <w:b/>
        </w:rPr>
        <w:t xml:space="preserve">7 </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3"/>
      </w:r>
    </w:p>
    <w:p>
      <w:r>
        <w:rPr>
          <w:b/>
        </w:rPr>
        <w:t xml:space="preserve">9 </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p>
    <w:p>
      <w:r>
        <w:rPr>
          <w:b/>
        </w:rPr>
        <w:t xml:space="preserve">10 </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p>
    <w:p>
      <w:r>
        <w:rPr>
          <w:b/>
        </w:rPr>
        <w:t xml:space="preserve">11 </w:t>
      </w:r>
      <w:r>
        <w:t xml:space="preserve">And every priest stands daily</w:t>
      </w:r>
      <w:r>
        <w:rPr>
          <w:rStyle w:val="FootnoteReference"/>
        </w:rPr>
        <w:footnoteReference w:id="16681"/>
      </w:r>
      <w:r>
        <w:t xml:space="preserve"> ministering and often offering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2"/>
      </w:r>
    </w:p>
    <w:p>
      <w:r>
        <w:rPr>
          <w:b/>
        </w:rPr>
        <w:t xml:space="preserve">13 </w:t>
      </w:r>
      <w:r>
        <w:t xml:space="preserve">From now on expecting till his enemies be made his footstool.</w:t>
      </w:r>
      <w:r>
        <w:rPr>
          <w:rStyle w:val="FootnoteReference"/>
        </w:rPr>
        <w:footnoteReference w:id="16683"/>
      </w:r>
    </w:p>
    <w:p>
      <w:r>
        <w:rPr>
          <w:b/>
        </w:rPr>
        <w:t xml:space="preserve">14 </w:t>
      </w:r>
      <w:r>
        <w:t xml:space="preserve">For by one offering he has perfected forever those who are sanctified.</w:t>
      </w:r>
      <w:r>
        <w:rPr>
          <w:rStyle w:val="FootnoteReference"/>
        </w:rPr>
        <w:footnoteReference w:id="16684"/>
      </w:r>
      <w:r>
        <w:rPr>
          <w:rStyle w:val="FootnoteReference"/>
        </w:rPr>
        <w:footnoteReference w:id="16685"/>
      </w:r>
    </w:p>
    <w:p>
      <w:r>
        <w:rPr>
          <w:b/>
        </w:rPr>
        <w:t xml:space="preserve">15 </w:t>
      </w:r>
      <w:r>
        <w:t xml:space="preserve">of which the Holy Spirit also is a witness to us: for after that he had said before,</w:t>
      </w:r>
      <w:r>
        <w:rPr>
          <w:rStyle w:val="FootnoteReference"/>
        </w:rPr>
        <w:footnoteReference w:id="16686"/>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7"/>
      </w:r>
    </w:p>
    <w:p>
      <w:r>
        <w:rPr>
          <w:b/>
        </w:rPr>
        <w:t xml:space="preserve">17 </w:t>
      </w:r>
      <w:r>
        <w:t xml:space="preserve">And their sins and their lawless deeds I will remember no more.</w:t>
      </w:r>
      <w:r>
        <w:rPr>
          <w:rStyle w:val="FootnoteReference"/>
        </w:rPr>
        <w:footnoteReference w:id="16688"/>
      </w:r>
    </w:p>
    <w:p>
      <w:r>
        <w:rPr>
          <w:b/>
        </w:rPr>
        <w:t xml:space="preserve">18 </w:t>
      </w:r>
      <w:r>
        <w:t xml:space="preserve">Now where forgiveness of these is, there is no more offering for sin.</w:t>
      </w:r>
      <w:r>
        <w:rPr>
          <w:rStyle w:val="FootnoteReference"/>
        </w:rPr>
        <w:footnoteReference w:id="16689"/>
      </w:r>
    </w:p>
    <w:p>
      <w:r>
        <w:rPr>
          <w:b/>
        </w:rPr>
        <w:t xml:space="preserve">19 </w:t>
      </w:r>
      <w:r>
        <w:t xml:space="preserve">Having therefore, brothers, boldness to enter</w:t>
      </w:r>
      <w:r>
        <w:rPr>
          <w:rStyle w:val="FootnoteReference"/>
        </w:rPr>
        <w:footnoteReference w:id="16690"/>
      </w:r>
      <w:r>
        <w:t xml:space="preserve"> into the holiest by the blood of Jesus,</w:t>
      </w:r>
    </w:p>
    <w:p>
      <w:r>
        <w:rPr>
          <w:b/>
        </w:rPr>
        <w:t xml:space="preserve">20 </w:t>
      </w:r>
      <w:r>
        <w:t xml:space="preserve">by a new</w:t>
      </w:r>
      <w:r>
        <w:rPr>
          <w:rStyle w:val="FootnoteReference"/>
        </w:rPr>
        <w:footnoteReference w:id="16691"/>
      </w:r>
      <w:r>
        <w:t xml:space="preserve"> and living way, which he inaugurated for us, through the veil, that is, his flesh;</w:t>
      </w:r>
      <w:r>
        <w:rPr>
          <w:rStyle w:val="FootnoteReference"/>
        </w:rPr>
        <w:footnoteReference w:id="16692"/>
      </w:r>
    </w:p>
    <w:p>
      <w:r>
        <w:rPr>
          <w:b/>
        </w:rPr>
        <w:t xml:space="preserve">21 </w:t>
      </w:r>
      <w:r>
        <w:t xml:space="preserve">And having a high priest over the house</w:t>
      </w:r>
      <w:r>
        <w:rPr>
          <w:rStyle w:val="FootnoteReference"/>
        </w:rPr>
        <w:footnoteReference w:id="16693"/>
      </w:r>
      <w:r>
        <w:t xml:space="preserve"> of God;</w:t>
      </w:r>
      <w:r>
        <w:rPr>
          <w:rStyle w:val="FootnoteReference"/>
        </w:rPr>
        <w:footnoteReference w:id="16694"/>
      </w:r>
    </w:p>
    <w:p>
      <w:r>
        <w:rPr>
          <w:b/>
        </w:rPr>
        <w:t xml:space="preserve">22 </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body washed with pure water.</w:t>
      </w:r>
      <w:r>
        <w:rPr>
          <w:rStyle w:val="FootnoteReference"/>
        </w:rPr>
        <w:footnoteReference w:id="16700"/>
      </w:r>
    </w:p>
    <w:p>
      <w:r>
        <w:rPr>
          <w:b/>
        </w:rPr>
        <w:t xml:space="preserve">23 </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p>
    <w:p>
      <w:r>
        <w:rPr>
          <w:b/>
        </w:rPr>
        <w:t xml:space="preserve">24 </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p>
    <w:p>
      <w:r>
        <w:rPr>
          <w:b/>
        </w:rPr>
        <w:t xml:space="preserve">25 </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p>
    <w:p>
      <w:r>
        <w:rPr>
          <w:b/>
        </w:rPr>
        <w:t xml:space="preserve">26 </w:t>
      </w:r>
      <w:r>
        <w:t xml:space="preserve">For if we sin willingly after receiving the knowledge of the truth, there remains no more sacrifice for sins,</w:t>
      </w:r>
      <w:r>
        <w:rPr>
          <w:rStyle w:val="FootnoteReference"/>
        </w:rPr>
        <w:footnoteReference w:id="16710"/>
      </w:r>
    </w:p>
    <w:p>
      <w:r>
        <w:rPr>
          <w:b/>
        </w:rPr>
        <w:t xml:space="preserve">27 </w:t>
      </w:r>
      <w:r>
        <w:t xml:space="preserve">But a certain fearful expectation of judgment and fiery</w:t>
      </w:r>
      <w:r>
        <w:rPr>
          <w:rStyle w:val="FootnoteReference"/>
        </w:rPr>
        <w:footnoteReference w:id="16711"/>
      </w:r>
      <w:r>
        <w:t xml:space="preserve"> zeal, about to devour the adversaries.</w:t>
      </w:r>
    </w:p>
    <w:p>
      <w:r>
        <w:rPr>
          <w:b/>
        </w:rPr>
        <w:t xml:space="preserve">28 </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p>
    <w:p>
      <w:r>
        <w:rPr>
          <w:b/>
        </w:rPr>
        <w:t xml:space="preserve">30 </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p>
    <w:p>
      <w:r>
        <w:rPr>
          <w:b/>
        </w:rPr>
        <w:t xml:space="preserve">31 </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p>
    <w:p>
      <w:r>
        <w:rPr>
          <w:b/>
        </w:rPr>
        <w:t xml:space="preserve">32 </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p>
    <w:p>
      <w:r>
        <w:rPr>
          <w:b/>
        </w:rPr>
        <w:t xml:space="preserve">33 </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p>
    <w:p>
      <w:r>
        <w:rPr>
          <w:b/>
        </w:rPr>
        <w:t xml:space="preserve">34 </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p>
    <w:p>
      <w:r>
        <w:rPr>
          <w:b/>
        </w:rPr>
        <w:t xml:space="preserve">35 </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p>
    <w:p>
      <w:r>
        <w:rPr>
          <w:b/>
        </w:rPr>
        <w:t xml:space="preserve">37 </w:t>
      </w:r>
      <w:r>
        <w:t xml:space="preserve">For yet a little while, and the one who shall come will come, and will not tarry.</w:t>
      </w:r>
      <w:r>
        <w:rPr>
          <w:rStyle w:val="FootnoteReference"/>
        </w:rPr>
        <w:footnoteReference w:id="16737"/>
      </w:r>
    </w:p>
    <w:p>
      <w:r>
        <w:rPr>
          <w:b/>
        </w:rPr>
        <w:t xml:space="preserve">38 </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p>
    <w:p>
      <w:r>
        <w:rPr>
          <w:b/>
        </w:rPr>
        <w:t xml:space="preserve">39 </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p>
    <w:p>
      <w:r>
        <w:rPr>
          <w:b/>
        </w:rPr>
        <w:t xml:space="preserve">2 </w:t>
      </w:r>
      <w:r>
        <w:t xml:space="preserve">For by it the elders</w:t>
      </w:r>
      <w:r>
        <w:rPr>
          <w:rStyle w:val="FootnoteReference"/>
        </w:rPr>
        <w:footnoteReference w:id="16749"/>
      </w:r>
      <w:r>
        <w:t xml:space="preserve"> obtained testimony.</w:t>
      </w:r>
    </w:p>
    <w:p>
      <w:r>
        <w:rPr>
          <w:b/>
        </w:rPr>
        <w:t xml:space="preserve">3 </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p>
    <w:p>
      <w:r>
        <w:rPr>
          <w:b/>
        </w:rPr>
        <w:t xml:space="preserve">4 </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p>
    <w:p>
      <w:r>
        <w:rPr>
          <w:b/>
        </w:rPr>
        <w:t xml:space="preserve">5 </w:t>
      </w:r>
      <w:r>
        <w:t xml:space="preserve">By faith Enoch</w:t>
      </w:r>
      <w:r>
        <w:rPr>
          <w:rStyle w:val="FootnoteReference"/>
        </w:rPr>
        <w:footnoteReference w:id="16760"/>
      </w:r>
      <w:r>
        <w:t xml:space="preserve"> was translated</w:t>
      </w:r>
      <w:r>
        <w:rPr>
          <w:rStyle w:val="FootnoteReference"/>
        </w:rPr>
        <w:footnoteReference w:id="16761"/>
      </w:r>
      <w:r>
        <w:t xml:space="preserve"> so that he should not see death; and was not found, because God had translated him: for before his translation he had testimony that he pleased God.</w:t>
      </w:r>
      <w:r>
        <w:rPr>
          <w:rStyle w:val="FootnoteReference"/>
        </w:rPr>
        <w:footnoteReference w:id="16762"/>
      </w:r>
      <w:r>
        <w:rPr>
          <w:rStyle w:val="FootnoteReference"/>
        </w:rPr>
        <w:footnoteReference w:id="16763"/>
      </w:r>
    </w:p>
    <w:p>
      <w:r>
        <w:rPr>
          <w:b/>
        </w:rPr>
        <w:t xml:space="preserve">6 </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p>
    <w:p>
      <w:r>
        <w:rPr>
          <w:b/>
        </w:rPr>
        <w:t xml:space="preserve">7 </w:t>
      </w:r>
      <w:r>
        <w:t xml:space="preserve">By faith Noah</w:t>
      </w:r>
      <w:r>
        <w:rPr>
          <w:rStyle w:val="FootnoteReference"/>
        </w:rPr>
        <w:footnoteReference w:id="16768"/>
      </w:r>
      <w:r>
        <w:t xml:space="preserve">, being warned</w:t>
      </w:r>
      <w:r>
        <w:rPr>
          <w:rStyle w:val="FootnoteReference"/>
        </w:rPr>
        <w:footnoteReference w:id="16769"/>
      </w:r>
      <w:r>
        <w:t xml:space="preserve"> of God concerning things</w:t>
      </w:r>
      <w:r>
        <w:rPr>
          <w:rStyle w:val="FootnoteReference"/>
        </w:rPr>
        <w:footnoteReference w:id="16770"/>
      </w:r>
      <w:r>
        <w:t xml:space="preserve"> not yet seen, moved with fear</w:t>
      </w:r>
      <w:r>
        <w:rPr>
          <w:rStyle w:val="FootnoteReference"/>
        </w:rPr>
        <w:footnoteReference w:id="16771"/>
      </w:r>
      <w:r>
        <w:t xml:space="preserve">, prepared</w:t>
      </w:r>
      <w:r>
        <w:rPr>
          <w:rStyle w:val="FootnoteReference"/>
        </w:rPr>
        <w:footnoteReference w:id="16772"/>
      </w:r>
      <w:r>
        <w:t xml:space="preserve"> an ark for the salvation of his house; through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p>
    <w:p>
      <w:r>
        <w:rPr>
          <w:b/>
        </w:rPr>
        <w:t xml:space="preserve">8 </w:t>
      </w:r>
      <w:r>
        <w:t xml:space="preserve">By faith Abraham</w:t>
      </w:r>
      <w:r>
        <w:rPr>
          <w:rStyle w:val="FootnoteReference"/>
        </w:rPr>
        <w:footnoteReference w:id="16776"/>
      </w:r>
      <w:r>
        <w:t xml:space="preserve">, when called, obeyed</w:t>
      </w:r>
      <w:r>
        <w:rPr>
          <w:rStyle w:val="FootnoteReference"/>
        </w:rPr>
        <w:footnoteReference w:id="16777"/>
      </w:r>
      <w:r>
        <w:t xml:space="preserve"> to go out to the place which he was about to receive for an inheritance; and he went out, not knowing where he was going.</w:t>
      </w:r>
      <w:r>
        <w:rPr>
          <w:rStyle w:val="FootnoteReference"/>
        </w:rPr>
        <w:footnoteReference w:id="16778"/>
      </w:r>
    </w:p>
    <w:p>
      <w:r>
        <w:rPr>
          <w:b/>
        </w:rPr>
        <w:t xml:space="preserve">9 </w:t>
      </w:r>
      <w:r>
        <w:t xml:space="preserve">By faith he sojourned</w:t>
      </w:r>
      <w:r>
        <w:rPr>
          <w:rStyle w:val="FootnoteReference"/>
        </w:rPr>
        <w:footnoteReference w:id="16779"/>
      </w:r>
      <w:r>
        <w:t xml:space="preserve"> in the land of promise, as in a foreign land, dwelling</w:t>
      </w:r>
      <w:r>
        <w:rPr>
          <w:rStyle w:val="FootnoteReference"/>
        </w:rPr>
        <w:footnoteReference w:id="16780"/>
      </w:r>
      <w:r>
        <w:t xml:space="preserve"> in tents with Isaac</w:t>
      </w:r>
      <w:r>
        <w:rPr>
          <w:rStyle w:val="FootnoteReference"/>
        </w:rPr>
        <w:footnoteReference w:id="16781"/>
      </w:r>
      <w:r>
        <w:t xml:space="preserve"> and Jacob</w:t>
      </w:r>
      <w:r>
        <w:rPr>
          <w:rStyle w:val="FootnoteReference"/>
        </w:rPr>
        <w:footnoteReference w:id="16782"/>
      </w:r>
      <w:r>
        <w:t xml:space="preserve">, co-heirs of the same promise:</w:t>
      </w:r>
      <w:r>
        <w:rPr>
          <w:rStyle w:val="FootnoteReference"/>
        </w:rPr>
        <w:footnoteReference w:id="16783"/>
      </w:r>
    </w:p>
    <w:p>
      <w:r>
        <w:rPr>
          <w:b/>
        </w:rPr>
        <w:t xml:space="preserve">10 </w:t>
      </w:r>
      <w:r>
        <w:t xml:space="preserve">For he waited for the city which has foundations, whose builder and maker is God.</w:t>
      </w:r>
      <w:r>
        <w:rPr>
          <w:rStyle w:val="FootnoteReference"/>
        </w:rPr>
        <w:footnoteReference w:id="16784"/>
      </w:r>
    </w:p>
    <w:p>
      <w:r>
        <w:rPr>
          <w:b/>
        </w:rPr>
        <w:t xml:space="preserve">11 </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p>
    <w:p>
      <w:r>
        <w:rPr>
          <w:b/>
        </w:rPr>
        <w:t xml:space="preserve">12 </w:t>
      </w:r>
      <w:r>
        <w:t xml:space="preserve">Therefore also from one, and him</w:t>
      </w:r>
      <w:r>
        <w:rPr>
          <w:rStyle w:val="FootnoteReference"/>
        </w:rPr>
        <w:footnoteReference w:id="16788"/>
      </w:r>
      <w:r>
        <w:t xml:space="preserve"> as good as dead, were begotten as many as the stars</w:t>
      </w:r>
      <w:r>
        <w:rPr>
          <w:rStyle w:val="FootnoteReference"/>
        </w:rPr>
        <w:footnoteReference w:id="16789"/>
      </w:r>
      <w:r>
        <w:t xml:space="preserve"> of heaven in multitude, and as the sand</w:t>
      </w:r>
      <w:r>
        <w:rPr>
          <w:rStyle w:val="FootnoteReference"/>
        </w:rPr>
        <w:footnoteReference w:id="16790"/>
      </w:r>
      <w:r>
        <w:t xml:space="preserve"> which is by the seashore innumerable.</w:t>
      </w:r>
    </w:p>
    <w:p>
      <w:r>
        <w:rPr>
          <w:b/>
        </w:rPr>
        <w:t xml:space="preserve">13 </w:t>
      </w:r>
      <w:r>
        <w:t xml:space="preserve">These all died</w:t>
      </w:r>
      <w:r>
        <w:rPr>
          <w:rStyle w:val="FootnoteReference"/>
        </w:rPr>
        <w:footnoteReference w:id="16791"/>
      </w:r>
      <w:r>
        <w:t xml:space="preserve"> according to faith, not having received the promises, but having seen them afar off, and been persuaded, and greeted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r>
        <w:rPr>
          <w:rStyle w:val="FootnoteReference"/>
        </w:rPr>
        <w:footnoteReference w:id="16795"/>
      </w:r>
    </w:p>
    <w:p>
      <w:r>
        <w:rPr>
          <w:b/>
        </w:rPr>
        <w:t xml:space="preserve">14 </w:t>
      </w:r>
      <w:r>
        <w:t xml:space="preserve">For those who say such things declare plainly that they seek</w:t>
      </w:r>
      <w:r>
        <w:rPr>
          <w:rStyle w:val="FootnoteReference"/>
        </w:rPr>
        <w:footnoteReference w:id="16796"/>
      </w:r>
      <w:r>
        <w:t xml:space="preserve"> a country.</w:t>
      </w:r>
    </w:p>
    <w:p>
      <w:r>
        <w:rPr>
          <w:b/>
        </w:rPr>
        <w:t xml:space="preserve">15 </w:t>
      </w:r>
      <w:r>
        <w:t xml:space="preserve">And truly, if they had been mindful</w:t>
      </w:r>
      <w:r>
        <w:rPr>
          <w:rStyle w:val="FootnoteReference"/>
        </w:rPr>
        <w:footnoteReference w:id="16797"/>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p>
    <w:p>
      <w:r>
        <w:rPr>
          <w:b/>
        </w:rPr>
        <w:t xml:space="preserve">17 </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p>
    <w:p>
      <w:r>
        <w:rPr>
          <w:b/>
        </w:rPr>
        <w:t xml:space="preserve">18 </w:t>
      </w:r>
      <w:r>
        <w:t xml:space="preserve">to whom it was said, In Isaac shall your seed be called:</w:t>
      </w:r>
    </w:p>
    <w:p>
      <w:r>
        <w:rPr>
          <w:b/>
        </w:rPr>
        <w:t xml:space="preserve">19 </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p>
    <w:p>
      <w:r>
        <w:rPr>
          <w:b/>
        </w:rPr>
        <w:t xml:space="preserve">20 </w:t>
      </w:r>
      <w:r>
        <w:t xml:space="preserve">By faith Isaac blessed Jacob and Esau</w:t>
      </w:r>
      <w:r>
        <w:rPr>
          <w:rStyle w:val="FootnoteReference"/>
        </w:rPr>
        <w:footnoteReference w:id="16808"/>
      </w:r>
      <w:r>
        <w:t xml:space="preserve"> concerning things to come.</w:t>
      </w:r>
      <w:r>
        <w:rPr>
          <w:rStyle w:val="FootnoteReference"/>
        </w:rPr>
        <w:footnoteReference w:id="16809"/>
      </w:r>
    </w:p>
    <w:p>
      <w:r>
        <w:rPr>
          <w:b/>
        </w:rPr>
        <w:t xml:space="preserve">21 </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p>
    <w:p>
      <w:r>
        <w:rPr>
          <w:b/>
        </w:rPr>
        <w:t xml:space="preserve">22 </w:t>
      </w:r>
      <w:r>
        <w:t xml:space="preserve">By faith</w:t>
      </w:r>
      <w:r>
        <w:rPr>
          <w:rStyle w:val="FootnoteReference"/>
        </w:rPr>
        <w:footnoteReference w:id="16813"/>
      </w:r>
      <w:r>
        <w:t xml:space="preserve"> Joseph, when dying, made mention concerning the exodus of the children of Israel</w:t>
      </w:r>
      <w:r>
        <w:rPr>
          <w:rStyle w:val="FootnoteReference"/>
        </w:rPr>
        <w:footnoteReference w:id="16814"/>
      </w:r>
      <w:r>
        <w:t xml:space="preserve">; and gave command concerning his bones.</w:t>
      </w:r>
    </w:p>
    <w:p>
      <w:r>
        <w:rPr>
          <w:b/>
        </w:rPr>
        <w:t xml:space="preserve">23 </w:t>
      </w:r>
      <w:r>
        <w:t xml:space="preserve">By faith</w:t>
      </w:r>
      <w:r>
        <w:rPr>
          <w:rStyle w:val="FootnoteReference"/>
        </w:rPr>
        <w:footnoteReference w:id="16815"/>
      </w:r>
      <w:r>
        <w:t xml:space="preserve"> Moses</w:t>
      </w:r>
      <w:r>
        <w:rPr>
          <w:rStyle w:val="FootnoteReference"/>
        </w:rPr>
        <w:footnoteReference w:id="16816"/>
      </w:r>
      <w:r>
        <w:t xml:space="preserve">, when he was born, was hidden three months by his parents, because they saw he was a beautiful child; and they were not afraid of the king's</w:t>
      </w:r>
      <w:r>
        <w:rPr>
          <w:rStyle w:val="FootnoteReference"/>
        </w:rPr>
        <w:footnoteReference w:id="16817"/>
      </w:r>
      <w:r>
        <w:t xml:space="preserve"> decree.</w:t>
      </w:r>
      <w:r>
        <w:rPr>
          <w:rStyle w:val="FootnoteReference"/>
        </w:rPr>
        <w:footnoteReference w:id="16818"/>
      </w:r>
    </w:p>
    <w:p>
      <w:r>
        <w:rPr>
          <w:b/>
        </w:rPr>
        <w:t xml:space="preserve">24 </w:t>
      </w:r>
      <w:r>
        <w:t xml:space="preserve">By faith Moses, when he had come to years, refused to be called the son of Pharaoh</w:t>
      </w:r>
      <w:r>
        <w:rPr>
          <w:rStyle w:val="FootnoteReference"/>
        </w:rPr>
        <w:footnoteReference w:id="16819"/>
      </w:r>
      <w:r>
        <w:t xml:space="preserve">'s daughter;</w:t>
      </w:r>
    </w:p>
    <w:p>
      <w:r>
        <w:rPr>
          <w:b/>
        </w:rPr>
        <w:t xml:space="preserve">25 </w:t>
      </w:r>
      <w:r>
        <w:t xml:space="preserve">choosing</w:t>
      </w:r>
      <w:r>
        <w:rPr>
          <w:rStyle w:val="FootnoteReference"/>
        </w:rPr>
        <w:footnoteReference w:id="16820"/>
      </w:r>
      <w:r>
        <w:t xml:space="preserve"> rather to suffer affliction with the people of God than to have temporary enjoyment of sin;</w:t>
      </w:r>
      <w:r>
        <w:rPr>
          <w:rStyle w:val="FootnoteReference"/>
        </w:rPr>
        <w:footnoteReference w:id="16821"/>
      </w:r>
    </w:p>
    <w:p>
      <w:r>
        <w:rPr>
          <w:b/>
        </w:rPr>
        <w:t xml:space="preserve">26 </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p>
    <w:p>
      <w:r>
        <w:rPr>
          <w:b/>
        </w:rPr>
        <w:t xml:space="preserve">27 </w:t>
      </w:r>
      <w:r>
        <w:t xml:space="preserve">By faith he left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r>
        <w:rPr>
          <w:rStyle w:val="FootnoteReference"/>
        </w:rPr>
        <w:footnoteReference w:id="16830"/>
      </w:r>
    </w:p>
    <w:p>
      <w:r>
        <w:rPr>
          <w:b/>
        </w:rPr>
        <w:t xml:space="preserve">28 </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p>
    <w:p>
      <w:r>
        <w:rPr>
          <w:b/>
        </w:rPr>
        <w:t xml:space="preserve">29 </w:t>
      </w:r>
      <w:r>
        <w:t xml:space="preserve">By faith they passed through the Red Sea as through dry land: which the Egyptians</w:t>
      </w:r>
      <w:r>
        <w:rPr>
          <w:rStyle w:val="FootnoteReference"/>
        </w:rPr>
        <w:footnoteReference w:id="16833"/>
      </w:r>
      <w:r>
        <w:t xml:space="preserve">, attempting, were swallowed.</w:t>
      </w:r>
      <w:r>
        <w:rPr>
          <w:rStyle w:val="FootnoteReference"/>
        </w:rPr>
        <w:footnoteReference w:id="16834"/>
      </w:r>
    </w:p>
    <w:p>
      <w:r>
        <w:rPr>
          <w:b/>
        </w:rPr>
        <w:t xml:space="preserve">30 </w:t>
      </w:r>
      <w:r>
        <w:t xml:space="preserve">By faith the walls of Jericho</w:t>
      </w:r>
      <w:r>
        <w:rPr>
          <w:rStyle w:val="FootnoteReference"/>
        </w:rPr>
        <w:footnoteReference w:id="16835"/>
      </w:r>
      <w:r>
        <w:t xml:space="preserve"> fell, having been encircled for seven days.</w:t>
      </w:r>
      <w:r>
        <w:rPr>
          <w:rStyle w:val="FootnoteReference"/>
        </w:rPr>
        <w:footnoteReference w:id="16836"/>
      </w:r>
    </w:p>
    <w:p>
      <w:r>
        <w:rPr>
          <w:b/>
        </w:rPr>
        <w:t xml:space="preserve">31 </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p>
    <w:p>
      <w:r>
        <w:rPr>
          <w:b/>
        </w:rPr>
        <w:t xml:space="preserve">32 </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p>
    <w:p>
      <w:r>
        <w:rPr>
          <w:b/>
        </w:rPr>
        <w:t xml:space="preserve">33 </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p>
    <w:p>
      <w:r>
        <w:rPr>
          <w:b/>
        </w:rPr>
        <w:t xml:space="preserve">34 </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p>
    <w:p>
      <w:r>
        <w:rPr>
          <w:b/>
        </w:rPr>
        <w:t xml:space="preserve">35 </w:t>
      </w:r>
      <w:r>
        <w:t xml:space="preserve">Women</w:t>
      </w:r>
      <w:r>
        <w:rPr>
          <w:rStyle w:val="FootnoteReference"/>
        </w:rPr>
        <w:footnoteReference w:id="16862"/>
      </w:r>
      <w:r>
        <w:t xml:space="preserve"> received their dead by resurrection: and others were tortured</w:t>
      </w:r>
      <w:r>
        <w:rPr>
          <w:rStyle w:val="FootnoteReference"/>
        </w:rPr>
        <w:footnoteReference w:id="16863"/>
      </w:r>
      <w:r>
        <w:t xml:space="preserve">, not accepting</w:t>
      </w:r>
      <w:r>
        <w:rPr>
          <w:rStyle w:val="FootnoteReference"/>
        </w:rPr>
        <w:footnoteReference w:id="16864"/>
      </w:r>
      <w:r>
        <w:t xml:space="preserve"> release; that they might obtain a better resurrection:</w:t>
      </w:r>
    </w:p>
    <w:p>
      <w:r>
        <w:rPr>
          <w:b/>
        </w:rPr>
        <w:t xml:space="preserve">36 </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p>
    <w:p>
      <w:r>
        <w:rPr>
          <w:b/>
        </w:rPr>
        <w:t xml:space="preserve">37 </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p>
    <w:p>
      <w:r>
        <w:rPr>
          <w:b/>
        </w:rPr>
        <w:t xml:space="preserve">38 </w:t>
      </w:r>
      <w:r>
        <w:t xml:space="preserve">of whom the world was not worthy, wandering in deserts, and mountains, and caves, and holes of the earth.</w:t>
      </w:r>
      <w:r>
        <w:rPr>
          <w:rStyle w:val="FootnoteReference"/>
        </w:rPr>
        <w:footnoteReference w:id="16872"/>
      </w:r>
    </w:p>
    <w:p>
      <w:r>
        <w:rPr>
          <w:b/>
        </w:rPr>
        <w:t xml:space="preserve">39 </w:t>
      </w:r>
      <w:r>
        <w:t xml:space="preserve">And these all, having obtained a good report through faith, did not receive the promise:</w:t>
      </w:r>
      <w:r>
        <w:rPr>
          <w:rStyle w:val="FootnoteReference"/>
        </w:rPr>
        <w:footnoteReference w:id="16873"/>
      </w:r>
    </w:p>
    <w:p>
      <w:r>
        <w:rPr>
          <w:b/>
        </w:rPr>
        <w:t xml:space="preserve">40 </w:t>
      </w:r>
      <w:r>
        <w:t xml:space="preserve">God having provided something better</w:t>
      </w:r>
      <w:r>
        <w:rPr>
          <w:rStyle w:val="FootnoteReference"/>
        </w:rPr>
        <w:footnoteReference w:id="16874"/>
      </w:r>
      <w:r>
        <w:t xml:space="preserve"> concerning us, that they should not be made</w:t>
      </w:r>
      <w:r>
        <w:rPr>
          <w:rStyle w:val="FootnoteReference"/>
        </w:rPr>
        <w:footnoteReference w:id="16875"/>
      </w:r>
      <w:r>
        <w:t xml:space="preserve"> perfect without us.</w:t>
      </w:r>
      <w:r>
        <w:rPr>
          <w:rStyle w:val="FootnoteReference"/>
        </w:rPr>
        <w:footnoteReference w:id="1687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p>
    <w:p>
      <w:r>
        <w:rPr>
          <w:b/>
        </w:rPr>
        <w:t xml:space="preserve">2 </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p>
    <w:p>
      <w:r>
        <w:rPr>
          <w:b/>
        </w:rPr>
        <w:t xml:space="preserve">3 </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8"/>
      </w:r>
    </w:p>
    <w:p>
      <w:r>
        <w:rPr>
          <w:b/>
        </w:rPr>
        <w:t xml:space="preserve">5 </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p>
    <w:p>
      <w:r>
        <w:rPr>
          <w:b/>
        </w:rPr>
        <w:t xml:space="preserve">6 </w:t>
      </w:r>
      <w:r>
        <w:t xml:space="preserve">For whom the Lord loves he chastens, and scourges every son whom he receives.</w:t>
      </w:r>
      <w:r>
        <w:rPr>
          <w:rStyle w:val="FootnoteReference"/>
        </w:rPr>
        <w:footnoteReference w:id="16903"/>
      </w:r>
    </w:p>
    <w:p>
      <w:r>
        <w:rPr>
          <w:b/>
        </w:rPr>
        <w:t xml:space="preserve">7 </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6"/>
      </w:r>
    </w:p>
    <w:p>
      <w:r>
        <w:rPr>
          <w:b/>
        </w:rPr>
        <w:t xml:space="preserve">9 </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p>
    <w:p>
      <w:r>
        <w:rPr>
          <w:b/>
        </w:rPr>
        <w:t xml:space="preserve">10 </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p>
    <w:p>
      <w:r>
        <w:rPr>
          <w:b/>
        </w:rPr>
        <w:t xml:space="preserve">11 </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p>
    <w:p>
      <w:r>
        <w:rPr>
          <w:b/>
        </w:rPr>
        <w:t xml:space="preserve">12 </w:t>
      </w:r>
      <w:r>
        <w:t xml:space="preserve">Therefore lift up the hands which hang down, and the feeble knees;</w:t>
      </w:r>
      <w:r>
        <w:rPr>
          <w:rStyle w:val="FootnoteReference"/>
        </w:rPr>
        <w:footnoteReference w:id="16918"/>
      </w:r>
    </w:p>
    <w:p>
      <w:r>
        <w:rPr>
          <w:b/>
        </w:rPr>
        <w:t xml:space="preserve">13 </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p>
    <w:p>
      <w:r>
        <w:rPr>
          <w:b/>
        </w:rPr>
        <w:t xml:space="preserve">14 </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p>
    <w:p>
      <w:r>
        <w:rPr>
          <w:b/>
        </w:rPr>
        <w:t xml:space="preserve">15 </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p>
    <w:p>
      <w:r>
        <w:rPr>
          <w:b/>
        </w:rPr>
        <w:t xml:space="preserve">16 </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p>
    <w:p>
      <w:r>
        <w:rPr>
          <w:b/>
        </w:rPr>
        <w:t xml:space="preserve">17 </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6"/>
      </w:r>
    </w:p>
    <w:p>
      <w:r>
        <w:rPr>
          <w:b/>
        </w:rPr>
        <w:t xml:space="preserve">19 </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p>
    <w:p>
      <w:r>
        <w:rPr>
          <w:b/>
        </w:rPr>
        <w:t xml:space="preserve">20 </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p>
    <w:p>
      <w:r>
        <w:rPr>
          <w:b/>
        </w:rPr>
        <w:t xml:space="preserve">21 </w:t>
      </w:r>
      <w:r>
        <w:t xml:space="preserve">And so fearful was the appearance that Moses</w:t>
      </w:r>
      <w:r>
        <w:rPr>
          <w:rStyle w:val="FootnoteReference"/>
        </w:rPr>
        <w:footnoteReference w:id="16942"/>
      </w:r>
      <w:r>
        <w:t xml:space="preserve"> said, I am</w:t>
      </w:r>
      <w:r>
        <w:rPr>
          <w:rStyle w:val="FootnoteReference"/>
        </w:rPr>
        <w:footnoteReference w:id="16943"/>
      </w:r>
      <w:r>
        <w:t xml:space="preserve"> terrified and trembling:)</w:t>
      </w:r>
      <w:r>
        <w:rPr>
          <w:rStyle w:val="FootnoteReference"/>
        </w:rPr>
        <w:footnoteReference w:id="16944"/>
      </w:r>
    </w:p>
    <w:p>
      <w:r>
        <w:rPr>
          <w:b/>
        </w:rPr>
        <w:t xml:space="preserve">22 </w:t>
      </w:r>
      <w:r>
        <w:t xml:space="preserve">But you have come to mount Zion</w:t>
      </w:r>
      <w:r>
        <w:rPr>
          <w:rStyle w:val="FootnoteReference"/>
        </w:rPr>
        <w:footnoteReference w:id="16945"/>
      </w:r>
      <w:r>
        <w:t xml:space="preserve">, and to the city of the</w:t>
      </w:r>
      <w:r>
        <w:rPr>
          <w:rStyle w:val="FootnoteReference"/>
        </w:rPr>
        <w:footnoteReference w:id="16946"/>
      </w:r>
      <w:r>
        <w:t xml:space="preserve"> living God, the heavenly Jerusalem</w:t>
      </w:r>
      <w:r>
        <w:rPr>
          <w:rStyle w:val="FootnoteReference"/>
        </w:rPr>
        <w:footnoteReference w:id="16947"/>
      </w:r>
      <w:r>
        <w:t xml:space="preserve">, and to an innumerable</w:t>
      </w:r>
      <w:r>
        <w:rPr>
          <w:rStyle w:val="FootnoteReference"/>
        </w:rPr>
        <w:footnoteReference w:id="16948"/>
      </w:r>
      <w:r>
        <w:t xml:space="preserve"> company of angels,</w:t>
      </w:r>
      <w:r>
        <w:rPr>
          <w:rStyle w:val="FootnoteReference"/>
        </w:rPr>
        <w:footnoteReference w:id="16949"/>
      </w:r>
      <w:r>
        <w:rPr>
          <w:rStyle w:val="FootnoteReference"/>
        </w:rPr>
        <w:footnoteReference w:id="16950"/>
      </w:r>
    </w:p>
    <w:p>
      <w:r>
        <w:rPr>
          <w:b/>
        </w:rPr>
        <w:t xml:space="preserve">23 </w:t>
      </w:r>
      <w:r>
        <w:t xml:space="preserve">To the general</w:t>
      </w:r>
      <w:r>
        <w:rPr>
          <w:rStyle w:val="FootnoteReference"/>
        </w:rPr>
        <w:footnoteReference w:id="16951"/>
      </w:r>
      <w:r>
        <w:t xml:space="preserve"> assembly and assembly of the firstborn</w:t>
      </w:r>
      <w:r>
        <w:rPr>
          <w:rStyle w:val="FootnoteReference"/>
        </w:rPr>
        <w:footnoteReference w:id="16952"/>
      </w:r>
      <w:r>
        <w:t xml:space="preserve">, which are written in heaven, and to God the Judge of all, and to the spirits</w:t>
      </w:r>
      <w:r>
        <w:rPr>
          <w:rStyle w:val="FootnoteReference"/>
        </w:rPr>
        <w:footnoteReference w:id="16953"/>
      </w:r>
      <w:r>
        <w:t xml:space="preserve"> of just men made perfect,</w:t>
      </w:r>
      <w:r>
        <w:rPr>
          <w:rStyle w:val="FootnoteReference"/>
        </w:rPr>
        <w:footnoteReference w:id="16954"/>
      </w:r>
    </w:p>
    <w:p>
      <w:r>
        <w:rPr>
          <w:b/>
        </w:rPr>
        <w:t xml:space="preserve">24 </w:t>
      </w:r>
      <w:r>
        <w:t xml:space="preserve">And to Jesus</w:t>
      </w:r>
      <w:r>
        <w:rPr>
          <w:rStyle w:val="FootnoteReference"/>
        </w:rPr>
        <w:footnoteReference w:id="16955"/>
      </w:r>
      <w:r>
        <w:t xml:space="preserve"> the mediator of the new covenant</w:t>
      </w:r>
      <w:r>
        <w:rPr>
          <w:rStyle w:val="FootnoteReference"/>
        </w:rPr>
        <w:footnoteReference w:id="16956"/>
      </w:r>
      <w:r>
        <w:t xml:space="preserve">, and to the blood</w:t>
      </w:r>
      <w:r>
        <w:rPr>
          <w:rStyle w:val="FootnoteReference"/>
        </w:rPr>
        <w:footnoteReference w:id="16957"/>
      </w:r>
      <w:r>
        <w:t xml:space="preserve"> of sprinkling, that speaks better things than that of Abel</w:t>
      </w:r>
      <w:r>
        <w:rPr>
          <w:rStyle w:val="FootnoteReference"/>
        </w:rPr>
        <w:footnoteReference w:id="16958"/>
      </w:r>
      <w:r>
        <w:t xml:space="preserve">.</w:t>
      </w:r>
      <w:r>
        <w:rPr>
          <w:rStyle w:val="FootnoteReference"/>
        </w:rPr>
        <w:footnoteReference w:id="16959"/>
      </w:r>
      <w:r>
        <w:rPr>
          <w:rStyle w:val="FootnoteReference"/>
        </w:rPr>
        <w:footnoteReference w:id="16960"/>
      </w:r>
    </w:p>
    <w:p>
      <w:r>
        <w:rPr>
          <w:b/>
        </w:rPr>
        <w:t xml:space="preserve">25 </w:t>
      </w:r>
      <w:r>
        <w:t xml:space="preserve">See that you do not refuse</w:t>
      </w:r>
      <w:r>
        <w:rPr>
          <w:rStyle w:val="FootnoteReference"/>
        </w:rPr>
        <w:footnoteReference w:id="16961"/>
      </w:r>
      <w:r>
        <w:t xml:space="preserve"> him who speaks. For if they</w:t>
      </w:r>
      <w:r>
        <w:rPr>
          <w:rStyle w:val="FootnoteReference"/>
        </w:rPr>
        <w:footnoteReference w:id="16962"/>
      </w:r>
      <w:r>
        <w:t xml:space="preserve"> did not escape who refused him who spoke on earth, much more shall not we escape, if we turn away</w:t>
      </w:r>
      <w:r>
        <w:rPr>
          <w:rStyle w:val="FootnoteReference"/>
        </w:rPr>
        <w:footnoteReference w:id="16963"/>
      </w:r>
      <w:r>
        <w:t xml:space="preserve"> from him who speaks from heaven:</w:t>
      </w:r>
      <w:r>
        <w:rPr>
          <w:rStyle w:val="FootnoteReference"/>
        </w:rPr>
        <w:footnoteReference w:id="16964"/>
      </w:r>
    </w:p>
    <w:p>
      <w:r>
        <w:rPr>
          <w:b/>
        </w:rPr>
        <w:t xml:space="preserve">26 </w:t>
      </w:r>
      <w:r>
        <w:t xml:space="preserve">Whose voice</w:t>
      </w:r>
      <w:r>
        <w:rPr>
          <w:rStyle w:val="FootnoteReference"/>
        </w:rPr>
        <w:footnoteReference w:id="16965"/>
      </w:r>
      <w:r>
        <w:t xml:space="preserve"> then shook the earth: but now he has promised, saying, Yet once</w:t>
      </w:r>
      <w:r>
        <w:rPr>
          <w:rStyle w:val="FootnoteReference"/>
        </w:rPr>
        <w:footnoteReference w:id="16966"/>
      </w:r>
      <w:r>
        <w:t xml:space="preserve"> more I shake not the earth only, but also heaven.</w:t>
      </w:r>
    </w:p>
    <w:p>
      <w:r>
        <w:rPr>
          <w:b/>
        </w:rPr>
        <w:t xml:space="preserve">27 </w:t>
      </w:r>
      <w:r>
        <w:t xml:space="preserve">And this, Yet once more, signifies the removal of the things being shaken, as of things made, that the things not being shaken may remain.</w:t>
      </w:r>
      <w:r>
        <w:rPr>
          <w:rStyle w:val="FootnoteReference"/>
        </w:rPr>
        <w:footnoteReference w:id="16967"/>
      </w:r>
    </w:p>
    <w:p>
      <w:r>
        <w:rPr>
          <w:b/>
        </w:rPr>
        <w:t xml:space="preserve">28 </w:t>
      </w:r>
      <w:r>
        <w:t xml:space="preserve">Therefore we receiving a kingdom</w:t>
      </w:r>
      <w:r>
        <w:rPr>
          <w:rStyle w:val="FootnoteReference"/>
        </w:rPr>
        <w:footnoteReference w:id="16968"/>
      </w:r>
      <w:r>
        <w:t xml:space="preserve"> which cannot be moved, let us have grace, by which we may</w:t>
      </w:r>
      <w:r>
        <w:rPr>
          <w:rStyle w:val="FootnoteReference"/>
        </w:rPr>
        <w:footnoteReference w:id="16969"/>
      </w:r>
      <w:r>
        <w:t xml:space="preserve"> serve God acceptably with reverence</w:t>
      </w:r>
      <w:r>
        <w:rPr>
          <w:rStyle w:val="FootnoteReference"/>
        </w:rPr>
        <w:footnoteReference w:id="16970"/>
      </w:r>
      <w:r>
        <w:t xml:space="preserve"> and godly fear:</w:t>
      </w:r>
    </w:p>
    <w:p>
      <w:r>
        <w:rPr>
          <w:b/>
        </w:rPr>
        <w:t xml:space="preserve">29 </w:t>
      </w:r>
      <w:r>
        <w:t xml:space="preserve">For our God is a consuming fire.</w:t>
      </w:r>
      <w:r>
        <w:rPr>
          <w:rStyle w:val="FootnoteReference"/>
        </w:rPr>
        <w:footnoteReference w:id="16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2"/>
      </w:r>
    </w:p>
    <w:p>
      <w:r>
        <w:rPr>
          <w:b/>
        </w:rPr>
        <w:t xml:space="preserve">2 </w:t>
      </w:r>
      <w:r>
        <w:t xml:space="preserve">Do not be forgetful to entertain strangers: for by it some have entertained angels unexpectedly.</w:t>
      </w:r>
      <w:r>
        <w:rPr>
          <w:rStyle w:val="FootnoteReference"/>
        </w:rPr>
        <w:footnoteReference w:id="16973"/>
      </w:r>
    </w:p>
    <w:p>
      <w:r>
        <w:rPr>
          <w:b/>
        </w:rPr>
        <w:t xml:space="preserve">3 </w:t>
      </w:r>
      <w:r>
        <w:t xml:space="preserve">Remember those who are in bonds, as bound with them; and those who suffer adversity, as being yourselves also in the body.</w:t>
      </w:r>
      <w:r>
        <w:rPr>
          <w:rStyle w:val="FootnoteReference"/>
        </w:rPr>
        <w:footnoteReference w:id="16974"/>
      </w:r>
      <w:r>
        <w:rPr>
          <w:rStyle w:val="FootnoteReference"/>
        </w:rPr>
        <w:footnoteReference w:id="16975"/>
      </w:r>
    </w:p>
    <w:p>
      <w:r>
        <w:rPr>
          <w:b/>
        </w:rPr>
        <w:t xml:space="preserve">4 </w:t>
      </w:r>
      <w:r>
        <w:t xml:space="preserve">Marriage</w:t>
      </w:r>
      <w:r>
        <w:rPr>
          <w:rStyle w:val="FootnoteReference"/>
        </w:rPr>
        <w:footnoteReference w:id="16976"/>
      </w:r>
      <w:r>
        <w:t xml:space="preserve"> is honorable in all, and the bed</w:t>
      </w:r>
      <w:r>
        <w:rPr>
          <w:rStyle w:val="FootnoteReference"/>
        </w:rPr>
        <w:footnoteReference w:id="16977"/>
      </w:r>
      <w:r>
        <w:t xml:space="preserve"> undefiled: but sexually immoral and adulterers God</w:t>
      </w:r>
      <w:r>
        <w:rPr>
          <w:rStyle w:val="FootnoteReference"/>
        </w:rPr>
        <w:footnoteReference w:id="16978"/>
      </w:r>
      <w:r>
        <w:t xml:space="preserve"> will judge.</w:t>
      </w:r>
      <w:r>
        <w:rPr>
          <w:rStyle w:val="FootnoteReference"/>
        </w:rPr>
        <w:footnoteReference w:id="16979"/>
      </w:r>
      <w:r>
        <w:rPr>
          <w:rStyle w:val="FootnoteReference"/>
        </w:rPr>
        <w:footnoteReference w:id="16980"/>
      </w:r>
      <w:r>
        <w:rPr>
          <w:rStyle w:val="FootnoteReference"/>
        </w:rPr>
        <w:footnoteReference w:id="16981"/>
      </w:r>
    </w:p>
    <w:p>
      <w:r>
        <w:rPr>
          <w:b/>
        </w:rPr>
        <w:t xml:space="preserve">5 </w:t>
      </w:r>
      <w:r>
        <w:t xml:space="preserve">Let your conduct be without covetousness; and be</w:t>
      </w:r>
      <w:r>
        <w:rPr>
          <w:rStyle w:val="FootnoteReference"/>
        </w:rPr>
        <w:footnoteReference w:id="16982"/>
      </w:r>
      <w:r>
        <w:t xml:space="preserve"> content with such things as you have: for he has said, I will never leave you, nor forsake you.</w:t>
      </w:r>
      <w:r>
        <w:rPr>
          <w:rStyle w:val="FootnoteReference"/>
        </w:rPr>
        <w:footnoteReference w:id="16983"/>
      </w:r>
    </w:p>
    <w:p>
      <w:r>
        <w:rPr>
          <w:b/>
        </w:rPr>
        <w:t xml:space="preserve">6 </w:t>
      </w:r>
      <w:r>
        <w:t xml:space="preserve">So that we may boldly</w:t>
      </w:r>
      <w:r>
        <w:rPr>
          <w:rStyle w:val="FootnoteReference"/>
        </w:rPr>
        <w:footnoteReference w:id="16984"/>
      </w:r>
      <w:r>
        <w:t xml:space="preserve"> say, The Lord</w:t>
      </w:r>
      <w:r>
        <w:rPr>
          <w:rStyle w:val="FootnoteReference"/>
        </w:rPr>
        <w:footnoteReference w:id="16985"/>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6"/>
      </w:r>
      <w:r>
        <w:t xml:space="preserve"> the end</w:t>
      </w:r>
      <w:r>
        <w:rPr>
          <w:rStyle w:val="FootnoteReference"/>
        </w:rPr>
        <w:footnoteReference w:id="16987"/>
      </w:r>
      <w:r>
        <w:t xml:space="preserve"> of their conduct.</w:t>
      </w:r>
    </w:p>
    <w:p>
      <w:r>
        <w:rPr>
          <w:b/>
        </w:rPr>
        <w:t xml:space="preserve">8 </w:t>
      </w:r>
      <w:r>
        <w:t xml:space="preserve">Jesus</w:t>
      </w:r>
      <w:r>
        <w:rPr>
          <w:rStyle w:val="FootnoteReference"/>
        </w:rPr>
        <w:footnoteReference w:id="16988"/>
      </w:r>
      <w:r>
        <w:t xml:space="preserve"> Christ</w:t>
      </w:r>
      <w:r>
        <w:rPr>
          <w:rStyle w:val="FootnoteReference"/>
        </w:rPr>
        <w:footnoteReference w:id="16989"/>
      </w:r>
      <w:r>
        <w:t xml:space="preserve"> the same yesterday, and today, and forever.</w:t>
      </w:r>
      <w:r>
        <w:rPr>
          <w:rStyle w:val="FootnoteReference"/>
        </w:rPr>
        <w:footnoteReference w:id="16990"/>
      </w:r>
      <w:r>
        <w:rPr>
          <w:rStyle w:val="FootnoteReference"/>
        </w:rPr>
        <w:footnoteReference w:id="16991"/>
      </w:r>
    </w:p>
    <w:p>
      <w:r>
        <w:rPr>
          <w:b/>
        </w:rPr>
        <w:t xml:space="preserve">9 </w:t>
      </w:r>
      <w:r>
        <w:t xml:space="preserve">Do not be carried</w:t>
      </w:r>
      <w:r>
        <w:rPr>
          <w:rStyle w:val="FootnoteReference"/>
        </w:rPr>
        <w:footnoteReference w:id="16992"/>
      </w:r>
      <w:r>
        <w:t xml:space="preserve"> about with various and strange doctrines. For it is a good thing that the heart be established with grace; not with</w:t>
      </w:r>
      <w:r>
        <w:rPr>
          <w:rStyle w:val="FootnoteReference"/>
        </w:rPr>
        <w:footnoteReference w:id="16993"/>
      </w:r>
      <w:r>
        <w:t xml:space="preserve"> foods, which have not profited those who have been occupied in it.</w:t>
      </w:r>
    </w:p>
    <w:p>
      <w:r>
        <w:rPr>
          <w:b/>
        </w:rPr>
        <w:t xml:space="preserve">10 </w:t>
      </w:r>
      <w:r>
        <w:t xml:space="preserve">We have an altar</w:t>
      </w:r>
      <w:r>
        <w:rPr>
          <w:rStyle w:val="FootnoteReference"/>
        </w:rPr>
        <w:footnoteReference w:id="16994"/>
      </w:r>
      <w:r>
        <w:t xml:space="preserve">, of which they have no right to eat which serve</w:t>
      </w:r>
      <w:r>
        <w:rPr>
          <w:rStyle w:val="FootnoteReference"/>
        </w:rPr>
        <w:footnoteReference w:id="16995"/>
      </w:r>
      <w:r>
        <w:t xml:space="preserve"> the tabernacle.</w:t>
      </w:r>
    </w:p>
    <w:p>
      <w:r>
        <w:rPr>
          <w:b/>
        </w:rPr>
        <w:t xml:space="preserve">11 </w:t>
      </w:r>
      <w:r>
        <w:t xml:space="preserve">For the bodies</w:t>
      </w:r>
      <w:r>
        <w:rPr>
          <w:rStyle w:val="FootnoteReference"/>
        </w:rPr>
        <w:footnoteReference w:id="16996"/>
      </w:r>
      <w:r>
        <w:t xml:space="preserve"> of those animals whose blood is brought into the holy places by the high priest for sin are burned outside the camp.</w:t>
      </w:r>
    </w:p>
    <w:p>
      <w:r>
        <w:rPr>
          <w:b/>
        </w:rPr>
        <w:t xml:space="preserve">12 </w:t>
      </w:r>
      <w:r>
        <w:t xml:space="preserve">Therefore Jesus also, that he might sanctify</w:t>
      </w:r>
      <w:r>
        <w:rPr>
          <w:rStyle w:val="FootnoteReference"/>
        </w:rPr>
        <w:footnoteReference w:id="16997"/>
      </w:r>
      <w:r>
        <w:t xml:space="preserve"> the people with his own blood, suffered</w:t>
      </w:r>
      <w:r>
        <w:rPr>
          <w:rStyle w:val="FootnoteReference"/>
        </w:rPr>
        <w:footnoteReference w:id="16998"/>
      </w:r>
      <w:r>
        <w:t xml:space="preserve"> without the gate.</w:t>
      </w:r>
    </w:p>
    <w:p>
      <w:r>
        <w:rPr>
          <w:b/>
        </w:rPr>
        <w:t xml:space="preserve">13 </w:t>
      </w:r>
      <w:r>
        <w:t xml:space="preserve">Let us go forth therefore to him without the camp, bearing his reproach.</w:t>
      </w:r>
      <w:r>
        <w:rPr>
          <w:rStyle w:val="FootnoteReference"/>
        </w:rPr>
        <w:footnoteReference w:id="16999"/>
      </w:r>
    </w:p>
    <w:p>
      <w:r>
        <w:rPr>
          <w:b/>
        </w:rPr>
        <w:t xml:space="preserve">14 </w:t>
      </w:r>
      <w:r>
        <w:t xml:space="preserve">For here we have no continuing city, but we seek the one to come.</w:t>
      </w:r>
      <w:r>
        <w:rPr>
          <w:rStyle w:val="FootnoteReference"/>
        </w:rPr>
        <w:footnoteReference w:id="17000"/>
      </w:r>
    </w:p>
    <w:p>
      <w:r>
        <w:rPr>
          <w:b/>
        </w:rPr>
        <w:t xml:space="preserve">15 </w:t>
      </w:r>
      <w:r>
        <w:t xml:space="preserve">Through him therefore let us offer the sacrifice</w:t>
      </w:r>
      <w:r>
        <w:rPr>
          <w:rStyle w:val="FootnoteReference"/>
        </w:rPr>
        <w:footnoteReference w:id="17001"/>
      </w:r>
      <w:r>
        <w:t xml:space="preserve"> of praise to God continually, that is, the fruit</w:t>
      </w:r>
      <w:r>
        <w:rPr>
          <w:rStyle w:val="FootnoteReference"/>
        </w:rPr>
        <w:footnoteReference w:id="17002"/>
      </w:r>
      <w:r>
        <w:t xml:space="preserve"> of our lips confessing his name.</w:t>
      </w:r>
      <w:r>
        <w:rPr>
          <w:rStyle w:val="FootnoteReference"/>
        </w:rPr>
        <w:footnoteReference w:id="17003"/>
      </w:r>
      <w:r>
        <w:rPr>
          <w:rStyle w:val="FootnoteReference"/>
        </w:rPr>
        <w:footnoteReference w:id="17004"/>
      </w:r>
    </w:p>
    <w:p>
      <w:r>
        <w:rPr>
          <w:b/>
        </w:rPr>
        <w:t xml:space="preserve">16 </w:t>
      </w:r>
      <w:r>
        <w:t xml:space="preserve">But do not forget doing good and sharing: for with such</w:t>
      </w:r>
      <w:r>
        <w:rPr>
          <w:rStyle w:val="FootnoteReference"/>
        </w:rPr>
        <w:footnoteReference w:id="17005"/>
      </w:r>
      <w:r>
        <w:t xml:space="preserve"> sacrifices God is well pleased.</w:t>
      </w:r>
      <w:r>
        <w:rPr>
          <w:rStyle w:val="FootnoteReference"/>
        </w:rPr>
        <w:footnoteReference w:id="17006"/>
      </w:r>
      <w:r>
        <w:rPr>
          <w:rStyle w:val="FootnoteReference"/>
        </w:rPr>
        <w:footnoteReference w:id="17007"/>
      </w:r>
    </w:p>
    <w:p>
      <w:r>
        <w:rPr>
          <w:b/>
        </w:rPr>
        <w:t xml:space="preserve">17 </w:t>
      </w:r>
      <w:r>
        <w:t xml:space="preserve">Obey</w:t>
      </w:r>
      <w:r>
        <w:rPr>
          <w:rStyle w:val="FootnoteReference"/>
        </w:rPr>
        <w:footnoteReference w:id="17008"/>
      </w:r>
      <w:r>
        <w:t xml:space="preserve"> those who have the rule over you, and submit</w:t>
      </w:r>
      <w:r>
        <w:rPr>
          <w:rStyle w:val="FootnoteReference"/>
        </w:rPr>
        <w:footnoteReference w:id="17009"/>
      </w:r>
      <w:r>
        <w:t xml:space="preserve"> yourselves: for they watch</w:t>
      </w:r>
      <w:r>
        <w:rPr>
          <w:rStyle w:val="FootnoteReference"/>
        </w:rPr>
        <w:footnoteReference w:id="17010"/>
      </w:r>
      <w:r>
        <w:t xml:space="preserve"> for your souls, as those who must give account</w:t>
      </w:r>
      <w:r>
        <w:rPr>
          <w:rStyle w:val="FootnoteReference"/>
        </w:rPr>
        <w:footnoteReference w:id="17011"/>
      </w:r>
      <w:r>
        <w:t xml:space="preserve">, that they may do it with joy</w:t>
      </w:r>
      <w:r>
        <w:rPr>
          <w:rStyle w:val="FootnoteReference"/>
        </w:rPr>
        <w:footnoteReference w:id="17012"/>
      </w:r>
      <w:r>
        <w:t xml:space="preserve">, and not with grief</w:t>
      </w:r>
      <w:r>
        <w:rPr>
          <w:rStyle w:val="FootnoteReference"/>
        </w:rPr>
        <w:footnoteReference w:id="17013"/>
      </w:r>
      <w:r>
        <w:t xml:space="preserve">: for that is useless for you.</w:t>
      </w:r>
    </w:p>
    <w:p>
      <w:r>
        <w:rPr>
          <w:b/>
        </w:rPr>
        <w:t xml:space="preserve">18 </w:t>
      </w:r>
      <w:r>
        <w:t xml:space="preserve">Pray</w:t>
      </w:r>
      <w:r>
        <w:rPr>
          <w:rStyle w:val="FootnoteReference"/>
        </w:rPr>
        <w:footnoteReference w:id="17014"/>
      </w:r>
      <w:r>
        <w:t xml:space="preserve"> for us: for we are persuaded that we have a good conscience, desiring in all</w:t>
      </w:r>
      <w:r>
        <w:rPr>
          <w:rStyle w:val="FootnoteReference"/>
        </w:rPr>
        <w:footnoteReference w:id="17015"/>
      </w:r>
      <w:r>
        <w:t xml:space="preserve"> things to conduct ourselves well.</w:t>
      </w:r>
    </w:p>
    <w:p>
      <w:r>
        <w:rPr>
          <w:b/>
        </w:rPr>
        <w:t xml:space="preserve">19 </w:t>
      </w:r>
      <w:r>
        <w:t xml:space="preserve">But I more earnestly plead that you do this, that I may be restored to you sooner.</w:t>
      </w:r>
    </w:p>
    <w:p>
      <w:r>
        <w:rPr>
          <w:b/>
        </w:rPr>
        <w:t xml:space="preserve">20 </w:t>
      </w:r>
      <w:r>
        <w:t xml:space="preserve">Now the God</w:t>
      </w:r>
      <w:r>
        <w:rPr>
          <w:rStyle w:val="FootnoteReference"/>
        </w:rPr>
        <w:footnoteReference w:id="17016"/>
      </w:r>
      <w:r>
        <w:t xml:space="preserve"> of peace, that brought</w:t>
      </w:r>
      <w:r>
        <w:rPr>
          <w:rStyle w:val="FootnoteReference"/>
        </w:rPr>
        <w:footnoteReference w:id="17017"/>
      </w:r>
      <w:r>
        <w:t xml:space="preserve"> again from the dead our Lord Jesus, that great</w:t>
      </w:r>
      <w:r>
        <w:rPr>
          <w:rStyle w:val="FootnoteReference"/>
        </w:rPr>
        <w:footnoteReference w:id="17018"/>
      </w:r>
      <w:r>
        <w:t xml:space="preserve"> shepherd of the sheep, through the blood</w:t>
      </w:r>
      <w:r>
        <w:rPr>
          <w:rStyle w:val="FootnoteReference"/>
        </w:rPr>
        <w:footnoteReference w:id="17019"/>
      </w:r>
      <w:r>
        <w:t xml:space="preserve"> of the eternal covenant</w:t>
      </w:r>
      <w:r>
        <w:rPr>
          <w:rStyle w:val="FootnoteReference"/>
        </w:rPr>
        <w:footnoteReference w:id="17020"/>
      </w:r>
      <w:r>
        <w:t xml:space="preserve">,</w:t>
      </w:r>
      <w:r>
        <w:rPr>
          <w:rStyle w:val="FootnoteReference"/>
        </w:rPr>
        <w:footnoteReference w:id="17021"/>
      </w:r>
    </w:p>
    <w:p>
      <w:r>
        <w:rPr>
          <w:b/>
        </w:rPr>
        <w:t xml:space="preserve">21 </w:t>
      </w:r>
      <w:r>
        <w:t xml:space="preserve">Make</w:t>
      </w:r>
      <w:r>
        <w:rPr>
          <w:rStyle w:val="FootnoteReference"/>
        </w:rPr>
        <w:footnoteReference w:id="17022"/>
      </w:r>
      <w:r>
        <w:t xml:space="preserve"> you perfect in every good work to do</w:t>
      </w:r>
      <w:r>
        <w:rPr>
          <w:rStyle w:val="FootnoteReference"/>
        </w:rPr>
        <w:footnoteReference w:id="17023"/>
      </w:r>
      <w:r>
        <w:t xml:space="preserve"> his will, working</w:t>
      </w:r>
      <w:r>
        <w:rPr>
          <w:rStyle w:val="FootnoteReference"/>
        </w:rPr>
        <w:footnoteReference w:id="17024"/>
      </w:r>
      <w:r>
        <w:t xml:space="preserve"> in you that which is well-pleasing in his sight, through Jesus Christ; to whom</w:t>
      </w:r>
      <w:r>
        <w:rPr>
          <w:rStyle w:val="FootnoteReference"/>
        </w:rPr>
        <w:footnoteReference w:id="17025"/>
      </w:r>
      <w:r>
        <w:t xml:space="preserve"> be glory forever and ever. Amen</w:t>
      </w:r>
      <w:r>
        <w:rPr>
          <w:rStyle w:val="FootnoteReference"/>
        </w:rPr>
        <w:footnoteReference w:id="17026"/>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7"/>
      </w:r>
      <w:r>
        <w:rPr>
          <w:rStyle w:val="FootnoteReference"/>
        </w:rPr>
        <w:footnoteReference w:id="17028"/>
      </w:r>
    </w:p>
    <w:p>
      <w:r>
        <w:rPr>
          <w:b/>
        </w:rPr>
        <w:t xml:space="preserve">23 </w:t>
      </w:r>
      <w:r>
        <w:t xml:space="preserve">Know you that our brother</w:t>
      </w:r>
      <w:r>
        <w:rPr>
          <w:rStyle w:val="FootnoteReference"/>
        </w:rPr>
        <w:footnoteReference w:id="17029"/>
      </w:r>
      <w:r>
        <w:t xml:space="preserve"> Timothy</w:t>
      </w:r>
      <w:r>
        <w:rPr>
          <w:rStyle w:val="FootnoteReference"/>
        </w:rPr>
        <w:footnoteReference w:id="17030"/>
      </w:r>
      <w:r>
        <w:t xml:space="preserve"> is set</w:t>
      </w:r>
      <w:r>
        <w:rPr>
          <w:rStyle w:val="FootnoteReference"/>
        </w:rPr>
        <w:footnoteReference w:id="17031"/>
      </w:r>
      <w:r>
        <w:t xml:space="preserve"> at liberty; with whom, if he comes shortly, I will see you.</w:t>
      </w:r>
      <w:r>
        <w:rPr>
          <w:rStyle w:val="FootnoteReference"/>
        </w:rPr>
        <w:footnoteReference w:id="17032"/>
      </w:r>
    </w:p>
    <w:p>
      <w:r>
        <w:rPr>
          <w:b/>
        </w:rPr>
        <w:t xml:space="preserve">24 </w:t>
      </w:r>
      <w:r>
        <w:t xml:space="preserve">Salute</w:t>
      </w:r>
      <w:r>
        <w:rPr>
          <w:rStyle w:val="FootnoteReference"/>
        </w:rPr>
        <w:footnoteReference w:id="17033"/>
      </w:r>
      <w:r>
        <w:t xml:space="preserve"> all those who have the rule</w:t>
      </w:r>
      <w:r>
        <w:rPr>
          <w:rStyle w:val="FootnoteReference"/>
        </w:rPr>
        <w:footnoteReference w:id="17034"/>
      </w:r>
      <w:r>
        <w:t xml:space="preserve"> over you, and all the holy ones. They of Italy</w:t>
      </w:r>
      <w:r>
        <w:rPr>
          <w:rStyle w:val="FootnoteReference"/>
        </w:rPr>
        <w:footnoteReference w:id="17035"/>
      </w:r>
      <w:r>
        <w:t xml:space="preserve"> salute you.</w:t>
      </w:r>
      <w:r>
        <w:rPr>
          <w:rStyle w:val="FootnoteReference"/>
        </w:rPr>
        <w:footnoteReference w:id="17036"/>
      </w:r>
      <w:r>
        <w:rPr>
          <w:rStyle w:val="FootnoteReference"/>
        </w:rPr>
        <w:footnoteReference w:id="17037"/>
      </w:r>
    </w:p>
    <w:p>
      <w:r>
        <w:rPr>
          <w:b/>
        </w:rPr>
        <w:t xml:space="preserve">25 </w:t>
      </w:r>
      <w:r>
        <w:t xml:space="preserve">Grace be with you all. Amen.</w:t>
      </w:r>
      <w:r>
        <w:rPr>
          <w:rStyle w:val="FootnoteReference"/>
        </w:rPr>
        <w:footnoteReference w:id="17038"/>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9"/>
      </w:r>
      <w:r>
        <w:t xml:space="preserve">, a slave of God</w:t>
      </w:r>
      <w:r>
        <w:rPr>
          <w:rStyle w:val="FootnoteReference"/>
        </w:rPr>
        <w:footnoteReference w:id="17040"/>
      </w:r>
      <w:r>
        <w:t xml:space="preserve"> and of the Lord Jesus</w:t>
      </w:r>
      <w:r>
        <w:rPr>
          <w:rStyle w:val="FootnoteReference"/>
        </w:rPr>
        <w:footnoteReference w:id="17041"/>
      </w:r>
      <w:r>
        <w:t xml:space="preserve"> Christ</w:t>
      </w:r>
      <w:r>
        <w:rPr>
          <w:rStyle w:val="FootnoteReference"/>
        </w:rPr>
        <w:footnoteReference w:id="17042"/>
      </w:r>
      <w:r>
        <w:t xml:space="preserve">, to the twelve tribes which are scattered</w:t>
      </w:r>
      <w:r>
        <w:rPr>
          <w:rStyle w:val="FootnoteReference"/>
        </w:rPr>
        <w:footnoteReference w:id="17043"/>
      </w:r>
      <w:r>
        <w:t xml:space="preserve">, greeting</w:t>
      </w:r>
      <w:r>
        <w:rPr>
          <w:rStyle w:val="FootnoteReference"/>
        </w:rPr>
        <w:footnoteReference w:id="17044"/>
      </w:r>
      <w:r>
        <w:t xml:space="preserve">.</w:t>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rPr>
          <w:rStyle w:val="FootnoteReference"/>
        </w:rPr>
        <w:footnoteReference w:id="17050"/>
      </w:r>
    </w:p>
    <w:p>
      <w:r>
        <w:rPr>
          <w:b/>
        </w:rPr>
        <w:t xml:space="preserve">2 </w:t>
      </w:r>
      <w:r>
        <w:t xml:space="preserve">My brothers, count</w:t>
      </w:r>
      <w:r>
        <w:rPr>
          <w:rStyle w:val="FootnoteReference"/>
        </w:rPr>
        <w:footnoteReference w:id="17051"/>
      </w:r>
      <w:r>
        <w:t xml:space="preserve"> it all joy when you fall into various temptations;</w:t>
      </w:r>
      <w:r>
        <w:rPr>
          <w:rStyle w:val="FootnoteReference"/>
        </w:rPr>
        <w:footnoteReference w:id="17052"/>
      </w:r>
    </w:p>
    <w:p>
      <w:r>
        <w:rPr>
          <w:b/>
        </w:rPr>
        <w:t xml:space="preserve">3 </w:t>
      </w:r>
      <w:r>
        <w:t xml:space="preserve">Knowing that the testing of your faith works endurance.</w:t>
      </w:r>
      <w:r>
        <w:rPr>
          <w:rStyle w:val="FootnoteReference"/>
        </w:rPr>
        <w:footnoteReference w:id="17053"/>
      </w:r>
    </w:p>
    <w:p>
      <w:r>
        <w:rPr>
          <w:b/>
        </w:rPr>
        <w:t xml:space="preserve">4 </w:t>
      </w:r>
      <w:r>
        <w:t xml:space="preserve">But let patience have her perfect work, that you may be perfect and</w:t>
      </w:r>
      <w:r>
        <w:rPr>
          <w:rStyle w:val="FootnoteReference"/>
        </w:rPr>
        <w:footnoteReference w:id="17054"/>
      </w:r>
      <w:r>
        <w:t xml:space="preserve"> entire, lacking nothing.</w:t>
      </w:r>
      <w:r>
        <w:rPr>
          <w:rStyle w:val="FootnoteReference"/>
        </w:rPr>
        <w:footnoteReference w:id="17055"/>
      </w:r>
      <w:r>
        <w:rPr>
          <w:rStyle w:val="FootnoteReference"/>
        </w:rPr>
        <w:footnoteReference w:id="17056"/>
      </w:r>
    </w:p>
    <w:p>
      <w:r>
        <w:rPr>
          <w:b/>
        </w:rPr>
        <w:t xml:space="preserve">5 </w:t>
      </w:r>
      <w:r>
        <w:t xml:space="preserve">But if any of you lacks wisdom, let him ask from God, who gives to all generously and does not reproach; and it shall be given to him.</w:t>
      </w:r>
      <w:r>
        <w:rPr>
          <w:rStyle w:val="FootnoteReference"/>
        </w:rPr>
        <w:footnoteReference w:id="17057"/>
      </w:r>
      <w:r>
        <w:rPr>
          <w:rStyle w:val="FootnoteReference"/>
        </w:rPr>
        <w:footnoteReference w:id="17058"/>
      </w:r>
      <w:r>
        <w:rPr>
          <w:rStyle w:val="FootnoteReference"/>
        </w:rPr>
        <w:footnoteReference w:id="17059"/>
      </w:r>
    </w:p>
    <w:p>
      <w:r>
        <w:rPr>
          <w:b/>
        </w:rPr>
        <w:t xml:space="preserve">6 </w:t>
      </w:r>
      <w:r>
        <w:t xml:space="preserve">But let him ask in faith, nothing wavering. For the one who wavers is like a wave of the sea driven with the wind and tossed.</w:t>
      </w:r>
      <w:r>
        <w:rPr>
          <w:rStyle w:val="FootnoteReference"/>
        </w:rPr>
        <w:footnoteReference w:id="17060"/>
      </w:r>
      <w:r>
        <w:rPr>
          <w:rStyle w:val="FootnoteReference"/>
        </w:rPr>
        <w:footnoteReference w:id="17061"/>
      </w:r>
    </w:p>
    <w:p>
      <w:r>
        <w:rPr>
          <w:b/>
        </w:rPr>
        <w:t xml:space="preserve">7 </w:t>
      </w:r>
      <w:r>
        <w:t xml:space="preserve">For let not that man think that he shall receive anything of the Lord.</w:t>
      </w:r>
      <w:r>
        <w:rPr>
          <w:rStyle w:val="FootnoteReference"/>
        </w:rPr>
        <w:footnoteReference w:id="17062"/>
      </w:r>
    </w:p>
    <w:p>
      <w:r>
        <w:rPr>
          <w:b/>
        </w:rPr>
        <w:t xml:space="preserve">8 </w:t>
      </w:r>
      <w:r>
        <w:t xml:space="preserve">A double-minded man is unstable in all his ways.</w:t>
      </w:r>
      <w:r>
        <w:rPr>
          <w:rStyle w:val="FootnoteReference"/>
        </w:rPr>
        <w:footnoteReference w:id="17063"/>
      </w:r>
    </w:p>
    <w:p>
      <w:r>
        <w:rPr>
          <w:b/>
        </w:rPr>
        <w:t xml:space="preserve">9 </w:t>
      </w:r>
      <w:r>
        <w:t xml:space="preserve">But let the lowly brother boast in his exaltation:</w:t>
      </w:r>
      <w:r>
        <w:rPr>
          <w:rStyle w:val="FootnoteReference"/>
        </w:rPr>
        <w:footnoteReference w:id="17064"/>
      </w:r>
      <w:r>
        <w:rPr>
          <w:rStyle w:val="FootnoteReference"/>
        </w:rPr>
        <w:footnoteReference w:id="17065"/>
      </w:r>
      <w:r>
        <w:rPr>
          <w:rStyle w:val="FootnoteReference"/>
        </w:rPr>
        <w:footnoteReference w:id="17066"/>
      </w:r>
    </w:p>
    <w:p>
      <w:r>
        <w:rPr>
          <w:b/>
        </w:rPr>
        <w:t xml:space="preserve">10 </w:t>
      </w:r>
      <w:r>
        <w:t xml:space="preserve">But the rich in his humiliation, because as a flower of grass he shall pass away.</w:t>
      </w:r>
      <w:r>
        <w:rPr>
          <w:rStyle w:val="FootnoteReference"/>
        </w:rPr>
        <w:footnoteReference w:id="17067"/>
      </w:r>
    </w:p>
    <w:p>
      <w:r>
        <w:rPr>
          <w:b/>
        </w:rPr>
        <w:t xml:space="preserve">11 </w:t>
      </w:r>
      <w:r>
        <w:t xml:space="preserve">For the sun is no sooner risen</w:t>
      </w:r>
      <w:r>
        <w:rPr>
          <w:rStyle w:val="FootnoteReference"/>
        </w:rPr>
        <w:footnoteReference w:id="17068"/>
      </w:r>
      <w:r>
        <w:t xml:space="preserve"> with a burning heat, but it withers the grass, and the flower of it falls, and the grace of the fashion of it perishes: so also shall the rich man fade away in his ways.</w:t>
      </w:r>
      <w:r>
        <w:rPr>
          <w:rStyle w:val="FootnoteReference"/>
        </w:rPr>
        <w:footnoteReference w:id="17069"/>
      </w:r>
    </w:p>
    <w:p>
      <w:r>
        <w:rPr>
          <w:b/>
        </w:rPr>
        <w:t xml:space="preserve">12 </w:t>
      </w:r>
      <w:r>
        <w:t xml:space="preserve">Blessed is the man</w:t>
      </w:r>
      <w:r>
        <w:rPr>
          <w:rStyle w:val="FootnoteReference"/>
        </w:rPr>
        <w:footnoteReference w:id="17070"/>
      </w:r>
      <w:r>
        <w:t xml:space="preserve"> that endures temptation: for when he is tried, he shall receive the crown</w:t>
      </w:r>
      <w:r>
        <w:rPr>
          <w:rStyle w:val="FootnoteReference"/>
        </w:rPr>
        <w:footnoteReference w:id="17071"/>
      </w:r>
      <w:r>
        <w:t xml:space="preserve"> of life, which the Lord has promised to those who love him.</w:t>
      </w:r>
      <w:r>
        <w:rPr>
          <w:rStyle w:val="FootnoteReference"/>
        </w:rPr>
        <w:footnoteReference w:id="17072"/>
      </w:r>
    </w:p>
    <w:p>
      <w:r>
        <w:rPr>
          <w:b/>
        </w:rPr>
        <w:t xml:space="preserve">13 </w:t>
      </w:r>
      <w:r>
        <w:t xml:space="preserve">Let no one say when he is tempted, I am</w:t>
      </w:r>
      <w:r>
        <w:rPr>
          <w:rStyle w:val="FootnoteReference"/>
        </w:rPr>
        <w:footnoteReference w:id="17073"/>
      </w:r>
      <w:r>
        <w:t xml:space="preserve"> tempted of God: for God cannot be tempted with evil, neither tempts he anyone:</w:t>
      </w:r>
      <w:r>
        <w:rPr>
          <w:rStyle w:val="FootnoteReference"/>
        </w:rPr>
        <w:footnoteReference w:id="17074"/>
      </w:r>
    </w:p>
    <w:p>
      <w:r>
        <w:rPr>
          <w:b/>
        </w:rPr>
        <w:t xml:space="preserve">14 </w:t>
      </w:r>
      <w:r>
        <w:t xml:space="preserve">But each one is tempted by his own desire, being drawn away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5"/>
      </w:r>
      <w:r>
        <w:rPr>
          <w:rStyle w:val="FootnoteReference"/>
        </w:rPr>
        <w:footnoteReference w:id="17076"/>
      </w:r>
    </w:p>
    <w:p>
      <w:r>
        <w:rPr>
          <w:b/>
        </w:rPr>
        <w:t xml:space="preserve">17 </w:t>
      </w:r>
      <w:r>
        <w:t xml:space="preserve">Every good</w:t>
      </w:r>
      <w:r>
        <w:rPr>
          <w:rStyle w:val="FootnoteReference"/>
        </w:rPr>
        <w:footnoteReference w:id="17077"/>
      </w:r>
      <w:r>
        <w:t xml:space="preserve"> giving and every perfect gift is from above, coming down from the</w:t>
      </w:r>
      <w:r>
        <w:rPr>
          <w:rStyle w:val="FootnoteReference"/>
        </w:rPr>
        <w:footnoteReference w:id="17078"/>
      </w:r>
      <w:r>
        <w:t xml:space="preserve"> Father of lights, with whom there is no variation or shadow of turning.</w:t>
      </w:r>
      <w:r>
        <w:rPr>
          <w:rStyle w:val="FootnoteReference"/>
        </w:rPr>
        <w:footnoteReference w:id="17079"/>
      </w:r>
    </w:p>
    <w:p>
      <w:r>
        <w:rPr>
          <w:b/>
        </w:rPr>
        <w:t xml:space="preserve">18 </w:t>
      </w:r>
      <w:r>
        <w:t xml:space="preserve">Of his own</w:t>
      </w:r>
      <w:r>
        <w:rPr>
          <w:rStyle w:val="FootnoteReference"/>
        </w:rPr>
        <w:footnoteReference w:id="17080"/>
      </w:r>
      <w:r>
        <w:t xml:space="preserve"> will produces he us with the word of truth, that we should be a kind</w:t>
      </w:r>
      <w:r>
        <w:rPr>
          <w:rStyle w:val="FootnoteReference"/>
        </w:rPr>
        <w:footnoteReference w:id="17081"/>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2"/>
      </w:r>
      <w:r>
        <w:t xml:space="preserve">, slow to wrath</w:t>
      </w:r>
      <w:r>
        <w:rPr>
          <w:rStyle w:val="FootnoteReference"/>
        </w:rPr>
        <w:footnoteReference w:id="17083"/>
      </w:r>
      <w:r>
        <w:t xml:space="preserve">:</w:t>
      </w:r>
      <w:r>
        <w:rPr>
          <w:rStyle w:val="FootnoteReference"/>
        </w:rPr>
        <w:footnoteReference w:id="17084"/>
      </w:r>
    </w:p>
    <w:p>
      <w:r>
        <w:rPr>
          <w:b/>
        </w:rPr>
        <w:t xml:space="preserve">20 </w:t>
      </w:r>
      <w:r>
        <w:t xml:space="preserve">For the wrath of man does not work the righteousness of God.</w:t>
      </w:r>
      <w:r>
        <w:rPr>
          <w:rStyle w:val="FootnoteReference"/>
        </w:rPr>
        <w:footnoteReference w:id="17085"/>
      </w:r>
    </w:p>
    <w:p>
      <w:r>
        <w:rPr>
          <w:b/>
        </w:rPr>
        <w:t xml:space="preserve">21 </w:t>
      </w:r>
      <w:r>
        <w:t xml:space="preserve">Therefore lay apart all filthiness</w:t>
      </w:r>
      <w:r>
        <w:rPr>
          <w:rStyle w:val="FootnoteReference"/>
        </w:rPr>
        <w:footnoteReference w:id="17086"/>
      </w:r>
      <w:r>
        <w:t xml:space="preserve"> and abundance of evil, and receive</w:t>
      </w:r>
      <w:r>
        <w:rPr>
          <w:rStyle w:val="FootnoteReference"/>
        </w:rPr>
        <w:footnoteReference w:id="17087"/>
      </w:r>
      <w:r>
        <w:t xml:space="preserve"> with meekness the implanted word, which is able to save your souls.</w:t>
      </w:r>
      <w:r>
        <w:rPr>
          <w:rStyle w:val="FootnoteReference"/>
        </w:rPr>
        <w:footnoteReference w:id="17088"/>
      </w:r>
      <w:r>
        <w:rPr>
          <w:rStyle w:val="FootnoteReference"/>
        </w:rPr>
        <w:footnoteReference w:id="17089"/>
      </w:r>
    </w:p>
    <w:p>
      <w:r>
        <w:rPr>
          <w:b/>
        </w:rPr>
        <w:t xml:space="preserve">22 </w:t>
      </w:r>
      <w:r>
        <w:t xml:space="preserve">But be doers of the word, and not hearers only, deceiving</w:t>
      </w:r>
      <w:r>
        <w:rPr>
          <w:rStyle w:val="FootnoteReference"/>
        </w:rPr>
        <w:footnoteReference w:id="17090"/>
      </w:r>
      <w:r>
        <w:t xml:space="preserve"> your own selves.</w:t>
      </w:r>
      <w:r>
        <w:rPr>
          <w:rStyle w:val="FootnoteReference"/>
        </w:rPr>
        <w:footnoteReference w:id="17091"/>
      </w:r>
    </w:p>
    <w:p>
      <w:r>
        <w:rPr>
          <w:b/>
        </w:rPr>
        <w:t xml:space="preserve">23 </w:t>
      </w:r>
      <w:r>
        <w:t xml:space="preserve">For if any be a hearer of the word, and not a doer, he is like to a man beholding his natural face in a glass:</w:t>
      </w:r>
      <w:r>
        <w:rPr>
          <w:rStyle w:val="FootnoteReference"/>
        </w:rPr>
        <w:footnoteReference w:id="17092"/>
      </w:r>
    </w:p>
    <w:p>
      <w:r>
        <w:rPr>
          <w:b/>
        </w:rPr>
        <w:t xml:space="preserve">24 </w:t>
      </w:r>
      <w:r>
        <w:t xml:space="preserve">For he observed himself, and has gone away, and immediately forgot what kind he was.</w:t>
      </w:r>
    </w:p>
    <w:p>
      <w:r>
        <w:rPr>
          <w:b/>
        </w:rPr>
        <w:t xml:space="preserve">25 </w:t>
      </w:r>
      <w:r>
        <w:t xml:space="preserve">But whoever looks into the perfect</w:t>
      </w:r>
      <w:r>
        <w:rPr>
          <w:rStyle w:val="FootnoteReference"/>
        </w:rPr>
        <w:footnoteReference w:id="17093"/>
      </w:r>
      <w:r>
        <w:t xml:space="preserve"> law of liberty</w:t>
      </w:r>
      <w:r>
        <w:rPr>
          <w:rStyle w:val="FootnoteReference"/>
        </w:rPr>
        <w:footnoteReference w:id="17094"/>
      </w:r>
      <w:r>
        <w:t xml:space="preserve">, and continues in it, he being not a forgetful</w:t>
      </w:r>
      <w:r>
        <w:rPr>
          <w:rStyle w:val="FootnoteReference"/>
        </w:rPr>
        <w:footnoteReference w:id="17095"/>
      </w:r>
      <w:r>
        <w:t xml:space="preserve"> hearer, but a doer of the work, this man shall be blessed in his deed.</w:t>
      </w:r>
      <w:r>
        <w:rPr>
          <w:rStyle w:val="FootnoteReference"/>
        </w:rPr>
        <w:footnoteReference w:id="17096"/>
      </w:r>
      <w:r>
        <w:rPr>
          <w:rStyle w:val="FootnoteReference"/>
        </w:rPr>
        <w:footnoteReference w:id="17097"/>
      </w:r>
    </w:p>
    <w:p>
      <w:r>
        <w:rPr>
          <w:b/>
        </w:rPr>
        <w:t xml:space="preserve">26 </w:t>
      </w:r>
      <w:r>
        <w:t xml:space="preserve">If anyone among you seem</w:t>
      </w:r>
      <w:r>
        <w:rPr>
          <w:rStyle w:val="FootnoteReference"/>
        </w:rPr>
        <w:footnoteReference w:id="17098"/>
      </w:r>
      <w:r>
        <w:t xml:space="preserve"> to be religious, and bridles not his tongue, but deceives his own heart, this man's religion is vain.</w:t>
      </w:r>
      <w:r>
        <w:rPr>
          <w:rStyle w:val="FootnoteReference"/>
        </w:rPr>
        <w:footnoteReference w:id="17099"/>
      </w:r>
      <w:r>
        <w:rPr>
          <w:rStyle w:val="FootnoteReference"/>
        </w:rPr>
        <w:footnoteReference w:id="17100"/>
      </w:r>
    </w:p>
    <w:p>
      <w:r>
        <w:rPr>
          <w:b/>
        </w:rPr>
        <w:t xml:space="preserve">27 </w:t>
      </w:r>
      <w:r>
        <w:t xml:space="preserve">Pure</w:t>
      </w:r>
      <w:r>
        <w:rPr>
          <w:rStyle w:val="FootnoteReference"/>
        </w:rPr>
        <w:footnoteReference w:id="17101"/>
      </w:r>
      <w:r>
        <w:t xml:space="preserve"> and undefiled religion before God and the Father is this, to visit</w:t>
      </w:r>
      <w:r>
        <w:rPr>
          <w:rStyle w:val="FootnoteReference"/>
        </w:rPr>
        <w:footnoteReference w:id="17102"/>
      </w:r>
      <w:r>
        <w:t xml:space="preserve"> orphans and widows in their affliction, to keep</w:t>
      </w:r>
      <w:r>
        <w:rPr>
          <w:rStyle w:val="FootnoteReference"/>
        </w:rPr>
        <w:footnoteReference w:id="17103"/>
      </w:r>
      <w:r>
        <w:t xml:space="preserve"> oneself unstained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4"/>
      </w:r>
      <w:r>
        <w:t xml:space="preserve"> of our Lord Jesus</w:t>
      </w:r>
      <w:r>
        <w:rPr>
          <w:rStyle w:val="FootnoteReference"/>
        </w:rPr>
        <w:footnoteReference w:id="17105"/>
      </w:r>
      <w:r>
        <w:t xml:space="preserve"> Christ</w:t>
      </w:r>
      <w:r>
        <w:rPr>
          <w:rStyle w:val="FootnoteReference"/>
        </w:rPr>
        <w:footnoteReference w:id="17106"/>
      </w:r>
      <w:r>
        <w:t xml:space="preserve">, the Lord</w:t>
      </w:r>
      <w:r>
        <w:rPr>
          <w:rStyle w:val="FootnoteReference"/>
        </w:rPr>
        <w:footnoteReference w:id="17107"/>
      </w:r>
      <w:r>
        <w:t xml:space="preserve"> of glory, with respect of persons.</w:t>
      </w:r>
      <w:r>
        <w:rPr>
          <w:rStyle w:val="FootnoteReference"/>
        </w:rPr>
        <w:footnoteReference w:id="17108"/>
      </w:r>
    </w:p>
    <w:p>
      <w:r>
        <w:rPr>
          <w:b/>
        </w:rPr>
        <w:t xml:space="preserve">2 </w:t>
      </w:r>
      <w:r>
        <w:t xml:space="preserve">For if there come to your assembly a man with a gold</w:t>
      </w:r>
      <w:r>
        <w:rPr>
          <w:rStyle w:val="FootnoteReference"/>
        </w:rPr>
        <w:footnoteReference w:id="17109"/>
      </w:r>
      <w:r>
        <w:t xml:space="preserve"> ring, in bright clothing, and there come in also a poor man in filthy clothing;</w:t>
      </w:r>
      <w:r>
        <w:rPr>
          <w:rStyle w:val="FootnoteReference"/>
        </w:rPr>
        <w:footnoteReference w:id="17110"/>
      </w:r>
      <w:r>
        <w:rPr>
          <w:rStyle w:val="FootnoteReference"/>
        </w:rPr>
        <w:footnoteReference w:id="17111"/>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2"/>
      </w:r>
    </w:p>
    <w:p>
      <w:r>
        <w:rPr>
          <w:b/>
        </w:rPr>
        <w:t xml:space="preserve">4 </w:t>
      </w:r>
      <w:r>
        <w:t xml:space="preserve">Are you not then partial</w:t>
      </w:r>
      <w:r>
        <w:rPr>
          <w:rStyle w:val="FootnoteReference"/>
        </w:rPr>
        <w:footnoteReference w:id="17113"/>
      </w:r>
      <w:r>
        <w:t xml:space="preserve"> in yourselves, and are become judges</w:t>
      </w:r>
      <w:r>
        <w:rPr>
          <w:rStyle w:val="FootnoteReference"/>
        </w:rPr>
        <w:footnoteReference w:id="17114"/>
      </w:r>
      <w:r>
        <w:t xml:space="preserve"> of evil thoughts?</w:t>
      </w:r>
    </w:p>
    <w:p>
      <w:r>
        <w:rPr>
          <w:b/>
        </w:rPr>
        <w:t xml:space="preserve">5 </w:t>
      </w:r>
      <w:r>
        <w:t xml:space="preserve">Listen, my beloved brothers, has not God</w:t>
      </w:r>
      <w:r>
        <w:rPr>
          <w:rStyle w:val="FootnoteReference"/>
        </w:rPr>
        <w:footnoteReference w:id="17115"/>
      </w:r>
      <w:r>
        <w:t xml:space="preserve"> chosen the poor of this world rich</w:t>
      </w:r>
      <w:r>
        <w:rPr>
          <w:rStyle w:val="FootnoteReference"/>
        </w:rPr>
        <w:footnoteReference w:id="17116"/>
      </w:r>
      <w:r>
        <w:t xml:space="preserve"> in faith, and heirs</w:t>
      </w:r>
      <w:r>
        <w:rPr>
          <w:rStyle w:val="FootnoteReference"/>
        </w:rPr>
        <w:footnoteReference w:id="17117"/>
      </w:r>
      <w:r>
        <w:t xml:space="preserve"> of the kingdom which he has promised to those who love him?</w:t>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rPr>
          <w:rStyle w:val="FootnoteReference"/>
        </w:rPr>
        <w:footnoteReference w:id="17122"/>
      </w:r>
    </w:p>
    <w:p>
      <w:r>
        <w:rPr>
          <w:b/>
        </w:rPr>
        <w:t xml:space="preserve">6 </w:t>
      </w:r>
      <w:r>
        <w:t xml:space="preserve">But you have despised the poor. Do not rich men oppress you, and draw you before the judgment seats?</w:t>
      </w:r>
      <w:r>
        <w:rPr>
          <w:rStyle w:val="FootnoteReference"/>
        </w:rPr>
        <w:footnoteReference w:id="17123"/>
      </w:r>
      <w:r>
        <w:rPr>
          <w:rStyle w:val="FootnoteReference"/>
        </w:rPr>
        <w:footnoteReference w:id="17124"/>
      </w:r>
      <w:r>
        <w:rPr>
          <w:rStyle w:val="FootnoteReference"/>
        </w:rPr>
        <w:footnoteReference w:id="17125"/>
      </w:r>
    </w:p>
    <w:p>
      <w:r>
        <w:rPr>
          <w:b/>
        </w:rPr>
        <w:t xml:space="preserve">7 </w:t>
      </w:r>
      <w:r>
        <w:t xml:space="preserve">Do not they blaspheme</w:t>
      </w:r>
      <w:r>
        <w:rPr>
          <w:rStyle w:val="FootnoteReference"/>
        </w:rPr>
        <w:footnoteReference w:id="17126"/>
      </w:r>
      <w:r>
        <w:t xml:space="preserve"> that worthy</w:t>
      </w:r>
      <w:r>
        <w:rPr>
          <w:rStyle w:val="FootnoteReference"/>
        </w:rPr>
        <w:footnoteReference w:id="17127"/>
      </w:r>
      <w:r>
        <w:t xml:space="preserve"> name by the which you are called?</w:t>
      </w:r>
      <w:r>
        <w:rPr>
          <w:rStyle w:val="FootnoteReference"/>
        </w:rPr>
        <w:footnoteReference w:id="17128"/>
      </w:r>
    </w:p>
    <w:p>
      <w:r>
        <w:rPr>
          <w:b/>
        </w:rPr>
        <w:t xml:space="preserve">8 </w:t>
      </w:r>
      <w:r>
        <w:t xml:space="preserve">If you fulfill the royal</w:t>
      </w:r>
      <w:r>
        <w:rPr>
          <w:rStyle w:val="FootnoteReference"/>
        </w:rPr>
        <w:footnoteReference w:id="17129"/>
      </w:r>
      <w:r>
        <w:t xml:space="preserve"> law according to the scripture, You shall love your neighbor as yourself, you do well:</w:t>
      </w:r>
      <w:r>
        <w:rPr>
          <w:rStyle w:val="FootnoteReference"/>
        </w:rPr>
        <w:footnoteReference w:id="17130"/>
      </w:r>
      <w:r>
        <w:rPr>
          <w:rStyle w:val="FootnoteReference"/>
        </w:rPr>
        <w:footnoteReference w:id="17131"/>
      </w:r>
    </w:p>
    <w:p>
      <w:r>
        <w:rPr>
          <w:b/>
        </w:rPr>
        <w:t xml:space="preserve">9 </w:t>
      </w:r>
      <w:r>
        <w:t xml:space="preserve">But if you have respect to persons, you commit sin, and are convinced of the law as transgressors</w:t>
      </w:r>
      <w:r>
        <w:rPr>
          <w:rStyle w:val="FootnoteReference"/>
        </w:rPr>
        <w:footnoteReference w:id="17132"/>
      </w:r>
      <w:r>
        <w:t xml:space="preserve">.</w:t>
      </w:r>
      <w:r>
        <w:rPr>
          <w:rStyle w:val="FootnoteReference"/>
        </w:rPr>
        <w:footnoteReference w:id="17133"/>
      </w:r>
      <w:r>
        <w:rPr>
          <w:rStyle w:val="FootnoteReference"/>
        </w:rPr>
        <w:footnoteReference w:id="17134"/>
      </w:r>
    </w:p>
    <w:p>
      <w:r>
        <w:rPr>
          <w:b/>
        </w:rPr>
        <w:t xml:space="preserve">10 </w:t>
      </w:r>
      <w:r>
        <w:t xml:space="preserve">For whoever shall keep the whole law, and yet offend in one point, he is guilty of all.</w:t>
      </w:r>
      <w:r>
        <w:rPr>
          <w:rStyle w:val="FootnoteReference"/>
        </w:rPr>
        <w:footnoteReference w:id="17135"/>
      </w:r>
    </w:p>
    <w:p>
      <w:r>
        <w:rPr>
          <w:b/>
        </w:rPr>
        <w:t xml:space="preserve">11 </w:t>
      </w:r>
      <w:r>
        <w:t xml:space="preserve">For the one who said, Do not commit</w:t>
      </w:r>
      <w:r>
        <w:rPr>
          <w:rStyle w:val="FootnoteReference"/>
        </w:rPr>
        <w:footnoteReference w:id="17136"/>
      </w:r>
      <w:r>
        <w:t xml:space="preserve"> adultery, said also, Do not kill. Now if you commit no adultery, yet if you kill, you are become a transgressor of the law.</w:t>
      </w:r>
      <w:r>
        <w:rPr>
          <w:rStyle w:val="FootnoteReference"/>
        </w:rPr>
        <w:footnoteReference w:id="17137"/>
      </w:r>
    </w:p>
    <w:p>
      <w:r>
        <w:rPr>
          <w:b/>
        </w:rPr>
        <w:t xml:space="preserve">12 </w:t>
      </w:r>
      <w:r>
        <w:t xml:space="preserve">So speak</w:t>
      </w:r>
      <w:r>
        <w:rPr>
          <w:rStyle w:val="FootnoteReference"/>
        </w:rPr>
        <w:footnoteReference w:id="17138"/>
      </w:r>
      <w:r>
        <w:t xml:space="preserve"> you, and so do, as those who shall be judged by the law of liberty.</w:t>
      </w:r>
      <w:r>
        <w:rPr>
          <w:rStyle w:val="FootnoteReference"/>
        </w:rPr>
        <w:footnoteReference w:id="17139"/>
      </w:r>
    </w:p>
    <w:p>
      <w:r>
        <w:rPr>
          <w:b/>
        </w:rPr>
        <w:t xml:space="preserve">13 </w:t>
      </w:r>
      <w:r>
        <w:t xml:space="preserve">For judgment is without mercy to the one who has done no mercy; and mercy boasts over judgment.</w:t>
      </w:r>
      <w:r>
        <w:rPr>
          <w:rStyle w:val="FootnoteReference"/>
        </w:rPr>
        <w:footnoteReference w:id="17140"/>
      </w:r>
      <w:r>
        <w:rPr>
          <w:rStyle w:val="FootnoteReference"/>
        </w:rPr>
        <w:footnoteReference w:id="17141"/>
      </w:r>
    </w:p>
    <w:p>
      <w:r>
        <w:rPr>
          <w:b/>
        </w:rPr>
        <w:t xml:space="preserve">14 </w:t>
      </w:r>
      <w:r>
        <w:t xml:space="preserve">What does it profit, my brothers, though</w:t>
      </w:r>
      <w:r>
        <w:rPr>
          <w:rStyle w:val="FootnoteReference"/>
        </w:rPr>
        <w:footnoteReference w:id="17142"/>
      </w:r>
      <w:r>
        <w:t xml:space="preserve"> a man say he has faith, and have not works? can faith save him?</w:t>
      </w:r>
      <w:r>
        <w:rPr>
          <w:rStyle w:val="FootnoteReference"/>
        </w:rPr>
        <w:footnoteReference w:id="17143"/>
      </w:r>
    </w:p>
    <w:p>
      <w:r>
        <w:rPr>
          <w:b/>
        </w:rPr>
        <w:t xml:space="preserve">15 </w:t>
      </w:r>
      <w:r>
        <w:t xml:space="preserve">If a brother or sister is naked, and lacking daily food,</w:t>
      </w:r>
      <w:r>
        <w:rPr>
          <w:rStyle w:val="FootnoteReference"/>
        </w:rPr>
        <w:footnoteReference w:id="17144"/>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5"/>
      </w:r>
    </w:p>
    <w:p>
      <w:r>
        <w:rPr>
          <w:b/>
        </w:rPr>
        <w:t xml:space="preserve">17 </w:t>
      </w:r>
      <w:r>
        <w:t xml:space="preserve">So also faith, if it does not have works, is dead by itself.</w:t>
      </w:r>
      <w:r>
        <w:rPr>
          <w:rStyle w:val="FootnoteReference"/>
        </w:rPr>
        <w:footnoteReference w:id="17146"/>
      </w:r>
    </w:p>
    <w:p>
      <w:r>
        <w:rPr>
          <w:b/>
        </w:rPr>
        <w:t xml:space="preserve">18 </w:t>
      </w:r>
      <w:r>
        <w:t xml:space="preserve">Yes, a man may say, You have faith, and I have works: show me your faith without your works, and I will</w:t>
      </w:r>
      <w:r>
        <w:rPr>
          <w:rStyle w:val="FootnoteReference"/>
        </w:rPr>
        <w:footnoteReference w:id="17147"/>
      </w:r>
      <w:r>
        <w:t xml:space="preserve"> show you my faith by my works.</w:t>
      </w:r>
      <w:r>
        <w:rPr>
          <w:rStyle w:val="FootnoteReference"/>
        </w:rPr>
        <w:footnoteReference w:id="17148"/>
      </w:r>
    </w:p>
    <w:p>
      <w:r>
        <w:rPr>
          <w:b/>
        </w:rPr>
        <w:t xml:space="preserve">19 </w:t>
      </w:r>
      <w:r>
        <w:t xml:space="preserve">You believe that there is one God; you do well: the demons also believe, and tremble.</w:t>
      </w:r>
      <w:r>
        <w:rPr>
          <w:rStyle w:val="FootnoteReference"/>
        </w:rPr>
        <w:footnoteReference w:id="17149"/>
      </w:r>
      <w:r>
        <w:rPr>
          <w:rStyle w:val="FootnoteReference"/>
        </w:rPr>
        <w:footnoteReference w:id="17150"/>
      </w:r>
      <w:r>
        <w:rPr>
          <w:rStyle w:val="FootnoteReference"/>
        </w:rPr>
        <w:footnoteReference w:id="17151"/>
      </w:r>
    </w:p>
    <w:p>
      <w:r>
        <w:rPr>
          <w:b/>
        </w:rPr>
        <w:t xml:space="preserve">20 </w:t>
      </w:r>
      <w:r>
        <w:t xml:space="preserve">But do you want to know, O empty man, that faith without works is dead?</w:t>
      </w:r>
      <w:r>
        <w:rPr>
          <w:rStyle w:val="FootnoteReference"/>
        </w:rPr>
        <w:footnoteReference w:id="17152"/>
      </w:r>
    </w:p>
    <w:p>
      <w:r>
        <w:rPr>
          <w:b/>
        </w:rPr>
        <w:t xml:space="preserve">21 </w:t>
      </w:r>
      <w:r>
        <w:t xml:space="preserve">Was not Abraham</w:t>
      </w:r>
      <w:r>
        <w:rPr>
          <w:rStyle w:val="FootnoteReference"/>
        </w:rPr>
        <w:footnoteReference w:id="17153"/>
      </w:r>
      <w:r>
        <w:t xml:space="preserve"> our father justified</w:t>
      </w:r>
      <w:r>
        <w:rPr>
          <w:rStyle w:val="FootnoteReference"/>
        </w:rPr>
        <w:footnoteReference w:id="17154"/>
      </w:r>
      <w:r>
        <w:t xml:space="preserve"> by works, having offered Isaac</w:t>
      </w:r>
      <w:r>
        <w:rPr>
          <w:rStyle w:val="FootnoteReference"/>
        </w:rPr>
        <w:footnoteReference w:id="17155"/>
      </w:r>
      <w:r>
        <w:t xml:space="preserve"> his son upon the altar?</w:t>
      </w:r>
      <w:r>
        <w:rPr>
          <w:rStyle w:val="FootnoteReference"/>
        </w:rPr>
        <w:footnoteReference w:id="17156"/>
      </w:r>
    </w:p>
    <w:p>
      <w:r>
        <w:rPr>
          <w:b/>
        </w:rPr>
        <w:t xml:space="preserve">22 </w:t>
      </w:r>
      <w:r>
        <w:t xml:space="preserve">See you how faith</w:t>
      </w:r>
      <w:r>
        <w:rPr>
          <w:rStyle w:val="FootnoteReference"/>
        </w:rPr>
        <w:footnoteReference w:id="17157"/>
      </w:r>
      <w:r>
        <w:t xml:space="preserve"> worked with his works, and by works was faith made</w:t>
      </w:r>
      <w:r>
        <w:rPr>
          <w:rStyle w:val="FootnoteReference"/>
        </w:rPr>
        <w:footnoteReference w:id="17158"/>
      </w:r>
      <w:r>
        <w:t xml:space="preserve"> perfect?</w:t>
      </w:r>
    </w:p>
    <w:p>
      <w:r>
        <w:rPr>
          <w:b/>
        </w:rPr>
        <w:t xml:space="preserve">23 </w:t>
      </w:r>
      <w:r>
        <w:t xml:space="preserve">And the scripture</w:t>
      </w:r>
      <w:r>
        <w:rPr>
          <w:rStyle w:val="FootnoteReference"/>
        </w:rPr>
        <w:footnoteReference w:id="17159"/>
      </w:r>
      <w:r>
        <w:t xml:space="preserve"> was fulfilled which says, Abraham</w:t>
      </w:r>
      <w:r>
        <w:rPr>
          <w:rStyle w:val="FootnoteReference"/>
        </w:rPr>
        <w:footnoteReference w:id="17160"/>
      </w:r>
      <w:r>
        <w:t xml:space="preserve"> believed God, and it was imputed to him for righteousness: and he was called the Friend</w:t>
      </w:r>
      <w:r>
        <w:rPr>
          <w:rStyle w:val="FootnoteReference"/>
        </w:rPr>
        <w:footnoteReference w:id="17161"/>
      </w:r>
      <w:r>
        <w:t xml:space="preserve"> of God.</w:t>
      </w:r>
    </w:p>
    <w:p>
      <w:r>
        <w:rPr>
          <w:b/>
        </w:rPr>
        <w:t xml:space="preserve">24 </w:t>
      </w:r>
      <w:r>
        <w:t xml:space="preserve">You see then how that by works a man is justified, and not by faith only.</w:t>
      </w:r>
      <w:r>
        <w:rPr>
          <w:rStyle w:val="FootnoteReference"/>
        </w:rPr>
        <w:footnoteReference w:id="17162"/>
      </w:r>
    </w:p>
    <w:p>
      <w:r>
        <w:rPr>
          <w:b/>
        </w:rPr>
        <w:t xml:space="preserve">25 </w:t>
      </w:r>
      <w:r>
        <w:t xml:space="preserve">Likewise also was not Rahab</w:t>
      </w:r>
      <w:r>
        <w:rPr>
          <w:rStyle w:val="FootnoteReference"/>
        </w:rPr>
        <w:footnoteReference w:id="17163"/>
      </w:r>
      <w:r>
        <w:t xml:space="preserve"> the prostitute justified</w:t>
      </w:r>
      <w:r>
        <w:rPr>
          <w:rStyle w:val="FootnoteReference"/>
        </w:rPr>
        <w:footnoteReference w:id="17164"/>
      </w:r>
      <w:r>
        <w:t xml:space="preserve"> by works, when she had received the messengers, and had sent them out another way?</w:t>
      </w:r>
      <w:r>
        <w:rPr>
          <w:rStyle w:val="FootnoteReference"/>
        </w:rPr>
        <w:footnoteReference w:id="17165"/>
      </w:r>
      <w:r>
        <w:rPr>
          <w:rStyle w:val="FootnoteReference"/>
        </w:rPr>
        <w:footnoteReference w:id="17166"/>
      </w:r>
      <w:r>
        <w:rPr>
          <w:rStyle w:val="FootnoteReference"/>
        </w:rPr>
        <w:footnoteReference w:id="17167"/>
      </w:r>
    </w:p>
    <w:p>
      <w:r>
        <w:rPr>
          <w:b/>
        </w:rPr>
        <w:t xml:space="preserve">26 </w:t>
      </w:r>
      <w:r>
        <w:t xml:space="preserve">For as the body without the spirit is dead, so faith without works is dead also.</w:t>
      </w:r>
      <w:r>
        <w:rPr>
          <w:rStyle w:val="FootnoteReference"/>
        </w:rPr>
        <w:footnoteReference w:id="17168"/>
      </w:r>
      <w:r>
        <w:rPr>
          <w:rStyle w:val="FootnoteReference"/>
        </w:rPr>
        <w:footnoteReference w:id="171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70"/>
      </w:r>
      <w:r>
        <w:t xml:space="preserve"> that we shall receive the greater condemnation</w:t>
      </w:r>
      <w:r>
        <w:rPr>
          <w:rStyle w:val="FootnoteReference"/>
        </w:rPr>
        <w:footnoteReference w:id="17171"/>
      </w:r>
      <w:r>
        <w:t xml:space="preserve">.</w:t>
      </w:r>
      <w:r>
        <w:rPr>
          <w:rStyle w:val="FootnoteReference"/>
        </w:rPr>
        <w:footnoteReference w:id="17172"/>
      </w:r>
    </w:p>
    <w:p>
      <w:r>
        <w:rPr>
          <w:b/>
        </w:rPr>
        <w:t xml:space="preserve">2 </w:t>
      </w:r>
      <w:r>
        <w:t xml:space="preserve">For in many things we offend all. If anyone offend not in word, the same is a perfect</w:t>
      </w:r>
      <w:r>
        <w:rPr>
          <w:rStyle w:val="FootnoteReference"/>
        </w:rPr>
        <w:footnoteReference w:id="17173"/>
      </w:r>
      <w:r>
        <w:t xml:space="preserve"> man, and able also to bridle</w:t>
      </w:r>
      <w:r>
        <w:rPr>
          <w:rStyle w:val="FootnoteReference"/>
        </w:rPr>
        <w:footnoteReference w:id="17174"/>
      </w:r>
      <w:r>
        <w:t xml:space="preserve"> the whole body.</w:t>
      </w:r>
      <w:r>
        <w:rPr>
          <w:rStyle w:val="FootnoteReference"/>
        </w:rPr>
        <w:footnoteReference w:id="17175"/>
      </w:r>
      <w:r>
        <w:rPr>
          <w:rStyle w:val="FootnoteReference"/>
        </w:rPr>
        <w:footnoteReference w:id="17176"/>
      </w:r>
    </w:p>
    <w:p>
      <w:r>
        <w:rPr>
          <w:b/>
        </w:rPr>
        <w:t xml:space="preserve">3 </w:t>
      </w:r>
      <w:r>
        <w:t xml:space="preserve">Look, we put bits in the horses' mouths, that they may obey us; and we turn about their whole body.</w:t>
      </w:r>
      <w:r>
        <w:rPr>
          <w:rStyle w:val="FootnoteReference"/>
        </w:rPr>
        <w:footnoteReference w:id="17177"/>
      </w:r>
    </w:p>
    <w:p>
      <w:r>
        <w:rPr>
          <w:b/>
        </w:rPr>
        <w:t xml:space="preserve">4 </w:t>
      </w:r>
      <w:r>
        <w:t xml:space="preserve">Look also the ships, which though they be so great, and are driven</w:t>
      </w:r>
      <w:r>
        <w:rPr>
          <w:rStyle w:val="FootnoteReference"/>
        </w:rPr>
        <w:footnoteReference w:id="17178"/>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9"/>
      </w:r>
    </w:p>
    <w:p>
      <w:r>
        <w:rPr>
          <w:b/>
        </w:rPr>
        <w:t xml:space="preserve">6 </w:t>
      </w:r>
      <w:r>
        <w:t xml:space="preserve">And the tongue</w:t>
      </w:r>
      <w:r>
        <w:rPr>
          <w:rStyle w:val="FootnoteReference"/>
        </w:rPr>
        <w:footnoteReference w:id="17180"/>
      </w:r>
      <w:r>
        <w:t xml:space="preserve"> is a fire, a world</w:t>
      </w:r>
      <w:r>
        <w:rPr>
          <w:rStyle w:val="FootnoteReference"/>
        </w:rPr>
        <w:footnoteReference w:id="17181"/>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birds, of reptiles and sea creatures, is tamed</w:t>
      </w:r>
      <w:r>
        <w:rPr>
          <w:rStyle w:val="FootnoteReference"/>
        </w:rPr>
        <w:footnoteReference w:id="17182"/>
      </w:r>
      <w:r>
        <w:t xml:space="preserve"> and has been tamed by human nature:</w:t>
      </w:r>
    </w:p>
    <w:p>
      <w:r>
        <w:rPr>
          <w:b/>
        </w:rPr>
        <w:t xml:space="preserve">8 </w:t>
      </w:r>
      <w:r>
        <w:t xml:space="preserve">But the tongue can no one tame; it is an unruly</w:t>
      </w:r>
      <w:r>
        <w:rPr>
          <w:rStyle w:val="FootnoteReference"/>
        </w:rPr>
        <w:footnoteReference w:id="17183"/>
      </w:r>
      <w:r>
        <w:t xml:space="preserve"> evil, full</w:t>
      </w:r>
      <w:r>
        <w:rPr>
          <w:rStyle w:val="FootnoteReference"/>
        </w:rPr>
        <w:footnoteReference w:id="17184"/>
      </w:r>
      <w:r>
        <w:t xml:space="preserve"> of deadly poison.</w:t>
      </w:r>
    </w:p>
    <w:p>
      <w:r>
        <w:rPr>
          <w:b/>
        </w:rPr>
        <w:t xml:space="preserve">9 </w:t>
      </w:r>
      <w:r>
        <w:t xml:space="preserve">with it we bless</w:t>
      </w:r>
      <w:r>
        <w:rPr>
          <w:rStyle w:val="FootnoteReference"/>
        </w:rPr>
        <w:footnoteReference w:id="17185"/>
      </w:r>
      <w:r>
        <w:t xml:space="preserve"> God</w:t>
      </w:r>
      <w:r>
        <w:rPr>
          <w:rStyle w:val="FootnoteReference"/>
        </w:rPr>
        <w:footnoteReference w:id="17186"/>
      </w:r>
      <w:r>
        <w:t xml:space="preserve">, even the Father; and with it we curse men, who are made</w:t>
      </w:r>
      <w:r>
        <w:rPr>
          <w:rStyle w:val="FootnoteReference"/>
        </w:rPr>
        <w:footnoteReference w:id="17187"/>
      </w:r>
      <w:r>
        <w:t xml:space="preserve"> after the likeness of God.</w:t>
      </w:r>
      <w:r>
        <w:rPr>
          <w:rStyle w:val="FootnoteReference"/>
        </w:rPr>
        <w:footnoteReference w:id="17188"/>
      </w:r>
      <w:r>
        <w:rPr>
          <w:rStyle w:val="FootnoteReference"/>
        </w:rPr>
        <w:footnoteReference w:id="17189"/>
      </w:r>
      <w:r>
        <w:rPr>
          <w:rStyle w:val="FootnoteReference"/>
        </w:rPr>
        <w:footnoteReference w:id="17190"/>
      </w:r>
      <w:r>
        <w:rPr>
          <w:rStyle w:val="FootnoteReference"/>
        </w:rPr>
        <w:footnoteReference w:id="17191"/>
      </w:r>
    </w:p>
    <w:p>
      <w:r>
        <w:rPr>
          <w:b/>
        </w:rPr>
        <w:t xml:space="preserve">10 </w:t>
      </w:r>
      <w:r>
        <w:t xml:space="preserve">Out of the same mouth proceeds blessing and cursing. My brothers, these things ought not so to be.</w:t>
      </w:r>
      <w:r>
        <w:rPr>
          <w:rStyle w:val="FootnoteReference"/>
        </w:rPr>
        <w:footnoteReference w:id="17192"/>
      </w:r>
    </w:p>
    <w:p>
      <w:r>
        <w:rPr>
          <w:b/>
        </w:rPr>
        <w:t xml:space="preserve">11 </w:t>
      </w:r>
      <w:r>
        <w:t xml:space="preserve">Does a spring pour forth from the same opening the sweet and the bitter?</w:t>
      </w:r>
      <w:r>
        <w:rPr>
          <w:rStyle w:val="FootnoteReference"/>
        </w:rPr>
        <w:footnoteReference w:id="17193"/>
      </w:r>
    </w:p>
    <w:p>
      <w:r>
        <w:rPr>
          <w:b/>
        </w:rPr>
        <w:t xml:space="preserve">12 </w:t>
      </w:r>
      <w:r>
        <w:t xml:space="preserve">Can the fig tree</w:t>
      </w:r>
      <w:r>
        <w:rPr>
          <w:rStyle w:val="FootnoteReference"/>
        </w:rPr>
        <w:footnoteReference w:id="17194"/>
      </w:r>
      <w:r>
        <w:t xml:space="preserve">, my brothers, bear olive berries? either a vine, figs? so can no fountain both yield salt water and fresh.</w:t>
      </w:r>
      <w:r>
        <w:rPr>
          <w:rStyle w:val="FootnoteReference"/>
        </w:rPr>
        <w:footnoteReference w:id="17195"/>
      </w:r>
    </w:p>
    <w:p>
      <w:r>
        <w:rPr>
          <w:b/>
        </w:rPr>
        <w:t xml:space="preserve">13 </w:t>
      </w:r>
      <w:r>
        <w:t xml:space="preserve">Who is a</w:t>
      </w:r>
      <w:r>
        <w:rPr>
          <w:rStyle w:val="FootnoteReference"/>
        </w:rPr>
        <w:footnoteReference w:id="17196"/>
      </w:r>
      <w:r>
        <w:t xml:space="preserve"> wise man and imbued with knowledge among you? let him show out of a good</w:t>
      </w:r>
      <w:r>
        <w:rPr>
          <w:rStyle w:val="FootnoteReference"/>
        </w:rPr>
        <w:footnoteReference w:id="17197"/>
      </w:r>
      <w:r>
        <w:t xml:space="preserve"> conduct his works with meekness</w:t>
      </w:r>
      <w:r>
        <w:rPr>
          <w:rStyle w:val="FootnoteReference"/>
        </w:rPr>
        <w:footnoteReference w:id="17198"/>
      </w:r>
      <w:r>
        <w:t xml:space="preserve"> of wisdom.</w:t>
      </w:r>
      <w:r>
        <w:rPr>
          <w:rStyle w:val="FootnoteReference"/>
        </w:rPr>
        <w:footnoteReference w:id="17199"/>
      </w:r>
      <w:r>
        <w:rPr>
          <w:rStyle w:val="FootnoteReference"/>
        </w:rPr>
        <w:footnoteReference w:id="17200"/>
      </w:r>
    </w:p>
    <w:p>
      <w:r>
        <w:rPr>
          <w:b/>
        </w:rPr>
        <w:t xml:space="preserve">14 </w:t>
      </w:r>
      <w:r>
        <w:t xml:space="preserve">But if you have bitter envying and strife in your hearts, glory</w:t>
      </w:r>
      <w:r>
        <w:rPr>
          <w:rStyle w:val="FootnoteReference"/>
        </w:rPr>
        <w:footnoteReference w:id="17201"/>
      </w:r>
      <w:r>
        <w:t xml:space="preserve"> not, and lie</w:t>
      </w:r>
      <w:r>
        <w:rPr>
          <w:rStyle w:val="FootnoteReference"/>
        </w:rPr>
        <w:footnoteReference w:id="17202"/>
      </w:r>
      <w:r>
        <w:t xml:space="preserve"> not against the truth.</w:t>
      </w:r>
      <w:r>
        <w:rPr>
          <w:rStyle w:val="FootnoteReference"/>
        </w:rPr>
        <w:footnoteReference w:id="17203"/>
      </w:r>
    </w:p>
    <w:p>
      <w:r>
        <w:rPr>
          <w:b/>
        </w:rPr>
        <w:t xml:space="preserve">15 </w:t>
      </w:r>
      <w:r>
        <w:t xml:space="preserve">This wisdom</w:t>
      </w:r>
      <w:r>
        <w:rPr>
          <w:rStyle w:val="FootnoteReference"/>
        </w:rPr>
        <w:footnoteReference w:id="17204"/>
      </w:r>
      <w:r>
        <w:t xml:space="preserve"> is not coming down from above, but is earthly, natural, demonic.</w:t>
      </w:r>
      <w:r>
        <w:rPr>
          <w:rStyle w:val="FootnoteReference"/>
        </w:rPr>
        <w:footnoteReference w:id="17205"/>
      </w:r>
      <w:r>
        <w:rPr>
          <w:rStyle w:val="FootnoteReference"/>
        </w:rPr>
        <w:footnoteReference w:id="17206"/>
      </w:r>
      <w:r>
        <w:rPr>
          <w:rStyle w:val="FootnoteReference"/>
        </w:rPr>
        <w:footnoteReference w:id="17207"/>
      </w:r>
    </w:p>
    <w:p>
      <w:r>
        <w:rPr>
          <w:b/>
        </w:rPr>
        <w:t xml:space="preserve">16 </w:t>
      </w:r>
      <w:r>
        <w:t xml:space="preserve">For where jealousy and strife are, there is disorder and every evil practice.</w:t>
      </w:r>
    </w:p>
    <w:p>
      <w:r>
        <w:rPr>
          <w:b/>
        </w:rPr>
        <w:t xml:space="preserve">17 </w:t>
      </w:r>
      <w:r>
        <w:t xml:space="preserve">But the wisdom</w:t>
      </w:r>
      <w:r>
        <w:rPr>
          <w:rStyle w:val="FootnoteReference"/>
        </w:rPr>
        <w:footnoteReference w:id="17208"/>
      </w:r>
      <w:r>
        <w:t xml:space="preserve"> from above is first</w:t>
      </w:r>
      <w:r>
        <w:rPr>
          <w:rStyle w:val="FootnoteReference"/>
        </w:rPr>
        <w:footnoteReference w:id="17209"/>
      </w:r>
      <w:r>
        <w:t xml:space="preserve"> pure, then peaceable</w:t>
      </w:r>
      <w:r>
        <w:rPr>
          <w:rStyle w:val="FootnoteReference"/>
        </w:rPr>
        <w:footnoteReference w:id="17210"/>
      </w:r>
      <w:r>
        <w:t xml:space="preserve">, gentle</w:t>
      </w:r>
      <w:r>
        <w:rPr>
          <w:rStyle w:val="FootnoteReference"/>
        </w:rPr>
        <w:footnoteReference w:id="17211"/>
      </w:r>
      <w:r>
        <w:t xml:space="preserve">, easily entreated, full</w:t>
      </w:r>
      <w:r>
        <w:rPr>
          <w:rStyle w:val="FootnoteReference"/>
        </w:rPr>
        <w:footnoteReference w:id="17212"/>
      </w:r>
      <w:r>
        <w:t xml:space="preserve"> of mercy and good fruits, impartial and without hypocrisy</w:t>
      </w:r>
      <w:r>
        <w:rPr>
          <w:rStyle w:val="FootnoteReference"/>
        </w:rPr>
        <w:footnoteReference w:id="17213"/>
      </w:r>
      <w:r>
        <w:t xml:space="preserve">.</w:t>
      </w:r>
    </w:p>
    <w:p>
      <w:r>
        <w:rPr>
          <w:b/>
        </w:rPr>
        <w:t xml:space="preserve">18 </w:t>
      </w:r>
      <w:r>
        <w:t xml:space="preserve">And the fruit</w:t>
      </w:r>
      <w:r>
        <w:rPr>
          <w:rStyle w:val="FootnoteReference"/>
        </w:rPr>
        <w:footnoteReference w:id="17214"/>
      </w:r>
      <w:r>
        <w:t xml:space="preserve"> of righteousness is sown in peace of those who make</w:t>
      </w:r>
      <w:r>
        <w:rPr>
          <w:rStyle w:val="FootnoteReference"/>
        </w:rPr>
        <w:footnoteReference w:id="17215"/>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6"/>
      </w:r>
      <w:r>
        <w:t xml:space="preserve"> that war in your members?</w:t>
      </w:r>
      <w:r>
        <w:rPr>
          <w:rStyle w:val="FootnoteReference"/>
        </w:rPr>
        <w:footnoteReference w:id="17217"/>
      </w:r>
      <w:r>
        <w:rPr>
          <w:rStyle w:val="FootnoteReference"/>
        </w:rPr>
        <w:footnoteReference w:id="17218"/>
      </w:r>
      <w:r>
        <w:rPr>
          <w:rStyle w:val="FootnoteReference"/>
        </w:rPr>
        <w:footnoteReference w:id="17219"/>
      </w:r>
    </w:p>
    <w:p>
      <w:r>
        <w:rPr>
          <w:b/>
        </w:rPr>
        <w:t xml:space="preserve">2 </w:t>
      </w:r>
      <w:r>
        <w:t xml:space="preserve">You lust</w:t>
      </w:r>
      <w:r>
        <w:rPr>
          <w:rStyle w:val="FootnoteReference"/>
        </w:rPr>
        <w:footnoteReference w:id="17220"/>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21"/>
      </w:r>
      <w:r>
        <w:t xml:space="preserve">.</w:t>
      </w:r>
      <w:r>
        <w:rPr>
          <w:rStyle w:val="FootnoteReference"/>
        </w:rPr>
        <w:footnoteReference w:id="17222"/>
      </w:r>
      <w:r>
        <w:rPr>
          <w:rStyle w:val="FootnoteReference"/>
        </w:rPr>
        <w:footnoteReference w:id="17223"/>
      </w:r>
    </w:p>
    <w:p>
      <w:r>
        <w:rPr>
          <w:b/>
        </w:rPr>
        <w:t xml:space="preserve">4 </w:t>
      </w:r>
      <w:r>
        <w:t xml:space="preserve">You adulterers</w:t>
      </w:r>
      <w:r>
        <w:rPr>
          <w:rStyle w:val="FootnoteReference"/>
        </w:rPr>
        <w:footnoteReference w:id="17224"/>
      </w:r>
      <w:r>
        <w:t xml:space="preserve"> and adulteresses, do you not know that the friendship</w:t>
      </w:r>
      <w:r>
        <w:rPr>
          <w:rStyle w:val="FootnoteReference"/>
        </w:rPr>
        <w:footnoteReference w:id="17225"/>
      </w:r>
      <w:r>
        <w:t xml:space="preserve"> of the world is enmity</w:t>
      </w:r>
      <w:r>
        <w:rPr>
          <w:rStyle w:val="FootnoteReference"/>
        </w:rPr>
        <w:footnoteReference w:id="17226"/>
      </w:r>
      <w:r>
        <w:t xml:space="preserve"> with God</w:t>
      </w:r>
      <w:r>
        <w:rPr>
          <w:rStyle w:val="FootnoteReference"/>
        </w:rPr>
        <w:footnoteReference w:id="17227"/>
      </w:r>
      <w:r>
        <w:t xml:space="preserve">? whoever therefore will be a friend of the world is the</w:t>
      </w:r>
      <w:r>
        <w:rPr>
          <w:rStyle w:val="FootnoteReference"/>
        </w:rPr>
        <w:footnoteReference w:id="17228"/>
      </w:r>
      <w:r>
        <w:t xml:space="preserve"> enemy of God.</w:t>
      </w:r>
      <w:r>
        <w:rPr>
          <w:rStyle w:val="FootnoteReference"/>
        </w:rPr>
        <w:footnoteReference w:id="17229"/>
      </w:r>
      <w:r>
        <w:rPr>
          <w:rStyle w:val="FootnoteReference"/>
        </w:rPr>
        <w:footnoteReference w:id="17230"/>
      </w:r>
      <w:r>
        <w:rPr>
          <w:rStyle w:val="FootnoteReference"/>
        </w:rPr>
        <w:footnoteReference w:id="17231"/>
      </w:r>
    </w:p>
    <w:p>
      <w:r>
        <w:rPr>
          <w:b/>
        </w:rPr>
        <w:t xml:space="preserve">5 </w:t>
      </w:r>
      <w:r>
        <w:t xml:space="preserve">Do you think that the scripture</w:t>
      </w:r>
      <w:r>
        <w:rPr>
          <w:rStyle w:val="FootnoteReference"/>
        </w:rPr>
        <w:footnoteReference w:id="17232"/>
      </w:r>
      <w:r>
        <w:t xml:space="preserve"> says in vain, The spirit</w:t>
      </w:r>
      <w:r>
        <w:rPr>
          <w:rStyle w:val="FootnoteReference"/>
        </w:rPr>
        <w:footnoteReference w:id="17233"/>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4"/>
      </w:r>
      <w:r>
        <w:rPr>
          <w:rStyle w:val="FootnoteReference"/>
        </w:rPr>
        <w:footnoteReference w:id="17235"/>
      </w:r>
    </w:p>
    <w:p>
      <w:r>
        <w:rPr>
          <w:b/>
        </w:rPr>
        <w:t xml:space="preserve">7 </w:t>
      </w:r>
      <w:r>
        <w:t xml:space="preserve">Submit</w:t>
      </w:r>
      <w:r>
        <w:rPr>
          <w:rStyle w:val="FootnoteReference"/>
        </w:rPr>
        <w:footnoteReference w:id="17236"/>
      </w:r>
      <w:r>
        <w:t xml:space="preserve"> yourselves therefore to God. Resist</w:t>
      </w:r>
      <w:r>
        <w:rPr>
          <w:rStyle w:val="FootnoteReference"/>
        </w:rPr>
        <w:footnoteReference w:id="17237"/>
      </w:r>
      <w:r>
        <w:t xml:space="preserve"> the devil, and he will flee from you.</w:t>
      </w:r>
    </w:p>
    <w:p>
      <w:r>
        <w:rPr>
          <w:b/>
        </w:rPr>
        <w:t xml:space="preserve">8 </w:t>
      </w:r>
      <w:r>
        <w:t xml:space="preserve">Draw near to God, and he will draw near to you. Cleanse</w:t>
      </w:r>
      <w:r>
        <w:rPr>
          <w:rStyle w:val="FootnoteReference"/>
        </w:rPr>
        <w:footnoteReference w:id="17238"/>
      </w:r>
      <w:r>
        <w:t xml:space="preserve"> your hands, you sinners; and purify</w:t>
      </w:r>
      <w:r>
        <w:rPr>
          <w:rStyle w:val="FootnoteReference"/>
        </w:rPr>
        <w:footnoteReference w:id="17239"/>
      </w:r>
      <w:r>
        <w:t xml:space="preserve"> your hearts, you double minded.</w:t>
      </w:r>
      <w:r>
        <w:rPr>
          <w:rStyle w:val="FootnoteReference"/>
        </w:rPr>
        <w:footnoteReference w:id="17240"/>
      </w:r>
      <w:r>
        <w:rPr>
          <w:rStyle w:val="FootnoteReference"/>
        </w:rPr>
        <w:footnoteReference w:id="17241"/>
      </w:r>
    </w:p>
    <w:p>
      <w:r>
        <w:rPr>
          <w:b/>
        </w:rPr>
        <w:t xml:space="preserve">9 </w:t>
      </w:r>
      <w:r>
        <w:t xml:space="preserve">Be afflicted</w:t>
      </w:r>
      <w:r>
        <w:rPr>
          <w:rStyle w:val="FootnoteReference"/>
        </w:rPr>
        <w:footnoteReference w:id="17242"/>
      </w:r>
      <w:r>
        <w:t xml:space="preserve">, and mourn, and weep: let your laughter be turned to mourning, and your joy to dejection.</w:t>
      </w:r>
      <w:r>
        <w:rPr>
          <w:rStyle w:val="FootnoteReference"/>
        </w:rPr>
        <w:footnoteReference w:id="17243"/>
      </w:r>
    </w:p>
    <w:p>
      <w:r>
        <w:rPr>
          <w:b/>
        </w:rPr>
        <w:t xml:space="preserve">10 </w:t>
      </w:r>
      <w:r>
        <w:t xml:space="preserve">Humble</w:t>
      </w:r>
      <w:r>
        <w:rPr>
          <w:rStyle w:val="FootnoteReference"/>
        </w:rPr>
        <w:footnoteReference w:id="17244"/>
      </w:r>
      <w:r>
        <w:t xml:space="preserve"> yourselves in the sight of the Lord, and he shall lift you up.</w:t>
      </w:r>
      <w:r>
        <w:rPr>
          <w:rStyle w:val="FootnoteReference"/>
        </w:rPr>
        <w:footnoteReference w:id="17245"/>
      </w:r>
    </w:p>
    <w:p>
      <w:r>
        <w:rPr>
          <w:b/>
        </w:rPr>
        <w:t xml:space="preserve">11 </w:t>
      </w:r>
      <w:r>
        <w:t xml:space="preserve">Speak</w:t>
      </w:r>
      <w:r>
        <w:rPr>
          <w:rStyle w:val="FootnoteReference"/>
        </w:rPr>
        <w:footnoteReference w:id="17246"/>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7"/>
      </w:r>
      <w:r>
        <w:t xml:space="preserve"> of the law, but a judge.</w:t>
      </w:r>
      <w:r>
        <w:rPr>
          <w:rStyle w:val="FootnoteReference"/>
        </w:rPr>
        <w:footnoteReference w:id="17248"/>
      </w:r>
      <w:r>
        <w:rPr>
          <w:rStyle w:val="FootnoteReference"/>
        </w:rPr>
        <w:footnoteReference w:id="17249"/>
      </w:r>
    </w:p>
    <w:p>
      <w:r>
        <w:rPr>
          <w:b/>
        </w:rPr>
        <w:t xml:space="preserve">12 </w:t>
      </w:r>
      <w:r>
        <w:t xml:space="preserve">There is one lawgiver</w:t>
      </w:r>
      <w:r>
        <w:rPr>
          <w:rStyle w:val="FootnoteReference"/>
        </w:rPr>
        <w:footnoteReference w:id="17250"/>
      </w:r>
      <w:r>
        <w:t xml:space="preserve">, who is able</w:t>
      </w:r>
      <w:r>
        <w:rPr>
          <w:rStyle w:val="FootnoteReference"/>
        </w:rPr>
        <w:footnoteReference w:id="17251"/>
      </w:r>
      <w:r>
        <w:t xml:space="preserve"> to save and to destroy: who are you that judge another?</w:t>
      </w:r>
      <w:r>
        <w:rPr>
          <w:rStyle w:val="FootnoteReference"/>
        </w:rPr>
        <w:footnoteReference w:id="17252"/>
      </w:r>
    </w:p>
    <w:p>
      <w:r>
        <w:rPr>
          <w:b/>
        </w:rPr>
        <w:t xml:space="preserve">13 </w:t>
      </w:r>
      <w:r>
        <w:t xml:space="preserve">Go to</w:t>
      </w:r>
      <w:r>
        <w:rPr>
          <w:rStyle w:val="FootnoteReference"/>
        </w:rPr>
        <w:footnoteReference w:id="17253"/>
      </w:r>
      <w:r>
        <w:t xml:space="preserve"> now, you that say, today or tomorrow we will go into such a city, and continue there a year, and buy</w:t>
      </w:r>
      <w:r>
        <w:rPr>
          <w:rStyle w:val="FootnoteReference"/>
        </w:rPr>
        <w:footnoteReference w:id="17254"/>
      </w:r>
      <w:r>
        <w:t xml:space="preserve"> and sell, and get gain:</w:t>
      </w:r>
      <w:r>
        <w:rPr>
          <w:rStyle w:val="FootnoteReference"/>
        </w:rPr>
        <w:footnoteReference w:id="17255"/>
      </w:r>
    </w:p>
    <w:p>
      <w:r>
        <w:rPr>
          <w:b/>
        </w:rPr>
        <w:t xml:space="preserve">14 </w:t>
      </w:r>
      <w:r>
        <w:t xml:space="preserve">Whereas you do not know what shall be on the next day. For what is your life? It is even a vapour</w:t>
      </w:r>
      <w:r>
        <w:rPr>
          <w:rStyle w:val="FootnoteReference"/>
        </w:rPr>
        <w:footnoteReference w:id="17256"/>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7"/>
      </w:r>
    </w:p>
    <w:p>
      <w:r>
        <w:rPr>
          <w:b/>
        </w:rPr>
        <w:t xml:space="preserve">16 </w:t>
      </w:r>
      <w:r>
        <w:t xml:space="preserve">But now you rejoice in your boastings: all such rejoicing is evil.</w:t>
      </w:r>
      <w:r>
        <w:rPr>
          <w:rStyle w:val="FootnoteReference"/>
        </w:rPr>
        <w:footnoteReference w:id="17258"/>
      </w:r>
    </w:p>
    <w:p>
      <w:r>
        <w:rPr>
          <w:b/>
        </w:rPr>
        <w:t xml:space="preserve">17 </w:t>
      </w:r>
      <w:r>
        <w:t xml:space="preserve">Therefore to him who knows to do good, and does it not, to him it is sin.</w:t>
      </w:r>
      <w:r>
        <w:rPr>
          <w:rStyle w:val="FootnoteReference"/>
        </w:rPr>
        <w:footnoteReference w:id="1725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60"/>
      </w:r>
      <w:r>
        <w:t xml:space="preserve"> and wail for your miseries that shall come upon you.</w:t>
      </w:r>
      <w:r>
        <w:rPr>
          <w:rStyle w:val="FootnoteReference"/>
        </w:rPr>
        <w:footnoteReference w:id="17261"/>
      </w:r>
      <w:r>
        <w:rPr>
          <w:rStyle w:val="FootnoteReference"/>
        </w:rPr>
        <w:footnoteReference w:id="17262"/>
      </w:r>
    </w:p>
    <w:p>
      <w:r>
        <w:rPr>
          <w:b/>
        </w:rPr>
        <w:t xml:space="preserve">2 </w:t>
      </w:r>
      <w:r>
        <w:t xml:space="preserve">Your riches</w:t>
      </w:r>
      <w:r>
        <w:rPr>
          <w:rStyle w:val="FootnoteReference"/>
        </w:rPr>
        <w:footnoteReference w:id="17263"/>
      </w:r>
      <w:r>
        <w:t xml:space="preserve"> are corrupted, and your clothes are moth-eaten.</w:t>
      </w:r>
      <w:r>
        <w:rPr>
          <w:rStyle w:val="FootnoteReference"/>
        </w:rPr>
        <w:footnoteReference w:id="17264"/>
      </w:r>
    </w:p>
    <w:p>
      <w:r>
        <w:rPr>
          <w:b/>
        </w:rPr>
        <w:t xml:space="preserve">3 </w:t>
      </w:r>
      <w:r>
        <w:t xml:space="preserve">Your gold and silver is cankered</w:t>
      </w:r>
      <w:r>
        <w:rPr>
          <w:rStyle w:val="FootnoteReference"/>
        </w:rPr>
        <w:footnoteReference w:id="17265"/>
      </w:r>
      <w:r>
        <w:t xml:space="preserve">; and the rust of them shall be a witness</w:t>
      </w:r>
      <w:r>
        <w:rPr>
          <w:rStyle w:val="FootnoteReference"/>
        </w:rPr>
        <w:footnoteReference w:id="17266"/>
      </w:r>
      <w:r>
        <w:t xml:space="preserve"> against you, and shall</w:t>
      </w:r>
      <w:r>
        <w:rPr>
          <w:rStyle w:val="FootnoteReference"/>
        </w:rPr>
        <w:footnoteReference w:id="17267"/>
      </w:r>
      <w:r>
        <w:t xml:space="preserve"> eat your flesh as it were fire. You have heaped treasure together for the last</w:t>
      </w:r>
      <w:r>
        <w:rPr>
          <w:rStyle w:val="FootnoteReference"/>
        </w:rPr>
        <w:footnoteReference w:id="17268"/>
      </w:r>
      <w:r>
        <w:t xml:space="preserve"> days.</w:t>
      </w:r>
      <w:r>
        <w:rPr>
          <w:rStyle w:val="FootnoteReference"/>
        </w:rPr>
        <w:footnoteReference w:id="17269"/>
      </w:r>
    </w:p>
    <w:p>
      <w:r>
        <w:rPr>
          <w:b/>
        </w:rPr>
        <w:t xml:space="preserve">4 </w:t>
      </w:r>
      <w:r>
        <w:t xml:space="preserve">Look, the hire</w:t>
      </w:r>
      <w:r>
        <w:rPr>
          <w:rStyle w:val="FootnoteReference"/>
        </w:rPr>
        <w:footnoteReference w:id="17270"/>
      </w:r>
      <w:r>
        <w:t xml:space="preserve"> of the laborers who have reaped down your fields, which is of you kept back by fraud, cries: and the cries</w:t>
      </w:r>
      <w:r>
        <w:rPr>
          <w:rStyle w:val="FootnoteReference"/>
        </w:rPr>
        <w:footnoteReference w:id="17271"/>
      </w:r>
      <w:r>
        <w:t xml:space="preserve"> of those who have reaped are entered into the ears of the Lord of hosts</w:t>
      </w:r>
      <w:r>
        <w:rPr>
          <w:rStyle w:val="FootnoteReference"/>
        </w:rPr>
        <w:footnoteReference w:id="17272"/>
      </w:r>
      <w:r>
        <w:t xml:space="preserve">.</w:t>
      </w:r>
    </w:p>
    <w:p>
      <w:r>
        <w:rPr>
          <w:b/>
        </w:rPr>
        <w:t xml:space="preserve">5 </w:t>
      </w:r>
      <w:r>
        <w:t xml:space="preserve">You have lived</w:t>
      </w:r>
      <w:r>
        <w:rPr>
          <w:rStyle w:val="FootnoteReference"/>
        </w:rPr>
        <w:footnoteReference w:id="17273"/>
      </w:r>
      <w:r>
        <w:t xml:space="preserve"> in pleasure on the earth, and been</w:t>
      </w:r>
      <w:r>
        <w:rPr>
          <w:rStyle w:val="FootnoteReference"/>
        </w:rPr>
        <w:footnoteReference w:id="17274"/>
      </w:r>
      <w:r>
        <w:t xml:space="preserve"> wanton; you have nourished your hearts, as in</w:t>
      </w:r>
      <w:r>
        <w:rPr>
          <w:rStyle w:val="FootnoteReference"/>
        </w:rPr>
        <w:footnoteReference w:id="17275"/>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6"/>
      </w:r>
      <w:r>
        <w:t xml:space="preserve"> therefore, brothers, to the coming of the Lord. Look, the farmer waits for the precious fruit of the earth, and has long patience for it, until he receive the early and latter rain.</w:t>
      </w:r>
      <w:r>
        <w:rPr>
          <w:rStyle w:val="FootnoteReference"/>
        </w:rPr>
        <w:footnoteReference w:id="17277"/>
      </w:r>
    </w:p>
    <w:p>
      <w:r>
        <w:rPr>
          <w:b/>
        </w:rPr>
        <w:t xml:space="preserve">8 </w:t>
      </w:r>
      <w:r>
        <w:t xml:space="preserve">Be also patient; establish your hearts: for the coming of the Lord draws near.</w:t>
      </w:r>
      <w:r>
        <w:rPr>
          <w:rStyle w:val="FootnoteReference"/>
        </w:rPr>
        <w:footnoteReference w:id="17278"/>
      </w:r>
      <w:r>
        <w:rPr>
          <w:rStyle w:val="FootnoteReference"/>
        </w:rPr>
        <w:footnoteReference w:id="17279"/>
      </w:r>
      <w:r>
        <w:rPr>
          <w:rStyle w:val="FootnoteReference"/>
        </w:rPr>
        <w:footnoteReference w:id="17280"/>
      </w:r>
    </w:p>
    <w:p>
      <w:r>
        <w:rPr>
          <w:b/>
        </w:rPr>
        <w:t xml:space="preserve">9 </w:t>
      </w:r>
      <w:r>
        <w:t xml:space="preserve">Grudge not</w:t>
      </w:r>
      <w:r>
        <w:rPr>
          <w:rStyle w:val="FootnoteReference"/>
        </w:rPr>
        <w:footnoteReference w:id="17281"/>
      </w:r>
      <w:r>
        <w:t xml:space="preserve"> one against another, brothers, lest you be condemned: look, the judge</w:t>
      </w:r>
      <w:r>
        <w:rPr>
          <w:rStyle w:val="FootnoteReference"/>
        </w:rPr>
        <w:footnoteReference w:id="17282"/>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3"/>
      </w:r>
      <w:r>
        <w:rPr>
          <w:rStyle w:val="FootnoteReference"/>
        </w:rPr>
        <w:footnoteReference w:id="17284"/>
      </w:r>
    </w:p>
    <w:p>
      <w:r>
        <w:rPr>
          <w:b/>
        </w:rPr>
        <w:t xml:space="preserve">11 </w:t>
      </w:r>
      <w:r>
        <w:t xml:space="preserve">Look, we count</w:t>
      </w:r>
      <w:r>
        <w:rPr>
          <w:rStyle w:val="FootnoteReference"/>
        </w:rPr>
        <w:footnoteReference w:id="17285"/>
      </w:r>
      <w:r>
        <w:t xml:space="preserve"> them happy which endure. You have heard of the patience of Job</w:t>
      </w:r>
      <w:r>
        <w:rPr>
          <w:rStyle w:val="FootnoteReference"/>
        </w:rPr>
        <w:footnoteReference w:id="17286"/>
      </w:r>
      <w:r>
        <w:t xml:space="preserve">, and have seen the end of the Lord; that the Lord is</w:t>
      </w:r>
      <w:r>
        <w:rPr>
          <w:rStyle w:val="FootnoteReference"/>
        </w:rPr>
        <w:footnoteReference w:id="17287"/>
      </w:r>
      <w:r>
        <w:t xml:space="preserve"> very pitiful, and of tender mercy.</w:t>
      </w:r>
      <w:r>
        <w:rPr>
          <w:rStyle w:val="FootnoteReference"/>
        </w:rPr>
        <w:footnoteReference w:id="17288"/>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9"/>
      </w:r>
      <w:r>
        <w:rPr>
          <w:rStyle w:val="FootnoteReference"/>
        </w:rPr>
        <w:footnoteReference w:id="17290"/>
      </w:r>
    </w:p>
    <w:p>
      <w:r>
        <w:rPr>
          <w:b/>
        </w:rPr>
        <w:t xml:space="preserve">13 </w:t>
      </w:r>
      <w:r>
        <w:t xml:space="preserve">Is anyone among you suffering? let him pray. Is anyone cheerful? let him sing</w:t>
      </w:r>
      <w:r>
        <w:rPr>
          <w:rStyle w:val="FootnoteReference"/>
        </w:rPr>
        <w:footnoteReference w:id="17291"/>
      </w:r>
      <w:r>
        <w:t xml:space="preserve"> praise.</w:t>
      </w:r>
      <w:r>
        <w:rPr>
          <w:rStyle w:val="FootnoteReference"/>
        </w:rPr>
        <w:footnoteReference w:id="17292"/>
      </w:r>
      <w:r>
        <w:rPr>
          <w:rStyle w:val="FootnoteReference"/>
        </w:rPr>
        <w:footnoteReference w:id="17293"/>
      </w:r>
    </w:p>
    <w:p>
      <w:r>
        <w:rPr>
          <w:b/>
        </w:rPr>
        <w:t xml:space="preserve">14 </w:t>
      </w:r>
      <w:r>
        <w:t xml:space="preserve">Is any sick among you? let him call for the elders of the assembly; and let them pray</w:t>
      </w:r>
      <w:r>
        <w:rPr>
          <w:rStyle w:val="FootnoteReference"/>
        </w:rPr>
        <w:footnoteReference w:id="17294"/>
      </w:r>
      <w:r>
        <w:t xml:space="preserve"> over him, anointing</w:t>
      </w:r>
      <w:r>
        <w:rPr>
          <w:rStyle w:val="FootnoteReference"/>
        </w:rPr>
        <w:footnoteReference w:id="17295"/>
      </w:r>
      <w:r>
        <w:t xml:space="preserve"> him with oil in the name of the Lord:</w:t>
      </w:r>
      <w:r>
        <w:rPr>
          <w:rStyle w:val="FootnoteReference"/>
        </w:rPr>
        <w:footnoteReference w:id="17296"/>
      </w:r>
    </w:p>
    <w:p>
      <w:r>
        <w:rPr>
          <w:b/>
        </w:rPr>
        <w:t xml:space="preserve">15 </w:t>
      </w:r>
      <w:r>
        <w:t xml:space="preserve">And the prayer</w:t>
      </w:r>
      <w:r>
        <w:rPr>
          <w:rStyle w:val="FootnoteReference"/>
        </w:rPr>
        <w:footnoteReference w:id="17297"/>
      </w:r>
      <w:r>
        <w:t xml:space="preserve"> of faith shall save the sick, and the Lord shall raise him up; and if he</w:t>
      </w:r>
      <w:r>
        <w:rPr>
          <w:rStyle w:val="FootnoteReference"/>
        </w:rPr>
        <w:footnoteReference w:id="17298"/>
      </w:r>
      <w:r>
        <w:t xml:space="preserve"> have committed sins, they shall be forgiven him.</w:t>
      </w:r>
    </w:p>
    <w:p>
      <w:r>
        <w:rPr>
          <w:b/>
        </w:rPr>
        <w:t xml:space="preserve">16 </w:t>
      </w:r>
      <w:r>
        <w:t xml:space="preserve">Confess</w:t>
      </w:r>
      <w:r>
        <w:rPr>
          <w:rStyle w:val="FootnoteReference"/>
        </w:rPr>
        <w:footnoteReference w:id="17299"/>
      </w:r>
      <w:r>
        <w:t xml:space="preserve"> your faults one to another, and pray</w:t>
      </w:r>
      <w:r>
        <w:rPr>
          <w:rStyle w:val="FootnoteReference"/>
        </w:rPr>
        <w:footnoteReference w:id="17300"/>
      </w:r>
      <w:r>
        <w:t xml:space="preserve"> one for another, that you may be healed. The effectual</w:t>
      </w:r>
      <w:r>
        <w:rPr>
          <w:rStyle w:val="FootnoteReference"/>
        </w:rPr>
        <w:footnoteReference w:id="17301"/>
      </w:r>
      <w:r>
        <w:t xml:space="preserve"> fervent prayer of a righteous</w:t>
      </w:r>
      <w:r>
        <w:rPr>
          <w:rStyle w:val="FootnoteReference"/>
        </w:rPr>
        <w:footnoteReference w:id="17302"/>
      </w:r>
      <w:r>
        <w:t xml:space="preserve"> man avails much.</w:t>
      </w:r>
    </w:p>
    <w:p>
      <w:r>
        <w:rPr>
          <w:b/>
        </w:rPr>
        <w:t xml:space="preserve">17 </w:t>
      </w:r>
      <w:r>
        <w:t xml:space="preserve">Elijah</w:t>
      </w:r>
      <w:r>
        <w:rPr>
          <w:rStyle w:val="FootnoteReference"/>
        </w:rPr>
        <w:footnoteReference w:id="17303"/>
      </w:r>
      <w:r>
        <w:t xml:space="preserve"> was a man of like nature with us, and he prayed earnestly that it might not rain: and it did not rain on the earth for three years and six months.</w:t>
      </w:r>
      <w:r>
        <w:rPr>
          <w:rStyle w:val="FootnoteReference"/>
        </w:rPr>
        <w:footnoteReference w:id="17304"/>
      </w:r>
      <w:r>
        <w:rPr>
          <w:rStyle w:val="FootnoteReference"/>
        </w:rPr>
        <w:footnoteReference w:id="17305"/>
      </w:r>
      <w:r>
        <w:rPr>
          <w:rStyle w:val="FootnoteReference"/>
        </w:rPr>
        <w:footnoteReference w:id="17306"/>
      </w:r>
    </w:p>
    <w:p>
      <w:r>
        <w:rPr>
          <w:b/>
        </w:rPr>
        <w:t xml:space="preserve">18 </w:t>
      </w:r>
      <w:r>
        <w:t xml:space="preserve">And he prayed again, and the heaven gave rain, and the earth bore her fruit.</w:t>
      </w:r>
      <w:r>
        <w:rPr>
          <w:rStyle w:val="FootnoteReference"/>
        </w:rPr>
        <w:footnoteReference w:id="17307"/>
      </w:r>
    </w:p>
    <w:p>
      <w:r>
        <w:rPr>
          <w:b/>
        </w:rPr>
        <w:t xml:space="preserve">19 </w:t>
      </w:r>
      <w:r>
        <w:t xml:space="preserve">Brothers, if any of you do go astray from the truth, and one</w:t>
      </w:r>
      <w:r>
        <w:rPr>
          <w:rStyle w:val="FootnoteReference"/>
        </w:rPr>
        <w:footnoteReference w:id="17308"/>
      </w:r>
      <w:r>
        <w:t xml:space="preserve"> convert him;</w:t>
      </w:r>
      <w:r>
        <w:rPr>
          <w:rStyle w:val="FootnoteReference"/>
        </w:rPr>
        <w:footnoteReference w:id="17309"/>
      </w:r>
    </w:p>
    <w:p>
      <w:r>
        <w:rPr>
          <w:b/>
        </w:rPr>
        <w:t xml:space="preserve">20 </w:t>
      </w:r>
      <w:r>
        <w:t xml:space="preserve">Let him know, that the one who converts the sinner from the error of his way shall save</w:t>
      </w:r>
      <w:r>
        <w:rPr>
          <w:rStyle w:val="FootnoteReference"/>
        </w:rPr>
        <w:footnoteReference w:id="17310"/>
      </w:r>
      <w:r>
        <w:t xml:space="preserve"> a soul from death</w:t>
      </w:r>
      <w:r>
        <w:rPr>
          <w:rStyle w:val="FootnoteReference"/>
        </w:rPr>
        <w:footnoteReference w:id="17311"/>
      </w:r>
      <w:r>
        <w:t xml:space="preserve">, and shall hide</w:t>
      </w:r>
      <w:r>
        <w:rPr>
          <w:rStyle w:val="FootnoteReference"/>
        </w:rPr>
        <w:footnoteReference w:id="17312"/>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3"/>
      </w:r>
      <w:r>
        <w:t xml:space="preserve">, an apostle of Jesus</w:t>
      </w:r>
      <w:r>
        <w:rPr>
          <w:rStyle w:val="FootnoteReference"/>
        </w:rPr>
        <w:footnoteReference w:id="17314"/>
      </w:r>
      <w:r>
        <w:t xml:space="preserve"> Christ</w:t>
      </w:r>
      <w:r>
        <w:rPr>
          <w:rStyle w:val="FootnoteReference"/>
        </w:rPr>
        <w:footnoteReference w:id="17315"/>
      </w:r>
      <w:r>
        <w:t xml:space="preserve">, to the strangers scattered</w:t>
      </w:r>
      <w:r>
        <w:rPr>
          <w:rStyle w:val="FootnoteReference"/>
        </w:rPr>
        <w:footnoteReference w:id="17316"/>
      </w:r>
      <w:r>
        <w:t xml:space="preserve"> throughout Pontus</w:t>
      </w:r>
      <w:r>
        <w:rPr>
          <w:rStyle w:val="FootnoteReference"/>
        </w:rPr>
        <w:footnoteReference w:id="17317"/>
      </w:r>
      <w:r>
        <w:t xml:space="preserve">, Galatia</w:t>
      </w:r>
      <w:r>
        <w:rPr>
          <w:rStyle w:val="FootnoteReference"/>
        </w:rPr>
        <w:footnoteReference w:id="17318"/>
      </w:r>
      <w:r>
        <w:t xml:space="preserve">, Cappadocia</w:t>
      </w:r>
      <w:r>
        <w:rPr>
          <w:rStyle w:val="FootnoteReference"/>
        </w:rPr>
        <w:footnoteReference w:id="17319"/>
      </w:r>
      <w:r>
        <w:t xml:space="preserve">, Asia</w:t>
      </w:r>
      <w:r>
        <w:rPr>
          <w:rStyle w:val="FootnoteReference"/>
        </w:rPr>
        <w:footnoteReference w:id="17320"/>
      </w:r>
      <w:r>
        <w:t xml:space="preserve">, and Bithynia</w:t>
      </w:r>
      <w:r>
        <w:rPr>
          <w:rStyle w:val="FootnoteReference"/>
        </w:rPr>
        <w:footnoteReference w:id="17321"/>
      </w:r>
      <w:r>
        <w:t xml:space="preserve">,</w:t>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rPr>
          <w:rStyle w:val="FootnoteReference"/>
        </w:rPr>
        <w:footnoteReference w:id="17329"/>
      </w:r>
    </w:p>
    <w:p>
      <w:r>
        <w:rPr>
          <w:b/>
        </w:rPr>
        <w:t xml:space="preserve">2 </w:t>
      </w:r>
      <w:r>
        <w:t xml:space="preserve">Elect</w:t>
      </w:r>
      <w:r>
        <w:rPr>
          <w:rStyle w:val="FootnoteReference"/>
        </w:rPr>
        <w:footnoteReference w:id="17330"/>
      </w:r>
      <w:r>
        <w:t xml:space="preserve"> according to the foreknowledge</w:t>
      </w:r>
      <w:r>
        <w:rPr>
          <w:rStyle w:val="FootnoteReference"/>
        </w:rPr>
        <w:footnoteReference w:id="17331"/>
      </w:r>
      <w:r>
        <w:t xml:space="preserve"> of God</w:t>
      </w:r>
      <w:r>
        <w:rPr>
          <w:rStyle w:val="FootnoteReference"/>
        </w:rPr>
        <w:footnoteReference w:id="17332"/>
      </w:r>
      <w:r>
        <w:t xml:space="preserve"> the Father, through sanctification</w:t>
      </w:r>
      <w:r>
        <w:rPr>
          <w:rStyle w:val="FootnoteReference"/>
        </w:rPr>
        <w:footnoteReference w:id="17333"/>
      </w:r>
      <w:r>
        <w:t xml:space="preserve"> of the Spirit, to obedience and sprinkling</w:t>
      </w:r>
      <w:r>
        <w:rPr>
          <w:rStyle w:val="FootnoteReference"/>
        </w:rPr>
        <w:footnoteReference w:id="17334"/>
      </w:r>
      <w:r>
        <w:t xml:space="preserve"> of the blood of Jesus Christ: Grace</w:t>
      </w:r>
      <w:r>
        <w:rPr>
          <w:rStyle w:val="FootnoteReference"/>
        </w:rPr>
        <w:footnoteReference w:id="17335"/>
      </w:r>
      <w:r>
        <w:t xml:space="preserve"> to you, and peace, be multiplied.</w:t>
      </w:r>
      <w:r>
        <w:rPr>
          <w:rStyle w:val="FootnoteReference"/>
        </w:rPr>
        <w:footnoteReference w:id="17336"/>
      </w:r>
      <w:r>
        <w:rPr>
          <w:rStyle w:val="FootnoteReference"/>
        </w:rPr>
        <w:footnoteReference w:id="17337"/>
      </w:r>
      <w:r>
        <w:rPr>
          <w:rStyle w:val="FootnoteReference"/>
        </w:rPr>
        <w:footnoteReference w:id="17338"/>
      </w:r>
      <w:r>
        <w:rPr>
          <w:rStyle w:val="FootnoteReference"/>
        </w:rPr>
        <w:footnoteReference w:id="17339"/>
      </w:r>
    </w:p>
    <w:p>
      <w:r>
        <w:rPr>
          <w:b/>
        </w:rPr>
        <w:t xml:space="preserve">3 </w:t>
      </w:r>
      <w:r>
        <w:t xml:space="preserve">Blessed</w:t>
      </w:r>
      <w:r>
        <w:rPr>
          <w:rStyle w:val="FootnoteReference"/>
        </w:rPr>
        <w:footnoteReference w:id="17340"/>
      </w:r>
      <w:r>
        <w:t xml:space="preserve"> be the God and Father of our Lord Jesus Christ, who according to his abundant mercy has begotten us again to a lively hope by the resurrection of Jesus Christ from the dead,</w:t>
      </w:r>
      <w:r>
        <w:rPr>
          <w:rStyle w:val="FootnoteReference"/>
        </w:rPr>
        <w:footnoteReference w:id="17341"/>
      </w:r>
      <w:r>
        <w:rPr>
          <w:rStyle w:val="FootnoteReference"/>
        </w:rPr>
        <w:footnoteReference w:id="17342"/>
      </w:r>
      <w:r>
        <w:rPr>
          <w:rStyle w:val="FootnoteReference"/>
        </w:rPr>
        <w:footnoteReference w:id="17343"/>
      </w:r>
    </w:p>
    <w:p>
      <w:r>
        <w:rPr>
          <w:b/>
        </w:rPr>
        <w:t xml:space="preserve">4 </w:t>
      </w:r>
      <w:r>
        <w:t xml:space="preserve">To an incorruptible</w:t>
      </w:r>
      <w:r>
        <w:rPr>
          <w:rStyle w:val="FootnoteReference"/>
        </w:rPr>
        <w:footnoteReference w:id="17344"/>
      </w:r>
      <w:r>
        <w:t xml:space="preserve"> and undefiled</w:t>
      </w:r>
      <w:r>
        <w:rPr>
          <w:rStyle w:val="FootnoteReference"/>
        </w:rPr>
        <w:footnoteReference w:id="17345"/>
      </w:r>
      <w:r>
        <w:t xml:space="preserve"> and unfading inheritance, reserved</w:t>
      </w:r>
      <w:r>
        <w:rPr>
          <w:rStyle w:val="FootnoteReference"/>
        </w:rPr>
        <w:footnoteReference w:id="17346"/>
      </w:r>
      <w:r>
        <w:t xml:space="preserve"> in the heavens for you,</w:t>
      </w:r>
      <w:r>
        <w:rPr>
          <w:rStyle w:val="FootnoteReference"/>
        </w:rPr>
        <w:footnoteReference w:id="17347"/>
      </w:r>
      <w:r>
        <w:rPr>
          <w:rStyle w:val="FootnoteReference"/>
        </w:rPr>
        <w:footnoteReference w:id="17348"/>
      </w:r>
    </w:p>
    <w:p>
      <w:r>
        <w:rPr>
          <w:b/>
        </w:rPr>
        <w:t xml:space="preserve">5 </w:t>
      </w:r>
      <w:r>
        <w:t xml:space="preserve">Who are kept</w:t>
      </w:r>
      <w:r>
        <w:rPr>
          <w:rStyle w:val="FootnoteReference"/>
        </w:rPr>
        <w:footnoteReference w:id="17349"/>
      </w:r>
      <w:r>
        <w:t xml:space="preserve"> by the power of God through faith to salvation ready</w:t>
      </w:r>
      <w:r>
        <w:rPr>
          <w:rStyle w:val="FootnoteReference"/>
        </w:rPr>
        <w:footnoteReference w:id="17350"/>
      </w:r>
      <w:r>
        <w:t xml:space="preserve"> to be revealed in the last time.</w:t>
      </w:r>
      <w:r>
        <w:rPr>
          <w:rStyle w:val="FootnoteReference"/>
        </w:rPr>
        <w:footnoteReference w:id="17351"/>
      </w:r>
      <w:r>
        <w:rPr>
          <w:rStyle w:val="FootnoteReference"/>
        </w:rPr>
        <w:footnoteReference w:id="17352"/>
      </w:r>
    </w:p>
    <w:p>
      <w:r>
        <w:rPr>
          <w:b/>
        </w:rPr>
        <w:t xml:space="preserve">6 </w:t>
      </w:r>
      <w:r>
        <w:t xml:space="preserve">in which you greatly rejoice, though now for a season, if need be, you are in heaviness through manifold</w:t>
      </w:r>
      <w:r>
        <w:rPr>
          <w:rStyle w:val="FootnoteReference"/>
        </w:rPr>
        <w:footnoteReference w:id="17353"/>
      </w:r>
      <w:r>
        <w:t xml:space="preserve"> temptations:</w:t>
      </w:r>
      <w:r>
        <w:rPr>
          <w:rStyle w:val="FootnoteReference"/>
        </w:rPr>
        <w:footnoteReference w:id="17354"/>
      </w:r>
      <w:r>
        <w:rPr>
          <w:rStyle w:val="FootnoteReference"/>
        </w:rPr>
        <w:footnoteReference w:id="17355"/>
      </w:r>
      <w:r>
        <w:rPr>
          <w:rStyle w:val="FootnoteReference"/>
        </w:rPr>
        <w:footnoteReference w:id="17356"/>
      </w:r>
      <w:r>
        <w:rPr>
          <w:rStyle w:val="FootnoteReference"/>
        </w:rPr>
        <w:footnoteReference w:id="17357"/>
      </w:r>
    </w:p>
    <w:p>
      <w:r>
        <w:rPr>
          <w:b/>
        </w:rPr>
        <w:t xml:space="preserve">7 </w:t>
      </w:r>
      <w:r>
        <w:t xml:space="preserve">That the trial</w:t>
      </w:r>
      <w:r>
        <w:rPr>
          <w:rStyle w:val="FootnoteReference"/>
        </w:rPr>
        <w:footnoteReference w:id="17358"/>
      </w:r>
      <w:r>
        <w:t xml:space="preserve"> of your faith, being much more precious</w:t>
      </w:r>
      <w:r>
        <w:rPr>
          <w:rStyle w:val="FootnoteReference"/>
        </w:rPr>
        <w:footnoteReference w:id="17359"/>
      </w:r>
      <w:r>
        <w:t xml:space="preserve"> than of gold that perishes, though it be tried</w:t>
      </w:r>
      <w:r>
        <w:rPr>
          <w:rStyle w:val="FootnoteReference"/>
        </w:rPr>
        <w:footnoteReference w:id="17360"/>
      </w:r>
      <w:r>
        <w:t xml:space="preserve"> with fire, might</w:t>
      </w:r>
      <w:r>
        <w:rPr>
          <w:rStyle w:val="FootnoteReference"/>
        </w:rPr>
        <w:footnoteReference w:id="17361"/>
      </w:r>
      <w:r>
        <w:t xml:space="preserve"> be found to praise and honor and glory at the appearing of Jesus Christ:</w:t>
      </w:r>
      <w:r>
        <w:rPr>
          <w:rStyle w:val="FootnoteReference"/>
        </w:rPr>
        <w:footnoteReference w:id="17362"/>
      </w:r>
    </w:p>
    <w:p>
      <w:r>
        <w:rPr>
          <w:b/>
        </w:rPr>
        <w:t xml:space="preserve">8 </w:t>
      </w:r>
      <w:r>
        <w:t xml:space="preserve">Whom having not seen, you love; in whom, though now you see him not, yet believing</w:t>
      </w:r>
      <w:r>
        <w:rPr>
          <w:rStyle w:val="FootnoteReference"/>
        </w:rPr>
        <w:footnoteReference w:id="17363"/>
      </w:r>
      <w:r>
        <w:t xml:space="preserve">, you rejoice with joy unspeakable</w:t>
      </w:r>
      <w:r>
        <w:rPr>
          <w:rStyle w:val="FootnoteReference"/>
        </w:rPr>
        <w:footnoteReference w:id="17364"/>
      </w:r>
      <w:r>
        <w:t xml:space="preserve"> and full</w:t>
      </w:r>
      <w:r>
        <w:rPr>
          <w:rStyle w:val="FootnoteReference"/>
        </w:rPr>
        <w:footnoteReference w:id="17365"/>
      </w:r>
      <w:r>
        <w:t xml:space="preserve"> of glory:</w:t>
      </w:r>
      <w:r>
        <w:rPr>
          <w:rStyle w:val="FootnoteReference"/>
        </w:rPr>
        <w:footnoteReference w:id="17366"/>
      </w:r>
    </w:p>
    <w:p>
      <w:r>
        <w:rPr>
          <w:b/>
        </w:rPr>
        <w:t xml:space="preserve">9 </w:t>
      </w:r>
      <w:r>
        <w:t xml:space="preserve">receiving the end of your faith, the salvation of your souls.</w:t>
      </w:r>
      <w:r>
        <w:rPr>
          <w:rStyle w:val="FootnoteReference"/>
        </w:rPr>
        <w:footnoteReference w:id="17367"/>
      </w:r>
    </w:p>
    <w:p>
      <w:r>
        <w:rPr>
          <w:b/>
        </w:rPr>
        <w:t xml:space="preserve">10 </w:t>
      </w:r>
      <w:r>
        <w:t xml:space="preserve">Of which salvation the prophets have inquired and searched diligently, who prophesied of the grace</w:t>
      </w:r>
      <w:r>
        <w:rPr>
          <w:rStyle w:val="FootnoteReference"/>
        </w:rPr>
        <w:footnoteReference w:id="17368"/>
      </w:r>
      <w:r>
        <w:t xml:space="preserve"> that should come to you:</w:t>
      </w:r>
      <w:r>
        <w:rPr>
          <w:rStyle w:val="FootnoteReference"/>
        </w:rPr>
        <w:footnoteReference w:id="17369"/>
      </w:r>
    </w:p>
    <w:p>
      <w:r>
        <w:rPr>
          <w:b/>
        </w:rPr>
        <w:t xml:space="preserve">11 </w:t>
      </w:r>
      <w:r>
        <w:t xml:space="preserve">Searching what, or what manner of time the Spirit</w:t>
      </w:r>
      <w:r>
        <w:rPr>
          <w:rStyle w:val="FootnoteReference"/>
        </w:rPr>
        <w:footnoteReference w:id="17370"/>
      </w:r>
      <w:r>
        <w:t xml:space="preserve"> of Christ who was in them did signify, when it testified beforehand the sufferings</w:t>
      </w:r>
      <w:r>
        <w:rPr>
          <w:rStyle w:val="FootnoteReference"/>
        </w:rPr>
        <w:footnoteReference w:id="17371"/>
      </w:r>
      <w:r>
        <w:t xml:space="preserve"> of Christ, and the glory</w:t>
      </w:r>
      <w:r>
        <w:rPr>
          <w:rStyle w:val="FootnoteReference"/>
        </w:rPr>
        <w:footnoteReference w:id="17372"/>
      </w:r>
      <w:r>
        <w:t xml:space="preserve"> that should follow.</w:t>
      </w:r>
    </w:p>
    <w:p>
      <w:r>
        <w:rPr>
          <w:b/>
        </w:rPr>
        <w:t xml:space="preserve">12 </w:t>
      </w:r>
      <w:r>
        <w:t xml:space="preserve">To whom it was revealed, that not</w:t>
      </w:r>
      <w:r>
        <w:rPr>
          <w:rStyle w:val="FootnoteReference"/>
        </w:rPr>
        <w:footnoteReference w:id="17373"/>
      </w:r>
      <w:r>
        <w:t xml:space="preserve"> to themselves, but to us they did minister the things, which are now reported to you by those who have preached the good news to you with the Holy Spirit sent</w:t>
      </w:r>
      <w:r>
        <w:rPr>
          <w:rStyle w:val="FootnoteReference"/>
        </w:rPr>
        <w:footnoteReference w:id="17374"/>
      </w:r>
      <w:r>
        <w:t xml:space="preserve"> down from heaven; which things</w:t>
      </w:r>
      <w:r>
        <w:rPr>
          <w:rStyle w:val="FootnoteReference"/>
        </w:rPr>
        <w:footnoteReference w:id="17375"/>
      </w:r>
      <w:r>
        <w:t xml:space="preserve"> the angels desire to look into.</w:t>
      </w:r>
      <w:r>
        <w:rPr>
          <w:rStyle w:val="FootnoteReference"/>
        </w:rPr>
        <w:footnoteReference w:id="17376"/>
      </w:r>
      <w:r>
        <w:rPr>
          <w:rStyle w:val="FootnoteReference"/>
        </w:rPr>
        <w:footnoteReference w:id="17377"/>
      </w:r>
    </w:p>
    <w:p>
      <w:r>
        <w:rPr>
          <w:b/>
        </w:rPr>
        <w:t xml:space="preserve">13 </w:t>
      </w:r>
      <w:r>
        <w:t xml:space="preserve">Therefore gird</w:t>
      </w:r>
      <w:r>
        <w:rPr>
          <w:rStyle w:val="FootnoteReference"/>
        </w:rPr>
        <w:footnoteReference w:id="17378"/>
      </w:r>
      <w:r>
        <w:t xml:space="preserve"> up the loins of your mind, be sober</w:t>
      </w:r>
      <w:r>
        <w:rPr>
          <w:rStyle w:val="FootnoteReference"/>
        </w:rPr>
        <w:footnoteReference w:id="17379"/>
      </w:r>
      <w:r>
        <w:t xml:space="preserve">, and hope</w:t>
      </w:r>
      <w:r>
        <w:rPr>
          <w:rStyle w:val="FootnoteReference"/>
        </w:rPr>
        <w:footnoteReference w:id="17380"/>
      </w:r>
      <w:r>
        <w:t xml:space="preserve"> to the end for the grace</w:t>
      </w:r>
      <w:r>
        <w:rPr>
          <w:rStyle w:val="FootnoteReference"/>
        </w:rPr>
        <w:footnoteReference w:id="17381"/>
      </w:r>
      <w:r>
        <w:t xml:space="preserve"> that is to be brought to you at the revelation of Jesus Christ;</w:t>
      </w:r>
    </w:p>
    <w:p>
      <w:r>
        <w:rPr>
          <w:b/>
        </w:rPr>
        <w:t xml:space="preserve">14 </w:t>
      </w:r>
      <w:r>
        <w:t xml:space="preserve">As children of obedience, not conforming yourselves to the former desires in your ignorance:</w:t>
      </w:r>
      <w:r>
        <w:rPr>
          <w:rStyle w:val="FootnoteReference"/>
        </w:rPr>
        <w:footnoteReference w:id="17382"/>
      </w:r>
      <w:r>
        <w:rPr>
          <w:rStyle w:val="FootnoteReference"/>
        </w:rPr>
        <w:footnoteReference w:id="17383"/>
      </w:r>
      <w:r>
        <w:rPr>
          <w:rStyle w:val="FootnoteReference"/>
        </w:rPr>
        <w:footnoteReference w:id="17384"/>
      </w:r>
    </w:p>
    <w:p>
      <w:r>
        <w:rPr>
          <w:b/>
        </w:rPr>
        <w:t xml:space="preserve">15 </w:t>
      </w:r>
      <w:r>
        <w:t xml:space="preserve">But as the one who has called you is holy, so be holy in all manner of conduct;</w:t>
      </w:r>
      <w:r>
        <w:rPr>
          <w:rStyle w:val="FootnoteReference"/>
        </w:rPr>
        <w:footnoteReference w:id="17385"/>
      </w:r>
      <w:r>
        <w:rPr>
          <w:rStyle w:val="FootnoteReference"/>
        </w:rPr>
        <w:footnoteReference w:id="17386"/>
      </w:r>
      <w:r>
        <w:rPr>
          <w:rStyle w:val="FootnoteReference"/>
        </w:rPr>
        <w:footnoteReference w:id="17387"/>
      </w:r>
      <w:r>
        <w:rPr>
          <w:rStyle w:val="FootnoteReference"/>
        </w:rPr>
        <w:footnoteReference w:id="17388"/>
      </w:r>
    </w:p>
    <w:p>
      <w:r>
        <w:rPr>
          <w:b/>
        </w:rPr>
        <w:t xml:space="preserve">16 </w:t>
      </w:r>
      <w:r>
        <w:t xml:space="preserve">Because it is written, be holy; for I am</w:t>
      </w:r>
      <w:r>
        <w:rPr>
          <w:rStyle w:val="FootnoteReference"/>
        </w:rPr>
        <w:footnoteReference w:id="17389"/>
      </w:r>
      <w:r>
        <w:t xml:space="preserve"> holy.</w:t>
      </w:r>
      <w:r>
        <w:rPr>
          <w:rStyle w:val="FootnoteReference"/>
        </w:rPr>
        <w:footnoteReference w:id="17390"/>
      </w:r>
    </w:p>
    <w:p>
      <w:r>
        <w:rPr>
          <w:b/>
        </w:rPr>
        <w:t xml:space="preserve">17 </w:t>
      </w:r>
      <w:r>
        <w:t xml:space="preserve">And if you call</w:t>
      </w:r>
      <w:r>
        <w:rPr>
          <w:rStyle w:val="FootnoteReference"/>
        </w:rPr>
        <w:footnoteReference w:id="17391"/>
      </w:r>
      <w:r>
        <w:t xml:space="preserve"> on the Father, who without respect of persons judges according to every man's work, pass</w:t>
      </w:r>
      <w:r>
        <w:rPr>
          <w:rStyle w:val="FootnoteReference"/>
        </w:rPr>
        <w:footnoteReference w:id="17392"/>
      </w:r>
      <w:r>
        <w:t xml:space="preserve"> the time of your sojourning here in fear</w:t>
      </w:r>
      <w:r>
        <w:rPr>
          <w:rStyle w:val="FootnoteReference"/>
        </w:rPr>
        <w:footnoteReference w:id="17393"/>
      </w:r>
      <w:r>
        <w:t xml:space="preserve">:</w:t>
      </w:r>
      <w:r>
        <w:rPr>
          <w:rStyle w:val="FootnoteReference"/>
        </w:rPr>
        <w:footnoteReference w:id="17394"/>
      </w:r>
    </w:p>
    <w:p>
      <w:r>
        <w:rPr>
          <w:b/>
        </w:rPr>
        <w:t xml:space="preserve">18 </w:t>
      </w:r>
      <w:r>
        <w:t xml:space="preserve">since you know that you were not redeemed with corruptible</w:t>
      </w:r>
      <w:r>
        <w:rPr>
          <w:rStyle w:val="FootnoteReference"/>
        </w:rPr>
        <w:footnoteReference w:id="17395"/>
      </w:r>
      <w:r>
        <w:t xml:space="preserve"> things, as silver and gold, from your vain</w:t>
      </w:r>
      <w:r>
        <w:rPr>
          <w:rStyle w:val="FootnoteReference"/>
        </w:rPr>
        <w:footnoteReference w:id="17396"/>
      </w:r>
      <w:r>
        <w:t xml:space="preserve"> conduct received</w:t>
      </w:r>
      <w:r>
        <w:rPr>
          <w:rStyle w:val="FootnoteReference"/>
        </w:rPr>
        <w:footnoteReference w:id="17397"/>
      </w:r>
      <w:r>
        <w:t xml:space="preserve"> by tradition from your fathers;</w:t>
      </w:r>
      <w:r>
        <w:rPr>
          <w:rStyle w:val="FootnoteReference"/>
        </w:rPr>
        <w:footnoteReference w:id="17398"/>
      </w:r>
    </w:p>
    <w:p>
      <w:r>
        <w:rPr>
          <w:b/>
        </w:rPr>
        <w:t xml:space="preserve">19 </w:t>
      </w:r>
      <w:r>
        <w:t xml:space="preserve">but with precious blood, as of a lamb without blemish and without spot, of Christ:</w:t>
      </w:r>
      <w:r>
        <w:rPr>
          <w:rStyle w:val="FootnoteReference"/>
        </w:rPr>
        <w:footnoteReference w:id="17399"/>
      </w:r>
    </w:p>
    <w:p>
      <w:r>
        <w:rPr>
          <w:b/>
        </w:rPr>
        <w:t xml:space="preserve">20 </w:t>
      </w:r>
      <w:r>
        <w:t xml:space="preserve">Who truly was foreordained before the foundation of the world, but was manifest in these last times for you,</w:t>
      </w:r>
      <w:r>
        <w:rPr>
          <w:rStyle w:val="FootnoteReference"/>
        </w:rPr>
        <w:footnoteReference w:id="17400"/>
      </w:r>
      <w:r>
        <w:rPr>
          <w:rStyle w:val="FootnoteReference"/>
        </w:rPr>
        <w:footnoteReference w:id="17401"/>
      </w:r>
      <w:r>
        <w:rPr>
          <w:rStyle w:val="FootnoteReference"/>
        </w:rPr>
        <w:footnoteReference w:id="17402"/>
      </w:r>
    </w:p>
    <w:p>
      <w:r>
        <w:rPr>
          <w:b/>
        </w:rPr>
        <w:t xml:space="preserve">21 </w:t>
      </w:r>
      <w:r>
        <w:t xml:space="preserve">Who by him do believe in God, that raised</w:t>
      </w:r>
      <w:r>
        <w:rPr>
          <w:rStyle w:val="FootnoteReference"/>
        </w:rPr>
        <w:footnoteReference w:id="17403"/>
      </w:r>
      <w:r>
        <w:t xml:space="preserve"> him up from the dead, and gave</w:t>
      </w:r>
      <w:r>
        <w:rPr>
          <w:rStyle w:val="FootnoteReference"/>
        </w:rPr>
        <w:footnoteReference w:id="17404"/>
      </w:r>
      <w:r>
        <w:t xml:space="preserve"> him glory; that your faith and hope might be in God.</w:t>
      </w:r>
      <w:r>
        <w:rPr>
          <w:rStyle w:val="FootnoteReference"/>
        </w:rPr>
        <w:footnoteReference w:id="17405"/>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6"/>
      </w:r>
      <w:r>
        <w:t xml:space="preserve"> heart fervently:</w:t>
      </w:r>
      <w:r>
        <w:rPr>
          <w:rStyle w:val="FootnoteReference"/>
        </w:rPr>
        <w:footnoteReference w:id="17407"/>
      </w:r>
      <w:r>
        <w:rPr>
          <w:rStyle w:val="FootnoteReference"/>
        </w:rPr>
        <w:footnoteReference w:id="17408"/>
      </w:r>
      <w:r>
        <w:rPr>
          <w:rStyle w:val="FootnoteReference"/>
        </w:rPr>
        <w:footnoteReference w:id="17409"/>
      </w:r>
      <w:r>
        <w:rPr>
          <w:rStyle w:val="FootnoteReference"/>
        </w:rPr>
        <w:footnoteReference w:id="17410"/>
      </w:r>
    </w:p>
    <w:p>
      <w:r>
        <w:rPr>
          <w:b/>
        </w:rPr>
        <w:t xml:space="preserve">23 </w:t>
      </w:r>
      <w:r>
        <w:t xml:space="preserve">Being born</w:t>
      </w:r>
      <w:r>
        <w:rPr>
          <w:rStyle w:val="FootnoteReference"/>
        </w:rPr>
        <w:footnoteReference w:id="17411"/>
      </w:r>
      <w:r>
        <w:t xml:space="preserve"> again, not of corruptible seed, but of incorruptible, by the word of God, who lives and abides forever.</w:t>
      </w:r>
      <w:r>
        <w:rPr>
          <w:rStyle w:val="FootnoteReference"/>
        </w:rPr>
        <w:footnoteReference w:id="17412"/>
      </w:r>
      <w:r>
        <w:rPr>
          <w:rStyle w:val="FootnoteReference"/>
        </w:rPr>
        <w:footnoteReference w:id="17413"/>
      </w:r>
      <w:r>
        <w:rPr>
          <w:rStyle w:val="FootnoteReference"/>
        </w:rPr>
        <w:footnoteReference w:id="17414"/>
      </w:r>
    </w:p>
    <w:p>
      <w:r>
        <w:rPr>
          <w:b/>
        </w:rPr>
        <w:t xml:space="preserve">24 </w:t>
      </w:r>
      <w:r>
        <w:t xml:space="preserve">For all flesh</w:t>
      </w:r>
      <w:r>
        <w:rPr>
          <w:rStyle w:val="FootnoteReference"/>
        </w:rPr>
        <w:footnoteReference w:id="17415"/>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6"/>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7"/>
      </w:r>
      <w:r>
        <w:t xml:space="preserve"> aside all malice</w:t>
      </w:r>
      <w:r>
        <w:rPr>
          <w:rStyle w:val="FootnoteReference"/>
        </w:rPr>
        <w:footnoteReference w:id="17418"/>
      </w:r>
      <w:r>
        <w:t xml:space="preserve">, and all guile</w:t>
      </w:r>
      <w:r>
        <w:rPr>
          <w:rStyle w:val="FootnoteReference"/>
        </w:rPr>
        <w:footnoteReference w:id="17419"/>
      </w:r>
      <w:r>
        <w:t xml:space="preserve">, and hypocrisies</w:t>
      </w:r>
      <w:r>
        <w:rPr>
          <w:rStyle w:val="FootnoteReference"/>
        </w:rPr>
        <w:footnoteReference w:id="17420"/>
      </w:r>
      <w:r>
        <w:t xml:space="preserve">, and envies</w:t>
      </w:r>
      <w:r>
        <w:rPr>
          <w:rStyle w:val="FootnoteReference"/>
        </w:rPr>
        <w:footnoteReference w:id="17421"/>
      </w:r>
      <w:r>
        <w:t xml:space="preserve">, all evil</w:t>
      </w:r>
      <w:r>
        <w:rPr>
          <w:rStyle w:val="FootnoteReference"/>
        </w:rPr>
        <w:footnoteReference w:id="17422"/>
      </w:r>
      <w:r>
        <w:t xml:space="preserve"> speaking,</w:t>
      </w:r>
      <w:r>
        <w:rPr>
          <w:rStyle w:val="FootnoteReference"/>
        </w:rPr>
        <w:footnoteReference w:id="17423"/>
      </w:r>
    </w:p>
    <w:p>
      <w:r>
        <w:rPr>
          <w:b/>
        </w:rPr>
        <w:t xml:space="preserve">2 </w:t>
      </w:r>
      <w:r>
        <w:t xml:space="preserve">As newborn</w:t>
      </w:r>
      <w:r>
        <w:rPr>
          <w:rStyle w:val="FootnoteReference"/>
        </w:rPr>
        <w:footnoteReference w:id="17424"/>
      </w:r>
      <w:r>
        <w:t xml:space="preserve"> babes, desire the sincere</w:t>
      </w:r>
      <w:r>
        <w:rPr>
          <w:rStyle w:val="FootnoteReference"/>
        </w:rPr>
        <w:footnoteReference w:id="17425"/>
      </w:r>
      <w:r>
        <w:t xml:space="preserve"> milk of the word, that you may grow</w:t>
      </w:r>
      <w:r>
        <w:rPr>
          <w:rStyle w:val="FootnoteReference"/>
        </w:rPr>
        <w:footnoteReference w:id="17426"/>
      </w:r>
      <w:r>
        <w:t xml:space="preserve"> by it:</w:t>
      </w:r>
    </w:p>
    <w:p>
      <w:r>
        <w:rPr>
          <w:b/>
        </w:rPr>
        <w:t xml:space="preserve">3 </w:t>
      </w:r>
      <w:r>
        <w:t xml:space="preserve">If indeed you have tasted that the Lord is gracious.</w:t>
      </w:r>
      <w:r>
        <w:rPr>
          <w:rStyle w:val="FootnoteReference"/>
        </w:rPr>
        <w:footnoteReference w:id="17427"/>
      </w:r>
    </w:p>
    <w:p>
      <w:r>
        <w:rPr>
          <w:b/>
        </w:rPr>
        <w:t xml:space="preserve">4 </w:t>
      </w:r>
      <w:r>
        <w:t xml:space="preserve">To whom coming, as to a living</w:t>
      </w:r>
      <w:r>
        <w:rPr>
          <w:rStyle w:val="FootnoteReference"/>
        </w:rPr>
        <w:footnoteReference w:id="17428"/>
      </w:r>
      <w:r>
        <w:t xml:space="preserve"> stone</w:t>
      </w:r>
      <w:r>
        <w:rPr>
          <w:rStyle w:val="FootnoteReference"/>
        </w:rPr>
        <w:footnoteReference w:id="17429"/>
      </w:r>
      <w:r>
        <w:t xml:space="preserve">, disallowed</w:t>
      </w:r>
      <w:r>
        <w:rPr>
          <w:rStyle w:val="FootnoteReference"/>
        </w:rPr>
        <w:footnoteReference w:id="17430"/>
      </w:r>
      <w:r>
        <w:t xml:space="preserve"> indeed of men, but chosen</w:t>
      </w:r>
      <w:r>
        <w:rPr>
          <w:rStyle w:val="FootnoteReference"/>
        </w:rPr>
        <w:footnoteReference w:id="17431"/>
      </w:r>
      <w:r>
        <w:t xml:space="preserve"> of God</w:t>
      </w:r>
      <w:r>
        <w:rPr>
          <w:rStyle w:val="FootnoteReference"/>
        </w:rPr>
        <w:footnoteReference w:id="17432"/>
      </w:r>
      <w:r>
        <w:t xml:space="preserve">, and precious</w:t>
      </w:r>
      <w:r>
        <w:rPr>
          <w:rStyle w:val="FootnoteReference"/>
        </w:rPr>
        <w:footnoteReference w:id="17433"/>
      </w:r>
      <w:r>
        <w:t xml:space="preserve">,</w:t>
      </w:r>
      <w:r>
        <w:rPr>
          <w:rStyle w:val="FootnoteReference"/>
        </w:rPr>
        <w:footnoteReference w:id="17434"/>
      </w:r>
      <w:r>
        <w:rPr>
          <w:rStyle w:val="FootnoteReference"/>
        </w:rPr>
        <w:footnoteReference w:id="17435"/>
      </w:r>
      <w:r>
        <w:rPr>
          <w:rStyle w:val="FootnoteReference"/>
        </w:rPr>
        <w:footnoteReference w:id="17436"/>
      </w:r>
    </w:p>
    <w:p>
      <w:r>
        <w:rPr>
          <w:b/>
        </w:rPr>
        <w:t xml:space="preserve">5 </w:t>
      </w:r>
      <w:r>
        <w:t xml:space="preserve">You also</w:t>
      </w:r>
      <w:r>
        <w:rPr>
          <w:rStyle w:val="FootnoteReference"/>
        </w:rPr>
        <w:footnoteReference w:id="17437"/>
      </w:r>
      <w:r>
        <w:t xml:space="preserve">, as lively stones, are built up a spiritual</w:t>
      </w:r>
      <w:r>
        <w:rPr>
          <w:rStyle w:val="FootnoteReference"/>
        </w:rPr>
        <w:footnoteReference w:id="17438"/>
      </w:r>
      <w:r>
        <w:t xml:space="preserve"> house, a holy priesthood, to offer up spiritual sacrifices, acceptable</w:t>
      </w:r>
      <w:r>
        <w:rPr>
          <w:rStyle w:val="FootnoteReference"/>
        </w:rPr>
        <w:footnoteReference w:id="17439"/>
      </w:r>
      <w:r>
        <w:t xml:space="preserve"> to God by Jesus</w:t>
      </w:r>
      <w:r>
        <w:rPr>
          <w:rStyle w:val="FootnoteReference"/>
        </w:rPr>
        <w:footnoteReference w:id="17440"/>
      </w:r>
      <w:r>
        <w:t xml:space="preserve"> Christ</w:t>
      </w:r>
      <w:r>
        <w:rPr>
          <w:rStyle w:val="FootnoteReference"/>
        </w:rPr>
        <w:footnoteReference w:id="17441"/>
      </w:r>
      <w:r>
        <w:t xml:space="preserve">.</w:t>
      </w:r>
      <w:r>
        <w:rPr>
          <w:rStyle w:val="FootnoteReference"/>
        </w:rPr>
        <w:footnoteReference w:id="17442"/>
      </w:r>
      <w:r>
        <w:rPr>
          <w:rStyle w:val="FootnoteReference"/>
        </w:rPr>
        <w:footnoteReference w:id="17443"/>
      </w:r>
    </w:p>
    <w:p>
      <w:r>
        <w:rPr>
          <w:b/>
        </w:rPr>
        <w:t xml:space="preserve">6 </w:t>
      </w:r>
      <w:r>
        <w:t xml:space="preserve">Therefore also it is contained in the scripture, Look, I lay in Zion</w:t>
      </w:r>
      <w:r>
        <w:rPr>
          <w:rStyle w:val="FootnoteReference"/>
        </w:rPr>
        <w:footnoteReference w:id="17444"/>
      </w:r>
      <w:r>
        <w:t xml:space="preserve"> a chief corner stone, elect</w:t>
      </w:r>
      <w:r>
        <w:rPr>
          <w:rStyle w:val="FootnoteReference"/>
        </w:rPr>
        <w:footnoteReference w:id="17445"/>
      </w:r>
      <w:r>
        <w:t xml:space="preserve">, precious: and the one who believes on him shall not be confounded.</w:t>
      </w:r>
      <w:r>
        <w:rPr>
          <w:rStyle w:val="FootnoteReference"/>
        </w:rPr>
        <w:footnoteReference w:id="17446"/>
      </w:r>
      <w:r>
        <w:rPr>
          <w:rStyle w:val="FootnoteReference"/>
        </w:rPr>
        <w:footnoteReference w:id="17447"/>
      </w:r>
      <w:r>
        <w:rPr>
          <w:rStyle w:val="FootnoteReference"/>
        </w:rPr>
        <w:footnoteReference w:id="17448"/>
      </w:r>
    </w:p>
    <w:p>
      <w:r>
        <w:rPr>
          <w:b/>
        </w:rPr>
        <w:t xml:space="preserve">7 </w:t>
      </w:r>
      <w:r>
        <w:t xml:space="preserve">To you therefore who believe belongs honor: but to those who are disobedient, the stone</w:t>
      </w:r>
      <w:r>
        <w:rPr>
          <w:rStyle w:val="FootnoteReference"/>
        </w:rPr>
        <w:footnoteReference w:id="17449"/>
      </w:r>
      <w:r>
        <w:t xml:space="preserve"> which the builders disallowed, the same is made the head</w:t>
      </w:r>
      <w:r>
        <w:rPr>
          <w:rStyle w:val="FootnoteReference"/>
        </w:rPr>
        <w:footnoteReference w:id="17450"/>
      </w:r>
      <w:r>
        <w:t xml:space="preserve"> of the corner,</w:t>
      </w:r>
      <w:r>
        <w:rPr>
          <w:rStyle w:val="FootnoteReference"/>
        </w:rPr>
        <w:footnoteReference w:id="17451"/>
      </w:r>
      <w:r>
        <w:rPr>
          <w:rStyle w:val="FootnoteReference"/>
        </w:rPr>
        <w:footnoteReference w:id="17452"/>
      </w:r>
      <w:r>
        <w:rPr>
          <w:rStyle w:val="FootnoteReference"/>
        </w:rPr>
        <w:footnoteReference w:id="17453"/>
      </w:r>
    </w:p>
    <w:p>
      <w:r>
        <w:rPr>
          <w:b/>
        </w:rPr>
        <w:t xml:space="preserve">8 </w:t>
      </w:r>
      <w:r>
        <w:t xml:space="preserve">And a stone</w:t>
      </w:r>
      <w:r>
        <w:rPr>
          <w:rStyle w:val="FootnoteReference"/>
        </w:rPr>
        <w:footnoteReference w:id="17454"/>
      </w:r>
      <w:r>
        <w:t xml:space="preserve"> of stumbling, and a rock of stumbling, even to those who stumble at the word, being disobedient: to which also they were appointed.</w:t>
      </w:r>
      <w:r>
        <w:rPr>
          <w:rStyle w:val="FootnoteReference"/>
        </w:rPr>
        <w:footnoteReference w:id="17455"/>
      </w:r>
    </w:p>
    <w:p>
      <w:r>
        <w:rPr>
          <w:b/>
        </w:rPr>
        <w:t xml:space="preserve">9 </w:t>
      </w:r>
      <w:r>
        <w:t xml:space="preserve">But you are a chosen</w:t>
      </w:r>
      <w:r>
        <w:rPr>
          <w:rStyle w:val="FootnoteReference"/>
        </w:rPr>
        <w:footnoteReference w:id="17456"/>
      </w:r>
      <w:r>
        <w:t xml:space="preserve"> generation, a royal</w:t>
      </w:r>
      <w:r>
        <w:rPr>
          <w:rStyle w:val="FootnoteReference"/>
        </w:rPr>
        <w:footnoteReference w:id="17457"/>
      </w:r>
      <w:r>
        <w:t xml:space="preserve"> priesthood, a holy nation, an exclusive people; that you should show</w:t>
      </w:r>
      <w:r>
        <w:rPr>
          <w:rStyle w:val="FootnoteReference"/>
        </w:rPr>
        <w:footnoteReference w:id="17458"/>
      </w:r>
      <w:r>
        <w:t xml:space="preserve"> forth the praises of him who has called you out of darkness into his marvelous light;</w:t>
      </w:r>
      <w:r>
        <w:rPr>
          <w:rStyle w:val="FootnoteReference"/>
        </w:rPr>
        <w:footnoteReference w:id="17459"/>
      </w:r>
      <w:r>
        <w:rPr>
          <w:rStyle w:val="FootnoteReference"/>
        </w:rPr>
        <w:footnoteReference w:id="17460"/>
      </w:r>
      <w:r>
        <w:rPr>
          <w:rStyle w:val="FootnoteReference"/>
        </w:rPr>
        <w:footnoteReference w:id="17461"/>
      </w:r>
    </w:p>
    <w:p>
      <w:r>
        <w:rPr>
          <w:b/>
        </w:rPr>
        <w:t xml:space="preserve">10 </w:t>
      </w:r>
      <w:r>
        <w:t xml:space="preserve">who once were not a people, but now are the people of God: who had not obtained</w:t>
      </w:r>
      <w:r>
        <w:rPr>
          <w:rStyle w:val="FootnoteReference"/>
        </w:rPr>
        <w:footnoteReference w:id="17462"/>
      </w:r>
      <w:r>
        <w:t xml:space="preserve"> mercy, but now have obtained mercy.</w:t>
      </w:r>
      <w:r>
        <w:rPr>
          <w:rStyle w:val="FootnoteReference"/>
        </w:rPr>
        <w:footnoteReference w:id="17463"/>
      </w:r>
    </w:p>
    <w:p>
      <w:r>
        <w:rPr>
          <w:b/>
        </w:rPr>
        <w:t xml:space="preserve">11 </w:t>
      </w:r>
      <w:r>
        <w:t xml:space="preserve">Beloved, I exhort you as strangers and pilgrims to abstain</w:t>
      </w:r>
      <w:r>
        <w:rPr>
          <w:rStyle w:val="FootnoteReference"/>
        </w:rPr>
        <w:footnoteReference w:id="17464"/>
      </w:r>
      <w:r>
        <w:t xml:space="preserve"> from fleshly desires, which war against the soul;</w:t>
      </w:r>
      <w:r>
        <w:rPr>
          <w:rStyle w:val="FootnoteReference"/>
        </w:rPr>
        <w:footnoteReference w:id="17465"/>
      </w:r>
      <w:r>
        <w:rPr>
          <w:rStyle w:val="FootnoteReference"/>
        </w:rPr>
        <w:footnoteReference w:id="17466"/>
      </w:r>
      <w:r>
        <w:rPr>
          <w:rStyle w:val="FootnoteReference"/>
        </w:rPr>
        <w:footnoteReference w:id="17467"/>
      </w:r>
    </w:p>
    <w:p>
      <w:r>
        <w:rPr>
          <w:b/>
        </w:rPr>
        <w:t xml:space="preserve">12 </w:t>
      </w:r>
      <w:r>
        <w:t xml:space="preserve">Having your conduct honest</w:t>
      </w:r>
      <w:r>
        <w:rPr>
          <w:rStyle w:val="FootnoteReference"/>
        </w:rPr>
        <w:footnoteReference w:id="17468"/>
      </w:r>
      <w:r>
        <w:t xml:space="preserve"> among</w:t>
      </w:r>
      <w:r>
        <w:rPr>
          <w:rStyle w:val="FootnoteReference"/>
        </w:rPr>
        <w:footnoteReference w:id="17469"/>
      </w:r>
      <w:r>
        <w:t xml:space="preserve"> the nations: that, whereas they speak against you as evildoers, they may</w:t>
      </w:r>
      <w:r>
        <w:rPr>
          <w:rStyle w:val="FootnoteReference"/>
        </w:rPr>
        <w:footnoteReference w:id="17470"/>
      </w:r>
      <w:r>
        <w:t xml:space="preserve"> by your good works, which they observe, glorify</w:t>
      </w:r>
      <w:r>
        <w:rPr>
          <w:rStyle w:val="FootnoteReference"/>
        </w:rPr>
        <w:footnoteReference w:id="17471"/>
      </w:r>
      <w:r>
        <w:t xml:space="preserve"> God in the day of visitation.</w:t>
      </w:r>
      <w:r>
        <w:rPr>
          <w:rStyle w:val="FootnoteReference"/>
        </w:rPr>
        <w:footnoteReference w:id="17472"/>
      </w:r>
    </w:p>
    <w:p>
      <w:r>
        <w:rPr>
          <w:b/>
        </w:rPr>
        <w:t xml:space="preserve">13 </w:t>
      </w:r>
      <w:r>
        <w:t xml:space="preserve">Submit yourselves to every ordinance of man for the Lord's sake: whether it be to the king, as supreme;</w:t>
      </w:r>
      <w:r>
        <w:rPr>
          <w:rStyle w:val="FootnoteReference"/>
        </w:rPr>
        <w:footnoteReference w:id="17473"/>
      </w:r>
    </w:p>
    <w:p>
      <w:r>
        <w:rPr>
          <w:b/>
        </w:rPr>
        <w:t xml:space="preserve">14 </w:t>
      </w:r>
      <w:r>
        <w:t xml:space="preserve">Or to governors, as to those who are sent by him for the punishment</w:t>
      </w:r>
      <w:r>
        <w:rPr>
          <w:rStyle w:val="FootnoteReference"/>
        </w:rPr>
        <w:footnoteReference w:id="17474"/>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5"/>
      </w:r>
      <w:r>
        <w:t xml:space="preserve"> of foolish</w:t>
      </w:r>
      <w:r>
        <w:rPr>
          <w:rStyle w:val="FootnoteReference"/>
        </w:rPr>
        <w:footnoteReference w:id="17476"/>
      </w:r>
      <w:r>
        <w:t xml:space="preserve"> men:</w:t>
      </w:r>
      <w:r>
        <w:rPr>
          <w:rStyle w:val="FootnoteReference"/>
        </w:rPr>
        <w:footnoteReference w:id="17477"/>
      </w:r>
    </w:p>
    <w:p>
      <w:r>
        <w:rPr>
          <w:b/>
        </w:rPr>
        <w:t xml:space="preserve">16 </w:t>
      </w:r>
      <w:r>
        <w:t xml:space="preserve">As free</w:t>
      </w:r>
      <w:r>
        <w:rPr>
          <w:rStyle w:val="FootnoteReference"/>
        </w:rPr>
        <w:footnoteReference w:id="17478"/>
      </w:r>
      <w:r>
        <w:t xml:space="preserve">, and not using your liberty for a tunic of maliciousness, but as the slaves of God.</w:t>
      </w:r>
      <w:r>
        <w:rPr>
          <w:rStyle w:val="FootnoteReference"/>
        </w:rPr>
        <w:footnoteReference w:id="17479"/>
      </w:r>
      <w:r>
        <w:rPr>
          <w:rStyle w:val="FootnoteReference"/>
        </w:rPr>
        <w:footnoteReference w:id="17480"/>
      </w:r>
      <w:r>
        <w:rPr>
          <w:rStyle w:val="FootnoteReference"/>
        </w:rPr>
        <w:footnoteReference w:id="17481"/>
      </w:r>
    </w:p>
    <w:p>
      <w:r>
        <w:rPr>
          <w:b/>
        </w:rPr>
        <w:t xml:space="preserve">17 </w:t>
      </w:r>
      <w:r>
        <w:t xml:space="preserve">Honor all men. Love</w:t>
      </w:r>
      <w:r>
        <w:rPr>
          <w:rStyle w:val="FootnoteReference"/>
        </w:rPr>
        <w:footnoteReference w:id="17482"/>
      </w:r>
      <w:r>
        <w:t xml:space="preserve"> the brotherhood. Fear</w:t>
      </w:r>
      <w:r>
        <w:rPr>
          <w:rStyle w:val="FootnoteReference"/>
        </w:rPr>
        <w:footnoteReference w:id="17483"/>
      </w:r>
      <w:r>
        <w:t xml:space="preserve"> God. Honor the king.</w:t>
      </w:r>
      <w:r>
        <w:rPr>
          <w:rStyle w:val="FootnoteReference"/>
        </w:rPr>
        <w:footnoteReference w:id="17484"/>
      </w:r>
      <w:r>
        <w:rPr>
          <w:rStyle w:val="FootnoteReference"/>
        </w:rPr>
        <w:footnoteReference w:id="17485"/>
      </w:r>
    </w:p>
    <w:p>
      <w:r>
        <w:rPr>
          <w:b/>
        </w:rPr>
        <w:t xml:space="preserve">18 </w:t>
      </w:r>
      <w:r>
        <w:t xml:space="preserve">Household servants, be subject in all fear to your masters; not only to the good</w:t>
      </w:r>
      <w:r>
        <w:rPr>
          <w:rStyle w:val="FootnoteReference"/>
        </w:rPr>
        <w:footnoteReference w:id="17486"/>
      </w:r>
      <w:r>
        <w:t xml:space="preserve"> and gentle, but also to the perverse.</w:t>
      </w:r>
      <w:r>
        <w:rPr>
          <w:rStyle w:val="FootnoteReference"/>
        </w:rPr>
        <w:footnoteReference w:id="17487"/>
      </w:r>
      <w:r>
        <w:rPr>
          <w:rStyle w:val="FootnoteReference"/>
        </w:rPr>
        <w:footnoteReference w:id="17488"/>
      </w:r>
    </w:p>
    <w:p>
      <w:r>
        <w:rPr>
          <w:b/>
        </w:rPr>
        <w:t xml:space="preserve">19 </w:t>
      </w:r>
      <w:r>
        <w:t xml:space="preserve">For this is grace, if because of conscience toward God someone endures griefs, suffering</w:t>
      </w:r>
      <w:r>
        <w:rPr>
          <w:rStyle w:val="FootnoteReference"/>
        </w:rPr>
        <w:footnoteReference w:id="17489"/>
      </w:r>
      <w:r>
        <w:t xml:space="preserve"> unjustly.</w:t>
      </w:r>
      <w:r>
        <w:rPr>
          <w:rStyle w:val="FootnoteReference"/>
        </w:rPr>
        <w:footnoteReference w:id="17490"/>
      </w:r>
      <w:r>
        <w:rPr>
          <w:rStyle w:val="FootnoteReference"/>
        </w:rPr>
        <w:footnoteReference w:id="17491"/>
      </w:r>
    </w:p>
    <w:p>
      <w:r>
        <w:rPr>
          <w:b/>
        </w:rPr>
        <w:t xml:space="preserve">20 </w:t>
      </w:r>
      <w:r>
        <w:t xml:space="preserve">For what glory is it, if, when you be buffeted</w:t>
      </w:r>
      <w:r>
        <w:rPr>
          <w:rStyle w:val="FootnoteReference"/>
        </w:rPr>
        <w:footnoteReference w:id="17492"/>
      </w:r>
      <w:r>
        <w:t xml:space="preserve"> for your faults, you shall take it patiently? but if, when you do well, and suffer for it, you take it patiently, this is acceptable</w:t>
      </w:r>
      <w:r>
        <w:rPr>
          <w:rStyle w:val="FootnoteReference"/>
        </w:rPr>
        <w:footnoteReference w:id="17493"/>
      </w:r>
      <w:r>
        <w:t xml:space="preserve"> with God.</w:t>
      </w:r>
      <w:r>
        <w:rPr>
          <w:rStyle w:val="FootnoteReference"/>
        </w:rPr>
        <w:footnoteReference w:id="17494"/>
      </w:r>
    </w:p>
    <w:p>
      <w:r>
        <w:rPr>
          <w:b/>
        </w:rPr>
        <w:t xml:space="preserve">21 </w:t>
      </w:r>
      <w:r>
        <w:t xml:space="preserve">For even to this were you called: because Christ also suffered for us</w:t>
      </w:r>
      <w:r>
        <w:rPr>
          <w:rStyle w:val="FootnoteReference"/>
        </w:rPr>
        <w:footnoteReference w:id="17495"/>
      </w:r>
      <w:r>
        <w:t xml:space="preserve">, leaving</w:t>
      </w:r>
      <w:r>
        <w:rPr>
          <w:rStyle w:val="FootnoteReference"/>
        </w:rPr>
        <w:footnoteReference w:id="17496"/>
      </w:r>
      <w:r>
        <w:t xml:space="preserve"> us an example, that you should follow his steps:</w:t>
      </w:r>
    </w:p>
    <w:p>
      <w:r>
        <w:rPr>
          <w:b/>
        </w:rPr>
        <w:t xml:space="preserve">22 </w:t>
      </w:r>
      <w:r>
        <w:t xml:space="preserve">who did no sin, neither was deceit found in his mouth:</w:t>
      </w:r>
      <w:r>
        <w:rPr>
          <w:rStyle w:val="FootnoteReference"/>
        </w:rPr>
        <w:footnoteReference w:id="17497"/>
      </w:r>
      <w:r>
        <w:rPr>
          <w:rStyle w:val="FootnoteReference"/>
        </w:rPr>
        <w:footnoteReference w:id="17498"/>
      </w:r>
    </w:p>
    <w:p>
      <w:r>
        <w:rPr>
          <w:b/>
        </w:rPr>
        <w:t xml:space="preserve">23 </w:t>
      </w:r>
      <w:r>
        <w:t xml:space="preserve">Who, when he was</w:t>
      </w:r>
      <w:r>
        <w:rPr>
          <w:rStyle w:val="FootnoteReference"/>
        </w:rPr>
        <w:footnoteReference w:id="17499"/>
      </w:r>
      <w:r>
        <w:t xml:space="preserve"> reviled, reviled not again; when he suffered, he threatened</w:t>
      </w:r>
      <w:r>
        <w:rPr>
          <w:rStyle w:val="FootnoteReference"/>
        </w:rPr>
        <w:footnoteReference w:id="17500"/>
      </w:r>
      <w:r>
        <w:t xml:space="preserve"> not; but committed himself to him who judges righteously:</w:t>
      </w:r>
      <w:r>
        <w:rPr>
          <w:rStyle w:val="FootnoteReference"/>
        </w:rPr>
        <w:footnoteReference w:id="17501"/>
      </w:r>
      <w:r>
        <w:rPr>
          <w:rStyle w:val="FootnoteReference"/>
        </w:rPr>
        <w:footnoteReference w:id="17502"/>
      </w:r>
    </w:p>
    <w:p>
      <w:r>
        <w:rPr>
          <w:b/>
        </w:rPr>
        <w:t xml:space="preserve">24 </w:t>
      </w:r>
      <w:r>
        <w:t xml:space="preserve">Who his own self</w:t>
      </w:r>
      <w:r>
        <w:rPr>
          <w:rStyle w:val="FootnoteReference"/>
        </w:rPr>
        <w:footnoteReference w:id="17503"/>
      </w:r>
      <w:r>
        <w:t xml:space="preserve"> bore our sins in his own body on the tree</w:t>
      </w:r>
      <w:r>
        <w:rPr>
          <w:rStyle w:val="FootnoteReference"/>
        </w:rPr>
        <w:footnoteReference w:id="17504"/>
      </w:r>
      <w:r>
        <w:t xml:space="preserve">, that we, being dead to sins, should live</w:t>
      </w:r>
      <w:r>
        <w:rPr>
          <w:rStyle w:val="FootnoteReference"/>
        </w:rPr>
        <w:footnoteReference w:id="17505"/>
      </w:r>
      <w:r>
        <w:t xml:space="preserve"> to righteousness: by whose stripes you were healed</w:t>
      </w:r>
      <w:r>
        <w:rPr>
          <w:rStyle w:val="FootnoteReference"/>
        </w:rPr>
        <w:footnoteReference w:id="17506"/>
      </w:r>
      <w:r>
        <w:t xml:space="preserve">.</w:t>
      </w:r>
      <w:r>
        <w:rPr>
          <w:rStyle w:val="FootnoteReference"/>
        </w:rPr>
        <w:footnoteReference w:id="17507"/>
      </w:r>
    </w:p>
    <w:p>
      <w:r>
        <w:rPr>
          <w:b/>
        </w:rPr>
        <w:t xml:space="preserve">25 </w:t>
      </w:r>
      <w:r>
        <w:t xml:space="preserve">For you were as sheep going astray; but are now returned to the Shepherd</w:t>
      </w:r>
      <w:r>
        <w:rPr>
          <w:rStyle w:val="FootnoteReference"/>
        </w:rPr>
        <w:footnoteReference w:id="17508"/>
      </w:r>
      <w:r>
        <w:t xml:space="preserve"> and Overseer of your souls.</w:t>
      </w:r>
      <w:r>
        <w:rPr>
          <w:rStyle w:val="FootnoteReference"/>
        </w:rPr>
        <w:footnoteReference w:id="17509"/>
      </w:r>
      <w:r>
        <w:rPr>
          <w:rStyle w:val="FootnoteReference"/>
        </w:rPr>
        <w:footnoteReference w:id="175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11"/>
      </w:r>
      <w:r>
        <w:t xml:space="preserve"> not the word, they also may without the word be won by the conduct of the wives;</w:t>
      </w:r>
      <w:r>
        <w:rPr>
          <w:rStyle w:val="FootnoteReference"/>
        </w:rPr>
        <w:footnoteReference w:id="17512"/>
      </w:r>
      <w:r>
        <w:rPr>
          <w:rStyle w:val="FootnoteReference"/>
        </w:rPr>
        <w:footnoteReference w:id="17513"/>
      </w:r>
      <w:r>
        <w:rPr>
          <w:rStyle w:val="FootnoteReference"/>
        </w:rPr>
        <w:footnoteReference w:id="17514"/>
      </w:r>
    </w:p>
    <w:p>
      <w:r>
        <w:rPr>
          <w:b/>
        </w:rPr>
        <w:t xml:space="preserve">2 </w:t>
      </w:r>
      <w:r>
        <w:t xml:space="preserve">While they look your chaste conduct coupled with fear.</w:t>
      </w:r>
      <w:r>
        <w:rPr>
          <w:rStyle w:val="FootnoteReference"/>
        </w:rPr>
        <w:footnoteReference w:id="17515"/>
      </w:r>
    </w:p>
    <w:p>
      <w:r>
        <w:rPr>
          <w:b/>
        </w:rPr>
        <w:t xml:space="preserve">3 </w:t>
      </w:r>
      <w:r>
        <w:t xml:space="preserve">whose adornment let it not be outward, in braiding hair and wearing gold, or putting on garments;</w:t>
      </w:r>
      <w:r>
        <w:rPr>
          <w:rStyle w:val="FootnoteReference"/>
        </w:rPr>
        <w:footnoteReference w:id="17516"/>
      </w:r>
    </w:p>
    <w:p>
      <w:r>
        <w:rPr>
          <w:b/>
        </w:rPr>
        <w:t xml:space="preserve">4 </w:t>
      </w:r>
      <w:r>
        <w:t xml:space="preserve">But let it be the hidden</w:t>
      </w:r>
      <w:r>
        <w:rPr>
          <w:rStyle w:val="FootnoteReference"/>
        </w:rPr>
        <w:footnoteReference w:id="17517"/>
      </w:r>
      <w:r>
        <w:t xml:space="preserve"> man of the heart, in that which is not</w:t>
      </w:r>
      <w:r>
        <w:rPr>
          <w:rStyle w:val="FootnoteReference"/>
        </w:rPr>
        <w:footnoteReference w:id="17518"/>
      </w:r>
      <w:r>
        <w:t xml:space="preserve"> corruptible, even the ornament of a meek</w:t>
      </w:r>
      <w:r>
        <w:rPr>
          <w:rStyle w:val="FootnoteReference"/>
        </w:rPr>
        <w:footnoteReference w:id="17519"/>
      </w:r>
      <w:r>
        <w:t xml:space="preserve"> and quiet</w:t>
      </w:r>
      <w:r>
        <w:rPr>
          <w:rStyle w:val="FootnoteReference"/>
        </w:rPr>
        <w:footnoteReference w:id="17520"/>
      </w:r>
      <w:r>
        <w:t xml:space="preserve"> spirit, which is in</w:t>
      </w:r>
      <w:r>
        <w:rPr>
          <w:rStyle w:val="FootnoteReference"/>
        </w:rPr>
        <w:footnoteReference w:id="17521"/>
      </w:r>
      <w:r>
        <w:t xml:space="preserve"> the sight of God</w:t>
      </w:r>
      <w:r>
        <w:rPr>
          <w:rStyle w:val="FootnoteReference"/>
        </w:rPr>
        <w:footnoteReference w:id="17522"/>
      </w:r>
      <w:r>
        <w:t xml:space="preserve"> of great price.</w:t>
      </w:r>
      <w:r>
        <w:rPr>
          <w:rStyle w:val="FootnoteReference"/>
        </w:rPr>
        <w:footnoteReference w:id="17523"/>
      </w:r>
      <w:r>
        <w:rPr>
          <w:rStyle w:val="FootnoteReference"/>
        </w:rPr>
        <w:footnoteReference w:id="17524"/>
      </w:r>
    </w:p>
    <w:p>
      <w:r>
        <w:rPr>
          <w:b/>
        </w:rPr>
        <w:t xml:space="preserve">5 </w:t>
      </w:r>
      <w:r>
        <w:t xml:space="preserve">For after this manner in the old time the holy</w:t>
      </w:r>
      <w:r>
        <w:rPr>
          <w:rStyle w:val="FootnoteReference"/>
        </w:rPr>
        <w:footnoteReference w:id="17525"/>
      </w:r>
      <w:r>
        <w:t xml:space="preserve"> women also, who trusted in God, adorned</w:t>
      </w:r>
      <w:r>
        <w:rPr>
          <w:rStyle w:val="FootnoteReference"/>
        </w:rPr>
        <w:footnoteReference w:id="17526"/>
      </w:r>
      <w:r>
        <w:t xml:space="preserve"> themselves, being in subjection to their own husbands:</w:t>
      </w:r>
      <w:r>
        <w:rPr>
          <w:rStyle w:val="FootnoteReference"/>
        </w:rPr>
        <w:footnoteReference w:id="17527"/>
      </w:r>
    </w:p>
    <w:p>
      <w:r>
        <w:rPr>
          <w:b/>
        </w:rPr>
        <w:t xml:space="preserve">6 </w:t>
      </w:r>
      <w:r>
        <w:t xml:space="preserve">Even as Sarah</w:t>
      </w:r>
      <w:r>
        <w:rPr>
          <w:rStyle w:val="FootnoteReference"/>
        </w:rPr>
        <w:footnoteReference w:id="17528"/>
      </w:r>
      <w:r>
        <w:t xml:space="preserve"> obeyed Abraham</w:t>
      </w:r>
      <w:r>
        <w:rPr>
          <w:rStyle w:val="FootnoteReference"/>
        </w:rPr>
        <w:footnoteReference w:id="17529"/>
      </w:r>
      <w:r>
        <w:t xml:space="preserve">, calling him Lord: whose daughters you are, as long as you do well, and are not afraid with any amazement.</w:t>
      </w:r>
      <w:r>
        <w:rPr>
          <w:rStyle w:val="FootnoteReference"/>
        </w:rPr>
        <w:footnoteReference w:id="17530"/>
      </w:r>
      <w:r>
        <w:rPr>
          <w:rStyle w:val="FootnoteReference"/>
        </w:rPr>
        <w:footnoteReference w:id="17531"/>
      </w:r>
      <w:r>
        <w:rPr>
          <w:rStyle w:val="FootnoteReference"/>
        </w:rPr>
        <w:footnoteReference w:id="17532"/>
      </w:r>
    </w:p>
    <w:p>
      <w:r>
        <w:rPr>
          <w:b/>
        </w:rPr>
        <w:t xml:space="preserve">7 </w:t>
      </w:r>
      <w:r>
        <w:t xml:space="preserve">Likewise, you husbands, dwell with them according to knowledge, giving</w:t>
      </w:r>
      <w:r>
        <w:rPr>
          <w:rStyle w:val="FootnoteReference"/>
        </w:rPr>
        <w:footnoteReference w:id="17533"/>
      </w:r>
      <w:r>
        <w:t xml:space="preserve"> honor to the wife, as to the weaker vessel, and as being heirs</w:t>
      </w:r>
      <w:r>
        <w:rPr>
          <w:rStyle w:val="FootnoteReference"/>
        </w:rPr>
        <w:footnoteReference w:id="17534"/>
      </w:r>
      <w:r>
        <w:t xml:space="preserve"> together of the grace of life; that your prayers be not hindered.</w:t>
      </w:r>
      <w:r>
        <w:rPr>
          <w:rStyle w:val="FootnoteReference"/>
        </w:rPr>
        <w:footnoteReference w:id="17535"/>
      </w:r>
    </w:p>
    <w:p>
      <w:r>
        <w:rPr>
          <w:b/>
        </w:rPr>
        <w:t xml:space="preserve">8 </w:t>
      </w:r>
      <w:r>
        <w:t xml:space="preserve">Finally, be all of one mind, having compassion one of another, love as brothers, be pitiful</w:t>
      </w:r>
      <w:r>
        <w:rPr>
          <w:rStyle w:val="FootnoteReference"/>
        </w:rPr>
        <w:footnoteReference w:id="17536"/>
      </w:r>
      <w:r>
        <w:t xml:space="preserve">, be courteous</w:t>
      </w:r>
      <w:r>
        <w:rPr>
          <w:rStyle w:val="FootnoteReference"/>
        </w:rPr>
        <w:footnoteReference w:id="17537"/>
      </w:r>
      <w:r>
        <w:t xml:space="preserve">:</w:t>
      </w:r>
      <w:r>
        <w:rPr>
          <w:rStyle w:val="FootnoteReference"/>
        </w:rPr>
        <w:footnoteReference w:id="17538"/>
      </w:r>
      <w:r>
        <w:rPr>
          <w:rStyle w:val="FootnoteReference"/>
        </w:rPr>
        <w:footnoteReference w:id="17539"/>
      </w:r>
    </w:p>
    <w:p>
      <w:r>
        <w:rPr>
          <w:b/>
        </w:rPr>
        <w:t xml:space="preserve">9 </w:t>
      </w:r>
      <w:r>
        <w:t xml:space="preserve">Not rendering</w:t>
      </w:r>
      <w:r>
        <w:rPr>
          <w:rStyle w:val="FootnoteReference"/>
        </w:rPr>
        <w:footnoteReference w:id="17540"/>
      </w:r>
      <w:r>
        <w:t xml:space="preserve"> evil for evil, or railing for railing: but contrariwise blessing; knowing that you are to this called</w:t>
      </w:r>
      <w:r>
        <w:rPr>
          <w:rStyle w:val="FootnoteReference"/>
        </w:rPr>
        <w:footnoteReference w:id="17541"/>
      </w:r>
      <w:r>
        <w:t xml:space="preserve">, that you should inherit a blessing.</w:t>
      </w:r>
    </w:p>
    <w:p>
      <w:r>
        <w:rPr>
          <w:b/>
        </w:rPr>
        <w:t xml:space="preserve">10 </w:t>
      </w:r>
      <w:r>
        <w:t xml:space="preserve">For the one who will love</w:t>
      </w:r>
      <w:r>
        <w:rPr>
          <w:rStyle w:val="FootnoteReference"/>
        </w:rPr>
        <w:footnoteReference w:id="17542"/>
      </w:r>
      <w:r>
        <w:t xml:space="preserve"> life, and see good days, let him refrain</w:t>
      </w:r>
      <w:r>
        <w:rPr>
          <w:rStyle w:val="FootnoteReference"/>
        </w:rPr>
        <w:footnoteReference w:id="17543"/>
      </w:r>
      <w:r>
        <w:t xml:space="preserve"> his tongue from evil, and his lips that they speak</w:t>
      </w:r>
      <w:r>
        <w:rPr>
          <w:rStyle w:val="FootnoteReference"/>
        </w:rPr>
        <w:footnoteReference w:id="17544"/>
      </w:r>
      <w:r>
        <w:t xml:space="preserve"> no guile:</w:t>
      </w:r>
      <w:r>
        <w:rPr>
          <w:rStyle w:val="FootnoteReference"/>
        </w:rPr>
        <w:footnoteReference w:id="17545"/>
      </w:r>
      <w:r>
        <w:rPr>
          <w:rStyle w:val="FootnoteReference"/>
        </w:rPr>
        <w:footnoteReference w:id="17546"/>
      </w:r>
    </w:p>
    <w:p>
      <w:r>
        <w:rPr>
          <w:b/>
        </w:rPr>
        <w:t xml:space="preserve">11 </w:t>
      </w:r>
      <w:r>
        <w:t xml:space="preserve">Let him turn away from evil, and do good; let him seek</w:t>
      </w:r>
      <w:r>
        <w:rPr>
          <w:rStyle w:val="FootnoteReference"/>
        </w:rPr>
        <w:footnoteReference w:id="17547"/>
      </w:r>
      <w:r>
        <w:t xml:space="preserve"> peace, and pursue it.</w:t>
      </w:r>
      <w:r>
        <w:rPr>
          <w:rStyle w:val="FootnoteReference"/>
        </w:rPr>
        <w:footnoteReference w:id="17548"/>
      </w:r>
      <w:r>
        <w:rPr>
          <w:rStyle w:val="FootnoteReference"/>
        </w:rPr>
        <w:footnoteReference w:id="17549"/>
      </w:r>
    </w:p>
    <w:p>
      <w:r>
        <w:rPr>
          <w:b/>
        </w:rPr>
        <w:t xml:space="preserve">12 </w:t>
      </w:r>
      <w:r>
        <w:t xml:space="preserve">For the eyes</w:t>
      </w:r>
      <w:r>
        <w:rPr>
          <w:rStyle w:val="FootnoteReference"/>
        </w:rPr>
        <w:footnoteReference w:id="17550"/>
      </w:r>
      <w:r>
        <w:t xml:space="preserve"> of the Lord are over the righteous, and his ears</w:t>
      </w:r>
      <w:r>
        <w:rPr>
          <w:rStyle w:val="FootnoteReference"/>
        </w:rPr>
        <w:footnoteReference w:id="17551"/>
      </w:r>
      <w:r>
        <w:t xml:space="preserve"> are open to their prayers: but the face of the Lord is against those who do evil.</w:t>
      </w:r>
      <w:r>
        <w:rPr>
          <w:rStyle w:val="FootnoteReference"/>
        </w:rPr>
        <w:footnoteReference w:id="17552"/>
      </w:r>
    </w:p>
    <w:p>
      <w:r>
        <w:rPr>
          <w:b/>
        </w:rPr>
        <w:t xml:space="preserve">13 </w:t>
      </w:r>
      <w:r>
        <w:t xml:space="preserve">And who is the one who will harm you, if you be followers</w:t>
      </w:r>
      <w:r>
        <w:rPr>
          <w:rStyle w:val="FootnoteReference"/>
        </w:rPr>
        <w:footnoteReference w:id="17553"/>
      </w:r>
      <w:r>
        <w:t xml:space="preserve"> of that which is good?</w:t>
      </w:r>
      <w:r>
        <w:rPr>
          <w:rStyle w:val="FootnoteReference"/>
        </w:rPr>
        <w:footnoteReference w:id="17554"/>
      </w:r>
    </w:p>
    <w:p>
      <w:r>
        <w:rPr>
          <w:b/>
        </w:rPr>
        <w:t xml:space="preserve">14 </w:t>
      </w:r>
      <w:r>
        <w:t xml:space="preserve">But and if you suffer for righteousness' sake, happy are you: and do not be afraid of their terror, neither be troubled;</w:t>
      </w:r>
      <w:r>
        <w:rPr>
          <w:rStyle w:val="FootnoteReference"/>
        </w:rPr>
        <w:footnoteReference w:id="17555"/>
      </w:r>
      <w:r>
        <w:rPr>
          <w:rStyle w:val="FootnoteReference"/>
        </w:rPr>
        <w:footnoteReference w:id="17556"/>
      </w:r>
    </w:p>
    <w:p>
      <w:r>
        <w:rPr>
          <w:b/>
        </w:rPr>
        <w:t xml:space="preserve">15 </w:t>
      </w:r>
      <w:r>
        <w:t xml:space="preserve">But sanctify</w:t>
      </w:r>
      <w:r>
        <w:rPr>
          <w:rStyle w:val="FootnoteReference"/>
        </w:rPr>
        <w:footnoteReference w:id="17557"/>
      </w:r>
      <w:r>
        <w:t xml:space="preserve"> the Lord God in your hearts: and be</w:t>
      </w:r>
      <w:r>
        <w:rPr>
          <w:rStyle w:val="FootnoteReference"/>
        </w:rPr>
        <w:footnoteReference w:id="17558"/>
      </w:r>
      <w:r>
        <w:t xml:space="preserve"> ready always to give an answer to every man that asks you a reason</w:t>
      </w:r>
      <w:r>
        <w:rPr>
          <w:rStyle w:val="FootnoteReference"/>
        </w:rPr>
        <w:footnoteReference w:id="17559"/>
      </w:r>
      <w:r>
        <w:t xml:space="preserve"> of the hope</w:t>
      </w:r>
      <w:r>
        <w:rPr>
          <w:rStyle w:val="FootnoteReference"/>
        </w:rPr>
        <w:footnoteReference w:id="17560"/>
      </w:r>
      <w:r>
        <w:t xml:space="preserve"> that is in you with meekness and fear:</w:t>
      </w:r>
    </w:p>
    <w:p>
      <w:r>
        <w:rPr>
          <w:b/>
        </w:rPr>
        <w:t xml:space="preserve">16 </w:t>
      </w:r>
      <w:r>
        <w:t xml:space="preserve">Having a good</w:t>
      </w:r>
      <w:r>
        <w:rPr>
          <w:rStyle w:val="FootnoteReference"/>
        </w:rPr>
        <w:footnoteReference w:id="17561"/>
      </w:r>
      <w:r>
        <w:t xml:space="preserve"> conscience; that, whereas</w:t>
      </w:r>
      <w:r>
        <w:rPr>
          <w:rStyle w:val="FootnoteReference"/>
        </w:rPr>
        <w:footnoteReference w:id="17562"/>
      </w:r>
      <w:r>
        <w:t xml:space="preserve"> they speak evil of you, as of evildoers, they may be ashamed that falsely</w:t>
      </w:r>
      <w:r>
        <w:rPr>
          <w:rStyle w:val="FootnoteReference"/>
        </w:rPr>
        <w:footnoteReference w:id="17563"/>
      </w:r>
      <w:r>
        <w:t xml:space="preserve"> accuse your good conduct in Christ</w:t>
      </w:r>
      <w:r>
        <w:rPr>
          <w:rStyle w:val="FootnoteReference"/>
        </w:rPr>
        <w:footnoteReference w:id="17564"/>
      </w:r>
      <w:r>
        <w:t xml:space="preserve">.</w:t>
      </w:r>
      <w:r>
        <w:rPr>
          <w:rStyle w:val="FootnoteReference"/>
        </w:rPr>
        <w:footnoteReference w:id="17565"/>
      </w:r>
    </w:p>
    <w:p>
      <w:r>
        <w:rPr>
          <w:b/>
        </w:rPr>
        <w:t xml:space="preserve">17 </w:t>
      </w:r>
      <w:r>
        <w:t xml:space="preserve">For it is better, if the will of God be so, that you suffer</w:t>
      </w:r>
      <w:r>
        <w:rPr>
          <w:rStyle w:val="FootnoteReference"/>
        </w:rPr>
        <w:footnoteReference w:id="17566"/>
      </w:r>
      <w:r>
        <w:t xml:space="preserve"> for well doing, than for evil doing.</w:t>
      </w:r>
      <w:r>
        <w:rPr>
          <w:rStyle w:val="FootnoteReference"/>
        </w:rPr>
        <w:footnoteReference w:id="17567"/>
      </w:r>
    </w:p>
    <w:p>
      <w:r>
        <w:rPr>
          <w:b/>
        </w:rPr>
        <w:t xml:space="preserve">18 </w:t>
      </w:r>
      <w:r>
        <w:t xml:space="preserve">For Christ</w:t>
      </w:r>
      <w:r>
        <w:rPr>
          <w:rStyle w:val="FootnoteReference"/>
        </w:rPr>
        <w:footnoteReference w:id="17568"/>
      </w:r>
      <w:r>
        <w:t xml:space="preserve"> also has once suffered for sins, the just</w:t>
      </w:r>
      <w:r>
        <w:rPr>
          <w:rStyle w:val="FootnoteReference"/>
        </w:rPr>
        <w:footnoteReference w:id="17569"/>
      </w:r>
      <w:r>
        <w:t xml:space="preserve"> for the unjust, that he might bring us to God, being put to death in the flesh, but made alive in spirit:</w:t>
      </w:r>
      <w:r>
        <w:rPr>
          <w:rStyle w:val="FootnoteReference"/>
        </w:rPr>
        <w:footnoteReference w:id="17570"/>
      </w:r>
    </w:p>
    <w:p>
      <w:r>
        <w:rPr>
          <w:b/>
        </w:rPr>
        <w:t xml:space="preserve">19 </w:t>
      </w:r>
      <w:r>
        <w:t xml:space="preserve">By which</w:t>
      </w:r>
      <w:r>
        <w:rPr>
          <w:rStyle w:val="FootnoteReference"/>
        </w:rPr>
        <w:footnoteReference w:id="17571"/>
      </w:r>
      <w:r>
        <w:t xml:space="preserve"> also he went and preached to the spirits in prison;</w:t>
      </w:r>
      <w:r>
        <w:rPr>
          <w:rStyle w:val="FootnoteReference"/>
        </w:rPr>
        <w:footnoteReference w:id="17572"/>
      </w:r>
    </w:p>
    <w:p>
      <w:r>
        <w:rPr>
          <w:b/>
        </w:rPr>
        <w:t xml:space="preserve">20 </w:t>
      </w:r>
      <w:r>
        <w:t xml:space="preserve">Which sometime</w:t>
      </w:r>
      <w:r>
        <w:rPr>
          <w:rStyle w:val="FootnoteReference"/>
        </w:rPr>
        <w:footnoteReference w:id="17573"/>
      </w:r>
      <w:r>
        <w:t xml:space="preserve"> were disobedient, when once the longsuffering</w:t>
      </w:r>
      <w:r>
        <w:rPr>
          <w:rStyle w:val="FootnoteReference"/>
        </w:rPr>
        <w:footnoteReference w:id="17574"/>
      </w:r>
      <w:r>
        <w:t xml:space="preserve"> of God waited in the days</w:t>
      </w:r>
      <w:r>
        <w:rPr>
          <w:rStyle w:val="FootnoteReference"/>
        </w:rPr>
        <w:footnoteReference w:id="17575"/>
      </w:r>
      <w:r>
        <w:t xml:space="preserve"> of Noah</w:t>
      </w:r>
      <w:r>
        <w:rPr>
          <w:rStyle w:val="FootnoteReference"/>
        </w:rPr>
        <w:footnoteReference w:id="17576"/>
      </w:r>
      <w:r>
        <w:t xml:space="preserve">, while the ark was a preparing, in which few, that is, eight souls were saved by water.</w:t>
      </w:r>
      <w:r>
        <w:rPr>
          <w:rStyle w:val="FootnoteReference"/>
        </w:rPr>
        <w:footnoteReference w:id="17577"/>
      </w:r>
      <w:r>
        <w:rPr>
          <w:rStyle w:val="FootnoteReference"/>
        </w:rPr>
        <w:footnoteReference w:id="17578"/>
      </w:r>
    </w:p>
    <w:p>
      <w:r>
        <w:rPr>
          <w:b/>
        </w:rPr>
        <w:t xml:space="preserve">21 </w:t>
      </w:r>
      <w:r>
        <w:t xml:space="preserve">The like figure to which even baptism</w:t>
      </w:r>
      <w:r>
        <w:rPr>
          <w:rStyle w:val="FootnoteReference"/>
        </w:rPr>
        <w:footnoteReference w:id="17579"/>
      </w:r>
      <w:r>
        <w:t xml:space="preserve"> does also now save us (not the putting</w:t>
      </w:r>
      <w:r>
        <w:rPr>
          <w:rStyle w:val="FootnoteReference"/>
        </w:rPr>
        <w:footnoteReference w:id="17580"/>
      </w:r>
      <w:r>
        <w:t xml:space="preserve"> away of the filth of the flesh, but the answer</w:t>
      </w:r>
      <w:r>
        <w:rPr>
          <w:rStyle w:val="FootnoteReference"/>
        </w:rPr>
        <w:footnoteReference w:id="17581"/>
      </w:r>
      <w:r>
        <w:t xml:space="preserve"> of a good conscience toward God,) by the resurrection of Jesus</w:t>
      </w:r>
      <w:r>
        <w:rPr>
          <w:rStyle w:val="FootnoteReference"/>
        </w:rPr>
        <w:footnoteReference w:id="17582"/>
      </w:r>
      <w:r>
        <w:t xml:space="preserve"> Christ:</w:t>
      </w:r>
      <w:r>
        <w:rPr>
          <w:rStyle w:val="FootnoteReference"/>
        </w:rPr>
        <w:footnoteReference w:id="17583"/>
      </w:r>
      <w:r>
        <w:rPr>
          <w:rStyle w:val="FootnoteReference"/>
        </w:rPr>
        <w:footnoteReference w:id="17584"/>
      </w:r>
    </w:p>
    <w:p>
      <w:r>
        <w:rPr>
          <w:b/>
        </w:rPr>
        <w:t xml:space="preserve">22 </w:t>
      </w:r>
      <w:r>
        <w:t xml:space="preserve">Who is gone</w:t>
      </w:r>
      <w:r>
        <w:rPr>
          <w:rStyle w:val="FootnoteReference"/>
        </w:rPr>
        <w:footnoteReference w:id="17585"/>
      </w:r>
      <w:r>
        <w:t xml:space="preserve"> into heaven, and is on</w:t>
      </w:r>
      <w:r>
        <w:rPr>
          <w:rStyle w:val="FootnoteReference"/>
        </w:rPr>
        <w:footnoteReference w:id="17586"/>
      </w:r>
      <w:r>
        <w:t xml:space="preserve"> the right hand of God; angels</w:t>
      </w:r>
      <w:r>
        <w:rPr>
          <w:rStyle w:val="FootnoteReference"/>
        </w:rPr>
        <w:footnoteReference w:id="17587"/>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8"/>
      </w:r>
      <w:r>
        <w:t xml:space="preserve"> has suffered for us in the flesh, arm yourselves likewise with the same mind: for the one who has suffered in the flesh has ceased</w:t>
      </w:r>
      <w:r>
        <w:rPr>
          <w:rStyle w:val="FootnoteReference"/>
        </w:rPr>
        <w:footnoteReference w:id="17589"/>
      </w:r>
      <w:r>
        <w:t xml:space="preserve"> from sin;</w:t>
      </w:r>
      <w:r>
        <w:rPr>
          <w:rStyle w:val="FootnoteReference"/>
        </w:rPr>
        <w:footnoteReference w:id="17590"/>
      </w:r>
      <w:r>
        <w:rPr>
          <w:rStyle w:val="FootnoteReference"/>
        </w:rPr>
        <w:footnoteReference w:id="17591"/>
      </w:r>
      <w:r>
        <w:rPr>
          <w:rStyle w:val="FootnoteReference"/>
        </w:rPr>
        <w:footnoteReference w:id="17592"/>
      </w:r>
    </w:p>
    <w:p>
      <w:r>
        <w:rPr>
          <w:b/>
        </w:rPr>
        <w:t xml:space="preserve">2 </w:t>
      </w:r>
      <w:r>
        <w:t xml:space="preserve">so that he no longer should live the remaining time in the flesh to the desires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rPr>
          <w:rStyle w:val="FootnoteReference"/>
        </w:rPr>
        <w:footnoteReference w:id="17598"/>
      </w:r>
    </w:p>
    <w:p>
      <w:r>
        <w:rPr>
          <w:b/>
        </w:rPr>
        <w:t xml:space="preserve">3 </w:t>
      </w:r>
      <w:r>
        <w:t xml:space="preserve">For the time</w:t>
      </w:r>
      <w:r>
        <w:rPr>
          <w:rStyle w:val="FootnoteReference"/>
        </w:rPr>
        <w:footnoteReference w:id="17599"/>
      </w:r>
      <w:r>
        <w:t xml:space="preserve"> past of our life may suffice us to have</w:t>
      </w:r>
      <w:r>
        <w:rPr>
          <w:rStyle w:val="FootnoteReference"/>
        </w:rPr>
        <w:footnoteReference w:id="17600"/>
      </w:r>
      <w:r>
        <w:t xml:space="preserve"> worked the will of the nations, when we walked in lasciviousness</w:t>
      </w:r>
      <w:r>
        <w:rPr>
          <w:rStyle w:val="FootnoteReference"/>
        </w:rPr>
        <w:footnoteReference w:id="17601"/>
      </w:r>
      <w:r>
        <w:t xml:space="preserve">, lusts, excess</w:t>
      </w:r>
      <w:r>
        <w:rPr>
          <w:rStyle w:val="FootnoteReference"/>
        </w:rPr>
        <w:footnoteReference w:id="17602"/>
      </w:r>
      <w:r>
        <w:t xml:space="preserve"> of wine, revellings</w:t>
      </w:r>
      <w:r>
        <w:rPr>
          <w:rStyle w:val="FootnoteReference"/>
        </w:rPr>
        <w:footnoteReference w:id="17603"/>
      </w:r>
      <w:r>
        <w:t xml:space="preserve">, banquetings, and abominable idolatries:</w:t>
      </w:r>
      <w:r>
        <w:rPr>
          <w:rStyle w:val="FootnoteReference"/>
        </w:rPr>
        <w:footnoteReference w:id="17604"/>
      </w:r>
    </w:p>
    <w:p>
      <w:r>
        <w:rPr>
          <w:b/>
        </w:rPr>
        <w:t xml:space="preserve">4 </w:t>
      </w:r>
      <w:r>
        <w:t xml:space="preserve">in which they think it strange that you run not with them to the same excess</w:t>
      </w:r>
      <w:r>
        <w:rPr>
          <w:rStyle w:val="FootnoteReference"/>
        </w:rPr>
        <w:footnoteReference w:id="17605"/>
      </w:r>
      <w:r>
        <w:t xml:space="preserve"> of riot, speaking</w:t>
      </w:r>
      <w:r>
        <w:rPr>
          <w:rStyle w:val="FootnoteReference"/>
        </w:rPr>
        <w:footnoteReference w:id="17606"/>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7"/>
      </w:r>
      <w:r>
        <w:rPr>
          <w:rStyle w:val="FootnoteReference"/>
        </w:rPr>
        <w:footnoteReference w:id="17608"/>
      </w:r>
    </w:p>
    <w:p>
      <w:r>
        <w:rPr>
          <w:b/>
        </w:rPr>
        <w:t xml:space="preserve">7 </w:t>
      </w:r>
      <w:r>
        <w:t xml:space="preserve">But the end</w:t>
      </w:r>
      <w:r>
        <w:rPr>
          <w:rStyle w:val="FootnoteReference"/>
        </w:rPr>
        <w:footnoteReference w:id="17609"/>
      </w:r>
      <w:r>
        <w:t xml:space="preserve"> of all things is at hand: Be therefore sober, and watch to prayer.</w:t>
      </w:r>
      <w:r>
        <w:rPr>
          <w:rStyle w:val="FootnoteReference"/>
        </w:rPr>
        <w:footnoteReference w:id="17610"/>
      </w:r>
      <w:r>
        <w:rPr>
          <w:rStyle w:val="FootnoteReference"/>
        </w:rPr>
        <w:footnoteReference w:id="17611"/>
      </w:r>
    </w:p>
    <w:p>
      <w:r>
        <w:rPr>
          <w:b/>
        </w:rPr>
        <w:t xml:space="preserve">8 </w:t>
      </w:r>
      <w:r>
        <w:t xml:space="preserve">And above all things have fervent</w:t>
      </w:r>
      <w:r>
        <w:rPr>
          <w:rStyle w:val="FootnoteReference"/>
        </w:rPr>
        <w:footnoteReference w:id="17612"/>
      </w:r>
      <w:r>
        <w:t xml:space="preserve"> love among yourselves: for love shall cover the multitude of sins.</w:t>
      </w:r>
      <w:r>
        <w:rPr>
          <w:rStyle w:val="FootnoteReference"/>
        </w:rPr>
        <w:footnoteReference w:id="17613"/>
      </w:r>
    </w:p>
    <w:p>
      <w:r>
        <w:rPr>
          <w:b/>
        </w:rPr>
        <w:t xml:space="preserve">9 </w:t>
      </w:r>
      <w:r>
        <w:t xml:space="preserve">Be hospitable to one another without grumblings.</w:t>
      </w:r>
      <w:r>
        <w:rPr>
          <w:rStyle w:val="FootnoteReference"/>
        </w:rPr>
        <w:footnoteReference w:id="17614"/>
      </w:r>
    </w:p>
    <w:p>
      <w:r>
        <w:rPr>
          <w:b/>
        </w:rPr>
        <w:t xml:space="preserve">10 </w:t>
      </w:r>
      <w:r>
        <w:t xml:space="preserve">As each received a gift, serve it to one another</w:t>
      </w:r>
      <w:r>
        <w:rPr>
          <w:rStyle w:val="FootnoteReference"/>
        </w:rPr>
        <w:footnoteReference w:id="17615"/>
      </w:r>
      <w:r>
        <w:t xml:space="preserve">, as good</w:t>
      </w:r>
      <w:r>
        <w:rPr>
          <w:rStyle w:val="FootnoteReference"/>
        </w:rPr>
        <w:footnoteReference w:id="17616"/>
      </w:r>
      <w:r>
        <w:t xml:space="preserve"> stewards of the manifold</w:t>
      </w:r>
      <w:r>
        <w:rPr>
          <w:rStyle w:val="FootnoteReference"/>
        </w:rPr>
        <w:footnoteReference w:id="17617"/>
      </w:r>
      <w:r>
        <w:t xml:space="preserve"> grace of God.</w:t>
      </w:r>
      <w:r>
        <w:rPr>
          <w:rStyle w:val="FootnoteReference"/>
        </w:rPr>
        <w:footnoteReference w:id="17618"/>
      </w:r>
    </w:p>
    <w:p>
      <w:r>
        <w:rPr>
          <w:b/>
        </w:rPr>
        <w:t xml:space="preserve">11 </w:t>
      </w:r>
      <w:r>
        <w:t xml:space="preserve">If anyone speak, let him speak as the</w:t>
      </w:r>
      <w:r>
        <w:rPr>
          <w:rStyle w:val="FootnoteReference"/>
        </w:rPr>
        <w:footnoteReference w:id="17619"/>
      </w:r>
      <w:r>
        <w:t xml:space="preserve"> oracles of God; if anyone minister, let him do it as of the ability</w:t>
      </w:r>
      <w:r>
        <w:rPr>
          <w:rStyle w:val="FootnoteReference"/>
        </w:rPr>
        <w:footnoteReference w:id="17620"/>
      </w:r>
      <w:r>
        <w:t xml:space="preserve"> which God gives: that God in all things may be glorified through Jesus</w:t>
      </w:r>
      <w:r>
        <w:rPr>
          <w:rStyle w:val="FootnoteReference"/>
        </w:rPr>
        <w:footnoteReference w:id="17621"/>
      </w:r>
      <w:r>
        <w:t xml:space="preserve"> Christ, to whom</w:t>
      </w:r>
      <w:r>
        <w:rPr>
          <w:rStyle w:val="FootnoteReference"/>
        </w:rPr>
        <w:footnoteReference w:id="17622"/>
      </w:r>
      <w:r>
        <w:t xml:space="preserve"> be praise and dominion</w:t>
      </w:r>
      <w:r>
        <w:rPr>
          <w:rStyle w:val="FootnoteReference"/>
        </w:rPr>
        <w:footnoteReference w:id="17623"/>
      </w:r>
      <w:r>
        <w:t xml:space="preserve"> forever and ever. Amen.</w:t>
      </w:r>
      <w:r>
        <w:rPr>
          <w:rStyle w:val="FootnoteReference"/>
        </w:rPr>
        <w:footnoteReference w:id="17624"/>
      </w:r>
      <w:r>
        <w:rPr>
          <w:rStyle w:val="FootnoteReference"/>
        </w:rPr>
        <w:footnoteReference w:id="17625"/>
      </w:r>
      <w:r>
        <w:rPr>
          <w:rStyle w:val="FootnoteReference"/>
        </w:rPr>
        <w:footnoteReference w:id="17626"/>
      </w:r>
    </w:p>
    <w:p>
      <w:r>
        <w:rPr>
          <w:b/>
        </w:rPr>
        <w:t xml:space="preserve">12 </w:t>
      </w:r>
      <w:r>
        <w:t xml:space="preserve">Beloved, think</w:t>
      </w:r>
      <w:r>
        <w:rPr>
          <w:rStyle w:val="FootnoteReference"/>
        </w:rPr>
        <w:footnoteReference w:id="17627"/>
      </w:r>
      <w:r>
        <w:t xml:space="preserve"> it not strange concerning the fiery</w:t>
      </w:r>
      <w:r>
        <w:rPr>
          <w:rStyle w:val="FootnoteReference"/>
        </w:rPr>
        <w:footnoteReference w:id="17628"/>
      </w:r>
      <w:r>
        <w:t xml:space="preserve"> trial which is to try you, as though some strange thing happened to you:</w:t>
      </w:r>
      <w:r>
        <w:rPr>
          <w:rStyle w:val="FootnoteReference"/>
        </w:rPr>
        <w:footnoteReference w:id="17629"/>
      </w:r>
    </w:p>
    <w:p>
      <w:r>
        <w:rPr>
          <w:b/>
        </w:rPr>
        <w:t xml:space="preserve">13 </w:t>
      </w:r>
      <w:r>
        <w:t xml:space="preserve">But rejoice</w:t>
      </w:r>
      <w:r>
        <w:rPr>
          <w:rStyle w:val="FootnoteReference"/>
        </w:rPr>
        <w:footnoteReference w:id="17630"/>
      </w:r>
      <w:r>
        <w:t xml:space="preserve">, inasmuch as you are partakers of Christ's sufferings; that, when his glory shall be revealed, you may be glad also with exceeding joy.</w:t>
      </w:r>
      <w:r>
        <w:rPr>
          <w:rStyle w:val="FootnoteReference"/>
        </w:rPr>
        <w:footnoteReference w:id="17631"/>
      </w:r>
      <w:r>
        <w:rPr>
          <w:rStyle w:val="FootnoteReference"/>
        </w:rPr>
        <w:footnoteReference w:id="17632"/>
      </w:r>
    </w:p>
    <w:p>
      <w:r>
        <w:rPr>
          <w:b/>
        </w:rPr>
        <w:t xml:space="preserve">14 </w:t>
      </w:r>
      <w:r>
        <w:t xml:space="preserve">If you be reproached</w:t>
      </w:r>
      <w:r>
        <w:rPr>
          <w:rStyle w:val="FootnoteReference"/>
        </w:rPr>
        <w:footnoteReference w:id="17633"/>
      </w:r>
      <w:r>
        <w:t xml:space="preserve"> for the name of Christ, happy</w:t>
      </w:r>
      <w:r>
        <w:rPr>
          <w:rStyle w:val="FootnoteReference"/>
        </w:rPr>
        <w:footnoteReference w:id="17634"/>
      </w:r>
      <w:r>
        <w:t xml:space="preserve"> are you; for the spirit of glory and of God rests upon you: on their part he is evil spoken of, but on your part he is glorified.</w:t>
      </w:r>
      <w:r>
        <w:rPr>
          <w:rStyle w:val="FootnoteReference"/>
        </w:rPr>
        <w:footnoteReference w:id="17635"/>
      </w:r>
      <w:r>
        <w:rPr>
          <w:rStyle w:val="FootnoteReference"/>
        </w:rPr>
        <w:footnoteReference w:id="17636"/>
      </w:r>
      <w:r>
        <w:rPr>
          <w:rStyle w:val="FootnoteReference"/>
        </w:rPr>
        <w:footnoteReference w:id="17637"/>
      </w:r>
      <w:r>
        <w:rPr>
          <w:rStyle w:val="FootnoteReference"/>
        </w:rPr>
        <w:footnoteReference w:id="17638"/>
      </w:r>
    </w:p>
    <w:p>
      <w:r>
        <w:rPr>
          <w:b/>
        </w:rPr>
        <w:t xml:space="preserve">15 </w:t>
      </w:r>
      <w:r>
        <w:t xml:space="preserve">But let none of you suffer</w:t>
      </w:r>
      <w:r>
        <w:rPr>
          <w:rStyle w:val="FootnoteReference"/>
        </w:rPr>
        <w:footnoteReference w:id="17639"/>
      </w:r>
      <w:r>
        <w:t xml:space="preserve"> as a murderer, or thief, or evildoer, or as a meddler in others' matters.</w:t>
      </w:r>
      <w:r>
        <w:rPr>
          <w:rStyle w:val="FootnoteReference"/>
        </w:rPr>
        <w:footnoteReference w:id="17640"/>
      </w:r>
    </w:p>
    <w:p>
      <w:r>
        <w:rPr>
          <w:b/>
        </w:rPr>
        <w:t xml:space="preserve">16 </w:t>
      </w:r>
      <w:r>
        <w:t xml:space="preserve">Yet if anyone suffer as a Christian</w:t>
      </w:r>
      <w:r>
        <w:rPr>
          <w:rStyle w:val="FootnoteReference"/>
        </w:rPr>
        <w:footnoteReference w:id="17641"/>
      </w:r>
      <w:r>
        <w:t xml:space="preserve">, let him not</w:t>
      </w:r>
      <w:r>
        <w:rPr>
          <w:rStyle w:val="FootnoteReference"/>
        </w:rPr>
        <w:footnoteReference w:id="17642"/>
      </w:r>
      <w:r>
        <w:t xml:space="preserve"> be ashamed; but let him glorify God on this behalf.</w:t>
      </w:r>
      <w:r>
        <w:rPr>
          <w:rStyle w:val="FootnoteReference"/>
        </w:rPr>
        <w:footnoteReference w:id="17643"/>
      </w:r>
      <w:r>
        <w:rPr>
          <w:rStyle w:val="FootnoteReference"/>
        </w:rPr>
        <w:footnoteReference w:id="17644"/>
      </w:r>
    </w:p>
    <w:p>
      <w:r>
        <w:rPr>
          <w:b/>
        </w:rPr>
        <w:t xml:space="preserve">17 </w:t>
      </w:r>
      <w:r>
        <w:t xml:space="preserve">For the time has come that judgment</w:t>
      </w:r>
      <w:r>
        <w:rPr>
          <w:rStyle w:val="FootnoteReference"/>
        </w:rPr>
        <w:footnoteReference w:id="17645"/>
      </w:r>
      <w:r>
        <w:t xml:space="preserve"> must begin at the house of God: and if</w:t>
      </w:r>
      <w:r>
        <w:rPr>
          <w:rStyle w:val="FootnoteReference"/>
        </w:rPr>
        <w:footnoteReference w:id="17646"/>
      </w:r>
      <w:r>
        <w:t xml:space="preserve"> it first begin at us, what shall the end be of those who obey</w:t>
      </w:r>
      <w:r>
        <w:rPr>
          <w:rStyle w:val="FootnoteReference"/>
        </w:rPr>
        <w:footnoteReference w:id="17647"/>
      </w:r>
      <w:r>
        <w:t xml:space="preserve"> not the good news of God?</w:t>
      </w:r>
    </w:p>
    <w:p>
      <w:r>
        <w:rPr>
          <w:b/>
        </w:rPr>
        <w:t xml:space="preserve">18 </w:t>
      </w:r>
      <w:r>
        <w:t xml:space="preserve">And if the righteous is saved with difficulty, where shall the ungodly and sinner appear?</w:t>
      </w:r>
      <w:r>
        <w:rPr>
          <w:rStyle w:val="FootnoteReference"/>
        </w:rPr>
        <w:footnoteReference w:id="17648"/>
      </w:r>
      <w:r>
        <w:rPr>
          <w:rStyle w:val="FootnoteReference"/>
        </w:rPr>
        <w:footnoteReference w:id="17649"/>
      </w:r>
    </w:p>
    <w:p>
      <w:r>
        <w:rPr>
          <w:b/>
        </w:rPr>
        <w:t xml:space="preserve">19 </w:t>
      </w:r>
      <w:r>
        <w:t xml:space="preserve">Therefore let those who suffer according to the will of God commit</w:t>
      </w:r>
      <w:r>
        <w:rPr>
          <w:rStyle w:val="FootnoteReference"/>
        </w:rPr>
        <w:footnoteReference w:id="17650"/>
      </w:r>
      <w:r>
        <w:t xml:space="preserve"> the keeping of their souls to him in well doing, as to a faithful</w:t>
      </w:r>
      <w:r>
        <w:rPr>
          <w:rStyle w:val="FootnoteReference"/>
        </w:rPr>
        <w:footnoteReference w:id="17651"/>
      </w:r>
      <w:r>
        <w:t xml:space="preserve"> Creator.</w:t>
      </w:r>
      <w:r>
        <w:rPr>
          <w:rStyle w:val="FootnoteReference"/>
        </w:rPr>
        <w:footnoteReference w:id="17652"/>
      </w:r>
      <w:r>
        <w:rPr>
          <w:rStyle w:val="FootnoteReference"/>
        </w:rPr>
        <w:footnoteReference w:id="176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4"/>
      </w:r>
      <w:r>
        <w:t xml:space="preserve"> who are among you I exhort, who am also</w:t>
      </w:r>
      <w:r>
        <w:rPr>
          <w:rStyle w:val="FootnoteReference"/>
        </w:rPr>
        <w:footnoteReference w:id="17655"/>
      </w:r>
      <w:r>
        <w:t xml:space="preserve"> an elder, and a</w:t>
      </w:r>
      <w:r>
        <w:rPr>
          <w:rStyle w:val="FootnoteReference"/>
        </w:rPr>
        <w:footnoteReference w:id="17656"/>
      </w:r>
      <w:r>
        <w:t xml:space="preserve"> witness of the sufferings of Christ</w:t>
      </w:r>
      <w:r>
        <w:rPr>
          <w:rStyle w:val="FootnoteReference"/>
        </w:rPr>
        <w:footnoteReference w:id="17657"/>
      </w:r>
      <w:r>
        <w:t xml:space="preserve">, and also a partaker</w:t>
      </w:r>
      <w:r>
        <w:rPr>
          <w:rStyle w:val="FootnoteReference"/>
        </w:rPr>
        <w:footnoteReference w:id="17658"/>
      </w:r>
      <w:r>
        <w:t xml:space="preserve"> of the glory that shall be revealed:</w:t>
      </w:r>
      <w:r>
        <w:rPr>
          <w:rStyle w:val="FootnoteReference"/>
        </w:rPr>
        <w:footnoteReference w:id="17659"/>
      </w:r>
    </w:p>
    <w:p>
      <w:r>
        <w:rPr>
          <w:b/>
        </w:rPr>
        <w:t xml:space="preserve">2 </w:t>
      </w:r>
      <w:r>
        <w:t xml:space="preserve">Feed</w:t>
      </w:r>
      <w:r>
        <w:rPr>
          <w:rStyle w:val="FootnoteReference"/>
        </w:rPr>
        <w:footnoteReference w:id="17660"/>
      </w:r>
      <w:r>
        <w:t xml:space="preserve"> the flock</w:t>
      </w:r>
      <w:r>
        <w:rPr>
          <w:rStyle w:val="FootnoteReference"/>
        </w:rPr>
        <w:footnoteReference w:id="17661"/>
      </w:r>
      <w:r>
        <w:t xml:space="preserve"> of God</w:t>
      </w:r>
      <w:r>
        <w:rPr>
          <w:rStyle w:val="FootnoteReference"/>
        </w:rPr>
        <w:footnoteReference w:id="17662"/>
      </w:r>
      <w:r>
        <w:t xml:space="preserve"> who is among you, taking</w:t>
      </w:r>
      <w:r>
        <w:rPr>
          <w:rStyle w:val="FootnoteReference"/>
        </w:rPr>
        <w:footnoteReference w:id="17663"/>
      </w:r>
      <w:r>
        <w:t xml:space="preserve"> the oversight of it, not by</w:t>
      </w:r>
      <w:r>
        <w:rPr>
          <w:rStyle w:val="FootnoteReference"/>
        </w:rPr>
        <w:footnoteReference w:id="17664"/>
      </w:r>
      <w:r>
        <w:t xml:space="preserve"> constraint, but willingly; not for</w:t>
      </w:r>
      <w:r>
        <w:rPr>
          <w:rStyle w:val="FootnoteReference"/>
        </w:rPr>
        <w:footnoteReference w:id="17665"/>
      </w:r>
      <w:r>
        <w:t xml:space="preserve"> filthy illegal gain, but of a ready mind;</w:t>
      </w:r>
      <w:r>
        <w:rPr>
          <w:rStyle w:val="FootnoteReference"/>
        </w:rPr>
        <w:footnoteReference w:id="17666"/>
      </w:r>
      <w:r>
        <w:rPr>
          <w:rStyle w:val="FootnoteReference"/>
        </w:rPr>
        <w:footnoteReference w:id="17667"/>
      </w:r>
      <w:r>
        <w:rPr>
          <w:rStyle w:val="FootnoteReference"/>
        </w:rPr>
        <w:footnoteReference w:id="17668"/>
      </w:r>
      <w:r>
        <w:rPr>
          <w:rStyle w:val="FootnoteReference"/>
        </w:rPr>
        <w:footnoteReference w:id="17669"/>
      </w:r>
    </w:p>
    <w:p>
      <w:r>
        <w:rPr>
          <w:b/>
        </w:rPr>
        <w:t xml:space="preserve">3 </w:t>
      </w:r>
      <w:r>
        <w:t xml:space="preserve">not as lording it over the allotted portions, but becoming examples to the flock.</w:t>
      </w:r>
      <w:r>
        <w:rPr>
          <w:rStyle w:val="FootnoteReference"/>
        </w:rPr>
        <w:footnoteReference w:id="17670"/>
      </w:r>
      <w:r>
        <w:rPr>
          <w:rStyle w:val="FootnoteReference"/>
        </w:rPr>
        <w:footnoteReference w:id="17671"/>
      </w:r>
      <w:r>
        <w:rPr>
          <w:rStyle w:val="FootnoteReference"/>
        </w:rPr>
        <w:footnoteReference w:id="17672"/>
      </w:r>
    </w:p>
    <w:p>
      <w:r>
        <w:rPr>
          <w:b/>
        </w:rPr>
        <w:t xml:space="preserve">4 </w:t>
      </w:r>
      <w:r>
        <w:t xml:space="preserve">And when the chief Shepherd shall appear</w:t>
      </w:r>
      <w:r>
        <w:rPr>
          <w:rStyle w:val="FootnoteReference"/>
        </w:rPr>
        <w:footnoteReference w:id="17673"/>
      </w:r>
      <w:r>
        <w:t xml:space="preserve">, you shall receive a crown</w:t>
      </w:r>
      <w:r>
        <w:rPr>
          <w:rStyle w:val="FootnoteReference"/>
        </w:rPr>
        <w:footnoteReference w:id="17674"/>
      </w:r>
      <w:r>
        <w:t xml:space="preserve"> of glory that fades not away.</w:t>
      </w:r>
      <w:r>
        <w:rPr>
          <w:rStyle w:val="FootnoteReference"/>
        </w:rPr>
        <w:footnoteReference w:id="17675"/>
      </w:r>
    </w:p>
    <w:p>
      <w:r>
        <w:rPr>
          <w:b/>
        </w:rPr>
        <w:t xml:space="preserve">5 </w:t>
      </w:r>
      <w:r>
        <w:t xml:space="preserve">Likewise, you younger, submit yourselves to the elder. Yes, you be subject one to another, and be clothed</w:t>
      </w:r>
      <w:r>
        <w:rPr>
          <w:rStyle w:val="FootnoteReference"/>
        </w:rPr>
        <w:footnoteReference w:id="17676"/>
      </w:r>
      <w:r>
        <w:t xml:space="preserve"> with humility: for God resists the proud, and gives grace to the humble.</w:t>
      </w:r>
      <w:r>
        <w:rPr>
          <w:rStyle w:val="FootnoteReference"/>
        </w:rPr>
        <w:footnoteReference w:id="17677"/>
      </w:r>
      <w:r>
        <w:rPr>
          <w:rStyle w:val="FootnoteReference"/>
        </w:rPr>
        <w:footnoteReference w:id="17678"/>
      </w:r>
      <w:r>
        <w:rPr>
          <w:rStyle w:val="FootnoteReference"/>
        </w:rPr>
        <w:footnoteReference w:id="17679"/>
      </w:r>
      <w:r>
        <w:rPr>
          <w:rStyle w:val="FootnoteReference"/>
        </w:rPr>
        <w:footnoteReference w:id="17680"/>
      </w:r>
    </w:p>
    <w:p>
      <w:r>
        <w:rPr>
          <w:b/>
        </w:rPr>
        <w:t xml:space="preserve">6 </w:t>
      </w:r>
      <w:r>
        <w:t xml:space="preserve">Humble</w:t>
      </w:r>
      <w:r>
        <w:rPr>
          <w:rStyle w:val="FootnoteReference"/>
        </w:rPr>
        <w:footnoteReference w:id="17681"/>
      </w:r>
      <w:r>
        <w:t xml:space="preserve"> yourselves therefore under the mighty hand of God, that he may exalt you in due time:</w:t>
      </w:r>
      <w:r>
        <w:rPr>
          <w:rStyle w:val="FootnoteReference"/>
        </w:rPr>
        <w:footnoteReference w:id="17682"/>
      </w:r>
      <w:r>
        <w:rPr>
          <w:rStyle w:val="FootnoteReference"/>
        </w:rPr>
        <w:footnoteReference w:id="17683"/>
      </w:r>
    </w:p>
    <w:p>
      <w:r>
        <w:rPr>
          <w:b/>
        </w:rPr>
        <w:t xml:space="preserve">7 </w:t>
      </w:r>
      <w:r>
        <w:t xml:space="preserve">Casting</w:t>
      </w:r>
      <w:r>
        <w:rPr>
          <w:rStyle w:val="FootnoteReference"/>
        </w:rPr>
        <w:footnoteReference w:id="17684"/>
      </w:r>
      <w:r>
        <w:t xml:space="preserve"> all your anxiety upon him; for he cares for you.</w:t>
      </w:r>
      <w:r>
        <w:rPr>
          <w:rStyle w:val="FootnoteReference"/>
        </w:rPr>
        <w:footnoteReference w:id="17685"/>
      </w:r>
    </w:p>
    <w:p>
      <w:r>
        <w:rPr>
          <w:b/>
        </w:rPr>
        <w:t xml:space="preserve">8 </w:t>
      </w:r>
      <w:r>
        <w:t xml:space="preserve">Be sober</w:t>
      </w:r>
      <w:r>
        <w:rPr>
          <w:rStyle w:val="FootnoteReference"/>
        </w:rPr>
        <w:footnoteReference w:id="17686"/>
      </w:r>
      <w:r>
        <w:t xml:space="preserve">, watch; because your adversary the devil</w:t>
      </w:r>
      <w:r>
        <w:rPr>
          <w:rStyle w:val="FootnoteReference"/>
        </w:rPr>
        <w:footnoteReference w:id="17687"/>
      </w:r>
      <w:r>
        <w:t xml:space="preserve"> walks about as a roaring lion, seeking whom he may devour</w:t>
      </w:r>
      <w:r>
        <w:rPr>
          <w:rStyle w:val="FootnoteReference"/>
        </w:rPr>
        <w:footnoteReference w:id="17688"/>
      </w:r>
      <w:r>
        <w:t xml:space="preserve">:</w:t>
      </w:r>
      <w:r>
        <w:rPr>
          <w:rStyle w:val="FootnoteReference"/>
        </w:rPr>
        <w:footnoteReference w:id="17689"/>
      </w:r>
      <w:r>
        <w:rPr>
          <w:rStyle w:val="FootnoteReference"/>
        </w:rPr>
        <w:footnoteReference w:id="17690"/>
      </w:r>
    </w:p>
    <w:p>
      <w:r>
        <w:rPr>
          <w:b/>
        </w:rPr>
        <w:t xml:space="preserve">9 </w:t>
      </w:r>
      <w:r>
        <w:t xml:space="preserve">Whom resist</w:t>
      </w:r>
      <w:r>
        <w:rPr>
          <w:rStyle w:val="FootnoteReference"/>
        </w:rPr>
        <w:footnoteReference w:id="17691"/>
      </w:r>
      <w:r>
        <w:t xml:space="preserve"> steadfast in the faith, knowing that the same afflictions are accomplished in your brothers that are in the world.</w:t>
      </w:r>
      <w:r>
        <w:rPr>
          <w:rStyle w:val="FootnoteReference"/>
        </w:rPr>
        <w:footnoteReference w:id="17692"/>
      </w:r>
    </w:p>
    <w:p>
      <w:r>
        <w:rPr>
          <w:b/>
        </w:rPr>
        <w:t xml:space="preserve">10 </w:t>
      </w:r>
      <w:r>
        <w:t xml:space="preserve">But the God</w:t>
      </w:r>
      <w:r>
        <w:rPr>
          <w:rStyle w:val="FootnoteReference"/>
        </w:rPr>
        <w:footnoteReference w:id="17693"/>
      </w:r>
      <w:r>
        <w:t xml:space="preserve"> of all grace, who has called us to his eternal</w:t>
      </w:r>
      <w:r>
        <w:rPr>
          <w:rStyle w:val="FootnoteReference"/>
        </w:rPr>
        <w:footnoteReference w:id="17694"/>
      </w:r>
      <w:r>
        <w:t xml:space="preserve"> glory by Christ Jesus</w:t>
      </w:r>
      <w:r>
        <w:rPr>
          <w:rStyle w:val="FootnoteReference"/>
        </w:rPr>
        <w:footnoteReference w:id="17695"/>
      </w:r>
      <w:r>
        <w:t xml:space="preserve">, after that you have suffered a while, make</w:t>
      </w:r>
      <w:r>
        <w:rPr>
          <w:rStyle w:val="FootnoteReference"/>
        </w:rPr>
        <w:footnoteReference w:id="17696"/>
      </w:r>
      <w:r>
        <w:t xml:space="preserve"> you perfect, establish, strengthen</w:t>
      </w:r>
      <w:r>
        <w:rPr>
          <w:rStyle w:val="FootnoteReference"/>
        </w:rPr>
        <w:footnoteReference w:id="17697"/>
      </w:r>
      <w:r>
        <w:t xml:space="preserve">, settle</w:t>
      </w:r>
      <w:r>
        <w:rPr>
          <w:rStyle w:val="FootnoteReference"/>
        </w:rPr>
        <w:footnoteReference w:id="17698"/>
      </w:r>
      <w:r>
        <w:t xml:space="preserve"> you.</w:t>
      </w:r>
      <w:r>
        <w:rPr>
          <w:rStyle w:val="FootnoteReference"/>
        </w:rPr>
        <w:footnoteReference w:id="17699"/>
      </w:r>
      <w:r>
        <w:rPr>
          <w:rStyle w:val="FootnoteReference"/>
        </w:rPr>
        <w:footnoteReference w:id="17700"/>
      </w:r>
      <w:r>
        <w:rPr>
          <w:rStyle w:val="FootnoteReference"/>
        </w:rPr>
        <w:footnoteReference w:id="17701"/>
      </w:r>
    </w:p>
    <w:p>
      <w:r>
        <w:rPr>
          <w:b/>
        </w:rPr>
        <w:t xml:space="preserve">11 </w:t>
      </w:r>
      <w:r>
        <w:t xml:space="preserve">To him be glory and dominion forever and ever. Amen.</w:t>
      </w:r>
      <w:r>
        <w:rPr>
          <w:rStyle w:val="FootnoteReference"/>
        </w:rPr>
        <w:footnoteReference w:id="17702"/>
      </w:r>
    </w:p>
    <w:p>
      <w:r>
        <w:rPr>
          <w:b/>
        </w:rPr>
        <w:t xml:space="preserve">12 </w:t>
      </w:r>
      <w:r>
        <w:t xml:space="preserve">By Silvanus</w:t>
      </w:r>
      <w:r>
        <w:rPr>
          <w:rStyle w:val="FootnoteReference"/>
        </w:rPr>
        <w:footnoteReference w:id="17703"/>
      </w:r>
      <w:r>
        <w:t xml:space="preserve">, a faithful</w:t>
      </w:r>
      <w:r>
        <w:rPr>
          <w:rStyle w:val="FootnoteReference"/>
        </w:rPr>
        <w:footnoteReference w:id="17704"/>
      </w:r>
      <w:r>
        <w:t xml:space="preserve"> brother to you, as I suppose, I have written briefly, exhorting</w:t>
      </w:r>
      <w:r>
        <w:rPr>
          <w:rStyle w:val="FootnoteReference"/>
        </w:rPr>
        <w:footnoteReference w:id="17705"/>
      </w:r>
      <w:r>
        <w:t xml:space="preserve">, and testifying</w:t>
      </w:r>
      <w:r>
        <w:rPr>
          <w:rStyle w:val="FootnoteReference"/>
        </w:rPr>
        <w:footnoteReference w:id="17706"/>
      </w:r>
      <w:r>
        <w:t xml:space="preserve"> that this is the true</w:t>
      </w:r>
      <w:r>
        <w:rPr>
          <w:rStyle w:val="FootnoteReference"/>
        </w:rPr>
        <w:footnoteReference w:id="17707"/>
      </w:r>
      <w:r>
        <w:t xml:space="preserve"> grace of God in which you stand.</w:t>
      </w:r>
      <w:r>
        <w:rPr>
          <w:rStyle w:val="FootnoteReference"/>
        </w:rPr>
        <w:footnoteReference w:id="17708"/>
      </w:r>
      <w:r>
        <w:rPr>
          <w:rStyle w:val="FootnoteReference"/>
        </w:rPr>
        <w:footnoteReference w:id="17709"/>
      </w:r>
    </w:p>
    <w:p>
      <w:r>
        <w:rPr>
          <w:b/>
        </w:rPr>
        <w:t xml:space="preserve">13 </w:t>
      </w:r>
      <w:r>
        <w:t xml:space="preserve">She who is in Babylon</w:t>
      </w:r>
      <w:r>
        <w:rPr>
          <w:rStyle w:val="FootnoteReference"/>
        </w:rPr>
        <w:footnoteReference w:id="17710"/>
      </w:r>
      <w:r>
        <w:t xml:space="preserve">, elect together with you, greets you; and Mark</w:t>
      </w:r>
      <w:r>
        <w:rPr>
          <w:rStyle w:val="FootnoteReference"/>
        </w:rPr>
        <w:footnoteReference w:id="17711"/>
      </w:r>
      <w:r>
        <w:t xml:space="preserve"> my son.</w:t>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rPr>
          <w:rStyle w:val="FootnoteReference"/>
        </w:rPr>
        <w:footnoteReference w:id="17717"/>
      </w:r>
    </w:p>
    <w:p>
      <w:r>
        <w:rPr>
          <w:b/>
        </w:rPr>
        <w:t xml:space="preserve">14 </w:t>
      </w:r>
      <w:r>
        <w:t xml:space="preserve">Greet you one another with a</w:t>
      </w:r>
      <w:r>
        <w:rPr>
          <w:rStyle w:val="FootnoteReference"/>
        </w:rPr>
        <w:footnoteReference w:id="17718"/>
      </w:r>
      <w:r>
        <w:t xml:space="preserve"> kiss of love. Peace</w:t>
      </w:r>
      <w:r>
        <w:rPr>
          <w:rStyle w:val="FootnoteReference"/>
        </w:rPr>
        <w:footnoteReference w:id="17719"/>
      </w:r>
      <w:r>
        <w:t xml:space="preserve"> be with you all that are in Christ Jesus. Amen.</w:t>
      </w:r>
      <w:r>
        <w:rPr>
          <w:rStyle w:val="FootnoteReference"/>
        </w:rPr>
        <w:footnoteReference w:id="17720"/>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21"/>
      </w:r>
      <w:r>
        <w:t xml:space="preserve"> Peter</w:t>
      </w:r>
      <w:r>
        <w:rPr>
          <w:rStyle w:val="FootnoteReference"/>
        </w:rPr>
        <w:footnoteReference w:id="17722"/>
      </w:r>
      <w:r>
        <w:t xml:space="preserve">, a slave and an apostle</w:t>
      </w:r>
      <w:r>
        <w:rPr>
          <w:rStyle w:val="FootnoteReference"/>
        </w:rPr>
        <w:footnoteReference w:id="17723"/>
      </w:r>
      <w:r>
        <w:t xml:space="preserve"> of Jesus</w:t>
      </w:r>
      <w:r>
        <w:rPr>
          <w:rStyle w:val="FootnoteReference"/>
        </w:rPr>
        <w:footnoteReference w:id="17724"/>
      </w:r>
      <w:r>
        <w:t xml:space="preserve"> Christ</w:t>
      </w:r>
      <w:r>
        <w:rPr>
          <w:rStyle w:val="FootnoteReference"/>
        </w:rPr>
        <w:footnoteReference w:id="17725"/>
      </w:r>
      <w:r>
        <w:t xml:space="preserve">, to those who have obtained like precious faith with us through the righteousness of God</w:t>
      </w:r>
      <w:r>
        <w:rPr>
          <w:rStyle w:val="FootnoteReference"/>
        </w:rPr>
        <w:footnoteReference w:id="17726"/>
      </w:r>
      <w:r>
        <w:t xml:space="preserve"> and our Savior Jesus Christ:</w:t>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rPr>
          <w:rStyle w:val="FootnoteReference"/>
        </w:rPr>
        <w:footnoteReference w:id="17733"/>
      </w:r>
    </w:p>
    <w:p>
      <w:r>
        <w:rPr>
          <w:b/>
        </w:rPr>
        <w:t xml:space="preserve">2 </w:t>
      </w:r>
      <w:r>
        <w:t xml:space="preserve">Grace</w:t>
      </w:r>
      <w:r>
        <w:rPr>
          <w:rStyle w:val="FootnoteReference"/>
        </w:rPr>
        <w:footnoteReference w:id="17734"/>
      </w:r>
      <w:r>
        <w:t xml:space="preserve"> and peace be multiplied to you through the knowledge</w:t>
      </w:r>
      <w:r>
        <w:rPr>
          <w:rStyle w:val="FootnoteReference"/>
        </w:rPr>
        <w:footnoteReference w:id="17735"/>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6"/>
      </w:r>
      <w:r>
        <w:t xml:space="preserve"> us to glory and virtue</w:t>
      </w:r>
      <w:r>
        <w:rPr>
          <w:rStyle w:val="FootnoteReference"/>
        </w:rPr>
        <w:footnoteReference w:id="17737"/>
      </w:r>
      <w:r>
        <w:t xml:space="preserve">:</w:t>
      </w:r>
      <w:r>
        <w:rPr>
          <w:rStyle w:val="FootnoteReference"/>
        </w:rPr>
        <w:footnoteReference w:id="17738"/>
      </w:r>
      <w:r>
        <w:rPr>
          <w:rStyle w:val="FootnoteReference"/>
        </w:rPr>
        <w:footnoteReference w:id="17739"/>
      </w:r>
    </w:p>
    <w:p>
      <w:r>
        <w:rPr>
          <w:b/>
        </w:rPr>
        <w:t xml:space="preserve">4 </w:t>
      </w:r>
      <w:r>
        <w:t xml:space="preserve">by which are given</w:t>
      </w:r>
      <w:r>
        <w:rPr>
          <w:rStyle w:val="FootnoteReference"/>
        </w:rPr>
        <w:footnoteReference w:id="17740"/>
      </w:r>
      <w:r>
        <w:t xml:space="preserve"> to us exceeding great and precious promises: that by these you might be partakers of the divine nature, having escaped the corruption that is in the world through lust.</w:t>
      </w:r>
      <w:r>
        <w:rPr>
          <w:rStyle w:val="FootnoteReference"/>
        </w:rPr>
        <w:footnoteReference w:id="17741"/>
      </w:r>
    </w:p>
    <w:p>
      <w:r>
        <w:rPr>
          <w:b/>
        </w:rPr>
        <w:t xml:space="preserve">5 </w:t>
      </w:r>
      <w:r>
        <w:t xml:space="preserve">And for this very thing, bringing in all diligence, supply virtue</w:t>
      </w:r>
      <w:r>
        <w:rPr>
          <w:rStyle w:val="FootnoteReference"/>
        </w:rPr>
        <w:footnoteReference w:id="17742"/>
      </w:r>
      <w:r>
        <w:t xml:space="preserve"> in your faith; and in virtue knowledge</w:t>
      </w:r>
      <w:r>
        <w:rPr>
          <w:rStyle w:val="FootnoteReference"/>
        </w:rPr>
        <w:footnoteReference w:id="17743"/>
      </w:r>
      <w:r>
        <w:t xml:space="preserve">;</w:t>
      </w:r>
      <w:r>
        <w:rPr>
          <w:rStyle w:val="FootnoteReference"/>
        </w:rPr>
        <w:footnoteReference w:id="17744"/>
      </w:r>
      <w:r>
        <w:rPr>
          <w:rStyle w:val="FootnoteReference"/>
        </w:rPr>
        <w:footnoteReference w:id="17745"/>
      </w:r>
    </w:p>
    <w:p>
      <w:r>
        <w:rPr>
          <w:b/>
        </w:rPr>
        <w:t xml:space="preserve">6 </w:t>
      </w:r>
      <w:r>
        <w:t xml:space="preserve">and in knowledge self-control; and in self-control endurance; and in endurance godliness</w:t>
      </w:r>
      <w:r>
        <w:rPr>
          <w:rStyle w:val="FootnoteReference"/>
        </w:rPr>
        <w:footnoteReference w:id="17746"/>
      </w:r>
      <w:r>
        <w:t xml:space="preserve">;</w:t>
      </w:r>
      <w:r>
        <w:rPr>
          <w:rStyle w:val="FootnoteReference"/>
        </w:rPr>
        <w:footnoteReference w:id="17747"/>
      </w:r>
      <w:r>
        <w:rPr>
          <w:rStyle w:val="FootnoteReference"/>
        </w:rPr>
        <w:footnoteReference w:id="17748"/>
      </w:r>
    </w:p>
    <w:p>
      <w:r>
        <w:rPr>
          <w:b/>
        </w:rPr>
        <w:t xml:space="preserve">7 </w:t>
      </w:r>
      <w:r>
        <w:t xml:space="preserve">And to godliness brotherly</w:t>
      </w:r>
      <w:r>
        <w:rPr>
          <w:rStyle w:val="FootnoteReference"/>
        </w:rPr>
        <w:footnoteReference w:id="17749"/>
      </w:r>
      <w:r>
        <w:t xml:space="preserve"> kindness; and to brotherly kindness love.</w:t>
      </w:r>
      <w:r>
        <w:rPr>
          <w:rStyle w:val="FootnoteReference"/>
        </w:rPr>
        <w:footnoteReference w:id="17750"/>
      </w:r>
    </w:p>
    <w:p>
      <w:r>
        <w:rPr>
          <w:b/>
        </w:rPr>
        <w:t xml:space="preserve">8 </w:t>
      </w:r>
      <w:r>
        <w:t xml:space="preserve">For if these things be in you</w:t>
      </w:r>
      <w:r>
        <w:rPr>
          <w:rStyle w:val="FootnoteReference"/>
        </w:rPr>
        <w:footnoteReference w:id="17751"/>
      </w:r>
      <w:r>
        <w:t xml:space="preserve">, and abound</w:t>
      </w:r>
      <w:r>
        <w:rPr>
          <w:rStyle w:val="FootnoteReference"/>
        </w:rPr>
        <w:footnoteReference w:id="17752"/>
      </w:r>
      <w:r>
        <w:t xml:space="preserve">, they make you that you shall neither be barren</w:t>
      </w:r>
      <w:r>
        <w:rPr>
          <w:rStyle w:val="FootnoteReference"/>
        </w:rPr>
        <w:footnoteReference w:id="17753"/>
      </w:r>
      <w:r>
        <w:t xml:space="preserve"> nor unfruitful</w:t>
      </w:r>
      <w:r>
        <w:rPr>
          <w:rStyle w:val="FootnoteReference"/>
        </w:rPr>
        <w:footnoteReference w:id="17754"/>
      </w:r>
      <w:r>
        <w:t xml:space="preserve"> in the knowledge of our Lord Jesus Christ.</w:t>
      </w:r>
      <w:r>
        <w:rPr>
          <w:rStyle w:val="FootnoteReference"/>
        </w:rPr>
        <w:footnoteReference w:id="17755"/>
      </w:r>
      <w:r>
        <w:rPr>
          <w:rStyle w:val="FootnoteReference"/>
        </w:rPr>
        <w:footnoteReference w:id="17756"/>
      </w:r>
    </w:p>
    <w:p>
      <w:r>
        <w:rPr>
          <w:b/>
        </w:rPr>
        <w:t xml:space="preserve">9 </w:t>
      </w:r>
      <w:r>
        <w:t xml:space="preserve">But the one who lacks these things is blind</w:t>
      </w:r>
      <w:r>
        <w:rPr>
          <w:rStyle w:val="FootnoteReference"/>
        </w:rPr>
        <w:footnoteReference w:id="17757"/>
      </w:r>
      <w:r>
        <w:t xml:space="preserve">, and cannot see far off, and has forgotten that he was purged from his old sins.</w:t>
      </w:r>
      <w:r>
        <w:rPr>
          <w:rStyle w:val="FootnoteReference"/>
        </w:rPr>
        <w:footnoteReference w:id="17758"/>
      </w:r>
    </w:p>
    <w:p>
      <w:r>
        <w:rPr>
          <w:b/>
        </w:rPr>
        <w:t xml:space="preserve">10 </w:t>
      </w:r>
      <w:r>
        <w:t xml:space="preserve">Therefore the rather, brothers, give</w:t>
      </w:r>
      <w:r>
        <w:rPr>
          <w:rStyle w:val="FootnoteReference"/>
        </w:rPr>
        <w:footnoteReference w:id="17759"/>
      </w:r>
      <w:r>
        <w:t xml:space="preserve"> diligence to make</w:t>
      </w:r>
      <w:r>
        <w:rPr>
          <w:rStyle w:val="FootnoteReference"/>
        </w:rPr>
        <w:footnoteReference w:id="17760"/>
      </w:r>
      <w:r>
        <w:t xml:space="preserve"> your calling and election</w:t>
      </w:r>
      <w:r>
        <w:rPr>
          <w:rStyle w:val="FootnoteReference"/>
        </w:rPr>
        <w:footnoteReference w:id="17761"/>
      </w:r>
      <w:r>
        <w:t xml:space="preserve"> sure: for if you do these things, you shall never</w:t>
      </w:r>
      <w:r>
        <w:rPr>
          <w:rStyle w:val="FootnoteReference"/>
        </w:rPr>
        <w:footnoteReference w:id="17762"/>
      </w:r>
      <w:r>
        <w:t xml:space="preserve"> fall:</w:t>
      </w:r>
      <w:r>
        <w:rPr>
          <w:rStyle w:val="FootnoteReference"/>
        </w:rPr>
        <w:footnoteReference w:id="17763"/>
      </w:r>
    </w:p>
    <w:p>
      <w:r>
        <w:rPr>
          <w:b/>
        </w:rPr>
        <w:t xml:space="preserve">11 </w:t>
      </w:r>
      <w:r>
        <w:t xml:space="preserve">For so an entrance</w:t>
      </w:r>
      <w:r>
        <w:rPr>
          <w:rStyle w:val="FootnoteReference"/>
        </w:rPr>
        <w:footnoteReference w:id="17764"/>
      </w:r>
      <w:r>
        <w:t xml:space="preserve"> shall be supplied to you abundantly</w:t>
      </w:r>
      <w:r>
        <w:rPr>
          <w:rStyle w:val="FootnoteReference"/>
        </w:rPr>
        <w:footnoteReference w:id="17765"/>
      </w:r>
      <w:r>
        <w:t xml:space="preserve"> into the eternal kingdom of our Lord and Savior Jesus Christ.</w:t>
      </w:r>
      <w:r>
        <w:rPr>
          <w:rStyle w:val="FootnoteReference"/>
        </w:rPr>
        <w:footnoteReference w:id="17766"/>
      </w:r>
      <w:r>
        <w:rPr>
          <w:rStyle w:val="FootnoteReference"/>
        </w:rPr>
        <w:footnoteReference w:id="17767"/>
      </w:r>
    </w:p>
    <w:p>
      <w:r>
        <w:rPr>
          <w:b/>
        </w:rPr>
        <w:t xml:space="preserve">12 </w:t>
      </w:r>
      <w:r>
        <w:t xml:space="preserve">Therefore I will not</w:t>
      </w:r>
      <w:r>
        <w:rPr>
          <w:rStyle w:val="FootnoteReference"/>
        </w:rPr>
        <w:footnoteReference w:id="17768"/>
      </w:r>
      <w:r>
        <w:t xml:space="preserve"> be negligent to put you always in remembrance of these things, though</w:t>
      </w:r>
      <w:r>
        <w:rPr>
          <w:rStyle w:val="FootnoteReference"/>
        </w:rPr>
        <w:footnoteReference w:id="17769"/>
      </w:r>
      <w:r>
        <w:t xml:space="preserve"> you know them, and be</w:t>
      </w:r>
      <w:r>
        <w:rPr>
          <w:rStyle w:val="FootnoteReference"/>
        </w:rPr>
        <w:footnoteReference w:id="17770"/>
      </w:r>
      <w:r>
        <w:t xml:space="preserve"> established in the present truth.</w:t>
      </w:r>
    </w:p>
    <w:p>
      <w:r>
        <w:rPr>
          <w:b/>
        </w:rPr>
        <w:t xml:space="preserve">13 </w:t>
      </w:r>
      <w:r>
        <w:t xml:space="preserve">Yes, I think it meet, as long</w:t>
      </w:r>
      <w:r>
        <w:rPr>
          <w:rStyle w:val="FootnoteReference"/>
        </w:rPr>
        <w:footnoteReference w:id="17771"/>
      </w:r>
      <w:r>
        <w:t xml:space="preserve"> as I am</w:t>
      </w:r>
      <w:r>
        <w:rPr>
          <w:rStyle w:val="FootnoteReference"/>
        </w:rPr>
        <w:footnoteReference w:id="17772"/>
      </w:r>
      <w:r>
        <w:t xml:space="preserve"> in this tabernacle, to stir</w:t>
      </w:r>
      <w:r>
        <w:rPr>
          <w:rStyle w:val="FootnoteReference"/>
        </w:rPr>
        <w:footnoteReference w:id="17773"/>
      </w:r>
      <w:r>
        <w:t xml:space="preserve"> you up by putting you in remembrance;</w:t>
      </w:r>
      <w:r>
        <w:rPr>
          <w:rStyle w:val="FootnoteReference"/>
        </w:rPr>
        <w:footnoteReference w:id="17774"/>
      </w:r>
    </w:p>
    <w:p>
      <w:r>
        <w:rPr>
          <w:b/>
        </w:rPr>
        <w:t xml:space="preserve">14 </w:t>
      </w:r>
      <w:r>
        <w:t xml:space="preserve">Knowing that shortly</w:t>
      </w:r>
      <w:r>
        <w:rPr>
          <w:rStyle w:val="FootnoteReference"/>
        </w:rPr>
        <w:footnoteReference w:id="17775"/>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6"/>
      </w:r>
      <w:r>
        <w:t xml:space="preserve"> and coming</w:t>
      </w:r>
      <w:r>
        <w:rPr>
          <w:rStyle w:val="FootnoteReference"/>
        </w:rPr>
        <w:footnoteReference w:id="17777"/>
      </w:r>
      <w:r>
        <w:t xml:space="preserve"> of our Lord Jesus Christ, but were eyewitnesses of his majesty.</w:t>
      </w:r>
      <w:r>
        <w:rPr>
          <w:rStyle w:val="FootnoteReference"/>
        </w:rPr>
        <w:footnoteReference w:id="17778"/>
      </w:r>
    </w:p>
    <w:p>
      <w:r>
        <w:rPr>
          <w:b/>
        </w:rPr>
        <w:t xml:space="preserve">17 </w:t>
      </w:r>
      <w:r>
        <w:t xml:space="preserve">For he received from God the Father honor and glory, when there came</w:t>
      </w:r>
      <w:r>
        <w:rPr>
          <w:rStyle w:val="FootnoteReference"/>
        </w:rPr>
        <w:footnoteReference w:id="17779"/>
      </w:r>
      <w:r>
        <w:t xml:space="preserve"> such a voice to him from the excellent glory, This is my beloved Son, in whom</w:t>
      </w:r>
      <w:r>
        <w:rPr>
          <w:rStyle w:val="FootnoteReference"/>
        </w:rPr>
        <w:footnoteReference w:id="17780"/>
      </w:r>
      <w:r>
        <w:t xml:space="preserve"> I am well pleased.</w:t>
      </w:r>
      <w:r>
        <w:rPr>
          <w:rStyle w:val="FootnoteReference"/>
        </w:rPr>
        <w:footnoteReference w:id="17781"/>
      </w:r>
    </w:p>
    <w:p>
      <w:r>
        <w:rPr>
          <w:b/>
        </w:rPr>
        <w:t xml:space="preserve">18 </w:t>
      </w:r>
      <w:r>
        <w:t xml:space="preserve">And we heard this voice brought from heaven, being with him on the holy</w:t>
      </w:r>
      <w:r>
        <w:rPr>
          <w:rStyle w:val="FootnoteReference"/>
        </w:rPr>
        <w:footnoteReference w:id="17782"/>
      </w:r>
      <w:r>
        <w:t xml:space="preserve"> mountain.</w:t>
      </w:r>
    </w:p>
    <w:p>
      <w:r>
        <w:rPr>
          <w:b/>
        </w:rPr>
        <w:t xml:space="preserve">19 </w:t>
      </w:r>
      <w:r>
        <w:t xml:space="preserve">We have also a more</w:t>
      </w:r>
      <w:r>
        <w:rPr>
          <w:rStyle w:val="FootnoteReference"/>
        </w:rPr>
        <w:footnoteReference w:id="17783"/>
      </w:r>
      <w:r>
        <w:t xml:space="preserve"> sure word of prophecy; to which you do well that you take heed, as to a light</w:t>
      </w:r>
      <w:r>
        <w:rPr>
          <w:rStyle w:val="FootnoteReference"/>
        </w:rPr>
        <w:footnoteReference w:id="17784"/>
      </w:r>
      <w:r>
        <w:t xml:space="preserve"> that shines in a dark place, until the day dawn, and the day star arise in your hearts:</w:t>
      </w:r>
      <w:r>
        <w:rPr>
          <w:rStyle w:val="FootnoteReference"/>
        </w:rPr>
        <w:footnoteReference w:id="17785"/>
      </w:r>
    </w:p>
    <w:p>
      <w:r>
        <w:rPr>
          <w:b/>
        </w:rPr>
        <w:t xml:space="preserve">20 </w:t>
      </w:r>
      <w:r>
        <w:t xml:space="preserve">Knowing</w:t>
      </w:r>
      <w:r>
        <w:rPr>
          <w:rStyle w:val="FootnoteReference"/>
        </w:rPr>
        <w:footnoteReference w:id="17786"/>
      </w:r>
      <w:r>
        <w:t xml:space="preserve"> this first, that no prophecy of Scripture comes from one's own interpretation.</w:t>
      </w:r>
    </w:p>
    <w:p>
      <w:r>
        <w:rPr>
          <w:b/>
        </w:rPr>
        <w:t xml:space="preserve">21 </w:t>
      </w:r>
      <w:r>
        <w:t xml:space="preserve">For the prophecy</w:t>
      </w:r>
      <w:r>
        <w:rPr>
          <w:rStyle w:val="FootnoteReference"/>
        </w:rPr>
        <w:footnoteReference w:id="17787"/>
      </w:r>
      <w:r>
        <w:t xml:space="preserve"> came not in old time</w:t>
      </w:r>
      <w:r>
        <w:rPr>
          <w:rStyle w:val="FootnoteReference"/>
        </w:rPr>
        <w:footnoteReference w:id="17788"/>
      </w:r>
      <w:r>
        <w:t xml:space="preserve"> by the will of man: but holy men of God spoke as they were moved by the Holy</w:t>
      </w:r>
      <w:r>
        <w:rPr>
          <w:rStyle w:val="FootnoteReference"/>
        </w:rPr>
        <w:footnoteReference w:id="17789"/>
      </w:r>
      <w:r>
        <w:t xml:space="preserve"> Spirit.</w:t>
      </w:r>
      <w:r>
        <w:rPr>
          <w:rStyle w:val="FootnoteReference"/>
        </w:rPr>
        <w:footnoteReference w:id="177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91"/>
      </w:r>
      <w:r>
        <w:t xml:space="preserve"> false prophets also among the people, even as there shall be false teachers among you, who privately shall bring in destructive heresies, even denying</w:t>
      </w:r>
      <w:r>
        <w:rPr>
          <w:rStyle w:val="FootnoteReference"/>
        </w:rPr>
        <w:footnoteReference w:id="17792"/>
      </w:r>
      <w:r>
        <w:t xml:space="preserve"> the Lord that bought</w:t>
      </w:r>
      <w:r>
        <w:rPr>
          <w:rStyle w:val="FootnoteReference"/>
        </w:rPr>
        <w:footnoteReference w:id="17793"/>
      </w:r>
      <w:r>
        <w:t xml:space="preserve"> them, and bring</w:t>
      </w:r>
      <w:r>
        <w:rPr>
          <w:rStyle w:val="FootnoteReference"/>
        </w:rPr>
        <w:footnoteReference w:id="17794"/>
      </w:r>
      <w:r>
        <w:t xml:space="preserve"> upon themselves swift destruction.</w:t>
      </w:r>
      <w:r>
        <w:rPr>
          <w:rStyle w:val="FootnoteReference"/>
        </w:rPr>
        <w:footnoteReference w:id="17795"/>
      </w:r>
      <w:r>
        <w:rPr>
          <w:rStyle w:val="FootnoteReference"/>
        </w:rPr>
        <w:footnoteReference w:id="17796"/>
      </w:r>
    </w:p>
    <w:p>
      <w:r>
        <w:rPr>
          <w:b/>
        </w:rPr>
        <w:t xml:space="preserve">2 </w:t>
      </w:r>
      <w:r>
        <w:t xml:space="preserve">And many shall follow their destructive ways</w:t>
      </w:r>
      <w:r>
        <w:rPr>
          <w:rStyle w:val="FootnoteReference"/>
        </w:rPr>
        <w:footnoteReference w:id="17797"/>
      </w:r>
      <w:r>
        <w:t xml:space="preserve">; because of whom the way of truth shall be blasphemed.</w:t>
      </w:r>
      <w:r>
        <w:rPr>
          <w:rStyle w:val="FootnoteReference"/>
        </w:rPr>
        <w:footnoteReference w:id="17798"/>
      </w:r>
      <w:r>
        <w:rPr>
          <w:rStyle w:val="FootnoteReference"/>
        </w:rPr>
        <w:footnoteReference w:id="17799"/>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800"/>
      </w:r>
    </w:p>
    <w:p>
      <w:r>
        <w:rPr>
          <w:b/>
        </w:rPr>
        <w:t xml:space="preserve">4 </w:t>
      </w:r>
      <w:r>
        <w:t xml:space="preserve">For if God</w:t>
      </w:r>
      <w:r>
        <w:rPr>
          <w:rStyle w:val="FootnoteReference"/>
        </w:rPr>
        <w:footnoteReference w:id="17801"/>
      </w:r>
      <w:r>
        <w:t xml:space="preserve"> spared</w:t>
      </w:r>
      <w:r>
        <w:rPr>
          <w:rStyle w:val="FootnoteReference"/>
        </w:rPr>
        <w:footnoteReference w:id="17802"/>
      </w:r>
      <w:r>
        <w:t xml:space="preserve"> not the angels</w:t>
      </w:r>
      <w:r>
        <w:rPr>
          <w:rStyle w:val="FootnoteReference"/>
        </w:rPr>
        <w:footnoteReference w:id="17803"/>
      </w:r>
      <w:r>
        <w:t xml:space="preserve"> that sinned, but cast them down to Tartarus</w:t>
      </w:r>
      <w:r>
        <w:rPr>
          <w:rStyle w:val="FootnoteReference"/>
        </w:rPr>
        <w:footnoteReference w:id="17804"/>
      </w:r>
      <w:r>
        <w:t xml:space="preserve">, and delivered them into chains of darkness, to be</w:t>
      </w:r>
      <w:r>
        <w:rPr>
          <w:rStyle w:val="FootnoteReference"/>
        </w:rPr>
        <w:footnoteReference w:id="17805"/>
      </w:r>
      <w:r>
        <w:t xml:space="preserve"> reserved to judgment;</w:t>
      </w:r>
      <w:r>
        <w:rPr>
          <w:rStyle w:val="FootnoteReference"/>
        </w:rPr>
        <w:footnoteReference w:id="17806"/>
      </w:r>
      <w:r>
        <w:rPr>
          <w:rStyle w:val="FootnoteReference"/>
        </w:rPr>
        <w:footnoteReference w:id="17807"/>
      </w:r>
      <w:r>
        <w:rPr>
          <w:rStyle w:val="FootnoteReference"/>
        </w:rPr>
        <w:footnoteReference w:id="17808"/>
      </w:r>
    </w:p>
    <w:p>
      <w:r>
        <w:rPr>
          <w:b/>
        </w:rPr>
        <w:t xml:space="preserve">5 </w:t>
      </w:r>
      <w:r>
        <w:t xml:space="preserve">And he did not spare the ancient world, but preserved Noah</w:t>
      </w:r>
      <w:r>
        <w:rPr>
          <w:rStyle w:val="FootnoteReference"/>
        </w:rPr>
        <w:footnoteReference w:id="17809"/>
      </w:r>
      <w:r>
        <w:t xml:space="preserve">, the eighth</w:t>
      </w:r>
      <w:r>
        <w:rPr>
          <w:rStyle w:val="FootnoteReference"/>
        </w:rPr>
        <w:footnoteReference w:id="17810"/>
      </w:r>
      <w:r>
        <w:t xml:space="preserve">, a preacher</w:t>
      </w:r>
      <w:r>
        <w:rPr>
          <w:rStyle w:val="FootnoteReference"/>
        </w:rPr>
        <w:footnoteReference w:id="17811"/>
      </w:r>
      <w:r>
        <w:t xml:space="preserve"> of righteousness, having brought a flood upon the world of the ungodly;</w:t>
      </w:r>
      <w:r>
        <w:rPr>
          <w:rStyle w:val="FootnoteReference"/>
        </w:rPr>
        <w:footnoteReference w:id="17812"/>
      </w:r>
      <w:r>
        <w:rPr>
          <w:rStyle w:val="FootnoteReference"/>
        </w:rPr>
        <w:footnoteReference w:id="17813"/>
      </w:r>
    </w:p>
    <w:p>
      <w:r>
        <w:rPr>
          <w:b/>
        </w:rPr>
        <w:t xml:space="preserve">6 </w:t>
      </w:r>
      <w:r>
        <w:t xml:space="preserve">And turning</w:t>
      </w:r>
      <w:r>
        <w:rPr>
          <w:rStyle w:val="FootnoteReference"/>
        </w:rPr>
        <w:footnoteReference w:id="17814"/>
      </w:r>
      <w:r>
        <w:t xml:space="preserve"> the cities of Sodom</w:t>
      </w:r>
      <w:r>
        <w:rPr>
          <w:rStyle w:val="FootnoteReference"/>
        </w:rPr>
        <w:footnoteReference w:id="17815"/>
      </w:r>
      <w:r>
        <w:t xml:space="preserve"> and Gomorrah</w:t>
      </w:r>
      <w:r>
        <w:rPr>
          <w:rStyle w:val="FootnoteReference"/>
        </w:rPr>
        <w:footnoteReference w:id="17816"/>
      </w:r>
      <w:r>
        <w:t xml:space="preserve"> into ashes condemned them with an overthrow, making</w:t>
      </w:r>
      <w:r>
        <w:rPr>
          <w:rStyle w:val="FootnoteReference"/>
        </w:rPr>
        <w:footnoteReference w:id="17817"/>
      </w:r>
      <w:r>
        <w:t xml:space="preserve"> them an example to those that after should live ungodly;</w:t>
      </w:r>
      <w:r>
        <w:rPr>
          <w:rStyle w:val="FootnoteReference"/>
        </w:rPr>
        <w:footnoteReference w:id="17818"/>
      </w:r>
      <w:r>
        <w:rPr>
          <w:rStyle w:val="FootnoteReference"/>
        </w:rPr>
        <w:footnoteReference w:id="17819"/>
      </w:r>
    </w:p>
    <w:p>
      <w:r>
        <w:rPr>
          <w:b/>
        </w:rPr>
        <w:t xml:space="preserve">7 </w:t>
      </w:r>
      <w:r>
        <w:t xml:space="preserve">And delivered</w:t>
      </w:r>
      <w:r>
        <w:rPr>
          <w:rStyle w:val="FootnoteReference"/>
        </w:rPr>
        <w:footnoteReference w:id="17820"/>
      </w:r>
      <w:r>
        <w:t xml:space="preserve"> just Lot</w:t>
      </w:r>
      <w:r>
        <w:rPr>
          <w:rStyle w:val="FootnoteReference"/>
        </w:rPr>
        <w:footnoteReference w:id="17821"/>
      </w:r>
      <w:r>
        <w:t xml:space="preserve">, vexed</w:t>
      </w:r>
      <w:r>
        <w:rPr>
          <w:rStyle w:val="FootnoteReference"/>
        </w:rPr>
        <w:footnoteReference w:id="17822"/>
      </w:r>
      <w:r>
        <w:t xml:space="preserve"> with the filthy conduct of the wicked:</w:t>
      </w:r>
    </w:p>
    <w:p>
      <w:r>
        <w:rPr>
          <w:b/>
        </w:rPr>
        <w:t xml:space="preserve">8 </w:t>
      </w:r>
      <w:r>
        <w:t xml:space="preserve">(For that righteous man dwelling among them, in seeing</w:t>
      </w:r>
      <w:r>
        <w:rPr>
          <w:rStyle w:val="FootnoteReference"/>
        </w:rPr>
        <w:footnoteReference w:id="17823"/>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4"/>
      </w:r>
      <w:r>
        <w:t xml:space="preserve"> out of temptations, and to reserve the unjust to the day of judgment to be punished:</w:t>
      </w:r>
      <w:r>
        <w:rPr>
          <w:rStyle w:val="FootnoteReference"/>
        </w:rPr>
        <w:footnoteReference w:id="17825"/>
      </w:r>
      <w:r>
        <w:rPr>
          <w:rStyle w:val="FootnoteReference"/>
        </w:rPr>
        <w:footnoteReference w:id="17826"/>
      </w:r>
      <w:r>
        <w:rPr>
          <w:rStyle w:val="FootnoteReference"/>
        </w:rPr>
        <w:footnoteReference w:id="17827"/>
      </w:r>
    </w:p>
    <w:p>
      <w:r>
        <w:rPr>
          <w:b/>
        </w:rPr>
        <w:t xml:space="preserve">10 </w:t>
      </w:r>
      <w:r>
        <w:t xml:space="preserve">But chiefly those who walk after the flesh in the lust of uncleanness, and despise</w:t>
      </w:r>
      <w:r>
        <w:rPr>
          <w:rStyle w:val="FootnoteReference"/>
        </w:rPr>
        <w:footnoteReference w:id="17828"/>
      </w:r>
      <w:r>
        <w:t xml:space="preserve"> government. Arrogant are they, self-willed, they are not afraid to speak</w:t>
      </w:r>
      <w:r>
        <w:rPr>
          <w:rStyle w:val="FootnoteReference"/>
        </w:rPr>
        <w:footnoteReference w:id="17829"/>
      </w:r>
      <w:r>
        <w:t xml:space="preserve"> evil of dignities.</w:t>
      </w:r>
      <w:r>
        <w:rPr>
          <w:rStyle w:val="FootnoteReference"/>
        </w:rPr>
        <w:footnoteReference w:id="17830"/>
      </w:r>
      <w:r>
        <w:rPr>
          <w:rStyle w:val="FootnoteReference"/>
        </w:rPr>
        <w:footnoteReference w:id="17831"/>
      </w:r>
    </w:p>
    <w:p>
      <w:r>
        <w:rPr>
          <w:b/>
        </w:rPr>
        <w:t xml:space="preserve">11 </w:t>
      </w:r>
      <w:r>
        <w:t xml:space="preserve">Whereas angels</w:t>
      </w:r>
      <w:r>
        <w:rPr>
          <w:rStyle w:val="FootnoteReference"/>
        </w:rPr>
        <w:footnoteReference w:id="17832"/>
      </w:r>
      <w:r>
        <w:t xml:space="preserve">, who are greater in power and might, bring not railing accusation against them before the Lord.</w:t>
      </w:r>
    </w:p>
    <w:p>
      <w:r>
        <w:rPr>
          <w:b/>
        </w:rPr>
        <w:t xml:space="preserve">12 </w:t>
      </w:r>
      <w:r>
        <w:t xml:space="preserve">But these, as irrational natural animals, born for capture and corruption, blaspheming in things they are ignorant of, shall be utterly corrupted in their own corruption;</w:t>
      </w:r>
      <w:r>
        <w:rPr>
          <w:rStyle w:val="FootnoteReference"/>
        </w:rPr>
        <w:footnoteReference w:id="17833"/>
      </w:r>
      <w:r>
        <w:rPr>
          <w:rStyle w:val="FootnoteReference"/>
        </w:rPr>
        <w:footnoteReference w:id="17834"/>
      </w:r>
    </w:p>
    <w:p>
      <w:r>
        <w:rPr>
          <w:b/>
        </w:rPr>
        <w:t xml:space="preserve">13 </w:t>
      </w:r>
      <w:r>
        <w:t xml:space="preserve">And shall receive the reward</w:t>
      </w:r>
      <w:r>
        <w:rPr>
          <w:rStyle w:val="FootnoteReference"/>
        </w:rPr>
        <w:footnoteReference w:id="17835"/>
      </w:r>
      <w:r>
        <w:t xml:space="preserve"> of unrighteousness, as those who count it pleasure to riot</w:t>
      </w:r>
      <w:r>
        <w:rPr>
          <w:rStyle w:val="FootnoteReference"/>
        </w:rPr>
        <w:footnoteReference w:id="17836"/>
      </w:r>
      <w:r>
        <w:t xml:space="preserve"> in the day time. Spots</w:t>
      </w:r>
      <w:r>
        <w:rPr>
          <w:rStyle w:val="FootnoteReference"/>
        </w:rPr>
        <w:footnoteReference w:id="17837"/>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8"/>
      </w:r>
      <w:r>
        <w:t xml:space="preserve"> full of adultery, and that cannot</w:t>
      </w:r>
      <w:r>
        <w:rPr>
          <w:rStyle w:val="FootnoteReference"/>
        </w:rPr>
        <w:footnoteReference w:id="17839"/>
      </w:r>
      <w:r>
        <w:t xml:space="preserve"> cease from sin; beguiling</w:t>
      </w:r>
      <w:r>
        <w:rPr>
          <w:rStyle w:val="FootnoteReference"/>
        </w:rPr>
        <w:footnoteReference w:id="17840"/>
      </w:r>
      <w:r>
        <w:t xml:space="preserve"> unstable souls: a heart they have exercised with covetous practices; cursed</w:t>
      </w:r>
      <w:r>
        <w:rPr>
          <w:rStyle w:val="FootnoteReference"/>
        </w:rPr>
        <w:footnoteReference w:id="17841"/>
      </w:r>
      <w:r>
        <w:t xml:space="preserve"> children:</w:t>
      </w:r>
      <w:r>
        <w:rPr>
          <w:rStyle w:val="FootnoteReference"/>
        </w:rPr>
        <w:footnoteReference w:id="17842"/>
      </w:r>
    </w:p>
    <w:p>
      <w:r>
        <w:rPr>
          <w:b/>
        </w:rPr>
        <w:t xml:space="preserve">15 </w:t>
      </w:r>
      <w:r>
        <w:t xml:space="preserve">having left the straight way, they went astray, following the way of Balaam</w:t>
      </w:r>
      <w:r>
        <w:rPr>
          <w:rStyle w:val="FootnoteReference"/>
        </w:rPr>
        <w:footnoteReference w:id="17843"/>
      </w:r>
      <w:r>
        <w:t xml:space="preserve"> the son of Bosor</w:t>
      </w:r>
      <w:r>
        <w:rPr>
          <w:rStyle w:val="FootnoteReference"/>
        </w:rPr>
        <w:footnoteReference w:id="17844"/>
      </w:r>
      <w:r>
        <w:t xml:space="preserve">, who loved the wage of unrighteousness;</w:t>
      </w:r>
      <w:r>
        <w:rPr>
          <w:rStyle w:val="FootnoteReference"/>
        </w:rPr>
        <w:footnoteReference w:id="17845"/>
      </w:r>
      <w:r>
        <w:rPr>
          <w:rStyle w:val="FootnoteReference"/>
        </w:rPr>
        <w:footnoteReference w:id="17846"/>
      </w:r>
      <w:r>
        <w:rPr>
          <w:rStyle w:val="FootnoteReference"/>
        </w:rPr>
        <w:footnoteReference w:id="17847"/>
      </w:r>
      <w:r>
        <w:rPr>
          <w:rStyle w:val="FootnoteReference"/>
        </w:rPr>
        <w:footnoteReference w:id="17848"/>
      </w:r>
    </w:p>
    <w:p>
      <w:r>
        <w:rPr>
          <w:b/>
        </w:rPr>
        <w:t xml:space="preserve">16 </w:t>
      </w:r>
      <w:r>
        <w:t xml:space="preserve">But was rebuked for his iniquity: the voiceless ass speaking with man's voice forbade the madness</w:t>
      </w:r>
      <w:r>
        <w:rPr>
          <w:rStyle w:val="FootnoteReference"/>
        </w:rPr>
        <w:footnoteReference w:id="17849"/>
      </w:r>
      <w:r>
        <w:t xml:space="preserve"> of the prophet.</w:t>
      </w:r>
      <w:r>
        <w:rPr>
          <w:rStyle w:val="FootnoteReference"/>
        </w:rPr>
        <w:footnoteReference w:id="17850"/>
      </w:r>
    </w:p>
    <w:p>
      <w:r>
        <w:rPr>
          <w:b/>
        </w:rPr>
        <w:t xml:space="preserve">17 </w:t>
      </w:r>
      <w:r>
        <w:t xml:space="preserve">These are wells</w:t>
      </w:r>
      <w:r>
        <w:rPr>
          <w:rStyle w:val="FootnoteReference"/>
        </w:rPr>
        <w:footnoteReference w:id="17851"/>
      </w:r>
      <w:r>
        <w:t xml:space="preserve"> without water, clouds</w:t>
      </w:r>
      <w:r>
        <w:rPr>
          <w:rStyle w:val="FootnoteReference"/>
        </w:rPr>
        <w:footnoteReference w:id="17852"/>
      </w:r>
      <w:r>
        <w:t xml:space="preserve"> that are carried with a tempest; to whom the mist</w:t>
      </w:r>
      <w:r>
        <w:rPr>
          <w:rStyle w:val="FootnoteReference"/>
        </w:rPr>
        <w:footnoteReference w:id="17853"/>
      </w:r>
      <w:r>
        <w:t xml:space="preserve"> of darkness</w:t>
      </w:r>
      <w:r>
        <w:rPr>
          <w:rStyle w:val="FootnoteReference"/>
        </w:rPr>
        <w:footnoteReference w:id="17854"/>
      </w:r>
      <w:r>
        <w:t xml:space="preserve"> is reserved forever.</w:t>
      </w:r>
    </w:p>
    <w:p>
      <w:r>
        <w:rPr>
          <w:b/>
        </w:rPr>
        <w:t xml:space="preserve">18 </w:t>
      </w:r>
      <w:r>
        <w:t xml:space="preserve">For when they speak</w:t>
      </w:r>
      <w:r>
        <w:rPr>
          <w:rStyle w:val="FootnoteReference"/>
        </w:rPr>
        <w:footnoteReference w:id="17855"/>
      </w:r>
      <w:r>
        <w:t xml:space="preserve"> great swelling</w:t>
      </w:r>
      <w:r>
        <w:rPr>
          <w:rStyle w:val="FootnoteReference"/>
        </w:rPr>
        <w:footnoteReference w:id="17856"/>
      </w:r>
      <w:r>
        <w:t xml:space="preserve"> words of vanity, they allure through the lusts of the flesh, through much sensuality, those that were</w:t>
      </w:r>
      <w:r>
        <w:rPr>
          <w:rStyle w:val="FootnoteReference"/>
        </w:rPr>
        <w:footnoteReference w:id="17857"/>
      </w:r>
      <w:r>
        <w:t xml:space="preserve"> clean escaped from them who live in error.</w:t>
      </w:r>
      <w:r>
        <w:rPr>
          <w:rStyle w:val="FootnoteReference"/>
        </w:rPr>
        <w:footnoteReference w:id="17858"/>
      </w:r>
    </w:p>
    <w:p>
      <w:r>
        <w:rPr>
          <w:b/>
        </w:rPr>
        <w:t xml:space="preserve">19 </w:t>
      </w:r>
      <w:r>
        <w:t xml:space="preserve">While they promise</w:t>
      </w:r>
      <w:r>
        <w:rPr>
          <w:rStyle w:val="FootnoteReference"/>
        </w:rPr>
        <w:footnoteReference w:id="17859"/>
      </w:r>
      <w:r>
        <w:t xml:space="preserve"> them liberty, they themselves</w:t>
      </w:r>
      <w:r>
        <w:rPr>
          <w:rStyle w:val="FootnoteReference"/>
        </w:rPr>
        <w:footnoteReference w:id="17860"/>
      </w:r>
      <w:r>
        <w:t xml:space="preserve"> are the slaves of corruption: for of whom a man is overcome</w:t>
      </w:r>
      <w:r>
        <w:rPr>
          <w:rStyle w:val="FootnoteReference"/>
        </w:rPr>
        <w:footnoteReference w:id="17861"/>
      </w:r>
      <w:r>
        <w:t xml:space="preserve">, of the same is he brought in bondage.</w:t>
      </w:r>
    </w:p>
    <w:p>
      <w:r>
        <w:rPr>
          <w:b/>
        </w:rPr>
        <w:t xml:space="preserve">20 </w:t>
      </w:r>
      <w:r>
        <w:t xml:space="preserve">For if after they have escaped</w:t>
      </w:r>
      <w:r>
        <w:rPr>
          <w:rStyle w:val="FootnoteReference"/>
        </w:rPr>
        <w:footnoteReference w:id="17862"/>
      </w:r>
      <w:r>
        <w:t xml:space="preserve"> the pollutions of the world through the knowledge of the Lord and Savior Jesus</w:t>
      </w:r>
      <w:r>
        <w:rPr>
          <w:rStyle w:val="FootnoteReference"/>
        </w:rPr>
        <w:footnoteReference w:id="17863"/>
      </w:r>
      <w:r>
        <w:t xml:space="preserve"> Christ</w:t>
      </w:r>
      <w:r>
        <w:rPr>
          <w:rStyle w:val="FootnoteReference"/>
        </w:rPr>
        <w:footnoteReference w:id="17864"/>
      </w:r>
      <w:r>
        <w:t xml:space="preserve">, they are again entangled in it, and overcome, the latter</w:t>
      </w:r>
      <w:r>
        <w:rPr>
          <w:rStyle w:val="FootnoteReference"/>
        </w:rPr>
        <w:footnoteReference w:id="17865"/>
      </w:r>
      <w:r>
        <w:t xml:space="preserve"> end is worse with them than the beginning.</w:t>
      </w:r>
      <w:r>
        <w:rPr>
          <w:rStyle w:val="FootnoteReference"/>
        </w:rPr>
        <w:footnoteReference w:id="17866"/>
      </w:r>
    </w:p>
    <w:p>
      <w:r>
        <w:rPr>
          <w:b/>
        </w:rPr>
        <w:t xml:space="preserve">21 </w:t>
      </w:r>
      <w:r>
        <w:t xml:space="preserve">For it had</w:t>
      </w:r>
      <w:r>
        <w:rPr>
          <w:rStyle w:val="FootnoteReference"/>
        </w:rPr>
        <w:footnoteReference w:id="17867"/>
      </w:r>
      <w:r>
        <w:t xml:space="preserve"> been better for them not to have known the way</w:t>
      </w:r>
      <w:r>
        <w:rPr>
          <w:rStyle w:val="FootnoteReference"/>
        </w:rPr>
        <w:footnoteReference w:id="17868"/>
      </w:r>
      <w:r>
        <w:t xml:space="preserve"> of righteousness, than, after they have known it, to turn</w:t>
      </w:r>
      <w:r>
        <w:rPr>
          <w:rStyle w:val="FootnoteReference"/>
        </w:rPr>
        <w:footnoteReference w:id="17869"/>
      </w:r>
      <w:r>
        <w:t xml:space="preserve"> from the holy</w:t>
      </w:r>
      <w:r>
        <w:rPr>
          <w:rStyle w:val="FootnoteReference"/>
        </w:rPr>
        <w:footnoteReference w:id="17870"/>
      </w:r>
      <w:r>
        <w:t xml:space="preserve"> commandment delivered to them.</w:t>
      </w:r>
    </w:p>
    <w:p>
      <w:r>
        <w:rPr>
          <w:b/>
        </w:rPr>
        <w:t xml:space="preserve">22 </w:t>
      </w:r>
      <w:r>
        <w:t xml:space="preserve">But it is happened to them according to the true proverb, The dog</w:t>
      </w:r>
      <w:r>
        <w:rPr>
          <w:rStyle w:val="FootnoteReference"/>
        </w:rPr>
        <w:footnoteReference w:id="17871"/>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2"/>
      </w:r>
      <w:r>
        <w:t xml:space="preserve">, beloved, I now write to you; in both which I stir</w:t>
      </w:r>
      <w:r>
        <w:rPr>
          <w:rStyle w:val="FootnoteReference"/>
        </w:rPr>
        <w:footnoteReference w:id="17873"/>
      </w:r>
      <w:r>
        <w:t xml:space="preserve"> up your pure</w:t>
      </w:r>
      <w:r>
        <w:rPr>
          <w:rStyle w:val="FootnoteReference"/>
        </w:rPr>
        <w:footnoteReference w:id="17874"/>
      </w:r>
      <w:r>
        <w:t xml:space="preserve"> minds by way of remembrance:</w:t>
      </w:r>
      <w:r>
        <w:rPr>
          <w:rStyle w:val="FootnoteReference"/>
        </w:rPr>
        <w:footnoteReference w:id="17875"/>
      </w:r>
    </w:p>
    <w:p>
      <w:r>
        <w:rPr>
          <w:b/>
        </w:rPr>
        <w:t xml:space="preserve">2 </w:t>
      </w:r>
      <w:r>
        <w:t xml:space="preserve">That you may be mindful of the words which were spoken before by the holy prophets, and of</w:t>
      </w:r>
      <w:r>
        <w:rPr>
          <w:rStyle w:val="FootnoteReference"/>
        </w:rPr>
        <w:footnoteReference w:id="17876"/>
      </w:r>
      <w:r>
        <w:t xml:space="preserve"> the commandment of us the apostles of the Lord and Savior:</w:t>
      </w:r>
      <w:r>
        <w:rPr>
          <w:rStyle w:val="FootnoteReference"/>
        </w:rPr>
        <w:footnoteReference w:id="17877"/>
      </w:r>
    </w:p>
    <w:p>
      <w:r>
        <w:rPr>
          <w:b/>
        </w:rPr>
        <w:t xml:space="preserve">3 </w:t>
      </w:r>
      <w:r>
        <w:t xml:space="preserve">Knowing this first, that in the last days scoffers</w:t>
      </w:r>
      <w:r>
        <w:rPr>
          <w:rStyle w:val="FootnoteReference"/>
        </w:rPr>
        <w:footnoteReference w:id="17878"/>
      </w:r>
      <w:r>
        <w:t xml:space="preserve"> shall come, walking</w:t>
      </w:r>
      <w:r>
        <w:rPr>
          <w:rStyle w:val="FootnoteReference"/>
        </w:rPr>
        <w:footnoteReference w:id="17879"/>
      </w:r>
      <w:r>
        <w:t xml:space="preserve"> according to their own desires,</w:t>
      </w:r>
      <w:r>
        <w:rPr>
          <w:rStyle w:val="FootnoteReference"/>
        </w:rPr>
        <w:footnoteReference w:id="17880"/>
      </w:r>
    </w:p>
    <w:p>
      <w:r>
        <w:rPr>
          <w:b/>
        </w:rPr>
        <w:t xml:space="preserve">4 </w:t>
      </w:r>
      <w:r>
        <w:t xml:space="preserve">and saying, Where is the promise of his coming? for since the fathers fell asleep, all things continue thus from the beginning</w:t>
      </w:r>
      <w:r>
        <w:rPr>
          <w:rStyle w:val="FootnoteReference"/>
        </w:rPr>
        <w:footnoteReference w:id="17881"/>
      </w:r>
      <w:r>
        <w:t xml:space="preserve"> of creation.</w:t>
      </w:r>
    </w:p>
    <w:p>
      <w:r>
        <w:rPr>
          <w:b/>
        </w:rPr>
        <w:t xml:space="preserve">5 </w:t>
      </w:r>
      <w:r>
        <w:t xml:space="preserve">For this they willingly</w:t>
      </w:r>
      <w:r>
        <w:rPr>
          <w:rStyle w:val="FootnoteReference"/>
        </w:rPr>
        <w:footnoteReference w:id="17882"/>
      </w:r>
      <w:r>
        <w:t xml:space="preserve"> are ignorant of, that by the word</w:t>
      </w:r>
      <w:r>
        <w:rPr>
          <w:rStyle w:val="FootnoteReference"/>
        </w:rPr>
        <w:footnoteReference w:id="17883"/>
      </w:r>
      <w:r>
        <w:t xml:space="preserve"> of God</w:t>
      </w:r>
      <w:r>
        <w:rPr>
          <w:rStyle w:val="FootnoteReference"/>
        </w:rPr>
        <w:footnoteReference w:id="17884"/>
      </w:r>
      <w:r>
        <w:t xml:space="preserve"> the heavens were of old, and the earth standing</w:t>
      </w:r>
      <w:r>
        <w:rPr>
          <w:rStyle w:val="FootnoteReference"/>
        </w:rPr>
        <w:footnoteReference w:id="17885"/>
      </w:r>
      <w:r>
        <w:t xml:space="preserve"> out of the water and in the water:</w:t>
      </w:r>
      <w:r>
        <w:rPr>
          <w:rStyle w:val="FootnoteReference"/>
        </w:rPr>
        <w:footnoteReference w:id="17886"/>
      </w:r>
      <w:r>
        <w:rPr>
          <w:rStyle w:val="FootnoteReference"/>
        </w:rPr>
        <w:footnoteReference w:id="17887"/>
      </w:r>
    </w:p>
    <w:p>
      <w:r>
        <w:rPr>
          <w:b/>
        </w:rPr>
        <w:t xml:space="preserve">6 </w:t>
      </w:r>
      <w:r>
        <w:t xml:space="preserve">by which the world that then was, being overflowed with water, perished:</w:t>
      </w:r>
      <w:r>
        <w:rPr>
          <w:rStyle w:val="FootnoteReference"/>
        </w:rPr>
        <w:footnoteReference w:id="17888"/>
      </w:r>
    </w:p>
    <w:p>
      <w:r>
        <w:rPr>
          <w:b/>
        </w:rPr>
        <w:t xml:space="preserve">7 </w:t>
      </w:r>
      <w:r>
        <w:t xml:space="preserve">But the heavens</w:t>
      </w:r>
      <w:r>
        <w:rPr>
          <w:rStyle w:val="FootnoteReference"/>
        </w:rPr>
        <w:footnoteReference w:id="17889"/>
      </w:r>
      <w:r>
        <w:t xml:space="preserve"> and the earth, which are now, by the same word are kept in store, reserved to fire against</w:t>
      </w:r>
      <w:r>
        <w:rPr>
          <w:rStyle w:val="FootnoteReference"/>
        </w:rPr>
        <w:footnoteReference w:id="17890"/>
      </w:r>
      <w:r>
        <w:t xml:space="preserve"> the day of judgment and destruction of ungodly men.</w:t>
      </w:r>
      <w:r>
        <w:rPr>
          <w:rStyle w:val="FootnoteReference"/>
        </w:rPr>
        <w:footnoteReference w:id="17891"/>
      </w:r>
    </w:p>
    <w:p>
      <w:r>
        <w:rPr>
          <w:b/>
        </w:rPr>
        <w:t xml:space="preserve">8 </w:t>
      </w:r>
      <w:r>
        <w:t xml:space="preserve">But, beloved, do not be ignorant of this one thing, that one</w:t>
      </w:r>
      <w:r>
        <w:rPr>
          <w:rStyle w:val="FootnoteReference"/>
        </w:rPr>
        <w:footnoteReference w:id="17892"/>
      </w:r>
      <w:r>
        <w:t xml:space="preserve"> day is with the Lord as a thousand years, and a thousand years as one day.</w:t>
      </w:r>
      <w:r>
        <w:rPr>
          <w:rStyle w:val="FootnoteReference"/>
        </w:rPr>
        <w:footnoteReference w:id="17893"/>
      </w:r>
    </w:p>
    <w:p>
      <w:r>
        <w:rPr>
          <w:b/>
        </w:rPr>
        <w:t xml:space="preserve">9 </w:t>
      </w:r>
      <w:r>
        <w:t xml:space="preserve">The Lord is not slack concerning his promise, as some men count slackness; but is</w:t>
      </w:r>
      <w:r>
        <w:rPr>
          <w:rStyle w:val="FootnoteReference"/>
        </w:rPr>
        <w:footnoteReference w:id="17894"/>
      </w:r>
      <w:r>
        <w:t xml:space="preserve"> longsuffering toward us, not willing</w:t>
      </w:r>
      <w:r>
        <w:rPr>
          <w:rStyle w:val="FootnoteReference"/>
        </w:rPr>
        <w:footnoteReference w:id="17895"/>
      </w:r>
      <w:r>
        <w:t xml:space="preserve"> that any should perish, but that</w:t>
      </w:r>
      <w:r>
        <w:rPr>
          <w:rStyle w:val="FootnoteReference"/>
        </w:rPr>
        <w:footnoteReference w:id="17896"/>
      </w:r>
      <w:r>
        <w:t xml:space="preserve"> all should come to repentance.</w:t>
      </w:r>
    </w:p>
    <w:p>
      <w:r>
        <w:rPr>
          <w:b/>
        </w:rPr>
        <w:t xml:space="preserve">10 </w:t>
      </w:r>
      <w:r>
        <w:t xml:space="preserve">But the day of the Lord will come as a</w:t>
      </w:r>
      <w:r>
        <w:rPr>
          <w:rStyle w:val="FootnoteReference"/>
        </w:rPr>
        <w:footnoteReference w:id="17897"/>
      </w:r>
      <w:r>
        <w:t xml:space="preserve"> thief in the night; in which</w:t>
      </w:r>
      <w:r>
        <w:rPr>
          <w:rStyle w:val="FootnoteReference"/>
        </w:rPr>
        <w:footnoteReference w:id="17898"/>
      </w:r>
      <w:r>
        <w:t xml:space="preserve"> the heavens shall pass away with a great noise, and the elements</w:t>
      </w:r>
      <w:r>
        <w:rPr>
          <w:rStyle w:val="FootnoteReference"/>
        </w:rPr>
        <w:footnoteReference w:id="17899"/>
      </w:r>
      <w:r>
        <w:t xml:space="preserve"> shall melt</w:t>
      </w:r>
      <w:r>
        <w:rPr>
          <w:rStyle w:val="FootnoteReference"/>
        </w:rPr>
        <w:footnoteReference w:id="17900"/>
      </w:r>
      <w:r>
        <w:t xml:space="preserve"> with fervent heat, the earth</w:t>
      </w:r>
      <w:r>
        <w:rPr>
          <w:rStyle w:val="FootnoteReference"/>
        </w:rPr>
        <w:footnoteReference w:id="17901"/>
      </w:r>
      <w:r>
        <w:t xml:space="preserve"> also and the works that are in it shall be burned up.</w:t>
      </w:r>
    </w:p>
    <w:p>
      <w:r>
        <w:rPr>
          <w:b/>
        </w:rPr>
        <w:t xml:space="preserve">11 </w:t>
      </w:r>
      <w:r>
        <w:t xml:space="preserve">Seeing then that all these</w:t>
      </w:r>
      <w:r>
        <w:rPr>
          <w:rStyle w:val="FootnoteReference"/>
        </w:rPr>
        <w:footnoteReference w:id="17902"/>
      </w:r>
      <w:r>
        <w:t xml:space="preserve"> things shall be dissolved, what manner of persons ought you to be in all</w:t>
      </w:r>
      <w:r>
        <w:rPr>
          <w:rStyle w:val="FootnoteReference"/>
        </w:rPr>
        <w:footnoteReference w:id="17903"/>
      </w:r>
      <w:r>
        <w:t xml:space="preserve"> holy conduct and godliness</w:t>
      </w:r>
      <w:r>
        <w:rPr>
          <w:rStyle w:val="FootnoteReference"/>
        </w:rPr>
        <w:footnoteReference w:id="17904"/>
      </w:r>
      <w:r>
        <w:t xml:space="preserve">,</w:t>
      </w:r>
    </w:p>
    <w:p>
      <w:r>
        <w:rPr>
          <w:b/>
        </w:rPr>
        <w:t xml:space="preserve">12 </w:t>
      </w:r>
      <w:r>
        <w:t xml:space="preserve">Looking</w:t>
      </w:r>
      <w:r>
        <w:rPr>
          <w:rStyle w:val="FootnoteReference"/>
        </w:rPr>
        <w:footnoteReference w:id="17905"/>
      </w:r>
      <w:r>
        <w:t xml:space="preserve"> for and hasting to the coming of the day of God, in which the heavens</w:t>
      </w:r>
      <w:r>
        <w:rPr>
          <w:rStyle w:val="FootnoteReference"/>
        </w:rPr>
        <w:footnoteReference w:id="17906"/>
      </w:r>
      <w:r>
        <w:t xml:space="preserve"> being on fire shall be dissolved, and the elements shall melt</w:t>
      </w:r>
      <w:r>
        <w:rPr>
          <w:rStyle w:val="FootnoteReference"/>
        </w:rPr>
        <w:footnoteReference w:id="17907"/>
      </w:r>
      <w:r>
        <w:t xml:space="preserve"> with fervent heat?</w:t>
      </w:r>
      <w:r>
        <w:rPr>
          <w:rStyle w:val="FootnoteReference"/>
        </w:rPr>
        <w:footnoteReference w:id="17908"/>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9"/>
      </w:r>
      <w:r>
        <w:t xml:space="preserve"> that you look for such things, be diligent</w:t>
      </w:r>
      <w:r>
        <w:rPr>
          <w:rStyle w:val="FootnoteReference"/>
        </w:rPr>
        <w:footnoteReference w:id="17910"/>
      </w:r>
      <w:r>
        <w:t xml:space="preserve"> that you may be found of him in peace</w:t>
      </w:r>
      <w:r>
        <w:rPr>
          <w:rStyle w:val="FootnoteReference"/>
        </w:rPr>
        <w:footnoteReference w:id="17911"/>
      </w:r>
      <w:r>
        <w:t xml:space="preserve">, without spot, and blameless.</w:t>
      </w:r>
    </w:p>
    <w:p>
      <w:r>
        <w:rPr>
          <w:b/>
        </w:rPr>
        <w:t xml:space="preserve">15 </w:t>
      </w:r>
      <w:r>
        <w:t xml:space="preserve">And account</w:t>
      </w:r>
      <w:r>
        <w:rPr>
          <w:rStyle w:val="FootnoteReference"/>
        </w:rPr>
        <w:footnoteReference w:id="17912"/>
      </w:r>
      <w:r>
        <w:t xml:space="preserve"> that the longsuffering of our Lord is salvation; even as our beloved</w:t>
      </w:r>
      <w:r>
        <w:rPr>
          <w:rStyle w:val="FootnoteReference"/>
        </w:rPr>
        <w:footnoteReference w:id="17913"/>
      </w:r>
      <w:r>
        <w:t xml:space="preserve"> brother Paul</w:t>
      </w:r>
      <w:r>
        <w:rPr>
          <w:rStyle w:val="FootnoteReference"/>
        </w:rPr>
        <w:footnoteReference w:id="17914"/>
      </w:r>
      <w:r>
        <w:t xml:space="preserve"> also according to the wisdom given to him has written to you;</w:t>
      </w:r>
    </w:p>
    <w:p>
      <w:r>
        <w:rPr>
          <w:b/>
        </w:rPr>
        <w:t xml:space="preserve">16 </w:t>
      </w:r>
      <w:r>
        <w:t xml:space="preserve">As also in all</w:t>
      </w:r>
      <w:r>
        <w:rPr>
          <w:rStyle w:val="FootnoteReference"/>
        </w:rPr>
        <w:footnoteReference w:id="17915"/>
      </w:r>
      <w:r>
        <w:t xml:space="preserve"> his epistles, speaking</w:t>
      </w:r>
      <w:r>
        <w:rPr>
          <w:rStyle w:val="FootnoteReference"/>
        </w:rPr>
        <w:footnoteReference w:id="17916"/>
      </w:r>
      <w:r>
        <w:t xml:space="preserve"> in them of these things; in which are some things hard</w:t>
      </w:r>
      <w:r>
        <w:rPr>
          <w:rStyle w:val="FootnoteReference"/>
        </w:rPr>
        <w:footnoteReference w:id="17917"/>
      </w:r>
      <w:r>
        <w:t xml:space="preserve"> to be understood, which those who are unlearned and unstable</w:t>
      </w:r>
      <w:r>
        <w:rPr>
          <w:rStyle w:val="FootnoteReference"/>
        </w:rPr>
        <w:footnoteReference w:id="17918"/>
      </w:r>
      <w:r>
        <w:t xml:space="preserve"> shift, as they do also the other</w:t>
      </w:r>
      <w:r>
        <w:rPr>
          <w:rStyle w:val="FootnoteReference"/>
        </w:rPr>
        <w:footnoteReference w:id="17919"/>
      </w:r>
      <w:r>
        <w:t xml:space="preserve"> scriptures, to their own destruction.</w:t>
      </w:r>
      <w:r>
        <w:rPr>
          <w:rStyle w:val="FootnoteReference"/>
        </w:rPr>
        <w:footnoteReference w:id="17920"/>
      </w:r>
      <w:r>
        <w:rPr>
          <w:rStyle w:val="FootnoteReference"/>
        </w:rPr>
        <w:footnoteReference w:id="17921"/>
      </w:r>
    </w:p>
    <w:p>
      <w:r>
        <w:rPr>
          <w:b/>
        </w:rPr>
        <w:t xml:space="preserve">17 </w:t>
      </w:r>
      <w:r>
        <w:t xml:space="preserve">You therefore, beloved, seeing</w:t>
      </w:r>
      <w:r>
        <w:rPr>
          <w:rStyle w:val="FootnoteReference"/>
        </w:rPr>
        <w:footnoteReference w:id="17922"/>
      </w:r>
      <w:r>
        <w:t xml:space="preserve"> you know these things before, beware</w:t>
      </w:r>
      <w:r>
        <w:rPr>
          <w:rStyle w:val="FootnoteReference"/>
        </w:rPr>
        <w:footnoteReference w:id="17923"/>
      </w:r>
      <w:r>
        <w:t xml:space="preserve"> lest you also, being led away with the error of the wicked, fall from your own steadfastness.</w:t>
      </w:r>
    </w:p>
    <w:p>
      <w:r>
        <w:rPr>
          <w:b/>
        </w:rPr>
        <w:t xml:space="preserve">18 </w:t>
      </w:r>
      <w:r>
        <w:t xml:space="preserve">But grow</w:t>
      </w:r>
      <w:r>
        <w:rPr>
          <w:rStyle w:val="FootnoteReference"/>
        </w:rPr>
        <w:footnoteReference w:id="17924"/>
      </w:r>
      <w:r>
        <w:t xml:space="preserve"> in grace, and in the knowledge</w:t>
      </w:r>
      <w:r>
        <w:rPr>
          <w:rStyle w:val="FootnoteReference"/>
        </w:rPr>
        <w:footnoteReference w:id="17925"/>
      </w:r>
      <w:r>
        <w:t xml:space="preserve"> of our Lord and Savior Jesus</w:t>
      </w:r>
      <w:r>
        <w:rPr>
          <w:rStyle w:val="FootnoteReference"/>
        </w:rPr>
        <w:footnoteReference w:id="17926"/>
      </w:r>
      <w:r>
        <w:t xml:space="preserve"> Christ</w:t>
      </w:r>
      <w:r>
        <w:rPr>
          <w:rStyle w:val="FootnoteReference"/>
        </w:rPr>
        <w:footnoteReference w:id="17927"/>
      </w:r>
      <w:r>
        <w:t xml:space="preserve">. To him</w:t>
      </w:r>
      <w:r>
        <w:rPr>
          <w:rStyle w:val="FootnoteReference"/>
        </w:rPr>
        <w:footnoteReference w:id="17928"/>
      </w:r>
      <w:r>
        <w:t xml:space="preserve"> be glory both now and forever. Amen</w:t>
      </w:r>
      <w:r>
        <w:rPr>
          <w:rStyle w:val="FootnoteReference"/>
        </w:rPr>
        <w:footnoteReference w:id="17929"/>
      </w:r>
      <w:r>
        <w:t xml:space="preserve">.</w:t>
      </w:r>
      <w:r>
        <w:rPr>
          <w:rStyle w:val="FootnoteReference"/>
        </w:rPr>
        <w:footnoteReference w:id="17930"/>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31"/>
      </w:r>
      <w:r>
        <w:t xml:space="preserve"> was from the beginning, which we have heard</w:t>
      </w:r>
      <w:r>
        <w:rPr>
          <w:rStyle w:val="FootnoteReference"/>
        </w:rPr>
        <w:footnoteReference w:id="17932"/>
      </w:r>
      <w:r>
        <w:t xml:space="preserve">, which we have seen with our eyes, which we have looked upon, and our</w:t>
      </w:r>
      <w:r>
        <w:rPr>
          <w:rStyle w:val="FootnoteReference"/>
        </w:rPr>
        <w:footnoteReference w:id="17933"/>
      </w:r>
      <w:r>
        <w:t xml:space="preserve"> hands have handled, of the Word</w:t>
      </w:r>
      <w:r>
        <w:rPr>
          <w:rStyle w:val="FootnoteReference"/>
        </w:rPr>
        <w:footnoteReference w:id="17934"/>
      </w:r>
      <w:r>
        <w:t xml:space="preserve"> of life;</w:t>
      </w:r>
    </w:p>
    <w:p>
      <w:r>
        <w:rPr>
          <w:b/>
        </w:rPr>
        <w:t xml:space="preserve">2 </w:t>
      </w:r>
      <w:r>
        <w:t xml:space="preserve">(For the life</w:t>
      </w:r>
      <w:r>
        <w:rPr>
          <w:rStyle w:val="FootnoteReference"/>
        </w:rPr>
        <w:footnoteReference w:id="17935"/>
      </w:r>
      <w:r>
        <w:t xml:space="preserve"> was manifested</w:t>
      </w:r>
      <w:r>
        <w:rPr>
          <w:rStyle w:val="FootnoteReference"/>
        </w:rPr>
        <w:footnoteReference w:id="17936"/>
      </w:r>
      <w:r>
        <w:t xml:space="preserve">, and we have seen it, and bear</w:t>
      </w:r>
      <w:r>
        <w:rPr>
          <w:rStyle w:val="FootnoteReference"/>
        </w:rPr>
        <w:footnoteReference w:id="17937"/>
      </w:r>
      <w:r>
        <w:t xml:space="preserve"> witness, and show</w:t>
      </w:r>
      <w:r>
        <w:rPr>
          <w:rStyle w:val="FootnoteReference"/>
        </w:rPr>
        <w:footnoteReference w:id="17938"/>
      </w:r>
      <w:r>
        <w:t xml:space="preserve"> to you that eternal</w:t>
      </w:r>
      <w:r>
        <w:rPr>
          <w:rStyle w:val="FootnoteReference"/>
        </w:rPr>
        <w:footnoteReference w:id="17939"/>
      </w:r>
      <w:r>
        <w:t xml:space="preserve"> life, which was</w:t>
      </w:r>
      <w:r>
        <w:rPr>
          <w:rStyle w:val="FootnoteReference"/>
        </w:rPr>
        <w:footnoteReference w:id="17940"/>
      </w:r>
      <w:r>
        <w:t xml:space="preserve"> with the Father, and was manifested to us;)</w:t>
      </w:r>
    </w:p>
    <w:p>
      <w:r>
        <w:rPr>
          <w:b/>
        </w:rPr>
        <w:t xml:space="preserve">3 </w:t>
      </w:r>
      <w:r>
        <w:t xml:space="preserve">That which we have seen and heard declare</w:t>
      </w:r>
      <w:r>
        <w:rPr>
          <w:rStyle w:val="FootnoteReference"/>
        </w:rPr>
        <w:footnoteReference w:id="17941"/>
      </w:r>
      <w:r>
        <w:t xml:space="preserve"> we to you, that you also may have fellowship with us: and truly our fellowship</w:t>
      </w:r>
      <w:r>
        <w:rPr>
          <w:rStyle w:val="FootnoteReference"/>
        </w:rPr>
        <w:footnoteReference w:id="17942"/>
      </w:r>
      <w:r>
        <w:t xml:space="preserve"> is with the Father, and with his</w:t>
      </w:r>
      <w:r>
        <w:rPr>
          <w:rStyle w:val="FootnoteReference"/>
        </w:rPr>
        <w:footnoteReference w:id="17943"/>
      </w:r>
      <w:r>
        <w:t xml:space="preserve"> Son Jesus</w:t>
      </w:r>
      <w:r>
        <w:rPr>
          <w:rStyle w:val="FootnoteReference"/>
        </w:rPr>
        <w:footnoteReference w:id="17944"/>
      </w:r>
      <w:r>
        <w:t xml:space="preserve"> Christ</w:t>
      </w:r>
      <w:r>
        <w:rPr>
          <w:rStyle w:val="FootnoteReference"/>
        </w:rPr>
        <w:footnoteReference w:id="17945"/>
      </w:r>
      <w:r>
        <w:t xml:space="preserve">.</w:t>
      </w:r>
      <w:r>
        <w:rPr>
          <w:rStyle w:val="FootnoteReference"/>
        </w:rPr>
        <w:footnoteReference w:id="17946"/>
      </w:r>
      <w:r>
        <w:rPr>
          <w:rStyle w:val="FootnoteReference"/>
        </w:rPr>
        <w:footnoteReference w:id="17947"/>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8"/>
      </w:r>
      <w:r>
        <w:t xml:space="preserve"> which we have heard of him, and declare to you, that God</w:t>
      </w:r>
      <w:r>
        <w:rPr>
          <w:rStyle w:val="FootnoteReference"/>
        </w:rPr>
        <w:footnoteReference w:id="17949"/>
      </w:r>
      <w:r>
        <w:t xml:space="preserve"> is light, and in him is no darkness at all.</w:t>
      </w:r>
      <w:r>
        <w:rPr>
          <w:rStyle w:val="FootnoteReference"/>
        </w:rPr>
        <w:footnoteReference w:id="17950"/>
      </w:r>
      <w:r>
        <w:rPr>
          <w:rStyle w:val="FootnoteReference"/>
        </w:rPr>
        <w:footnoteReference w:id="17951"/>
      </w:r>
      <w:r>
        <w:rPr>
          <w:rStyle w:val="FootnoteReference"/>
        </w:rPr>
        <w:footnoteReference w:id="17952"/>
      </w:r>
    </w:p>
    <w:p>
      <w:r>
        <w:rPr>
          <w:b/>
        </w:rPr>
        <w:t xml:space="preserve">6 </w:t>
      </w:r>
      <w:r>
        <w:t xml:space="preserve">If we say that we have fellowship</w:t>
      </w:r>
      <w:r>
        <w:rPr>
          <w:rStyle w:val="FootnoteReference"/>
        </w:rPr>
        <w:footnoteReference w:id="17953"/>
      </w:r>
      <w:r>
        <w:t xml:space="preserve"> with him, and walk</w:t>
      </w:r>
      <w:r>
        <w:rPr>
          <w:rStyle w:val="FootnoteReference"/>
        </w:rPr>
        <w:footnoteReference w:id="17954"/>
      </w:r>
      <w:r>
        <w:t xml:space="preserve"> in darkness, we lie</w:t>
      </w:r>
      <w:r>
        <w:rPr>
          <w:rStyle w:val="FootnoteReference"/>
        </w:rPr>
        <w:footnoteReference w:id="17955"/>
      </w:r>
      <w:r>
        <w:t xml:space="preserve">, and do not</w:t>
      </w:r>
      <w:r>
        <w:rPr>
          <w:rStyle w:val="FootnoteReference"/>
        </w:rPr>
        <w:footnoteReference w:id="17956"/>
      </w:r>
      <w:r>
        <w:t xml:space="preserve"> practice the truth:</w:t>
      </w:r>
      <w:r>
        <w:rPr>
          <w:rStyle w:val="FootnoteReference"/>
        </w:rPr>
        <w:footnoteReference w:id="17957"/>
      </w:r>
    </w:p>
    <w:p>
      <w:r>
        <w:rPr>
          <w:b/>
        </w:rPr>
        <w:t xml:space="preserve">7 </w:t>
      </w:r>
      <w:r>
        <w:t xml:space="preserve">But if we</w:t>
      </w:r>
      <w:r>
        <w:rPr>
          <w:rStyle w:val="FootnoteReference"/>
        </w:rPr>
        <w:footnoteReference w:id="17958"/>
      </w:r>
      <w:r>
        <w:t xml:space="preserve"> walk in the light, as he is in the light, we have fellowship one with another, and the blood of Jesus Christ his Son cleanses us from all sin.</w:t>
      </w:r>
      <w:r>
        <w:rPr>
          <w:rStyle w:val="FootnoteReference"/>
        </w:rPr>
        <w:footnoteReference w:id="17959"/>
      </w:r>
    </w:p>
    <w:p>
      <w:r>
        <w:rPr>
          <w:b/>
        </w:rPr>
        <w:t xml:space="preserve">8 </w:t>
      </w:r>
      <w:r>
        <w:t xml:space="preserve">If we say that we have no sin, we deceive</w:t>
      </w:r>
      <w:r>
        <w:rPr>
          <w:rStyle w:val="FootnoteReference"/>
        </w:rPr>
        <w:footnoteReference w:id="17960"/>
      </w:r>
      <w:r>
        <w:t xml:space="preserve"> ourselves, and the truth</w:t>
      </w:r>
      <w:r>
        <w:rPr>
          <w:rStyle w:val="FootnoteReference"/>
        </w:rPr>
        <w:footnoteReference w:id="17961"/>
      </w:r>
      <w:r>
        <w:t xml:space="preserve"> is not in us.</w:t>
      </w:r>
      <w:r>
        <w:rPr>
          <w:rStyle w:val="FootnoteReference"/>
        </w:rPr>
        <w:footnoteReference w:id="17962"/>
      </w:r>
    </w:p>
    <w:p>
      <w:r>
        <w:rPr>
          <w:b/>
        </w:rPr>
        <w:t xml:space="preserve">9 </w:t>
      </w:r>
      <w:r>
        <w:t xml:space="preserve">If we confess</w:t>
      </w:r>
      <w:r>
        <w:rPr>
          <w:rStyle w:val="FootnoteReference"/>
        </w:rPr>
        <w:footnoteReference w:id="17963"/>
      </w:r>
      <w:r>
        <w:t xml:space="preserve"> our sins, he is faithful and just</w:t>
      </w:r>
      <w:r>
        <w:rPr>
          <w:rStyle w:val="FootnoteReference"/>
        </w:rPr>
        <w:footnoteReference w:id="17964"/>
      </w:r>
      <w:r>
        <w:t xml:space="preserve"> to forgive us our sins, and to cleanse us from all unrighteousness.</w:t>
      </w:r>
    </w:p>
    <w:p>
      <w:r>
        <w:rPr>
          <w:b/>
        </w:rPr>
        <w:t xml:space="preserve">10 </w:t>
      </w:r>
      <w:r>
        <w:t xml:space="preserve">If we say</w:t>
      </w:r>
      <w:r>
        <w:rPr>
          <w:rStyle w:val="FootnoteReference"/>
        </w:rPr>
        <w:footnoteReference w:id="17965"/>
      </w:r>
      <w:r>
        <w:t xml:space="preserve"> that we have not sinned, we make</w:t>
      </w:r>
      <w:r>
        <w:rPr>
          <w:rStyle w:val="FootnoteReference"/>
        </w:rPr>
        <w:footnoteReference w:id="17966"/>
      </w:r>
      <w:r>
        <w:t xml:space="preserve"> him a liar, and his word</w:t>
      </w:r>
      <w:r>
        <w:rPr>
          <w:rStyle w:val="FootnoteReference"/>
        </w:rPr>
        <w:footnoteReference w:id="17967"/>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8"/>
      </w:r>
      <w:r>
        <w:t xml:space="preserve"> children, I write these things to you, that you do not sin. And if</w:t>
      </w:r>
      <w:r>
        <w:rPr>
          <w:rStyle w:val="FootnoteReference"/>
        </w:rPr>
        <w:footnoteReference w:id="17969"/>
      </w:r>
      <w:r>
        <w:t xml:space="preserve"> anyone sin, we have an advocate with the Father</w:t>
      </w:r>
      <w:r>
        <w:rPr>
          <w:rStyle w:val="FootnoteReference"/>
        </w:rPr>
        <w:footnoteReference w:id="17970"/>
      </w:r>
      <w:r>
        <w:t xml:space="preserve">, Jesus</w:t>
      </w:r>
      <w:r>
        <w:rPr>
          <w:rStyle w:val="FootnoteReference"/>
        </w:rPr>
        <w:footnoteReference w:id="17971"/>
      </w:r>
      <w:r>
        <w:t xml:space="preserve"> Christ</w:t>
      </w:r>
      <w:r>
        <w:rPr>
          <w:rStyle w:val="FootnoteReference"/>
        </w:rPr>
        <w:footnoteReference w:id="17972"/>
      </w:r>
      <w:r>
        <w:t xml:space="preserve"> the righteous</w:t>
      </w:r>
      <w:r>
        <w:rPr>
          <w:rStyle w:val="FootnoteReference"/>
        </w:rPr>
        <w:footnoteReference w:id="17973"/>
      </w:r>
      <w:r>
        <w:t xml:space="preserve">:</w:t>
      </w:r>
      <w:r>
        <w:rPr>
          <w:rStyle w:val="FootnoteReference"/>
        </w:rPr>
        <w:footnoteReference w:id="17974"/>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5"/>
      </w:r>
      <w:r>
        <w:t xml:space="preserve"> keep his commandments.</w:t>
      </w:r>
      <w:r>
        <w:rPr>
          <w:rStyle w:val="FootnoteReference"/>
        </w:rPr>
        <w:footnoteReference w:id="17976"/>
      </w:r>
    </w:p>
    <w:p>
      <w:r>
        <w:rPr>
          <w:b/>
        </w:rPr>
        <w:t xml:space="preserve">4 </w:t>
      </w:r>
      <w:r>
        <w:t xml:space="preserve">the one who says, I know him, and does not keep his commandments, is a</w:t>
      </w:r>
      <w:r>
        <w:rPr>
          <w:rStyle w:val="FootnoteReference"/>
        </w:rPr>
        <w:footnoteReference w:id="17977"/>
      </w:r>
      <w:r>
        <w:t xml:space="preserve"> liar, and the truth is not in him.</w:t>
      </w:r>
      <w:r>
        <w:rPr>
          <w:rStyle w:val="FootnoteReference"/>
        </w:rPr>
        <w:footnoteReference w:id="17978"/>
      </w:r>
    </w:p>
    <w:p>
      <w:r>
        <w:rPr>
          <w:b/>
        </w:rPr>
        <w:t xml:space="preserve">5 </w:t>
      </w:r>
      <w:r>
        <w:t xml:space="preserve">But whoever keeps his word, in him</w:t>
      </w:r>
      <w:r>
        <w:rPr>
          <w:rStyle w:val="FootnoteReference"/>
        </w:rPr>
        <w:footnoteReference w:id="17979"/>
      </w:r>
      <w:r>
        <w:t xml:space="preserve"> truly is the love of God</w:t>
      </w:r>
      <w:r>
        <w:rPr>
          <w:rStyle w:val="FootnoteReference"/>
        </w:rPr>
        <w:footnoteReference w:id="17980"/>
      </w:r>
      <w:r>
        <w:t xml:space="preserve"> perfected: by this know we that we are in him.</w:t>
      </w:r>
      <w:r>
        <w:rPr>
          <w:rStyle w:val="FootnoteReference"/>
        </w:rPr>
        <w:footnoteReference w:id="17981"/>
      </w:r>
      <w:r>
        <w:rPr>
          <w:rStyle w:val="FootnoteReference"/>
        </w:rPr>
        <w:footnoteReference w:id="17982"/>
      </w:r>
      <w:r>
        <w:rPr>
          <w:rStyle w:val="FootnoteReference"/>
        </w:rPr>
        <w:footnoteReference w:id="17983"/>
      </w:r>
      <w:r>
        <w:rPr>
          <w:rStyle w:val="FootnoteReference"/>
        </w:rPr>
        <w:footnoteReference w:id="17984"/>
      </w:r>
    </w:p>
    <w:p>
      <w:r>
        <w:rPr>
          <w:b/>
        </w:rPr>
        <w:t xml:space="preserve">6 </w:t>
      </w:r>
      <w:r>
        <w:t xml:space="preserve">the one who says he abides in him ought himself also so to walk</w:t>
      </w:r>
      <w:r>
        <w:rPr>
          <w:rStyle w:val="FootnoteReference"/>
        </w:rPr>
        <w:footnoteReference w:id="17985"/>
      </w:r>
      <w:r>
        <w:t xml:space="preserve">, even as he walked.</w:t>
      </w:r>
      <w:r>
        <w:rPr>
          <w:rStyle w:val="FootnoteReference"/>
        </w:rPr>
        <w:footnoteReference w:id="17986"/>
      </w:r>
      <w:r>
        <w:rPr>
          <w:rStyle w:val="FootnoteReference"/>
        </w:rPr>
        <w:footnoteReference w:id="17987"/>
      </w:r>
    </w:p>
    <w:p>
      <w:r>
        <w:rPr>
          <w:b/>
        </w:rPr>
        <w:t xml:space="preserve">7 </w:t>
      </w:r>
      <w:r>
        <w:t xml:space="preserve">Brothers, I write</w:t>
      </w:r>
      <w:r>
        <w:rPr>
          <w:rStyle w:val="FootnoteReference"/>
        </w:rPr>
        <w:footnoteReference w:id="17988"/>
      </w:r>
      <w:r>
        <w:t xml:space="preserve"> no new commandment to you, but an old commandment which you had from the beginning. The old commandment is the word which you have heard from the beginning.</w:t>
      </w:r>
      <w:r>
        <w:rPr>
          <w:rStyle w:val="FootnoteReference"/>
        </w:rPr>
        <w:footnoteReference w:id="17989"/>
      </w:r>
    </w:p>
    <w:p>
      <w:r>
        <w:rPr>
          <w:b/>
        </w:rPr>
        <w:t xml:space="preserve">8 </w:t>
      </w:r>
      <w:r>
        <w:t xml:space="preserve">Again, a new</w:t>
      </w:r>
      <w:r>
        <w:rPr>
          <w:rStyle w:val="FootnoteReference"/>
        </w:rPr>
        <w:footnoteReference w:id="17990"/>
      </w:r>
      <w:r>
        <w:t xml:space="preserve"> commandment I write to you, which thing is true in him and in you: because the darkness</w:t>
      </w:r>
      <w:r>
        <w:rPr>
          <w:rStyle w:val="FootnoteReference"/>
        </w:rPr>
        <w:footnoteReference w:id="17991"/>
      </w:r>
      <w:r>
        <w:t xml:space="preserve"> is past, and the true light now shines.</w:t>
      </w:r>
    </w:p>
    <w:p>
      <w:r>
        <w:rPr>
          <w:b/>
        </w:rPr>
        <w:t xml:space="preserve">9 </w:t>
      </w:r>
      <w:r>
        <w:t xml:space="preserve">the one who says he is in</w:t>
      </w:r>
      <w:r>
        <w:rPr>
          <w:rStyle w:val="FootnoteReference"/>
        </w:rPr>
        <w:footnoteReference w:id="17992"/>
      </w:r>
      <w:r>
        <w:t xml:space="preserve"> the light, and hates his brother, is in darkness even until now.</w:t>
      </w:r>
      <w:r>
        <w:rPr>
          <w:rStyle w:val="FootnoteReference"/>
        </w:rPr>
        <w:footnoteReference w:id="17993"/>
      </w:r>
      <w:r>
        <w:rPr>
          <w:rStyle w:val="FootnoteReference"/>
        </w:rPr>
        <w:footnoteReference w:id="17994"/>
      </w:r>
    </w:p>
    <w:p>
      <w:r>
        <w:rPr>
          <w:b/>
        </w:rPr>
        <w:t xml:space="preserve">10 </w:t>
      </w:r>
      <w:r>
        <w:t xml:space="preserve">the one who loves his brother abides in the light, and there is none occasion of stumbling</w:t>
      </w:r>
      <w:r>
        <w:rPr>
          <w:rStyle w:val="FootnoteReference"/>
        </w:rPr>
        <w:footnoteReference w:id="17995"/>
      </w:r>
      <w:r>
        <w:t xml:space="preserve"> in him.</w:t>
      </w:r>
      <w:r>
        <w:rPr>
          <w:rStyle w:val="FootnoteReference"/>
        </w:rPr>
        <w:footnoteReference w:id="17996"/>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7"/>
      </w:r>
      <w:r>
        <w:rPr>
          <w:rStyle w:val="FootnoteReference"/>
        </w:rPr>
        <w:footnoteReference w:id="17998"/>
      </w:r>
    </w:p>
    <w:p>
      <w:r>
        <w:rPr>
          <w:b/>
        </w:rPr>
        <w:t xml:space="preserve">12 </w:t>
      </w:r>
      <w:r>
        <w:t xml:space="preserve">I write</w:t>
      </w:r>
      <w:r>
        <w:rPr>
          <w:rStyle w:val="FootnoteReference"/>
        </w:rPr>
        <w:footnoteReference w:id="17999"/>
      </w:r>
      <w:r>
        <w:t xml:space="preserve"> to you, little</w:t>
      </w:r>
      <w:r>
        <w:rPr>
          <w:rStyle w:val="FootnoteReference"/>
        </w:rPr>
        <w:footnoteReference w:id="18000"/>
      </w:r>
      <w:r>
        <w:t xml:space="preserve"> children, because your sins are forgiven you for his name's sake.</w:t>
      </w:r>
      <w:r>
        <w:rPr>
          <w:rStyle w:val="FootnoteReference"/>
        </w:rPr>
        <w:footnoteReference w:id="18001"/>
      </w:r>
    </w:p>
    <w:p>
      <w:r>
        <w:rPr>
          <w:b/>
        </w:rPr>
        <w:t xml:space="preserve">13 </w:t>
      </w:r>
      <w:r>
        <w:t xml:space="preserve">I write to you, fathers</w:t>
      </w:r>
      <w:r>
        <w:rPr>
          <w:rStyle w:val="FootnoteReference"/>
        </w:rPr>
        <w:footnoteReference w:id="18002"/>
      </w:r>
      <w:r>
        <w:t xml:space="preserve">, because you have known him who is from the beginning. I write to you, young</w:t>
      </w:r>
      <w:r>
        <w:rPr>
          <w:rStyle w:val="FootnoteReference"/>
        </w:rPr>
        <w:footnoteReference w:id="18003"/>
      </w:r>
      <w:r>
        <w:t xml:space="preserve"> men, because you have overcome the wicked</w:t>
      </w:r>
      <w:r>
        <w:rPr>
          <w:rStyle w:val="FootnoteReference"/>
        </w:rPr>
        <w:footnoteReference w:id="18004"/>
      </w:r>
      <w:r>
        <w:t xml:space="preserve"> one. I write to you, little</w:t>
      </w:r>
      <w:r>
        <w:rPr>
          <w:rStyle w:val="FootnoteReference"/>
        </w:rPr>
        <w:footnoteReference w:id="18005"/>
      </w:r>
      <w:r>
        <w:t xml:space="preserve"> children, because you have known the Father.</w:t>
      </w:r>
      <w:r>
        <w:rPr>
          <w:rStyle w:val="FootnoteReference"/>
        </w:rPr>
        <w:footnoteReference w:id="18006"/>
      </w:r>
      <w:r>
        <w:rPr>
          <w:rStyle w:val="FootnoteReference"/>
        </w:rPr>
        <w:footnoteReference w:id="18007"/>
      </w:r>
    </w:p>
    <w:p>
      <w:r>
        <w:rPr>
          <w:b/>
        </w:rPr>
        <w:t xml:space="preserve">14 </w:t>
      </w:r>
      <w:r>
        <w:t xml:space="preserve">I have written to you, fathers</w:t>
      </w:r>
      <w:r>
        <w:rPr>
          <w:rStyle w:val="FootnoteReference"/>
        </w:rPr>
        <w:footnoteReference w:id="18008"/>
      </w:r>
      <w:r>
        <w:t xml:space="preserve">, because you have known him who is from the beginning. I have written to you, young men, because you are strong, and the word</w:t>
      </w:r>
      <w:r>
        <w:rPr>
          <w:rStyle w:val="FootnoteReference"/>
        </w:rPr>
        <w:footnoteReference w:id="18009"/>
      </w:r>
      <w:r>
        <w:t xml:space="preserve"> of God abides in you, and you have overcome the wicked one.</w:t>
      </w:r>
      <w:r>
        <w:rPr>
          <w:rStyle w:val="FootnoteReference"/>
        </w:rPr>
        <w:footnoteReference w:id="18010"/>
      </w:r>
    </w:p>
    <w:p>
      <w:r>
        <w:rPr>
          <w:b/>
        </w:rPr>
        <w:t xml:space="preserve">15 </w:t>
      </w:r>
      <w:r>
        <w:t xml:space="preserve">Love not</w:t>
      </w:r>
      <w:r>
        <w:rPr>
          <w:rStyle w:val="FootnoteReference"/>
        </w:rPr>
        <w:footnoteReference w:id="18011"/>
      </w:r>
      <w:r>
        <w:t xml:space="preserve"> the world, neither the things that are in the world. If anyone love the world, the love</w:t>
      </w:r>
      <w:r>
        <w:rPr>
          <w:rStyle w:val="FootnoteReference"/>
        </w:rPr>
        <w:footnoteReference w:id="18012"/>
      </w:r>
      <w:r>
        <w:t xml:space="preserve"> of the Father is not in him.</w:t>
      </w:r>
      <w:r>
        <w:rPr>
          <w:rStyle w:val="FootnoteReference"/>
        </w:rPr>
        <w:footnoteReference w:id="18013"/>
      </w:r>
    </w:p>
    <w:p>
      <w:r>
        <w:rPr>
          <w:b/>
        </w:rPr>
        <w:t xml:space="preserve">16 </w:t>
      </w:r>
      <w:r>
        <w:t xml:space="preserve">For everything in the world, the desire of the flesh, and the desire of the eyes, and the pride</w:t>
      </w:r>
      <w:r>
        <w:rPr>
          <w:rStyle w:val="FootnoteReference"/>
        </w:rPr>
        <w:footnoteReference w:id="18014"/>
      </w:r>
      <w:r>
        <w:t xml:space="preserve"> of life, is not from the Father, but is from the world.</w:t>
      </w:r>
      <w:r>
        <w:rPr>
          <w:rStyle w:val="FootnoteReference"/>
        </w:rPr>
        <w:footnoteReference w:id="18015"/>
      </w:r>
      <w:r>
        <w:rPr>
          <w:rStyle w:val="FootnoteReference"/>
        </w:rPr>
        <w:footnoteReference w:id="18016"/>
      </w:r>
    </w:p>
    <w:p>
      <w:r>
        <w:rPr>
          <w:b/>
        </w:rPr>
        <w:t xml:space="preserve">17 </w:t>
      </w:r>
      <w:r>
        <w:t xml:space="preserve">And the world</w:t>
      </w:r>
      <w:r>
        <w:rPr>
          <w:rStyle w:val="FootnoteReference"/>
        </w:rPr>
        <w:footnoteReference w:id="18017"/>
      </w:r>
      <w:r>
        <w:t xml:space="preserve"> passes away, and the lust of it: but the one who does the will of God abides forever.</w:t>
      </w:r>
      <w:r>
        <w:rPr>
          <w:rStyle w:val="FootnoteReference"/>
        </w:rPr>
        <w:footnoteReference w:id="18018"/>
      </w:r>
      <w:r>
        <w:rPr>
          <w:rStyle w:val="FootnoteReference"/>
        </w:rPr>
        <w:footnoteReference w:id="18019"/>
      </w:r>
    </w:p>
    <w:p>
      <w:r>
        <w:rPr>
          <w:b/>
        </w:rPr>
        <w:t xml:space="preserve">18 </w:t>
      </w:r>
      <w:r>
        <w:t xml:space="preserve">Little</w:t>
      </w:r>
      <w:r>
        <w:rPr>
          <w:rStyle w:val="FootnoteReference"/>
        </w:rPr>
        <w:footnoteReference w:id="18020"/>
      </w:r>
      <w:r>
        <w:t xml:space="preserve"> children, it is the last time: and as you have heard that antichrist</w:t>
      </w:r>
      <w:r>
        <w:rPr>
          <w:rStyle w:val="FootnoteReference"/>
        </w:rPr>
        <w:footnoteReference w:id="18021"/>
      </w:r>
      <w:r>
        <w:t xml:space="preserve"> shall come, even now are there many antichrists; by which we know that it is the last time.</w:t>
      </w:r>
      <w:r>
        <w:rPr>
          <w:rStyle w:val="FootnoteReference"/>
        </w:rPr>
        <w:footnoteReference w:id="18022"/>
      </w:r>
      <w:r>
        <w:rPr>
          <w:rStyle w:val="FootnoteReference"/>
        </w:rPr>
        <w:footnoteReference w:id="18023"/>
      </w:r>
    </w:p>
    <w:p>
      <w:r>
        <w:rPr>
          <w:b/>
        </w:rPr>
        <w:t xml:space="preserve">19 </w:t>
      </w:r>
      <w:r>
        <w:t xml:space="preserve">They went out</w:t>
      </w:r>
      <w:r>
        <w:rPr>
          <w:rStyle w:val="FootnoteReference"/>
        </w:rPr>
        <w:footnoteReference w:id="18024"/>
      </w:r>
      <w:r>
        <w:t xml:space="preserve"> from us, but they were not of us; for if they had been of us, they would have remained with us: but they went out, that they might</w:t>
      </w:r>
      <w:r>
        <w:rPr>
          <w:rStyle w:val="FootnoteReference"/>
        </w:rPr>
        <w:footnoteReference w:id="18025"/>
      </w:r>
      <w:r>
        <w:t xml:space="preserve"> be made manifest that they were not all of us.</w:t>
      </w:r>
      <w:r>
        <w:rPr>
          <w:rStyle w:val="FootnoteReference"/>
        </w:rPr>
        <w:footnoteReference w:id="18026"/>
      </w:r>
    </w:p>
    <w:p>
      <w:r>
        <w:rPr>
          <w:b/>
        </w:rPr>
        <w:t xml:space="preserve">20 </w:t>
      </w:r>
      <w:r>
        <w:t xml:space="preserve">But you have an anointing from the Holy</w:t>
      </w:r>
      <w:r>
        <w:rPr>
          <w:rStyle w:val="FootnoteReference"/>
        </w:rPr>
        <w:footnoteReference w:id="18027"/>
      </w:r>
      <w:r>
        <w:t xml:space="preserve"> One, and you know all things.</w:t>
      </w:r>
      <w:r>
        <w:rPr>
          <w:rStyle w:val="FootnoteReference"/>
        </w:rPr>
        <w:footnoteReference w:id="18028"/>
      </w:r>
      <w:r>
        <w:rPr>
          <w:rStyle w:val="FootnoteReference"/>
        </w:rPr>
        <w:footnoteReference w:id="18029"/>
      </w:r>
    </w:p>
    <w:p>
      <w:r>
        <w:rPr>
          <w:b/>
        </w:rPr>
        <w:t xml:space="preserve">21 </w:t>
      </w:r>
      <w:r>
        <w:t xml:space="preserve">I have not written to you because you do not know the truth, but because you know it, and that no lie is of the truth.</w:t>
      </w:r>
      <w:r>
        <w:rPr>
          <w:rStyle w:val="FootnoteReference"/>
        </w:rPr>
        <w:footnoteReference w:id="18030"/>
      </w:r>
    </w:p>
    <w:p>
      <w:r>
        <w:rPr>
          <w:b/>
        </w:rPr>
        <w:t xml:space="preserve">22 </w:t>
      </w:r>
      <w:r>
        <w:t xml:space="preserve">Who is a liar but the one who denies that Jesus is the Christ? He is antichrist, that denies the Father and the Son.</w:t>
      </w:r>
      <w:r>
        <w:rPr>
          <w:rStyle w:val="FootnoteReference"/>
        </w:rPr>
        <w:footnoteReference w:id="18031"/>
      </w:r>
      <w:r>
        <w:rPr>
          <w:rStyle w:val="FootnoteReference"/>
        </w:rPr>
        <w:footnoteReference w:id="18032"/>
      </w:r>
    </w:p>
    <w:p>
      <w:r>
        <w:rPr>
          <w:b/>
        </w:rPr>
        <w:t xml:space="preserve">23 </w:t>
      </w:r>
      <w:r>
        <w:t xml:space="preserve">Whoever denies the Son, the same has not the Father: the one who acknowledges the Son has the Father also.</w:t>
      </w:r>
      <w:r>
        <w:rPr>
          <w:rStyle w:val="FootnoteReference"/>
        </w:rPr>
        <w:footnoteReference w:id="18033"/>
      </w:r>
    </w:p>
    <w:p>
      <w:r>
        <w:rPr>
          <w:b/>
        </w:rPr>
        <w:t xml:space="preserve">24 </w:t>
      </w:r>
      <w:r>
        <w:t xml:space="preserve">Let that therefore abide</w:t>
      </w:r>
      <w:r>
        <w:rPr>
          <w:rStyle w:val="FootnoteReference"/>
        </w:rPr>
        <w:footnoteReference w:id="18034"/>
      </w:r>
      <w:r>
        <w:t xml:space="preserve"> in you, which you have heard from the beginning. If that which you have heard from the beginning shall remain in you, you also shall continue in the Son, and in the Father.</w:t>
      </w:r>
      <w:r>
        <w:rPr>
          <w:rStyle w:val="FootnoteReference"/>
        </w:rPr>
        <w:footnoteReference w:id="18035"/>
      </w:r>
    </w:p>
    <w:p>
      <w:r>
        <w:rPr>
          <w:b/>
        </w:rPr>
        <w:t xml:space="preserve">25 </w:t>
      </w:r>
      <w:r>
        <w:t xml:space="preserve">And this is the promise which he promised us, the eternal life.</w:t>
      </w:r>
      <w:r>
        <w:rPr>
          <w:rStyle w:val="FootnoteReference"/>
        </w:rPr>
        <w:footnoteReference w:id="18036"/>
      </w:r>
    </w:p>
    <w:p>
      <w:r>
        <w:rPr>
          <w:b/>
        </w:rPr>
        <w:t xml:space="preserve">26 </w:t>
      </w:r>
      <w:r>
        <w:t xml:space="preserve">These things have I written to you concerning</w:t>
      </w:r>
      <w:r>
        <w:rPr>
          <w:rStyle w:val="FootnoteReference"/>
        </w:rPr>
        <w:footnoteReference w:id="18037"/>
      </w:r>
      <w:r>
        <w:t xml:space="preserve"> those who seduce you.</w:t>
      </w:r>
    </w:p>
    <w:p>
      <w:r>
        <w:rPr>
          <w:b/>
        </w:rPr>
        <w:t xml:space="preserve">27 </w:t>
      </w:r>
      <w:r>
        <w:t xml:space="preserve">But the anointing</w:t>
      </w:r>
      <w:r>
        <w:rPr>
          <w:rStyle w:val="FootnoteReference"/>
        </w:rPr>
        <w:footnoteReference w:id="18038"/>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9"/>
      </w:r>
      <w:r>
        <w:rPr>
          <w:rStyle w:val="FootnoteReference"/>
        </w:rPr>
        <w:footnoteReference w:id="18040"/>
      </w:r>
      <w:r>
        <w:rPr>
          <w:rStyle w:val="FootnoteReference"/>
        </w:rPr>
        <w:footnoteReference w:id="18041"/>
      </w:r>
    </w:p>
    <w:p>
      <w:r>
        <w:rPr>
          <w:b/>
        </w:rPr>
        <w:t xml:space="preserve">28 </w:t>
      </w:r>
      <w:r>
        <w:t xml:space="preserve">And now, little</w:t>
      </w:r>
      <w:r>
        <w:rPr>
          <w:rStyle w:val="FootnoteReference"/>
        </w:rPr>
        <w:footnoteReference w:id="18042"/>
      </w:r>
      <w:r>
        <w:t xml:space="preserve"> children, remain in him; that, when he is manifested, we may have confidence, and not be ashamed before him at his</w:t>
      </w:r>
      <w:r>
        <w:rPr>
          <w:rStyle w:val="FootnoteReference"/>
        </w:rPr>
        <w:footnoteReference w:id="18043"/>
      </w:r>
      <w:r>
        <w:t xml:space="preserve"> coming.</w:t>
      </w:r>
    </w:p>
    <w:p>
      <w:r>
        <w:rPr>
          <w:b/>
        </w:rPr>
        <w:t xml:space="preserve">29 </w:t>
      </w:r>
      <w:r>
        <w:t xml:space="preserve">If you know that he is righteous, you know that every</w:t>
      </w:r>
      <w:r>
        <w:rPr>
          <w:rStyle w:val="FootnoteReference"/>
        </w:rPr>
        <w:footnoteReference w:id="18044"/>
      </w:r>
      <w:r>
        <w:t xml:space="preserve"> one that does righteousness is born</w:t>
      </w:r>
      <w:r>
        <w:rPr>
          <w:rStyle w:val="FootnoteReference"/>
        </w:rPr>
        <w:footnoteReference w:id="18045"/>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6"/>
      </w:r>
      <w:r>
        <w:t xml:space="preserve">: therefore the world</w:t>
      </w:r>
      <w:r>
        <w:rPr>
          <w:rStyle w:val="FootnoteReference"/>
        </w:rPr>
        <w:footnoteReference w:id="18047"/>
      </w:r>
      <w:r>
        <w:t xml:space="preserve"> knows us not, because it knew him not.</w:t>
      </w:r>
      <w:r>
        <w:rPr>
          <w:rStyle w:val="FootnoteReference"/>
        </w:rPr>
        <w:footnoteReference w:id="18048"/>
      </w:r>
      <w:r>
        <w:rPr>
          <w:rStyle w:val="FootnoteReference"/>
        </w:rPr>
        <w:footnoteReference w:id="18049"/>
      </w:r>
    </w:p>
    <w:p>
      <w:r>
        <w:rPr>
          <w:b/>
        </w:rPr>
        <w:t xml:space="preserve">2 </w:t>
      </w:r>
      <w:r>
        <w:t xml:space="preserve">Beloved, now we are children of God, and it has not yet been manifested what we shall be: but we know that, when he is manifested, we shall be like him; for we shall see him as he is.</w:t>
      </w:r>
      <w:r>
        <w:rPr>
          <w:rStyle w:val="FootnoteReference"/>
        </w:rPr>
        <w:footnoteReference w:id="18050"/>
      </w:r>
      <w:r>
        <w:rPr>
          <w:rStyle w:val="FootnoteReference"/>
        </w:rPr>
        <w:footnoteReference w:id="18051"/>
      </w:r>
      <w:r>
        <w:rPr>
          <w:rStyle w:val="FootnoteReference"/>
        </w:rPr>
        <w:footnoteReference w:id="18052"/>
      </w:r>
    </w:p>
    <w:p>
      <w:r>
        <w:rPr>
          <w:b/>
        </w:rPr>
        <w:t xml:space="preserve">3 </w:t>
      </w:r>
      <w:r>
        <w:t xml:space="preserve">And everyone who has this hope set on him purifies himself, even as he is pure.</w:t>
      </w:r>
      <w:r>
        <w:rPr>
          <w:rStyle w:val="FootnoteReference"/>
        </w:rPr>
        <w:footnoteReference w:id="18053"/>
      </w:r>
    </w:p>
    <w:p>
      <w:r>
        <w:rPr>
          <w:b/>
        </w:rPr>
        <w:t xml:space="preserve">4 </w:t>
      </w:r>
      <w:r>
        <w:t xml:space="preserve">Whoever commits sin trangresses also the law: for sin is the transgression of the law.</w:t>
      </w:r>
      <w:r>
        <w:rPr>
          <w:rStyle w:val="FootnoteReference"/>
        </w:rPr>
        <w:footnoteReference w:id="18054"/>
      </w:r>
      <w:r>
        <w:rPr>
          <w:rStyle w:val="FootnoteReference"/>
        </w:rPr>
        <w:footnoteReference w:id="18055"/>
      </w:r>
      <w:r>
        <w:rPr>
          <w:rStyle w:val="FootnoteReference"/>
        </w:rPr>
        <w:footnoteReference w:id="18056"/>
      </w:r>
    </w:p>
    <w:p>
      <w:r>
        <w:rPr>
          <w:b/>
        </w:rPr>
        <w:t xml:space="preserve">5 </w:t>
      </w:r>
      <w:r>
        <w:t xml:space="preserve">And you know that he was manifested to take away our sins; and in him is no sin.</w:t>
      </w:r>
      <w:r>
        <w:rPr>
          <w:rStyle w:val="FootnoteReference"/>
        </w:rPr>
        <w:footnoteReference w:id="18057"/>
      </w:r>
      <w:r>
        <w:rPr>
          <w:rStyle w:val="FootnoteReference"/>
        </w:rPr>
        <w:footnoteReference w:id="18058"/>
      </w:r>
      <w:r>
        <w:rPr>
          <w:rStyle w:val="FootnoteReference"/>
        </w:rPr>
        <w:footnoteReference w:id="18059"/>
      </w:r>
    </w:p>
    <w:p>
      <w:r>
        <w:rPr>
          <w:b/>
        </w:rPr>
        <w:t xml:space="preserve">6 </w:t>
      </w:r>
      <w:r>
        <w:t xml:space="preserve">Whoever abides in him sins not: whoever sins has not seen him, neither known him.</w:t>
      </w:r>
      <w:r>
        <w:rPr>
          <w:rStyle w:val="FootnoteReference"/>
        </w:rPr>
        <w:footnoteReference w:id="18060"/>
      </w:r>
      <w:r>
        <w:rPr>
          <w:rStyle w:val="FootnoteReference"/>
        </w:rPr>
        <w:footnoteReference w:id="18061"/>
      </w:r>
    </w:p>
    <w:p>
      <w:r>
        <w:rPr>
          <w:b/>
        </w:rPr>
        <w:t xml:space="preserve">7 </w:t>
      </w:r>
      <w:r>
        <w:t xml:space="preserve">Little children, let no one deceive you: the one who does righteousness is righteous, even as he is righteous.</w:t>
      </w:r>
      <w:r>
        <w:rPr>
          <w:rStyle w:val="FootnoteReference"/>
        </w:rPr>
        <w:footnoteReference w:id="18062"/>
      </w:r>
      <w:r>
        <w:rPr>
          <w:rStyle w:val="FootnoteReference"/>
        </w:rPr>
        <w:footnoteReference w:id="18063"/>
      </w:r>
    </w:p>
    <w:p>
      <w:r>
        <w:rPr>
          <w:b/>
        </w:rPr>
        <w:t xml:space="preserve">8 </w:t>
      </w:r>
      <w:r>
        <w:t xml:space="preserve">the one who commits sin is of the devil; for the devil sins from the beginning. For this purpose</w:t>
      </w:r>
      <w:r>
        <w:rPr>
          <w:rStyle w:val="FootnoteReference"/>
        </w:rPr>
        <w:footnoteReference w:id="18064"/>
      </w:r>
      <w:r>
        <w:t xml:space="preserve"> the Son of God was manifested, that he might destroy the works of the devil.</w:t>
      </w:r>
      <w:r>
        <w:rPr>
          <w:rStyle w:val="FootnoteReference"/>
        </w:rPr>
        <w:footnoteReference w:id="18065"/>
      </w:r>
      <w:r>
        <w:rPr>
          <w:rStyle w:val="FootnoteReference"/>
        </w:rPr>
        <w:footnoteReference w:id="18066"/>
      </w:r>
    </w:p>
    <w:p>
      <w:r>
        <w:rPr>
          <w:b/>
        </w:rPr>
        <w:t xml:space="preserve">9 </w:t>
      </w:r>
      <w:r>
        <w:t xml:space="preserve">Whoever is born</w:t>
      </w:r>
      <w:r>
        <w:rPr>
          <w:rStyle w:val="FootnoteReference"/>
        </w:rPr>
        <w:footnoteReference w:id="18067"/>
      </w:r>
      <w:r>
        <w:t xml:space="preserve"> of God does not commit sin; for his seed remains in him: and he cannot sin, because he is born of God.</w:t>
      </w:r>
      <w:r>
        <w:rPr>
          <w:rStyle w:val="FootnoteReference"/>
        </w:rPr>
        <w:footnoteReference w:id="18068"/>
      </w:r>
    </w:p>
    <w:p>
      <w:r>
        <w:rPr>
          <w:b/>
        </w:rPr>
        <w:t xml:space="preserve">10 </w:t>
      </w:r>
      <w:r>
        <w:t xml:space="preserve">In this the children of God</w:t>
      </w:r>
      <w:r>
        <w:rPr>
          <w:rStyle w:val="FootnoteReference"/>
        </w:rPr>
        <w:footnoteReference w:id="18069"/>
      </w:r>
      <w:r>
        <w:t xml:space="preserve"> are manifest, and the children of the devil: whoever does not do righteousness is not of God, neither the one who does not love his brother.</w:t>
      </w:r>
      <w:r>
        <w:rPr>
          <w:rStyle w:val="FootnoteReference"/>
        </w:rPr>
        <w:footnoteReference w:id="18070"/>
      </w:r>
      <w:r>
        <w:rPr>
          <w:rStyle w:val="FootnoteReference"/>
        </w:rPr>
        <w:footnoteReference w:id="18071"/>
      </w:r>
      <w:r>
        <w:rPr>
          <w:rStyle w:val="FootnoteReference"/>
        </w:rPr>
        <w:footnoteReference w:id="18072"/>
      </w:r>
    </w:p>
    <w:p>
      <w:r>
        <w:rPr>
          <w:b/>
        </w:rPr>
        <w:t xml:space="preserve">11 </w:t>
      </w:r>
      <w:r>
        <w:t xml:space="preserve">For this is the message</w:t>
      </w:r>
      <w:r>
        <w:rPr>
          <w:rStyle w:val="FootnoteReference"/>
        </w:rPr>
        <w:footnoteReference w:id="18073"/>
      </w:r>
      <w:r>
        <w:t xml:space="preserve"> that you heard from the beginning, that we</w:t>
      </w:r>
      <w:r>
        <w:rPr>
          <w:rStyle w:val="FootnoteReference"/>
        </w:rPr>
        <w:footnoteReference w:id="18074"/>
      </w:r>
      <w:r>
        <w:t xml:space="preserve"> should love one another.</w:t>
      </w:r>
    </w:p>
    <w:p>
      <w:r>
        <w:rPr>
          <w:b/>
        </w:rPr>
        <w:t xml:space="preserve">12 </w:t>
      </w:r>
      <w:r>
        <w:t xml:space="preserve">Not as Cain</w:t>
      </w:r>
      <w:r>
        <w:rPr>
          <w:rStyle w:val="FootnoteReference"/>
        </w:rPr>
        <w:footnoteReference w:id="18075"/>
      </w:r>
      <w:r>
        <w:t xml:space="preserve">, who was of that wicked one, and killed his brother. And therefore killed he him? Because his own works were evil, and his brother's righteous.</w:t>
      </w:r>
      <w:r>
        <w:rPr>
          <w:rStyle w:val="FootnoteReference"/>
        </w:rPr>
        <w:footnoteReference w:id="18076"/>
      </w:r>
      <w:r>
        <w:rPr>
          <w:rStyle w:val="FootnoteReference"/>
        </w:rPr>
        <w:footnoteReference w:id="18077"/>
      </w:r>
      <w:r>
        <w:rPr>
          <w:rStyle w:val="FootnoteReference"/>
        </w:rPr>
        <w:footnoteReference w:id="18078"/>
      </w:r>
    </w:p>
    <w:p>
      <w:r>
        <w:rPr>
          <w:b/>
        </w:rPr>
        <w:t xml:space="preserve">13 </w:t>
      </w:r>
      <w:r>
        <w:t xml:space="preserve">do not marvel, my brothers, if the world hate you.</w:t>
      </w:r>
      <w:r>
        <w:rPr>
          <w:rStyle w:val="FootnoteReference"/>
        </w:rPr>
        <w:footnoteReference w:id="18079"/>
      </w:r>
      <w:r>
        <w:rPr>
          <w:rStyle w:val="FootnoteReference"/>
        </w:rPr>
        <w:footnoteReference w:id="18080"/>
      </w:r>
    </w:p>
    <w:p>
      <w:r>
        <w:rPr>
          <w:b/>
        </w:rPr>
        <w:t xml:space="preserve">14 </w:t>
      </w:r>
      <w:r>
        <w:t xml:space="preserve">We know that we have passed from death to life, because we love the brothers. the one who does not love his brother abides in death.</w:t>
      </w:r>
      <w:r>
        <w:rPr>
          <w:rStyle w:val="FootnoteReference"/>
        </w:rPr>
        <w:footnoteReference w:id="18081"/>
      </w:r>
    </w:p>
    <w:p>
      <w:r>
        <w:rPr>
          <w:b/>
        </w:rPr>
        <w:t xml:space="preserve">15 </w:t>
      </w:r>
      <w:r>
        <w:t xml:space="preserve">Whoever hates his brother is a murderer: and you know that no murderer has eternal life abiding in him.</w:t>
      </w:r>
      <w:r>
        <w:rPr>
          <w:rStyle w:val="FootnoteReference"/>
        </w:rPr>
        <w:footnoteReference w:id="18082"/>
      </w:r>
      <w:r>
        <w:rPr>
          <w:rStyle w:val="FootnoteReference"/>
        </w:rPr>
        <w:footnoteReference w:id="18083"/>
      </w:r>
    </w:p>
    <w:p>
      <w:r>
        <w:rPr>
          <w:b/>
        </w:rPr>
        <w:t xml:space="preserve">16 </w:t>
      </w:r>
      <w:r>
        <w:t xml:space="preserve">by this perceive</w:t>
      </w:r>
      <w:r>
        <w:rPr>
          <w:rStyle w:val="FootnoteReference"/>
        </w:rPr>
        <w:footnoteReference w:id="18084"/>
      </w:r>
      <w:r>
        <w:t xml:space="preserve"> we the love of God, because he laid down his life for us: and we</w:t>
      </w:r>
      <w:r>
        <w:rPr>
          <w:rStyle w:val="FootnoteReference"/>
        </w:rPr>
        <w:footnoteReference w:id="18085"/>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6"/>
      </w:r>
      <w:r>
        <w:rPr>
          <w:rStyle w:val="FootnoteReference"/>
        </w:rPr>
        <w:footnoteReference w:id="18087"/>
      </w:r>
      <w:r>
        <w:rPr>
          <w:rStyle w:val="FootnoteReference"/>
        </w:rPr>
        <w:footnoteReference w:id="18088"/>
      </w:r>
    </w:p>
    <w:p>
      <w:r>
        <w:rPr>
          <w:b/>
        </w:rPr>
        <w:t xml:space="preserve">18 </w:t>
      </w:r>
      <w:r>
        <w:t xml:space="preserve">My little children, let us not love in word, neither in tongue; but in deed and in truth.</w:t>
      </w:r>
      <w:r>
        <w:rPr>
          <w:rStyle w:val="FootnoteReference"/>
        </w:rPr>
        <w:footnoteReference w:id="18089"/>
      </w:r>
      <w:r>
        <w:rPr>
          <w:rStyle w:val="FootnoteReference"/>
        </w:rPr>
        <w:footnoteReference w:id="18090"/>
      </w:r>
    </w:p>
    <w:p>
      <w:r>
        <w:rPr>
          <w:b/>
        </w:rPr>
        <w:t xml:space="preserve">19 </w:t>
      </w:r>
      <w:r>
        <w:t xml:space="preserve">And by this we know that we are of the truth, and shall assure</w:t>
      </w:r>
      <w:r>
        <w:rPr>
          <w:rStyle w:val="FootnoteReference"/>
        </w:rPr>
        <w:footnoteReference w:id="18091"/>
      </w:r>
      <w:r>
        <w:t xml:space="preserve"> our hearts before him.</w:t>
      </w:r>
      <w:r>
        <w:rPr>
          <w:rStyle w:val="FootnoteReference"/>
        </w:rPr>
        <w:footnoteReference w:id="18092"/>
      </w:r>
    </w:p>
    <w:p>
      <w:r>
        <w:rPr>
          <w:b/>
        </w:rPr>
        <w:t xml:space="preserve">20 </w:t>
      </w:r>
      <w:r>
        <w:t xml:space="preserve">For if our heart condemns us, God is greater than our heart, and knows all things.</w:t>
      </w:r>
      <w:r>
        <w:rPr>
          <w:rStyle w:val="FootnoteReference"/>
        </w:rPr>
        <w:footnoteReference w:id="18093"/>
      </w:r>
      <w:r>
        <w:rPr>
          <w:rStyle w:val="FootnoteReference"/>
        </w:rPr>
        <w:footnoteReference w:id="18094"/>
      </w:r>
      <w:r>
        <w:rPr>
          <w:rStyle w:val="FootnoteReference"/>
        </w:rPr>
        <w:footnoteReference w:id="18095"/>
      </w:r>
    </w:p>
    <w:p>
      <w:r>
        <w:rPr>
          <w:b/>
        </w:rPr>
        <w:t xml:space="preserve">21 </w:t>
      </w:r>
      <w:r>
        <w:t xml:space="preserve">Beloved, if our heart does not condemn us, we have confidence toward God.</w:t>
      </w:r>
      <w:r>
        <w:rPr>
          <w:rStyle w:val="FootnoteReference"/>
        </w:rPr>
        <w:footnoteReference w:id="18096"/>
      </w:r>
    </w:p>
    <w:p>
      <w:r>
        <w:rPr>
          <w:b/>
        </w:rPr>
        <w:t xml:space="preserve">22 </w:t>
      </w:r>
      <w:r>
        <w:t xml:space="preserve">And whatever we ask, we receive of him, because we keep his commandments, and do those things that are pleasing in his sight.</w:t>
      </w:r>
      <w:r>
        <w:rPr>
          <w:rStyle w:val="FootnoteReference"/>
        </w:rPr>
        <w:footnoteReference w:id="18097"/>
      </w:r>
      <w:r>
        <w:rPr>
          <w:rStyle w:val="FootnoteReference"/>
        </w:rPr>
        <w:footnoteReference w:id="18098"/>
      </w:r>
    </w:p>
    <w:p>
      <w:r>
        <w:rPr>
          <w:b/>
        </w:rPr>
        <w:t xml:space="preserve">23 </w:t>
      </w:r>
      <w:r>
        <w:t xml:space="preserve">And this is his commandment</w:t>
      </w:r>
      <w:r>
        <w:rPr>
          <w:rStyle w:val="FootnoteReference"/>
        </w:rPr>
        <w:footnoteReference w:id="18099"/>
      </w:r>
      <w:r>
        <w:t xml:space="preserve">, That we should believe on the name of his Son Jesus</w:t>
      </w:r>
      <w:r>
        <w:rPr>
          <w:rStyle w:val="FootnoteReference"/>
        </w:rPr>
        <w:footnoteReference w:id="18100"/>
      </w:r>
      <w:r>
        <w:t xml:space="preserve"> Christ</w:t>
      </w:r>
      <w:r>
        <w:rPr>
          <w:rStyle w:val="FootnoteReference"/>
        </w:rPr>
        <w:footnoteReference w:id="18101"/>
      </w:r>
      <w:r>
        <w:t xml:space="preserve">, and love</w:t>
      </w:r>
      <w:r>
        <w:rPr>
          <w:rStyle w:val="FootnoteReference"/>
        </w:rPr>
        <w:footnoteReference w:id="18102"/>
      </w:r>
      <w:r>
        <w:t xml:space="preserve"> one another, as he gave us commandment.</w:t>
      </w:r>
      <w:r>
        <w:rPr>
          <w:rStyle w:val="FootnoteReference"/>
        </w:rPr>
        <w:footnoteReference w:id="18103"/>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4"/>
      </w:r>
      <w:r>
        <w:rPr>
          <w:rStyle w:val="FootnoteReference"/>
        </w:rPr>
        <w:footnoteReference w:id="18105"/>
      </w:r>
      <w:r>
        <w:rPr>
          <w:rStyle w:val="FootnoteReference"/>
        </w:rPr>
        <w:footnoteReference w:id="181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7"/>
      </w:r>
      <w:r>
        <w:t xml:space="preserve">: because many false prophets are gone out into the world.</w:t>
      </w:r>
      <w:r>
        <w:rPr>
          <w:rStyle w:val="FootnoteReference"/>
        </w:rPr>
        <w:footnoteReference w:id="18108"/>
      </w:r>
      <w:r>
        <w:rPr>
          <w:rStyle w:val="FootnoteReference"/>
        </w:rPr>
        <w:footnoteReference w:id="18109"/>
      </w:r>
      <w:r>
        <w:rPr>
          <w:rStyle w:val="FootnoteReference"/>
        </w:rPr>
        <w:footnoteReference w:id="18110"/>
      </w:r>
      <w:r>
        <w:rPr>
          <w:rStyle w:val="FootnoteReference"/>
        </w:rPr>
        <w:footnoteReference w:id="18111"/>
      </w:r>
    </w:p>
    <w:p>
      <w:r>
        <w:rPr>
          <w:b/>
        </w:rPr>
        <w:t xml:space="preserve">2 </w:t>
      </w:r>
      <w:r>
        <w:t xml:space="preserve">By this you know the Spirit of God: Every spirit that confesses that Jesus</w:t>
      </w:r>
      <w:r>
        <w:rPr>
          <w:rStyle w:val="FootnoteReference"/>
        </w:rPr>
        <w:footnoteReference w:id="18112"/>
      </w:r>
      <w:r>
        <w:t xml:space="preserve"> Christ</w:t>
      </w:r>
      <w:r>
        <w:rPr>
          <w:rStyle w:val="FootnoteReference"/>
        </w:rPr>
        <w:footnoteReference w:id="18113"/>
      </w:r>
      <w:r>
        <w:t xml:space="preserve"> has come in the flesh is of God:</w:t>
      </w:r>
      <w:r>
        <w:rPr>
          <w:rStyle w:val="FootnoteReference"/>
        </w:rPr>
        <w:footnoteReference w:id="18114"/>
      </w:r>
    </w:p>
    <w:p>
      <w:r>
        <w:rPr>
          <w:b/>
        </w:rPr>
        <w:t xml:space="preserve">3 </w:t>
      </w:r>
      <w:r>
        <w:t xml:space="preserve">And every spirit that confesses not that Jesus Christ has come in the flesh is not of God: and this</w:t>
      </w:r>
      <w:r>
        <w:rPr>
          <w:rStyle w:val="FootnoteReference"/>
        </w:rPr>
        <w:footnoteReference w:id="18115"/>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6"/>
      </w:r>
      <w:r>
        <w:t xml:space="preserve"> is the one who is in you, than</w:t>
      </w:r>
      <w:r>
        <w:rPr>
          <w:rStyle w:val="FootnoteReference"/>
        </w:rPr>
        <w:footnoteReference w:id="18117"/>
      </w:r>
      <w:r>
        <w:t xml:space="preserve"> the one who is in the world.</w:t>
      </w:r>
      <w:r>
        <w:rPr>
          <w:rStyle w:val="FootnoteReference"/>
        </w:rPr>
        <w:footnoteReference w:id="18118"/>
      </w:r>
    </w:p>
    <w:p>
      <w:r>
        <w:rPr>
          <w:b/>
        </w:rPr>
        <w:t xml:space="preserve">5 </w:t>
      </w:r>
      <w:r>
        <w:t xml:space="preserve">They are from the world: therefore they speak from the world, and the world hears them.</w:t>
      </w:r>
      <w:r>
        <w:rPr>
          <w:rStyle w:val="FootnoteReference"/>
        </w:rPr>
        <w:footnoteReference w:id="18119"/>
      </w:r>
      <w:r>
        <w:rPr>
          <w:rStyle w:val="FootnoteReference"/>
        </w:rPr>
        <w:footnoteReference w:id="18120"/>
      </w:r>
    </w:p>
    <w:p>
      <w:r>
        <w:rPr>
          <w:b/>
        </w:rPr>
        <w:t xml:space="preserve">6 </w:t>
      </w:r>
      <w:r>
        <w:t xml:space="preserve">We are</w:t>
      </w:r>
      <w:r>
        <w:rPr>
          <w:rStyle w:val="FootnoteReference"/>
        </w:rPr>
        <w:footnoteReference w:id="18121"/>
      </w:r>
      <w:r>
        <w:t xml:space="preserve"> of God: the one who knows God hears us; the one who is not of God does not hear us. by this know we the spirit of truth</w:t>
      </w:r>
      <w:r>
        <w:rPr>
          <w:rStyle w:val="FootnoteReference"/>
        </w:rPr>
        <w:footnoteReference w:id="18122"/>
      </w:r>
      <w:r>
        <w:t xml:space="preserve">, and the spirit of error.</w:t>
      </w:r>
      <w:r>
        <w:rPr>
          <w:rStyle w:val="FootnoteReference"/>
        </w:rPr>
        <w:footnoteReference w:id="18123"/>
      </w:r>
      <w:r>
        <w:rPr>
          <w:rStyle w:val="FootnoteReference"/>
        </w:rPr>
        <w:footnoteReference w:id="18124"/>
      </w:r>
      <w:r>
        <w:rPr>
          <w:rStyle w:val="FootnoteReference"/>
        </w:rPr>
        <w:footnoteReference w:id="18125"/>
      </w:r>
    </w:p>
    <w:p>
      <w:r>
        <w:rPr>
          <w:b/>
        </w:rPr>
        <w:t xml:space="preserve">7 </w:t>
      </w:r>
      <w:r>
        <w:t xml:space="preserve">Beloved, let us love one another: for love is</w:t>
      </w:r>
      <w:r>
        <w:rPr>
          <w:rStyle w:val="FootnoteReference"/>
        </w:rPr>
        <w:footnoteReference w:id="18126"/>
      </w:r>
      <w:r>
        <w:t xml:space="preserve"> of God; and every one that loves is born of God, and knows God.</w:t>
      </w:r>
      <w:r>
        <w:rPr>
          <w:rStyle w:val="FootnoteReference"/>
        </w:rPr>
        <w:footnoteReference w:id="18127"/>
      </w:r>
      <w:r>
        <w:rPr>
          <w:rStyle w:val="FootnoteReference"/>
        </w:rPr>
        <w:footnoteReference w:id="18128"/>
      </w:r>
    </w:p>
    <w:p>
      <w:r>
        <w:rPr>
          <w:b/>
        </w:rPr>
        <w:t xml:space="preserve">8 </w:t>
      </w:r>
      <w:r>
        <w:t xml:space="preserve">the one who does not love does not know God; for God is</w:t>
      </w:r>
      <w:r>
        <w:rPr>
          <w:rStyle w:val="FootnoteReference"/>
        </w:rPr>
        <w:footnoteReference w:id="18129"/>
      </w:r>
      <w:r>
        <w:t xml:space="preserve"> love.</w:t>
      </w:r>
      <w:r>
        <w:rPr>
          <w:rStyle w:val="FootnoteReference"/>
        </w:rPr>
        <w:footnoteReference w:id="18130"/>
      </w:r>
    </w:p>
    <w:p>
      <w:r>
        <w:rPr>
          <w:b/>
        </w:rPr>
        <w:t xml:space="preserve">9 </w:t>
      </w:r>
      <w:r>
        <w:t xml:space="preserve">In this was manifested the love of God toward us, because God sent</w:t>
      </w:r>
      <w:r>
        <w:rPr>
          <w:rStyle w:val="FootnoteReference"/>
        </w:rPr>
        <w:footnoteReference w:id="18131"/>
      </w:r>
      <w:r>
        <w:t xml:space="preserve"> his only begotten Son</w:t>
      </w:r>
      <w:r>
        <w:rPr>
          <w:rStyle w:val="FootnoteReference"/>
        </w:rPr>
        <w:footnoteReference w:id="18132"/>
      </w:r>
      <w:r>
        <w:t xml:space="preserve"> into the world, that we might live through him.</w:t>
      </w:r>
      <w:r>
        <w:rPr>
          <w:rStyle w:val="FootnoteReference"/>
        </w:rPr>
        <w:footnoteReference w:id="18133"/>
      </w:r>
      <w:r>
        <w:rPr>
          <w:rStyle w:val="FootnoteReference"/>
        </w:rPr>
        <w:footnoteReference w:id="18134"/>
      </w:r>
      <w:r>
        <w:rPr>
          <w:rStyle w:val="FootnoteReference"/>
        </w:rPr>
        <w:footnoteReference w:id="18135"/>
      </w:r>
    </w:p>
    <w:p>
      <w:r>
        <w:rPr>
          <w:b/>
        </w:rPr>
        <w:t xml:space="preserve">10 </w:t>
      </w:r>
      <w:r>
        <w:t xml:space="preserve">in this is love, not that we loved God, but that he loved us, and sent</w:t>
      </w:r>
      <w:r>
        <w:rPr>
          <w:rStyle w:val="FootnoteReference"/>
        </w:rPr>
        <w:footnoteReference w:id="18136"/>
      </w:r>
      <w:r>
        <w:t xml:space="preserve"> his Son to be the propitiation for our sins.</w:t>
      </w:r>
      <w:r>
        <w:rPr>
          <w:rStyle w:val="FootnoteReference"/>
        </w:rPr>
        <w:footnoteReference w:id="18137"/>
      </w:r>
      <w:r>
        <w:rPr>
          <w:rStyle w:val="FootnoteReference"/>
        </w:rPr>
        <w:footnoteReference w:id="18138"/>
      </w:r>
    </w:p>
    <w:p>
      <w:r>
        <w:rPr>
          <w:b/>
        </w:rPr>
        <w:t xml:space="preserve">11 </w:t>
      </w:r>
      <w:r>
        <w:t xml:space="preserve">Beloved, if God so loved us, we ought also to love one another.</w:t>
      </w:r>
      <w:r>
        <w:rPr>
          <w:rStyle w:val="FootnoteReference"/>
        </w:rPr>
        <w:footnoteReference w:id="18139"/>
      </w:r>
    </w:p>
    <w:p>
      <w:r>
        <w:rPr>
          <w:b/>
        </w:rPr>
        <w:t xml:space="preserve">12 </w:t>
      </w:r>
      <w:r>
        <w:t xml:space="preserve">No one has seen</w:t>
      </w:r>
      <w:r>
        <w:rPr>
          <w:rStyle w:val="FootnoteReference"/>
        </w:rPr>
        <w:footnoteReference w:id="18140"/>
      </w:r>
      <w:r>
        <w:t xml:space="preserve"> God at any time. If we love one</w:t>
      </w:r>
      <w:r>
        <w:rPr>
          <w:rStyle w:val="FootnoteReference"/>
        </w:rPr>
        <w:footnoteReference w:id="18141"/>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2"/>
      </w:r>
    </w:p>
    <w:p>
      <w:r>
        <w:rPr>
          <w:b/>
        </w:rPr>
        <w:t xml:space="preserve">14 </w:t>
      </w:r>
      <w:r>
        <w:t xml:space="preserve">And we have seen and do testify that the Father</w:t>
      </w:r>
      <w:r>
        <w:rPr>
          <w:rStyle w:val="FootnoteReference"/>
        </w:rPr>
        <w:footnoteReference w:id="18143"/>
      </w:r>
      <w:r>
        <w:t xml:space="preserve"> sent the Son to be the Savior of the world.</w:t>
      </w:r>
      <w:r>
        <w:rPr>
          <w:rStyle w:val="FootnoteReference"/>
        </w:rPr>
        <w:footnoteReference w:id="18144"/>
      </w:r>
    </w:p>
    <w:p>
      <w:r>
        <w:rPr>
          <w:b/>
        </w:rPr>
        <w:t xml:space="preserve">15 </w:t>
      </w:r>
      <w:r>
        <w:t xml:space="preserve">Whoever shall confess</w:t>
      </w:r>
      <w:r>
        <w:rPr>
          <w:rStyle w:val="FootnoteReference"/>
        </w:rPr>
        <w:footnoteReference w:id="18145"/>
      </w:r>
      <w:r>
        <w:t xml:space="preserve"> that Jesus is the Son of God, God dwells in him, and he in God.</w:t>
      </w:r>
      <w:r>
        <w:rPr>
          <w:rStyle w:val="FootnoteReference"/>
        </w:rPr>
        <w:footnoteReference w:id="18146"/>
      </w:r>
    </w:p>
    <w:p>
      <w:r>
        <w:rPr>
          <w:b/>
        </w:rPr>
        <w:t xml:space="preserve">16 </w:t>
      </w:r>
      <w:r>
        <w:t xml:space="preserve">And we have known and believed the love that God has to us. God is love</w:t>
      </w:r>
      <w:r>
        <w:rPr>
          <w:rStyle w:val="FootnoteReference"/>
        </w:rPr>
        <w:footnoteReference w:id="18147"/>
      </w:r>
      <w:r>
        <w:t xml:space="preserve">; and the one who dwells in love dwells in God, and God in him.</w:t>
      </w:r>
      <w:r>
        <w:rPr>
          <w:rStyle w:val="FootnoteReference"/>
        </w:rPr>
        <w:footnoteReference w:id="18148"/>
      </w:r>
    </w:p>
    <w:p>
      <w:r>
        <w:rPr>
          <w:b/>
        </w:rPr>
        <w:t xml:space="preserve">17 </w:t>
      </w:r>
      <w:r>
        <w:t xml:space="preserve">in this is our love made</w:t>
      </w:r>
      <w:r>
        <w:rPr>
          <w:rStyle w:val="FootnoteReference"/>
        </w:rPr>
        <w:footnoteReference w:id="18149"/>
      </w:r>
      <w:r>
        <w:t xml:space="preserve"> perfect, that we may</w:t>
      </w:r>
      <w:r>
        <w:rPr>
          <w:rStyle w:val="FootnoteReference"/>
        </w:rPr>
        <w:footnoteReference w:id="18150"/>
      </w:r>
      <w:r>
        <w:t xml:space="preserve"> have boldness in the day of judgment: because as he is, so are we in this world.</w:t>
      </w:r>
      <w:r>
        <w:rPr>
          <w:rStyle w:val="FootnoteReference"/>
        </w:rPr>
        <w:footnoteReference w:id="18151"/>
      </w:r>
    </w:p>
    <w:p>
      <w:r>
        <w:rPr>
          <w:b/>
        </w:rPr>
        <w:t xml:space="preserve">18 </w:t>
      </w:r>
      <w:r>
        <w:t xml:space="preserve">There is no</w:t>
      </w:r>
      <w:r>
        <w:rPr>
          <w:rStyle w:val="FootnoteReference"/>
        </w:rPr>
        <w:footnoteReference w:id="18152"/>
      </w:r>
      <w:r>
        <w:t xml:space="preserve"> fear in love; but perfect love casts out fear: because fear has torment. the one who fears is not made perfect in love.</w:t>
      </w:r>
      <w:r>
        <w:rPr>
          <w:rStyle w:val="FootnoteReference"/>
        </w:rPr>
        <w:footnoteReference w:id="18153"/>
      </w:r>
      <w:r>
        <w:rPr>
          <w:rStyle w:val="FootnoteReference"/>
        </w:rPr>
        <w:footnoteReference w:id="18154"/>
      </w:r>
    </w:p>
    <w:p>
      <w:r>
        <w:rPr>
          <w:b/>
        </w:rPr>
        <w:t xml:space="preserve">19 </w:t>
      </w:r>
      <w:r>
        <w:t xml:space="preserve">We love him, because he first loved us.</w:t>
      </w:r>
      <w:r>
        <w:rPr>
          <w:rStyle w:val="FootnoteReference"/>
        </w:rPr>
        <w:footnoteReference w:id="18155"/>
      </w:r>
    </w:p>
    <w:p>
      <w:r>
        <w:rPr>
          <w:b/>
        </w:rPr>
        <w:t xml:space="preserve">20 </w:t>
      </w:r>
      <w:r>
        <w:t xml:space="preserve">If a man</w:t>
      </w:r>
      <w:r>
        <w:rPr>
          <w:rStyle w:val="FootnoteReference"/>
        </w:rPr>
        <w:footnoteReference w:id="18156"/>
      </w:r>
      <w:r>
        <w:t xml:space="preserve"> say, I love God, and hates his brother, he is a liar: for the one who does not love his brother whom he has seen, how can he love God whom he has not seen?</w:t>
      </w:r>
      <w:r>
        <w:rPr>
          <w:rStyle w:val="FootnoteReference"/>
        </w:rPr>
        <w:footnoteReference w:id="18157"/>
      </w:r>
    </w:p>
    <w:p>
      <w:r>
        <w:rPr>
          <w:b/>
        </w:rPr>
        <w:t xml:space="preserve">21 </w:t>
      </w:r>
      <w:r>
        <w:t xml:space="preserve">And this commandment we have from him, That he who loves God love his brother also.</w:t>
      </w:r>
      <w:r>
        <w:rPr>
          <w:rStyle w:val="FootnoteReference"/>
        </w:rPr>
        <w:footnoteReference w:id="181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9"/>
      </w:r>
      <w:r>
        <w:t xml:space="preserve"> is the Christ</w:t>
      </w:r>
      <w:r>
        <w:rPr>
          <w:rStyle w:val="FootnoteReference"/>
        </w:rPr>
        <w:footnoteReference w:id="18160"/>
      </w:r>
      <w:r>
        <w:t xml:space="preserve"> has been born of God</w:t>
      </w:r>
      <w:r>
        <w:rPr>
          <w:rStyle w:val="FootnoteReference"/>
        </w:rPr>
        <w:footnoteReference w:id="18161"/>
      </w:r>
      <w:r>
        <w:t xml:space="preserve">: and everyone who loves the one who fathered loves also the one begotten from him.</w:t>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rPr>
          <w:rStyle w:val="FootnoteReference"/>
        </w:rPr>
        <w:footnoteReference w:id="18167"/>
      </w:r>
    </w:p>
    <w:p>
      <w:r>
        <w:rPr>
          <w:b/>
        </w:rPr>
        <w:t xml:space="preserve">2 </w:t>
      </w:r>
      <w:r>
        <w:t xml:space="preserve">By this we know that we love the children of God, when we love God, and keep his commandments.</w:t>
      </w:r>
      <w:r>
        <w:rPr>
          <w:rStyle w:val="FootnoteReference"/>
        </w:rPr>
        <w:footnoteReference w:id="18168"/>
      </w:r>
    </w:p>
    <w:p>
      <w:r>
        <w:rPr>
          <w:b/>
        </w:rPr>
        <w:t xml:space="preserve">3 </w:t>
      </w:r>
      <w:r>
        <w:t xml:space="preserve">For this is the love of God, that we keep his commandments: and his commandments are not grievous.</w:t>
      </w:r>
      <w:r>
        <w:rPr>
          <w:rStyle w:val="FootnoteReference"/>
        </w:rPr>
        <w:footnoteReference w:id="18169"/>
      </w:r>
    </w:p>
    <w:p>
      <w:r>
        <w:rPr>
          <w:b/>
        </w:rPr>
        <w:t xml:space="preserve">4 </w:t>
      </w:r>
      <w:r>
        <w:t xml:space="preserve">For whatever is born of God overcomes the world: and this is the victory that overcomes the world, even our faith.</w:t>
      </w:r>
      <w:r>
        <w:rPr>
          <w:rStyle w:val="FootnoteReference"/>
        </w:rPr>
        <w:footnoteReference w:id="18170"/>
      </w:r>
      <w:r>
        <w:rPr>
          <w:rStyle w:val="FootnoteReference"/>
        </w:rPr>
        <w:footnoteReference w:id="18171"/>
      </w:r>
    </w:p>
    <w:p>
      <w:r>
        <w:rPr>
          <w:b/>
        </w:rPr>
        <w:t xml:space="preserve">5 </w:t>
      </w:r>
      <w:r>
        <w:t xml:space="preserve">Who is the one who overcomes the world, but the one who believes that Jesus is the Son of God?</w:t>
      </w:r>
      <w:r>
        <w:rPr>
          <w:rStyle w:val="FootnoteReference"/>
        </w:rPr>
        <w:footnoteReference w:id="18172"/>
      </w:r>
    </w:p>
    <w:p>
      <w:r>
        <w:rPr>
          <w:b/>
        </w:rPr>
        <w:t xml:space="preserve">6 </w:t>
      </w:r>
      <w:r>
        <w:t xml:space="preserve">This is the one who came by water and</w:t>
      </w:r>
      <w:r>
        <w:rPr>
          <w:rStyle w:val="FootnoteReference"/>
        </w:rPr>
        <w:footnoteReference w:id="18173"/>
      </w:r>
      <w:r>
        <w:t xml:space="preserve"> blood</w:t>
      </w:r>
      <w:r>
        <w:rPr>
          <w:rStyle w:val="FootnoteReference"/>
        </w:rPr>
        <w:footnoteReference w:id="18174"/>
      </w:r>
      <w:r>
        <w:t xml:space="preserve">, even Jesus Christ; not by water only, but by water and blood. And it is the Spirit that</w:t>
      </w:r>
      <w:r>
        <w:rPr>
          <w:rStyle w:val="FootnoteReference"/>
        </w:rPr>
        <w:footnoteReference w:id="18175"/>
      </w:r>
      <w:r>
        <w:t xml:space="preserve"> bears witness, because the Spirit is truth</w:t>
      </w:r>
      <w:r>
        <w:rPr>
          <w:rStyle w:val="FootnoteReference"/>
        </w:rPr>
        <w:footnoteReference w:id="18176"/>
      </w:r>
      <w:r>
        <w:t xml:space="preserve">.</w:t>
      </w:r>
      <w:r>
        <w:rPr>
          <w:rStyle w:val="FootnoteReference"/>
        </w:rPr>
        <w:footnoteReference w:id="18177"/>
      </w:r>
    </w:p>
    <w:p>
      <w:r>
        <w:rPr>
          <w:b/>
        </w:rPr>
        <w:t xml:space="preserve">7 </w:t>
      </w:r>
      <w:r>
        <w:t xml:space="preserve">For there are three that bear</w:t>
      </w:r>
      <w:r>
        <w:rPr>
          <w:rStyle w:val="FootnoteReference"/>
        </w:rPr>
        <w:footnoteReference w:id="18178"/>
      </w:r>
      <w:r>
        <w:t xml:space="preserve"> record in heaven, the Father</w:t>
      </w:r>
      <w:r>
        <w:rPr>
          <w:rStyle w:val="FootnoteReference"/>
        </w:rPr>
        <w:footnoteReference w:id="18179"/>
      </w:r>
      <w:r>
        <w:t xml:space="preserve">, the Word</w:t>
      </w:r>
      <w:r>
        <w:rPr>
          <w:rStyle w:val="FootnoteReference"/>
        </w:rPr>
        <w:footnoteReference w:id="18180"/>
      </w:r>
      <w:r>
        <w:t xml:space="preserve">, and the Holy</w:t>
      </w:r>
      <w:r>
        <w:rPr>
          <w:rStyle w:val="FootnoteReference"/>
        </w:rPr>
        <w:footnoteReference w:id="18181"/>
      </w:r>
      <w:r>
        <w:t xml:space="preserve"> Spirit: and these</w:t>
      </w:r>
      <w:r>
        <w:rPr>
          <w:rStyle w:val="FootnoteReference"/>
        </w:rPr>
        <w:footnoteReference w:id="18182"/>
      </w:r>
      <w:r>
        <w:t xml:space="preserve"> three are one.</w:t>
      </w:r>
    </w:p>
    <w:p>
      <w:r>
        <w:rPr>
          <w:b/>
        </w:rPr>
        <w:t xml:space="preserve">8 </w:t>
      </w:r>
      <w:r>
        <w:t xml:space="preserve">And there are three that bear witness on earth, the Spirit</w:t>
      </w:r>
      <w:r>
        <w:rPr>
          <w:rStyle w:val="FootnoteReference"/>
        </w:rPr>
        <w:footnoteReference w:id="18183"/>
      </w:r>
      <w:r>
        <w:t xml:space="preserve">, and the water</w:t>
      </w:r>
      <w:r>
        <w:rPr>
          <w:rStyle w:val="FootnoteReference"/>
        </w:rPr>
        <w:footnoteReference w:id="18184"/>
      </w:r>
      <w:r>
        <w:t xml:space="preserve">, and the blood</w:t>
      </w:r>
      <w:r>
        <w:rPr>
          <w:rStyle w:val="FootnoteReference"/>
        </w:rPr>
        <w:footnoteReference w:id="18185"/>
      </w:r>
      <w:r>
        <w:t xml:space="preserve">: and these</w:t>
      </w:r>
      <w:r>
        <w:rPr>
          <w:rStyle w:val="FootnoteReference"/>
        </w:rPr>
        <w:footnoteReference w:id="18186"/>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7"/>
      </w:r>
      <w:r>
        <w:rPr>
          <w:rStyle w:val="FootnoteReference"/>
        </w:rPr>
        <w:footnoteReference w:id="18188"/>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9"/>
      </w:r>
      <w:r>
        <w:rPr>
          <w:rStyle w:val="FootnoteReference"/>
        </w:rPr>
        <w:footnoteReference w:id="18190"/>
      </w:r>
      <w:r>
        <w:rPr>
          <w:rStyle w:val="FootnoteReference"/>
        </w:rPr>
        <w:footnoteReference w:id="18191"/>
      </w:r>
    </w:p>
    <w:p>
      <w:r>
        <w:rPr>
          <w:b/>
        </w:rPr>
        <w:t xml:space="preserve">11 </w:t>
      </w:r>
      <w:r>
        <w:t xml:space="preserve">And this is the testimony, that God has given to us eternal life, and this life is in his Son.</w:t>
      </w:r>
      <w:r>
        <w:rPr>
          <w:rStyle w:val="FootnoteReference"/>
        </w:rPr>
        <w:footnoteReference w:id="18192"/>
      </w:r>
    </w:p>
    <w:p>
      <w:r>
        <w:rPr>
          <w:b/>
        </w:rPr>
        <w:t xml:space="preserve">12 </w:t>
      </w:r>
      <w:r>
        <w:t xml:space="preserve">the one who has the Son has life; and the one who has not the Son of God has not life.</w:t>
      </w:r>
      <w:r>
        <w:rPr>
          <w:rStyle w:val="FootnoteReference"/>
        </w:rPr>
        <w:footnoteReference w:id="18193"/>
      </w:r>
    </w:p>
    <w:p>
      <w:r>
        <w:rPr>
          <w:b/>
        </w:rPr>
        <w:t xml:space="preserve">13 </w:t>
      </w:r>
      <w:r>
        <w:t xml:space="preserve">These things have I</w:t>
      </w:r>
      <w:r>
        <w:rPr>
          <w:rStyle w:val="FootnoteReference"/>
        </w:rPr>
        <w:footnoteReference w:id="18194"/>
      </w:r>
      <w:r>
        <w:t xml:space="preserve"> written to you that believe</w:t>
      </w:r>
      <w:r>
        <w:rPr>
          <w:rStyle w:val="FootnoteReference"/>
        </w:rPr>
        <w:footnoteReference w:id="18195"/>
      </w:r>
      <w:r>
        <w:t xml:space="preserve"> on the name of the Son of God; that you may know that you have eternal life, and that you may believe on the name of the Son of God.</w:t>
      </w:r>
      <w:r>
        <w:rPr>
          <w:rStyle w:val="FootnoteReference"/>
        </w:rPr>
        <w:footnoteReference w:id="18196"/>
      </w:r>
    </w:p>
    <w:p>
      <w:r>
        <w:rPr>
          <w:b/>
        </w:rPr>
        <w:t xml:space="preserve">14 </w:t>
      </w:r>
      <w:r>
        <w:t xml:space="preserve">And this is the confidence that we have in him, that, if we ask anything according to his will, he hears us:</w:t>
      </w:r>
      <w:r>
        <w:rPr>
          <w:rStyle w:val="FootnoteReference"/>
        </w:rPr>
        <w:footnoteReference w:id="18197"/>
      </w:r>
      <w:r>
        <w:rPr>
          <w:rStyle w:val="FootnoteReference"/>
        </w:rPr>
        <w:footnoteReference w:id="18198"/>
      </w:r>
    </w:p>
    <w:p>
      <w:r>
        <w:rPr>
          <w:b/>
        </w:rPr>
        <w:t xml:space="preserve">15 </w:t>
      </w:r>
      <w:r>
        <w:t xml:space="preserve">And if we know that he hear us, whatever we ask, we know that we have the petitions that we desired of him.</w:t>
      </w:r>
      <w:r>
        <w:rPr>
          <w:rStyle w:val="FootnoteReference"/>
        </w:rPr>
        <w:footnoteReference w:id="18199"/>
      </w:r>
    </w:p>
    <w:p>
      <w:r>
        <w:rPr>
          <w:b/>
        </w:rPr>
        <w:t xml:space="preserve">16 </w:t>
      </w:r>
      <w:r>
        <w:t xml:space="preserve">If anyone see his brother sin a sin which is not to death, he shall ask</w:t>
      </w:r>
      <w:r>
        <w:rPr>
          <w:rStyle w:val="FootnoteReference"/>
        </w:rPr>
        <w:footnoteReference w:id="18200"/>
      </w:r>
      <w:r>
        <w:t xml:space="preserve">, and he shall give him life for those who do not sin to death. There is a sin to death: I do not</w:t>
      </w:r>
      <w:r>
        <w:rPr>
          <w:rStyle w:val="FootnoteReference"/>
        </w:rPr>
        <w:footnoteReference w:id="18201"/>
      </w:r>
      <w:r>
        <w:t xml:space="preserve"> say that he shall pray for it.</w:t>
      </w:r>
    </w:p>
    <w:p>
      <w:r>
        <w:rPr>
          <w:b/>
        </w:rPr>
        <w:t xml:space="preserve">17 </w:t>
      </w:r>
      <w:r>
        <w:t xml:space="preserve">All unrighteousness is sin: and there is a do not sin to death.</w:t>
      </w:r>
      <w:r>
        <w:rPr>
          <w:rStyle w:val="FootnoteReference"/>
        </w:rPr>
        <w:footnoteReference w:id="18202"/>
      </w:r>
      <w:r>
        <w:rPr>
          <w:rStyle w:val="FootnoteReference"/>
        </w:rPr>
        <w:footnoteReference w:id="18203"/>
      </w:r>
    </w:p>
    <w:p>
      <w:r>
        <w:rPr>
          <w:b/>
        </w:rPr>
        <w:t xml:space="preserve">18 </w:t>
      </w:r>
      <w:r>
        <w:t xml:space="preserve">We know that whoever is born of God sins not; but the one who is begotten of God keeps himself, and that wicked</w:t>
      </w:r>
      <w:r>
        <w:rPr>
          <w:rStyle w:val="FootnoteReference"/>
        </w:rPr>
        <w:footnoteReference w:id="18204"/>
      </w:r>
      <w:r>
        <w:t xml:space="preserve"> one touches him not.</w:t>
      </w:r>
      <w:r>
        <w:rPr>
          <w:rStyle w:val="FootnoteReference"/>
        </w:rPr>
        <w:footnoteReference w:id="18205"/>
      </w:r>
      <w:r>
        <w:rPr>
          <w:rStyle w:val="FootnoteReference"/>
        </w:rPr>
        <w:footnoteReference w:id="18206"/>
      </w:r>
    </w:p>
    <w:p>
      <w:r>
        <w:rPr>
          <w:b/>
        </w:rPr>
        <w:t xml:space="preserve">19 </w:t>
      </w:r>
      <w:r>
        <w:t xml:space="preserve">And we know that we are from God, and the whole world lies in the evil one.</w:t>
      </w:r>
      <w:r>
        <w:rPr>
          <w:rStyle w:val="FootnoteReference"/>
        </w:rPr>
        <w:footnoteReference w:id="18207"/>
      </w:r>
    </w:p>
    <w:p>
      <w:r>
        <w:rPr>
          <w:b/>
        </w:rPr>
        <w:t xml:space="preserve">20 </w:t>
      </w:r>
      <w:r>
        <w:t xml:space="preserve">And we</w:t>
      </w:r>
      <w:r>
        <w:rPr>
          <w:rStyle w:val="FootnoteReference"/>
        </w:rPr>
        <w:footnoteReference w:id="18208"/>
      </w:r>
      <w:r>
        <w:t xml:space="preserve"> know that the Son of God has come, and has given us an understanding, that we may know him who is true, and we are in him who is true, even in his Son Jesus Christ. This is</w:t>
      </w:r>
      <w:r>
        <w:rPr>
          <w:rStyle w:val="FootnoteReference"/>
        </w:rPr>
        <w:footnoteReference w:id="18209"/>
      </w:r>
      <w:r>
        <w:t xml:space="preserve"> the true God, and eternal life.</w:t>
      </w:r>
      <w:r>
        <w:rPr>
          <w:rStyle w:val="FootnoteReference"/>
        </w:rPr>
        <w:footnoteReference w:id="18210"/>
      </w:r>
      <w:r>
        <w:rPr>
          <w:rStyle w:val="FootnoteReference"/>
        </w:rPr>
        <w:footnoteReference w:id="18211"/>
      </w:r>
    </w:p>
    <w:p>
      <w:r>
        <w:rPr>
          <w:b/>
        </w:rPr>
        <w:t xml:space="preserve">21 </w:t>
      </w:r>
      <w:r>
        <w:t xml:space="preserve">Little</w:t>
      </w:r>
      <w:r>
        <w:rPr>
          <w:rStyle w:val="FootnoteReference"/>
        </w:rPr>
        <w:footnoteReference w:id="18212"/>
      </w:r>
      <w:r>
        <w:t xml:space="preserve"> children, keep</w:t>
      </w:r>
      <w:r>
        <w:rPr>
          <w:rStyle w:val="FootnoteReference"/>
        </w:rPr>
        <w:footnoteReference w:id="18213"/>
      </w:r>
      <w:r>
        <w:t xml:space="preserve"> yourselves from idols. Amen</w:t>
      </w:r>
      <w:r>
        <w:rPr>
          <w:rStyle w:val="FootnoteReference"/>
        </w:rPr>
        <w:footnoteReference w:id="18214"/>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5"/>
      </w:r>
      <w:r>
        <w:t xml:space="preserve"> to the elect lady</w:t>
      </w:r>
      <w:r>
        <w:rPr>
          <w:rStyle w:val="FootnoteReference"/>
        </w:rPr>
        <w:footnoteReference w:id="18216"/>
      </w:r>
      <w:r>
        <w:t xml:space="preserve"> and her children, whom I love in the truth; and not I only, but also all those who have known</w:t>
      </w:r>
      <w:r>
        <w:rPr>
          <w:rStyle w:val="FootnoteReference"/>
        </w:rPr>
        <w:footnoteReference w:id="18217"/>
      </w:r>
      <w:r>
        <w:t xml:space="preserve"> the truth;</w:t>
      </w:r>
    </w:p>
    <w:p>
      <w:r>
        <w:rPr>
          <w:b/>
        </w:rPr>
        <w:t xml:space="preserve">2 </w:t>
      </w:r>
      <w:r>
        <w:t xml:space="preserve">For the truth's</w:t>
      </w:r>
      <w:r>
        <w:rPr>
          <w:rStyle w:val="FootnoteReference"/>
        </w:rPr>
        <w:footnoteReference w:id="18218"/>
      </w:r>
      <w:r>
        <w:t xml:space="preserve"> sake, which dwells in us, and shall be with us forever.</w:t>
      </w:r>
    </w:p>
    <w:p>
      <w:r>
        <w:rPr>
          <w:b/>
        </w:rPr>
        <w:t xml:space="preserve">3 </w:t>
      </w:r>
      <w:r>
        <w:t xml:space="preserve">Grace</w:t>
      </w:r>
      <w:r>
        <w:rPr>
          <w:rStyle w:val="FootnoteReference"/>
        </w:rPr>
        <w:footnoteReference w:id="18219"/>
      </w:r>
      <w:r>
        <w:t xml:space="preserve"> be with you, mercy, and peace, from God</w:t>
      </w:r>
      <w:r>
        <w:rPr>
          <w:rStyle w:val="FootnoteReference"/>
        </w:rPr>
        <w:footnoteReference w:id="18220"/>
      </w:r>
      <w:r>
        <w:t xml:space="preserve"> the Father, and from the Lord Jesus</w:t>
      </w:r>
      <w:r>
        <w:rPr>
          <w:rStyle w:val="FootnoteReference"/>
        </w:rPr>
        <w:footnoteReference w:id="18221"/>
      </w:r>
      <w:r>
        <w:t xml:space="preserve"> Christ</w:t>
      </w:r>
      <w:r>
        <w:rPr>
          <w:rStyle w:val="FootnoteReference"/>
        </w:rPr>
        <w:footnoteReference w:id="18222"/>
      </w:r>
      <w:r>
        <w:t xml:space="preserve">, the Son</w:t>
      </w:r>
      <w:r>
        <w:rPr>
          <w:rStyle w:val="FootnoteReference"/>
        </w:rPr>
        <w:footnoteReference w:id="18223"/>
      </w:r>
      <w:r>
        <w:t xml:space="preserve"> of the Father, in truth</w:t>
      </w:r>
      <w:r>
        <w:rPr>
          <w:rStyle w:val="FootnoteReference"/>
        </w:rPr>
        <w:footnoteReference w:id="18224"/>
      </w:r>
      <w:r>
        <w:t xml:space="preserve"> and love.</w:t>
      </w:r>
      <w:r>
        <w:rPr>
          <w:rStyle w:val="FootnoteReference"/>
        </w:rPr>
        <w:footnoteReference w:id="18225"/>
      </w:r>
      <w:r>
        <w:rPr>
          <w:rStyle w:val="FootnoteReference"/>
        </w:rPr>
        <w:footnoteReference w:id="18226"/>
      </w:r>
      <w:r>
        <w:rPr>
          <w:rStyle w:val="FootnoteReference"/>
        </w:rPr>
        <w:footnoteReference w:id="18227"/>
      </w:r>
    </w:p>
    <w:p>
      <w:r>
        <w:rPr>
          <w:b/>
        </w:rPr>
        <w:t xml:space="preserve">4 </w:t>
      </w:r>
      <w:r>
        <w:t xml:space="preserve">I rejoiced</w:t>
      </w:r>
      <w:r>
        <w:rPr>
          <w:rStyle w:val="FootnoteReference"/>
        </w:rPr>
        <w:footnoteReference w:id="18228"/>
      </w:r>
      <w:r>
        <w:t xml:space="preserve"> greatly because I have found some of your children walking</w:t>
      </w:r>
      <w:r>
        <w:rPr>
          <w:rStyle w:val="FootnoteReference"/>
        </w:rPr>
        <w:footnoteReference w:id="18229"/>
      </w:r>
      <w:r>
        <w:t xml:space="preserve"> in truth, as we received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30"/>
      </w:r>
      <w:r>
        <w:t xml:space="preserve"> love one another.</w:t>
      </w:r>
      <w:r>
        <w:rPr>
          <w:rStyle w:val="FootnoteReference"/>
        </w:rPr>
        <w:footnoteReference w:id="18231"/>
      </w:r>
    </w:p>
    <w:p>
      <w:r>
        <w:rPr>
          <w:b/>
        </w:rPr>
        <w:t xml:space="preserve">6 </w:t>
      </w:r>
      <w:r>
        <w:t xml:space="preserve">And this is love</w:t>
      </w:r>
      <w:r>
        <w:rPr>
          <w:rStyle w:val="FootnoteReference"/>
        </w:rPr>
        <w:footnoteReference w:id="18232"/>
      </w:r>
      <w:r>
        <w:t xml:space="preserve">, that we walk after his commandments. This is the</w:t>
      </w:r>
      <w:r>
        <w:rPr>
          <w:rStyle w:val="FootnoteReference"/>
        </w:rPr>
        <w:footnoteReference w:id="18233"/>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4"/>
      </w:r>
      <w:r>
        <w:t xml:space="preserve"> a deceiver and an antichrist.</w:t>
      </w:r>
      <w:r>
        <w:rPr>
          <w:rStyle w:val="FootnoteReference"/>
        </w:rPr>
        <w:footnoteReference w:id="18235"/>
      </w:r>
    </w:p>
    <w:p>
      <w:r>
        <w:rPr>
          <w:b/>
        </w:rPr>
        <w:t xml:space="preserve">8 </w:t>
      </w:r>
      <w:r>
        <w:t xml:space="preserve">Look</w:t>
      </w:r>
      <w:r>
        <w:rPr>
          <w:rStyle w:val="FootnoteReference"/>
        </w:rPr>
        <w:footnoteReference w:id="18236"/>
      </w:r>
      <w:r>
        <w:t xml:space="preserve"> to yourselves, that we lose</w:t>
      </w:r>
      <w:r>
        <w:rPr>
          <w:rStyle w:val="FootnoteReference"/>
        </w:rPr>
        <w:footnoteReference w:id="18237"/>
      </w:r>
      <w:r>
        <w:t xml:space="preserve"> not those things which we have worked, but that we receive</w:t>
      </w:r>
      <w:r>
        <w:rPr>
          <w:rStyle w:val="FootnoteReference"/>
        </w:rPr>
        <w:footnoteReference w:id="18238"/>
      </w:r>
      <w:r>
        <w:t xml:space="preserve"> a full reward.</w:t>
      </w:r>
    </w:p>
    <w:p>
      <w:r>
        <w:rPr>
          <w:b/>
        </w:rPr>
        <w:t xml:space="preserve">9 </w:t>
      </w:r>
      <w:r>
        <w:t xml:space="preserve">Whoever trangresses, and does not abide in the doctrine</w:t>
      </w:r>
      <w:r>
        <w:rPr>
          <w:rStyle w:val="FootnoteReference"/>
        </w:rPr>
        <w:footnoteReference w:id="18239"/>
      </w:r>
      <w:r>
        <w:t xml:space="preserve"> of Christ, has not God. the one who abides in the doctrine of Christ, he has both the Father and the Son.</w:t>
      </w:r>
      <w:r>
        <w:rPr>
          <w:rStyle w:val="FootnoteReference"/>
        </w:rPr>
        <w:footnoteReference w:id="18240"/>
      </w:r>
      <w:r>
        <w:rPr>
          <w:rStyle w:val="FootnoteReference"/>
        </w:rPr>
        <w:footnoteReference w:id="18241"/>
      </w:r>
      <w:r>
        <w:rPr>
          <w:rStyle w:val="FootnoteReference"/>
        </w:rPr>
        <w:footnoteReference w:id="18242"/>
      </w:r>
      <w:r>
        <w:rPr>
          <w:rStyle w:val="FootnoteReference"/>
        </w:rPr>
        <w:footnoteReference w:id="18243"/>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4"/>
      </w:r>
      <w:r>
        <w:t xml:space="preserve"> of his evil deeds.</w:t>
      </w:r>
    </w:p>
    <w:p>
      <w:r>
        <w:rPr>
          <w:b/>
        </w:rPr>
        <w:t xml:space="preserve">12 </w:t>
      </w:r>
      <w:r>
        <w:t xml:space="preserve">Having many things to write to you, I would</w:t>
      </w:r>
      <w:r>
        <w:rPr>
          <w:rStyle w:val="FootnoteReference"/>
        </w:rPr>
        <w:footnoteReference w:id="18245"/>
      </w:r>
      <w:r>
        <w:t xml:space="preserve"> not write with paper and ink: but I trust</w:t>
      </w:r>
      <w:r>
        <w:rPr>
          <w:rStyle w:val="FootnoteReference"/>
        </w:rPr>
        <w:footnoteReference w:id="18246"/>
      </w:r>
      <w:r>
        <w:t xml:space="preserve"> to come to you, and speak face to face</w:t>
      </w:r>
      <w:r>
        <w:rPr>
          <w:rStyle w:val="FootnoteReference"/>
        </w:rPr>
        <w:footnoteReference w:id="18247"/>
      </w:r>
      <w:r>
        <w:t xml:space="preserve">, that our joy may be full.</w:t>
      </w:r>
    </w:p>
    <w:p>
      <w:r>
        <w:rPr>
          <w:b/>
        </w:rPr>
        <w:t xml:space="preserve">13 </w:t>
      </w:r>
      <w:r>
        <w:t xml:space="preserve">The children of your elect sister greet you. Amen.</w:t>
      </w:r>
      <w:r>
        <w:rPr>
          <w:rStyle w:val="FootnoteReference"/>
        </w:rPr>
        <w:footnoteReference w:id="18248"/>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9"/>
      </w:r>
      <w:r>
        <w:t xml:space="preserve"> to the beloved Gaius</w:t>
      </w:r>
      <w:r>
        <w:rPr>
          <w:rStyle w:val="FootnoteReference"/>
        </w:rPr>
        <w:footnoteReference w:id="18250"/>
      </w:r>
      <w:r>
        <w:t xml:space="preserve">, whom I love in the truth.</w:t>
      </w:r>
      <w:r>
        <w:rPr>
          <w:rStyle w:val="FootnoteReference"/>
        </w:rPr>
        <w:footnoteReference w:id="18251"/>
      </w:r>
    </w:p>
    <w:p>
      <w:r>
        <w:rPr>
          <w:b/>
        </w:rPr>
        <w:t xml:space="preserve">2 </w:t>
      </w:r>
      <w:r>
        <w:t xml:space="preserve">Beloved, concerning all things I pray that you prosper and be in health, just as your soul prospers.</w:t>
      </w:r>
    </w:p>
    <w:p>
      <w:r>
        <w:rPr>
          <w:b/>
        </w:rPr>
        <w:t xml:space="preserve">3 </w:t>
      </w:r>
      <w:r>
        <w:t xml:space="preserve">For I rejoiced greatly, when the brothers came and testified of the truth</w:t>
      </w:r>
      <w:r>
        <w:rPr>
          <w:rStyle w:val="FootnoteReference"/>
        </w:rPr>
        <w:footnoteReference w:id="18252"/>
      </w:r>
      <w:r>
        <w:t xml:space="preserve"> that is in you, even as you walk in the truth.</w:t>
      </w:r>
      <w:r>
        <w:rPr>
          <w:rStyle w:val="FootnoteReference"/>
        </w:rPr>
        <w:footnoteReference w:id="18253"/>
      </w:r>
    </w:p>
    <w:p>
      <w:r>
        <w:rPr>
          <w:b/>
        </w:rPr>
        <w:t xml:space="preserve">4 </w:t>
      </w:r>
      <w:r>
        <w:t xml:space="preserve">I have no greater joy than these things, that I hear my children walking in truth.</w:t>
      </w:r>
      <w:r>
        <w:rPr>
          <w:rStyle w:val="FootnoteReference"/>
        </w:rPr>
        <w:footnoteReference w:id="18254"/>
      </w:r>
    </w:p>
    <w:p>
      <w:r>
        <w:rPr>
          <w:b/>
        </w:rPr>
        <w:t xml:space="preserve">5 </w:t>
      </w:r>
      <w:r>
        <w:t xml:space="preserve">Beloved, you do faithfully whatever you do to the brothers, and to strangers;</w:t>
      </w:r>
      <w:r>
        <w:rPr>
          <w:rStyle w:val="FootnoteReference"/>
        </w:rPr>
        <w:footnoteReference w:id="18255"/>
      </w:r>
    </w:p>
    <w:p>
      <w:r>
        <w:rPr>
          <w:b/>
        </w:rPr>
        <w:t xml:space="preserve">6 </w:t>
      </w:r>
      <w:r>
        <w:t xml:space="preserve">Which have borne witness of your love before the assembly: whom if you bring forward on their journey after a godly sort</w:t>
      </w:r>
      <w:r>
        <w:rPr>
          <w:rStyle w:val="FootnoteReference"/>
        </w:rPr>
        <w:footnoteReference w:id="18256"/>
      </w:r>
      <w:r>
        <w:t xml:space="preserve">, you shall do well</w:t>
      </w:r>
      <w:r>
        <w:rPr>
          <w:rStyle w:val="FootnoteReference"/>
        </w:rPr>
        <w:footnoteReference w:id="18257"/>
      </w:r>
      <w:r>
        <w:t xml:space="preserve">:</w:t>
      </w:r>
      <w:r>
        <w:rPr>
          <w:rStyle w:val="FootnoteReference"/>
        </w:rPr>
        <w:footnoteReference w:id="18258"/>
      </w:r>
    </w:p>
    <w:p>
      <w:r>
        <w:rPr>
          <w:b/>
        </w:rPr>
        <w:t xml:space="preserve">7 </w:t>
      </w:r>
      <w:r>
        <w:t xml:space="preserve">because for his name's sake they went forth, taking</w:t>
      </w:r>
      <w:r>
        <w:rPr>
          <w:rStyle w:val="FootnoteReference"/>
        </w:rPr>
        <w:footnoteReference w:id="18259"/>
      </w:r>
      <w:r>
        <w:t xml:space="preserve"> nothing of the nations.</w:t>
      </w:r>
    </w:p>
    <w:p>
      <w:r>
        <w:rPr>
          <w:b/>
        </w:rPr>
        <w:t xml:space="preserve">8 </w:t>
      </w:r>
      <w:r>
        <w:t xml:space="preserve">We therefore ought to receive</w:t>
      </w:r>
      <w:r>
        <w:rPr>
          <w:rStyle w:val="FootnoteReference"/>
        </w:rPr>
        <w:footnoteReference w:id="18260"/>
      </w:r>
      <w:r>
        <w:t xml:space="preserve"> such, that we may become fellow-workers with the truth.</w:t>
      </w:r>
      <w:r>
        <w:rPr>
          <w:rStyle w:val="FootnoteReference"/>
        </w:rPr>
        <w:footnoteReference w:id="18261"/>
      </w:r>
    </w:p>
    <w:p>
      <w:r>
        <w:rPr>
          <w:b/>
        </w:rPr>
        <w:t xml:space="preserve">9 </w:t>
      </w:r>
      <w:r>
        <w:t xml:space="preserve">I wrote to the assembly: but Diotrephes</w:t>
      </w:r>
      <w:r>
        <w:rPr>
          <w:rStyle w:val="FootnoteReference"/>
        </w:rPr>
        <w:footnoteReference w:id="18262"/>
      </w:r>
      <w:r>
        <w:t xml:space="preserve">, who loves to have the preeminence among them, receives us not.</w:t>
      </w:r>
      <w:r>
        <w:rPr>
          <w:rStyle w:val="FootnoteReference"/>
        </w:rPr>
        <w:footnoteReference w:id="18263"/>
      </w:r>
      <w:r>
        <w:rPr>
          <w:rStyle w:val="FootnoteReference"/>
        </w:rPr>
        <w:footnoteReference w:id="18264"/>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5"/>
      </w:r>
      <w:r>
        <w:rPr>
          <w:rStyle w:val="FootnoteReference"/>
        </w:rPr>
        <w:footnoteReference w:id="18266"/>
      </w:r>
    </w:p>
    <w:p>
      <w:r>
        <w:rPr>
          <w:b/>
        </w:rPr>
        <w:t xml:space="preserve">11 </w:t>
      </w:r>
      <w:r>
        <w:t xml:space="preserve">Beloved</w:t>
      </w:r>
      <w:r>
        <w:rPr>
          <w:rStyle w:val="FootnoteReference"/>
        </w:rPr>
        <w:footnoteReference w:id="18267"/>
      </w:r>
      <w:r>
        <w:t xml:space="preserve">, follow</w:t>
      </w:r>
      <w:r>
        <w:rPr>
          <w:rStyle w:val="FootnoteReference"/>
        </w:rPr>
        <w:footnoteReference w:id="18268"/>
      </w:r>
      <w:r>
        <w:t xml:space="preserve"> not that which is evil, but that which is good. the one who does good is of God</w:t>
      </w:r>
      <w:r>
        <w:rPr>
          <w:rStyle w:val="FootnoteReference"/>
        </w:rPr>
        <w:footnoteReference w:id="18269"/>
      </w:r>
      <w:r>
        <w:t xml:space="preserve">: but the one who does evil has not seen God.</w:t>
      </w:r>
      <w:r>
        <w:rPr>
          <w:rStyle w:val="FootnoteReference"/>
        </w:rPr>
        <w:footnoteReference w:id="18270"/>
      </w:r>
      <w:r>
        <w:rPr>
          <w:rStyle w:val="FootnoteReference"/>
        </w:rPr>
        <w:footnoteReference w:id="18271"/>
      </w:r>
      <w:r>
        <w:rPr>
          <w:rStyle w:val="FootnoteReference"/>
        </w:rPr>
        <w:footnoteReference w:id="18272"/>
      </w:r>
      <w:r>
        <w:rPr>
          <w:rStyle w:val="FootnoteReference"/>
        </w:rPr>
        <w:footnoteReference w:id="18273"/>
      </w:r>
    </w:p>
    <w:p>
      <w:r>
        <w:rPr>
          <w:b/>
        </w:rPr>
        <w:t xml:space="preserve">12 </w:t>
      </w:r>
      <w:r>
        <w:t xml:space="preserve">Demetrius</w:t>
      </w:r>
      <w:r>
        <w:rPr>
          <w:rStyle w:val="FootnoteReference"/>
        </w:rPr>
        <w:footnoteReference w:id="18274"/>
      </w:r>
      <w:r>
        <w:t xml:space="preserve"> has good</w:t>
      </w:r>
      <w:r>
        <w:rPr>
          <w:rStyle w:val="FootnoteReference"/>
        </w:rPr>
        <w:footnoteReference w:id="18275"/>
      </w:r>
      <w:r>
        <w:t xml:space="preserve"> report of all men, and of the truth itself: yes, and we</w:t>
      </w:r>
      <w:r>
        <w:rPr>
          <w:rStyle w:val="FootnoteReference"/>
        </w:rPr>
        <w:footnoteReference w:id="18276"/>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7"/>
      </w:r>
    </w:p>
    <w:p>
      <w:r>
        <w:rPr>
          <w:b/>
        </w:rPr>
        <w:t xml:space="preserve">14 </w:t>
      </w:r>
      <w:r>
        <w:t xml:space="preserve">But I hope to see you shortly, and we shall speak mouth to mouth. Peace</w:t>
      </w:r>
      <w:r>
        <w:rPr>
          <w:rStyle w:val="FootnoteReference"/>
        </w:rPr>
        <w:footnoteReference w:id="18278"/>
      </w:r>
      <w:r>
        <w:t xml:space="preserve"> to you. The friends</w:t>
      </w:r>
      <w:r>
        <w:rPr>
          <w:rStyle w:val="FootnoteReference"/>
        </w:rPr>
        <w:footnoteReference w:id="18279"/>
      </w:r>
      <w:r>
        <w:t xml:space="preserve"> greet</w:t>
      </w:r>
      <w:r>
        <w:rPr>
          <w:rStyle w:val="FootnoteReference"/>
        </w:rPr>
        <w:footnoteReference w:id="18280"/>
      </w:r>
      <w:r>
        <w:t xml:space="preserve"> you. Greet the friends by name.</w:t>
      </w:r>
      <w:r>
        <w:rPr>
          <w:rStyle w:val="FootnoteReference"/>
        </w:rPr>
        <w:footnoteReference w:id="18281"/>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2"/>
      </w:r>
      <w:r>
        <w:t xml:space="preserve">, the slave of Jesus</w:t>
      </w:r>
      <w:r>
        <w:rPr>
          <w:rStyle w:val="FootnoteReference"/>
        </w:rPr>
        <w:footnoteReference w:id="18283"/>
      </w:r>
      <w:r>
        <w:t xml:space="preserve"> Christ</w:t>
      </w:r>
      <w:r>
        <w:rPr>
          <w:rStyle w:val="FootnoteReference"/>
        </w:rPr>
        <w:footnoteReference w:id="18284"/>
      </w:r>
      <w:r>
        <w:t xml:space="preserve">, and brother of James</w:t>
      </w:r>
      <w:r>
        <w:rPr>
          <w:rStyle w:val="FootnoteReference"/>
        </w:rPr>
        <w:footnoteReference w:id="18285"/>
      </w:r>
      <w:r>
        <w:t xml:space="preserve">, to those who are sanctified by God</w:t>
      </w:r>
      <w:r>
        <w:rPr>
          <w:rStyle w:val="FootnoteReference"/>
        </w:rPr>
        <w:footnoteReference w:id="18286"/>
      </w:r>
      <w:r>
        <w:t xml:space="preserve"> the Father, and preserved</w:t>
      </w:r>
      <w:r>
        <w:rPr>
          <w:rStyle w:val="FootnoteReference"/>
        </w:rPr>
        <w:footnoteReference w:id="18287"/>
      </w:r>
      <w:r>
        <w:t xml:space="preserve"> in Jesus Christ, and called</w:t>
      </w:r>
      <w:r>
        <w:rPr>
          <w:rStyle w:val="FootnoteReference"/>
        </w:rPr>
        <w:footnoteReference w:id="18288"/>
      </w:r>
      <w:r>
        <w:t xml:space="preserve">:</w:t>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rPr>
          <w:rStyle w:val="FootnoteReference"/>
        </w:rPr>
        <w:footnoteReference w:id="18294"/>
      </w:r>
    </w:p>
    <w:p>
      <w:r>
        <w:rPr>
          <w:b/>
        </w:rPr>
        <w:t xml:space="preserve">2 </w:t>
      </w:r>
      <w:r>
        <w:t xml:space="preserve">Mercy to you, and peace, and love, be multiplied.</w:t>
      </w:r>
      <w:r>
        <w:rPr>
          <w:rStyle w:val="FootnoteReference"/>
        </w:rPr>
        <w:footnoteReference w:id="18295"/>
      </w:r>
    </w:p>
    <w:p>
      <w:r>
        <w:rPr>
          <w:b/>
        </w:rPr>
        <w:t xml:space="preserve">3 </w:t>
      </w:r>
      <w:r>
        <w:t xml:space="preserve">Beloved, when I gave all diligence to write to you of the common</w:t>
      </w:r>
      <w:r>
        <w:rPr>
          <w:rStyle w:val="FootnoteReference"/>
        </w:rPr>
        <w:footnoteReference w:id="18296"/>
      </w:r>
      <w:r>
        <w:t xml:space="preserve"> salvation, it was necessary for me to write to you, and exhort you that you should earnestly contend for the faith which was once delivered to the holy ones.</w:t>
      </w:r>
      <w:r>
        <w:rPr>
          <w:rStyle w:val="FootnoteReference"/>
        </w:rPr>
        <w:footnoteReference w:id="18297"/>
      </w:r>
      <w:r>
        <w:rPr>
          <w:rStyle w:val="FootnoteReference"/>
        </w:rPr>
        <w:footnoteReference w:id="18298"/>
      </w:r>
    </w:p>
    <w:p>
      <w:r>
        <w:rPr>
          <w:b/>
        </w:rPr>
        <w:t xml:space="preserve">4 </w:t>
      </w:r>
      <w:r>
        <w:t xml:space="preserve">For there are certain men crept</w:t>
      </w:r>
      <w:r>
        <w:rPr>
          <w:rStyle w:val="FootnoteReference"/>
        </w:rPr>
        <w:footnoteReference w:id="18299"/>
      </w:r>
      <w:r>
        <w:t xml:space="preserve"> in unexpectedly, who were before of old ordained to this condemnation, ungodly</w:t>
      </w:r>
      <w:r>
        <w:rPr>
          <w:rStyle w:val="FootnoteReference"/>
        </w:rPr>
        <w:footnoteReference w:id="18300"/>
      </w:r>
      <w:r>
        <w:t xml:space="preserve"> men, turning</w:t>
      </w:r>
      <w:r>
        <w:rPr>
          <w:rStyle w:val="FootnoteReference"/>
        </w:rPr>
        <w:footnoteReference w:id="18301"/>
      </w:r>
      <w:r>
        <w:t xml:space="preserve"> the grace of our God into lasciviousness, and denying</w:t>
      </w:r>
      <w:r>
        <w:rPr>
          <w:rStyle w:val="FootnoteReference"/>
        </w:rPr>
        <w:footnoteReference w:id="18302"/>
      </w:r>
      <w:r>
        <w:t xml:space="preserve"> the only</w:t>
      </w:r>
      <w:r>
        <w:rPr>
          <w:rStyle w:val="FootnoteReference"/>
        </w:rPr>
        <w:footnoteReference w:id="18303"/>
      </w:r>
      <w:r>
        <w:t xml:space="preserve"> Lord God, and our Lord Jesus Christ.</w:t>
      </w:r>
      <w:r>
        <w:rPr>
          <w:rStyle w:val="FootnoteReference"/>
        </w:rPr>
        <w:footnoteReference w:id="18304"/>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5"/>
      </w:r>
      <w:r>
        <w:t xml:space="preserve">, afterward</w:t>
      </w:r>
      <w:r>
        <w:rPr>
          <w:rStyle w:val="FootnoteReference"/>
        </w:rPr>
        <w:footnoteReference w:id="18306"/>
      </w:r>
      <w:r>
        <w:t xml:space="preserve"> destroyed those who did not believe.</w:t>
      </w:r>
      <w:r>
        <w:rPr>
          <w:rStyle w:val="FootnoteReference"/>
        </w:rPr>
        <w:footnoteReference w:id="18307"/>
      </w:r>
    </w:p>
    <w:p>
      <w:r>
        <w:rPr>
          <w:b/>
        </w:rPr>
        <w:t xml:space="preserve">6 </w:t>
      </w:r>
      <w:r>
        <w:t xml:space="preserve">And the angels</w:t>
      </w:r>
      <w:r>
        <w:rPr>
          <w:rStyle w:val="FootnoteReference"/>
        </w:rPr>
        <w:footnoteReference w:id="18308"/>
      </w:r>
      <w:r>
        <w:t xml:space="preserve"> who kept not their first estate</w:t>
      </w:r>
      <w:r>
        <w:rPr>
          <w:rStyle w:val="FootnoteReference"/>
        </w:rPr>
        <w:footnoteReference w:id="18309"/>
      </w:r>
      <w:r>
        <w:t xml:space="preserve">, but left their own habitation, he has reserved in everlasting chains under darkness to the judgment of the great day.</w:t>
      </w:r>
      <w:r>
        <w:rPr>
          <w:rStyle w:val="FootnoteReference"/>
        </w:rPr>
        <w:footnoteReference w:id="18310"/>
      </w:r>
      <w:r>
        <w:rPr>
          <w:rStyle w:val="FootnoteReference"/>
        </w:rPr>
        <w:footnoteReference w:id="18311"/>
      </w:r>
    </w:p>
    <w:p>
      <w:r>
        <w:rPr>
          <w:b/>
        </w:rPr>
        <w:t xml:space="preserve">7 </w:t>
      </w:r>
      <w:r>
        <w:t xml:space="preserve">Even as Sodom</w:t>
      </w:r>
      <w:r>
        <w:rPr>
          <w:rStyle w:val="FootnoteReference"/>
        </w:rPr>
        <w:footnoteReference w:id="18312"/>
      </w:r>
      <w:r>
        <w:t xml:space="preserve"> and Gomorrah</w:t>
      </w:r>
      <w:r>
        <w:rPr>
          <w:rStyle w:val="FootnoteReference"/>
        </w:rPr>
        <w:footnoteReference w:id="18313"/>
      </w:r>
      <w:r>
        <w:t xml:space="preserve">, and the cities about them likewise, giving themselves over to sexual immorality, and going after strange</w:t>
      </w:r>
      <w:r>
        <w:rPr>
          <w:rStyle w:val="FootnoteReference"/>
        </w:rPr>
        <w:footnoteReference w:id="18314"/>
      </w:r>
      <w:r>
        <w:t xml:space="preserve"> flesh, are set forth for an example, suffering the vengeance of eternal</w:t>
      </w:r>
      <w:r>
        <w:rPr>
          <w:rStyle w:val="FootnoteReference"/>
        </w:rPr>
        <w:footnoteReference w:id="18315"/>
      </w:r>
      <w:r>
        <w:t xml:space="preserve"> fire.</w:t>
      </w:r>
      <w:r>
        <w:rPr>
          <w:rStyle w:val="FootnoteReference"/>
        </w:rPr>
        <w:footnoteReference w:id="18316"/>
      </w:r>
      <w:r>
        <w:rPr>
          <w:rStyle w:val="FootnoteReference"/>
        </w:rPr>
        <w:footnoteReference w:id="18317"/>
      </w:r>
      <w:r>
        <w:rPr>
          <w:rStyle w:val="FootnoteReference"/>
        </w:rPr>
        <w:footnoteReference w:id="18318"/>
      </w:r>
      <w:r>
        <w:rPr>
          <w:rStyle w:val="FootnoteReference"/>
        </w:rPr>
        <w:footnoteReference w:id="18319"/>
      </w:r>
    </w:p>
    <w:p>
      <w:r>
        <w:rPr>
          <w:b/>
        </w:rPr>
        <w:t xml:space="preserve">8 </w:t>
      </w:r>
      <w:r>
        <w:t xml:space="preserve">Likewise nevertheless these also, dreaming, defile</w:t>
      </w:r>
      <w:r>
        <w:rPr>
          <w:rStyle w:val="FootnoteReference"/>
        </w:rPr>
        <w:footnoteReference w:id="18320"/>
      </w:r>
      <w:r>
        <w:t xml:space="preserve"> the flesh, reject lordship, and blaspheme glories.</w:t>
      </w:r>
      <w:r>
        <w:rPr>
          <w:rStyle w:val="FootnoteReference"/>
        </w:rPr>
        <w:footnoteReference w:id="18321"/>
      </w:r>
      <w:r>
        <w:rPr>
          <w:rStyle w:val="FootnoteReference"/>
        </w:rPr>
        <w:footnoteReference w:id="18322"/>
      </w:r>
    </w:p>
    <w:p>
      <w:r>
        <w:rPr>
          <w:b/>
        </w:rPr>
        <w:t xml:space="preserve">9 </w:t>
      </w:r>
      <w:r>
        <w:t xml:space="preserve">Yet Michael</w:t>
      </w:r>
      <w:r>
        <w:rPr>
          <w:rStyle w:val="FootnoteReference"/>
        </w:rPr>
        <w:footnoteReference w:id="18323"/>
      </w:r>
      <w:r>
        <w:t xml:space="preserve"> the archangel</w:t>
      </w:r>
      <w:r>
        <w:rPr>
          <w:rStyle w:val="FootnoteReference"/>
        </w:rPr>
        <w:footnoteReference w:id="18324"/>
      </w:r>
      <w:r>
        <w:t xml:space="preserve">, when contending with the devil he disputed about the body</w:t>
      </w:r>
      <w:r>
        <w:rPr>
          <w:rStyle w:val="FootnoteReference"/>
        </w:rPr>
        <w:footnoteReference w:id="18325"/>
      </w:r>
      <w:r>
        <w:t xml:space="preserve"> of Moses</w:t>
      </w:r>
      <w:r>
        <w:rPr>
          <w:rStyle w:val="FootnoteReference"/>
        </w:rPr>
        <w:footnoteReference w:id="18326"/>
      </w:r>
      <w:r>
        <w:t xml:space="preserve">, dared not bring against him a railing accusation, but said, The Lord</w:t>
      </w:r>
      <w:r>
        <w:rPr>
          <w:rStyle w:val="FootnoteReference"/>
        </w:rPr>
        <w:footnoteReference w:id="18327"/>
      </w:r>
      <w:r>
        <w:t xml:space="preserve"> rebuke you.</w:t>
      </w:r>
      <w:r>
        <w:rPr>
          <w:rStyle w:val="FootnoteReference"/>
        </w:rPr>
        <w:footnoteReference w:id="18328"/>
      </w:r>
      <w:r>
        <w:rPr>
          <w:rStyle w:val="FootnoteReference"/>
        </w:rPr>
        <w:footnoteReference w:id="18329"/>
      </w:r>
    </w:p>
    <w:p>
      <w:r>
        <w:rPr>
          <w:b/>
        </w:rPr>
        <w:t xml:space="preserve">10 </w:t>
      </w:r>
      <w:r>
        <w:t xml:space="preserve">But these speak</w:t>
      </w:r>
      <w:r>
        <w:rPr>
          <w:rStyle w:val="FootnoteReference"/>
        </w:rPr>
        <w:footnoteReference w:id="18330"/>
      </w:r>
      <w:r>
        <w:t xml:space="preserve"> evil of those things which they do not know: but what they know naturally, as brute beasts, in those</w:t>
      </w:r>
      <w:r>
        <w:rPr>
          <w:rStyle w:val="FootnoteReference"/>
        </w:rPr>
        <w:footnoteReference w:id="18331"/>
      </w:r>
      <w:r>
        <w:t xml:space="preserve"> things they corrupt themselves.</w:t>
      </w:r>
    </w:p>
    <w:p>
      <w:r>
        <w:rPr>
          <w:b/>
        </w:rPr>
        <w:t xml:space="preserve">11 </w:t>
      </w:r>
      <w:r>
        <w:t xml:space="preserve">Woe to them! for they have gone in the way of Cain</w:t>
      </w:r>
      <w:r>
        <w:rPr>
          <w:rStyle w:val="FootnoteReference"/>
        </w:rPr>
        <w:footnoteReference w:id="18332"/>
      </w:r>
      <w:r>
        <w:t xml:space="preserve">, and ran greedily after the error of Balaam</w:t>
      </w:r>
      <w:r>
        <w:rPr>
          <w:rStyle w:val="FootnoteReference"/>
        </w:rPr>
        <w:footnoteReference w:id="18333"/>
      </w:r>
      <w:r>
        <w:t xml:space="preserve"> for reward, and perished</w:t>
      </w:r>
      <w:r>
        <w:rPr>
          <w:rStyle w:val="FootnoteReference"/>
        </w:rPr>
        <w:footnoteReference w:id="18334"/>
      </w:r>
      <w:r>
        <w:t xml:space="preserve"> in the rebellion of Korah</w:t>
      </w:r>
      <w:r>
        <w:rPr>
          <w:rStyle w:val="FootnoteReference"/>
        </w:rPr>
        <w:footnoteReference w:id="18335"/>
      </w:r>
      <w:r>
        <w:t xml:space="preserve">.</w:t>
      </w:r>
      <w:r>
        <w:rPr>
          <w:rStyle w:val="FootnoteReference"/>
        </w:rPr>
        <w:footnoteReference w:id="18336"/>
      </w:r>
      <w:r>
        <w:rPr>
          <w:rStyle w:val="FootnoteReference"/>
        </w:rPr>
        <w:footnoteReference w:id="18337"/>
      </w:r>
      <w:r>
        <w:rPr>
          <w:rStyle w:val="FootnoteReference"/>
        </w:rPr>
        <w:footnoteReference w:id="18338"/>
      </w:r>
    </w:p>
    <w:p>
      <w:r>
        <w:rPr>
          <w:b/>
        </w:rPr>
        <w:t xml:space="preserve">12 </w:t>
      </w:r>
      <w:r>
        <w:t xml:space="preserve">These are spots</w:t>
      </w:r>
      <w:r>
        <w:rPr>
          <w:rStyle w:val="FootnoteReference"/>
        </w:rPr>
        <w:footnoteReference w:id="18339"/>
      </w:r>
      <w:r>
        <w:t xml:space="preserve"> in your feasts</w:t>
      </w:r>
      <w:r>
        <w:rPr>
          <w:rStyle w:val="FootnoteReference"/>
        </w:rPr>
        <w:footnoteReference w:id="18340"/>
      </w:r>
      <w:r>
        <w:t xml:space="preserve"> of love, when they feast with you, feeding</w:t>
      </w:r>
      <w:r>
        <w:rPr>
          <w:rStyle w:val="FootnoteReference"/>
        </w:rPr>
        <w:footnoteReference w:id="18341"/>
      </w:r>
      <w:r>
        <w:t xml:space="preserve"> themselves without fear: clouds</w:t>
      </w:r>
      <w:r>
        <w:rPr>
          <w:rStyle w:val="FootnoteReference"/>
        </w:rPr>
        <w:footnoteReference w:id="18342"/>
      </w:r>
      <w:r>
        <w:t xml:space="preserve"> they are without water, carried</w:t>
      </w:r>
      <w:r>
        <w:rPr>
          <w:rStyle w:val="FootnoteReference"/>
        </w:rPr>
        <w:footnoteReference w:id="18343"/>
      </w:r>
      <w:r>
        <w:t xml:space="preserve"> about of winds; trees</w:t>
      </w:r>
      <w:r>
        <w:rPr>
          <w:rStyle w:val="FootnoteReference"/>
        </w:rPr>
        <w:footnoteReference w:id="18344"/>
      </w:r>
      <w:r>
        <w:t xml:space="preserve"> whose fruit withers, without fruit, twice</w:t>
      </w:r>
      <w:r>
        <w:rPr>
          <w:rStyle w:val="FootnoteReference"/>
        </w:rPr>
        <w:footnoteReference w:id="18345"/>
      </w:r>
      <w:r>
        <w:t xml:space="preserve"> dead, plucked</w:t>
      </w:r>
      <w:r>
        <w:rPr>
          <w:rStyle w:val="FootnoteReference"/>
        </w:rPr>
        <w:footnoteReference w:id="18346"/>
      </w:r>
      <w:r>
        <w:t xml:space="preserve"> up by the roots;</w:t>
      </w:r>
    </w:p>
    <w:p>
      <w:r>
        <w:rPr>
          <w:b/>
        </w:rPr>
        <w:t xml:space="preserve">13 </w:t>
      </w:r>
      <w:r>
        <w:t xml:space="preserve">Raging</w:t>
      </w:r>
      <w:r>
        <w:rPr>
          <w:rStyle w:val="FootnoteReference"/>
        </w:rPr>
        <w:footnoteReference w:id="18347"/>
      </w:r>
      <w:r>
        <w:t xml:space="preserve"> waves of the sea, foaming</w:t>
      </w:r>
      <w:r>
        <w:rPr>
          <w:rStyle w:val="FootnoteReference"/>
        </w:rPr>
        <w:footnoteReference w:id="18348"/>
      </w:r>
      <w:r>
        <w:t xml:space="preserve"> out their own shame; wandering</w:t>
      </w:r>
      <w:r>
        <w:rPr>
          <w:rStyle w:val="FootnoteReference"/>
        </w:rPr>
        <w:footnoteReference w:id="18349"/>
      </w:r>
      <w:r>
        <w:t xml:space="preserve"> stars, to whom</w:t>
      </w:r>
      <w:r>
        <w:rPr>
          <w:rStyle w:val="FootnoteReference"/>
        </w:rPr>
        <w:footnoteReference w:id="18350"/>
      </w:r>
      <w:r>
        <w:t xml:space="preserve"> is reserved the blackness of darkness forever.</w:t>
      </w:r>
    </w:p>
    <w:p>
      <w:r>
        <w:rPr>
          <w:b/>
        </w:rPr>
        <w:t xml:space="preserve">14 </w:t>
      </w:r>
      <w:r>
        <w:t xml:space="preserve">And Enoch</w:t>
      </w:r>
      <w:r>
        <w:rPr>
          <w:rStyle w:val="FootnoteReference"/>
        </w:rPr>
        <w:footnoteReference w:id="18351"/>
      </w:r>
      <w:r>
        <w:t xml:space="preserve"> also, the seventh from Adam</w:t>
      </w:r>
      <w:r>
        <w:rPr>
          <w:rStyle w:val="FootnoteReference"/>
        </w:rPr>
        <w:footnoteReference w:id="18352"/>
      </w:r>
      <w:r>
        <w:t xml:space="preserve">, prophesied of these, saying, Look, the Lord comes with ten thousands of his holy ones,</w:t>
      </w:r>
      <w:r>
        <w:rPr>
          <w:rStyle w:val="FootnoteReference"/>
        </w:rPr>
        <w:footnoteReference w:id="18353"/>
      </w:r>
      <w:r>
        <w:rPr>
          <w:rStyle w:val="FootnoteReference"/>
        </w:rPr>
        <w:footnoteReference w:id="18354"/>
      </w:r>
    </w:p>
    <w:p>
      <w:r>
        <w:rPr>
          <w:b/>
        </w:rPr>
        <w:t xml:space="preserve">15 </w:t>
      </w:r>
      <w:r>
        <w:t xml:space="preserve">to execute</w:t>
      </w:r>
      <w:r>
        <w:rPr>
          <w:rStyle w:val="FootnoteReference"/>
        </w:rPr>
        <w:footnoteReference w:id="18355"/>
      </w:r>
      <w:r>
        <w:t xml:space="preserve"> judgment against all, and to convict all the ungodly among them concerning all their works of ungodliness which they have ungodly committed, and concerning all the harsh things which ungodly sinners have spoken against him.</w:t>
      </w:r>
      <w:r>
        <w:rPr>
          <w:rStyle w:val="FootnoteReference"/>
        </w:rPr>
        <w:footnoteReference w:id="18356"/>
      </w:r>
      <w:r>
        <w:rPr>
          <w:rStyle w:val="FootnoteReference"/>
        </w:rPr>
        <w:footnoteReference w:id="18357"/>
      </w:r>
    </w:p>
    <w:p>
      <w:r>
        <w:rPr>
          <w:b/>
        </w:rPr>
        <w:t xml:space="preserve">16 </w:t>
      </w:r>
      <w:r>
        <w:t xml:space="preserve">These are murmurers</w:t>
      </w:r>
      <w:r>
        <w:rPr>
          <w:rStyle w:val="FootnoteReference"/>
        </w:rPr>
        <w:footnoteReference w:id="18358"/>
      </w:r>
      <w:r>
        <w:t xml:space="preserve">, complainers, walking</w:t>
      </w:r>
      <w:r>
        <w:rPr>
          <w:rStyle w:val="FootnoteReference"/>
        </w:rPr>
        <w:footnoteReference w:id="18359"/>
      </w:r>
      <w:r>
        <w:t xml:space="preserve"> according to their own desires; and their mouth</w:t>
      </w:r>
      <w:r>
        <w:rPr>
          <w:rStyle w:val="FootnoteReference"/>
        </w:rPr>
        <w:footnoteReference w:id="18360"/>
      </w:r>
      <w:r>
        <w:t xml:space="preserve"> speaks swelling things, admiring persons for advantage.</w:t>
      </w:r>
    </w:p>
    <w:p>
      <w:r>
        <w:rPr>
          <w:b/>
        </w:rPr>
        <w:t xml:space="preserve">17 </w:t>
      </w:r>
      <w:r>
        <w:t xml:space="preserve">But, beloved, remember</w:t>
      </w:r>
      <w:r>
        <w:rPr>
          <w:rStyle w:val="FootnoteReference"/>
        </w:rPr>
        <w:footnoteReference w:id="18361"/>
      </w:r>
      <w:r>
        <w:t xml:space="preserve"> you the words which were spoken before of the apostles of our Lord Jesus Christ;</w:t>
      </w:r>
    </w:p>
    <w:p>
      <w:r>
        <w:rPr>
          <w:b/>
        </w:rPr>
        <w:t xml:space="preserve">18 </w:t>
      </w:r>
      <w:r>
        <w:t xml:space="preserve">that they told you, In the last time there shall be mockers, walking according to their own ungodly desires.</w:t>
      </w:r>
      <w:r>
        <w:rPr>
          <w:rStyle w:val="FootnoteReference"/>
        </w:rPr>
        <w:footnoteReference w:id="18362"/>
      </w:r>
    </w:p>
    <w:p>
      <w:r>
        <w:rPr>
          <w:b/>
        </w:rPr>
        <w:t xml:space="preserve">19 </w:t>
      </w:r>
      <w:r>
        <w:t xml:space="preserve">These be they who separate themselves, sensual</w:t>
      </w:r>
      <w:r>
        <w:rPr>
          <w:rStyle w:val="FootnoteReference"/>
        </w:rPr>
        <w:footnoteReference w:id="18363"/>
      </w:r>
      <w:r>
        <w:t xml:space="preserve">, having not the Spirit.</w:t>
      </w:r>
      <w:r>
        <w:rPr>
          <w:rStyle w:val="FootnoteReference"/>
        </w:rPr>
        <w:footnoteReference w:id="18364"/>
      </w:r>
    </w:p>
    <w:p>
      <w:r>
        <w:rPr>
          <w:b/>
        </w:rPr>
        <w:t xml:space="preserve">20 </w:t>
      </w:r>
      <w:r>
        <w:t xml:space="preserve">But you, beloved, building</w:t>
      </w:r>
      <w:r>
        <w:rPr>
          <w:rStyle w:val="FootnoteReference"/>
        </w:rPr>
        <w:footnoteReference w:id="18365"/>
      </w:r>
      <w:r>
        <w:t xml:space="preserve"> up yourselves on your most</w:t>
      </w:r>
      <w:r>
        <w:rPr>
          <w:rStyle w:val="FootnoteReference"/>
        </w:rPr>
        <w:footnoteReference w:id="18366"/>
      </w:r>
      <w:r>
        <w:t xml:space="preserve"> holy faith, praying</w:t>
      </w:r>
      <w:r>
        <w:rPr>
          <w:rStyle w:val="FootnoteReference"/>
        </w:rPr>
        <w:footnoteReference w:id="18367"/>
      </w:r>
      <w:r>
        <w:t xml:space="preserve"> in the Holy Spirit,</w:t>
      </w:r>
    </w:p>
    <w:p>
      <w:r>
        <w:rPr>
          <w:b/>
        </w:rPr>
        <w:t xml:space="preserve">21 </w:t>
      </w:r>
      <w:r>
        <w:t xml:space="preserve">Keep</w:t>
      </w:r>
      <w:r>
        <w:rPr>
          <w:rStyle w:val="FootnoteReference"/>
        </w:rPr>
        <w:footnoteReference w:id="18368"/>
      </w:r>
      <w:r>
        <w:t xml:space="preserve"> yourselves in the love of God, looking</w:t>
      </w:r>
      <w:r>
        <w:rPr>
          <w:rStyle w:val="FootnoteReference"/>
        </w:rPr>
        <w:footnoteReference w:id="18369"/>
      </w:r>
      <w:r>
        <w:t xml:space="preserve"> for the mercy</w:t>
      </w:r>
      <w:r>
        <w:rPr>
          <w:rStyle w:val="FootnoteReference"/>
        </w:rPr>
        <w:footnoteReference w:id="18370"/>
      </w:r>
      <w:r>
        <w:t xml:space="preserve"> of our Lord Jesus Christ to eternal life.</w:t>
      </w:r>
      <w:r>
        <w:rPr>
          <w:rStyle w:val="FootnoteReference"/>
        </w:rPr>
        <w:footnoteReference w:id="18371"/>
      </w:r>
      <w:r>
        <w:rPr>
          <w:rStyle w:val="FootnoteReference"/>
        </w:rPr>
        <w:footnoteReference w:id="18372"/>
      </w:r>
    </w:p>
    <w:p>
      <w:r>
        <w:rPr>
          <w:b/>
        </w:rPr>
        <w:t xml:space="preserve">22 </w:t>
      </w:r>
      <w:r>
        <w:t xml:space="preserve">And on some have mercy, making a distinction:</w:t>
      </w:r>
      <w:r>
        <w:rPr>
          <w:rStyle w:val="FootnoteReference"/>
        </w:rPr>
        <w:footnoteReference w:id="18373"/>
      </w:r>
    </w:p>
    <w:p>
      <w:r>
        <w:rPr>
          <w:b/>
        </w:rPr>
        <w:t xml:space="preserve">23 </w:t>
      </w:r>
      <w:r>
        <w:t xml:space="preserve">And others save</w:t>
      </w:r>
      <w:r>
        <w:rPr>
          <w:rStyle w:val="FootnoteReference"/>
        </w:rPr>
        <w:footnoteReference w:id="18374"/>
      </w:r>
      <w:r>
        <w:t xml:space="preserve"> with fear, pulling</w:t>
      </w:r>
      <w:r>
        <w:rPr>
          <w:rStyle w:val="FootnoteReference"/>
        </w:rPr>
        <w:footnoteReference w:id="18375"/>
      </w:r>
      <w:r>
        <w:t xml:space="preserve"> them out of the fire; hating</w:t>
      </w:r>
      <w:r>
        <w:rPr>
          <w:rStyle w:val="FootnoteReference"/>
        </w:rPr>
        <w:footnoteReference w:id="18376"/>
      </w:r>
      <w:r>
        <w:t xml:space="preserve"> even the clothing spotted by the flesh.</w:t>
      </w:r>
    </w:p>
    <w:p>
      <w:r>
        <w:rPr>
          <w:b/>
        </w:rPr>
        <w:t xml:space="preserve">24 </w:t>
      </w:r>
      <w:r>
        <w:t xml:space="preserve">Now to him who is able</w:t>
      </w:r>
      <w:r>
        <w:rPr>
          <w:rStyle w:val="FootnoteReference"/>
        </w:rPr>
        <w:footnoteReference w:id="18377"/>
      </w:r>
      <w:r>
        <w:t xml:space="preserve"> to keep you from falling, and to present</w:t>
      </w:r>
      <w:r>
        <w:rPr>
          <w:rStyle w:val="FootnoteReference"/>
        </w:rPr>
        <w:footnoteReference w:id="18378"/>
      </w:r>
      <w:r>
        <w:t xml:space="preserve"> you faultless</w:t>
      </w:r>
      <w:r>
        <w:rPr>
          <w:rStyle w:val="FootnoteReference"/>
        </w:rPr>
        <w:footnoteReference w:id="18379"/>
      </w:r>
      <w:r>
        <w:t xml:space="preserve"> before the presence</w:t>
      </w:r>
      <w:r>
        <w:rPr>
          <w:rStyle w:val="FootnoteReference"/>
        </w:rPr>
        <w:footnoteReference w:id="18380"/>
      </w:r>
      <w:r>
        <w:t xml:space="preserve"> of his glory with exceeding</w:t>
      </w:r>
      <w:r>
        <w:rPr>
          <w:rStyle w:val="FootnoteReference"/>
        </w:rPr>
        <w:footnoteReference w:id="18381"/>
      </w:r>
      <w:r>
        <w:t xml:space="preserve"> joy,</w:t>
      </w:r>
    </w:p>
    <w:p>
      <w:r>
        <w:rPr>
          <w:b/>
        </w:rPr>
        <w:t xml:space="preserve">25 </w:t>
      </w:r>
      <w:r>
        <w:t xml:space="preserve">To the only</w:t>
      </w:r>
      <w:r>
        <w:rPr>
          <w:rStyle w:val="FootnoteReference"/>
        </w:rPr>
        <w:footnoteReference w:id="18382"/>
      </w:r>
      <w:r>
        <w:t xml:space="preserve"> wise God our Savior, be glory</w:t>
      </w:r>
      <w:r>
        <w:rPr>
          <w:rStyle w:val="FootnoteReference"/>
        </w:rPr>
        <w:footnoteReference w:id="18383"/>
      </w:r>
      <w:r>
        <w:t xml:space="preserve"> and majesty, dominion and power, both now and ever. Amen.</w:t>
      </w:r>
      <w:r>
        <w:rPr>
          <w:rStyle w:val="FootnoteReference"/>
        </w:rPr>
        <w:footnoteReference w:id="18384"/>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5"/>
      </w:r>
      <w:r>
        <w:t xml:space="preserve"> of Jesus</w:t>
      </w:r>
      <w:r>
        <w:rPr>
          <w:rStyle w:val="FootnoteReference"/>
        </w:rPr>
        <w:footnoteReference w:id="18386"/>
      </w:r>
      <w:r>
        <w:t xml:space="preserve"> Christ</w:t>
      </w:r>
      <w:r>
        <w:rPr>
          <w:rStyle w:val="FootnoteReference"/>
        </w:rPr>
        <w:footnoteReference w:id="18387"/>
      </w:r>
      <w:r>
        <w:t xml:space="preserve">, which God</w:t>
      </w:r>
      <w:r>
        <w:rPr>
          <w:rStyle w:val="FootnoteReference"/>
        </w:rPr>
        <w:footnoteReference w:id="18388"/>
      </w:r>
      <w:r>
        <w:t xml:space="preserve"> gave him to show</w:t>
      </w:r>
      <w:r>
        <w:rPr>
          <w:rStyle w:val="FootnoteReference"/>
        </w:rPr>
        <w:footnoteReference w:id="18389"/>
      </w:r>
      <w:r>
        <w:t xml:space="preserve"> his slaves what must happen quickly</w:t>
      </w:r>
      <w:r>
        <w:rPr>
          <w:rStyle w:val="FootnoteReference"/>
        </w:rPr>
        <w:footnoteReference w:id="18390"/>
      </w:r>
      <w:r>
        <w:t xml:space="preserve">; and he signified it, sending through his angel to his slave John</w:t>
      </w:r>
      <w:r>
        <w:rPr>
          <w:rStyle w:val="FootnoteReference"/>
        </w:rPr>
        <w:footnoteReference w:id="18391"/>
      </w:r>
      <w:r>
        <w:t xml:space="preserve">,</w:t>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rPr>
          <w:rStyle w:val="FootnoteReference"/>
        </w:rPr>
        <w:footnoteReference w:id="18397"/>
      </w:r>
    </w:p>
    <w:p>
      <w:r>
        <w:rPr>
          <w:b/>
        </w:rPr>
        <w:t xml:space="preserve">2 </w:t>
      </w:r>
      <w:r>
        <w:t xml:space="preserve">Who bore record of the word of God, and of the testimony of Jesus Christ, and of all</w:t>
      </w:r>
      <w:r>
        <w:rPr>
          <w:rStyle w:val="FootnoteReference"/>
        </w:rPr>
        <w:footnoteReference w:id="18398"/>
      </w:r>
      <w:r>
        <w:t xml:space="preserve"> things that he saw.</w:t>
      </w:r>
      <w:r>
        <w:rPr>
          <w:rStyle w:val="FootnoteReference"/>
        </w:rPr>
        <w:footnoteReference w:id="18399"/>
      </w:r>
    </w:p>
    <w:p>
      <w:r>
        <w:rPr>
          <w:b/>
        </w:rPr>
        <w:t xml:space="preserve">3 </w:t>
      </w:r>
      <w:r>
        <w:t xml:space="preserve">Blessed</w:t>
      </w:r>
      <w:r>
        <w:rPr>
          <w:rStyle w:val="FootnoteReference"/>
        </w:rPr>
        <w:footnoteReference w:id="18400"/>
      </w:r>
      <w:r>
        <w:t xml:space="preserve"> is the one who reads, and those who hear the words of this prophecy, and keep those things which are written in it: for the time is at hand.</w:t>
      </w:r>
      <w:r>
        <w:rPr>
          <w:rStyle w:val="FootnoteReference"/>
        </w:rPr>
        <w:footnoteReference w:id="18401"/>
      </w:r>
    </w:p>
    <w:p>
      <w:r>
        <w:rPr>
          <w:b/>
        </w:rPr>
        <w:t xml:space="preserve">4 </w:t>
      </w:r>
      <w:r>
        <w:t xml:space="preserve">John</w:t>
      </w:r>
      <w:r>
        <w:rPr>
          <w:rStyle w:val="FootnoteReference"/>
        </w:rPr>
        <w:footnoteReference w:id="18402"/>
      </w:r>
      <w:r>
        <w:t xml:space="preserve"> to the seven assemblies which are in Asia</w:t>
      </w:r>
      <w:r>
        <w:rPr>
          <w:rStyle w:val="FootnoteReference"/>
        </w:rPr>
        <w:footnoteReference w:id="18403"/>
      </w:r>
      <w:r>
        <w:t xml:space="preserve">: Grace</w:t>
      </w:r>
      <w:r>
        <w:rPr>
          <w:rStyle w:val="FootnoteReference"/>
        </w:rPr>
        <w:footnoteReference w:id="18404"/>
      </w:r>
      <w:r>
        <w:t xml:space="preserve"> be to you, and peace, from him who is, and which was, and which is to come; and from the</w:t>
      </w:r>
      <w:r>
        <w:rPr>
          <w:rStyle w:val="FootnoteReference"/>
        </w:rPr>
        <w:footnoteReference w:id="18405"/>
      </w:r>
      <w:r>
        <w:t xml:space="preserve"> seven Spirits which are before his throne;</w:t>
      </w:r>
      <w:r>
        <w:rPr>
          <w:rStyle w:val="FootnoteReference"/>
        </w:rPr>
        <w:footnoteReference w:id="18406"/>
      </w:r>
    </w:p>
    <w:p>
      <w:r>
        <w:rPr>
          <w:b/>
        </w:rPr>
        <w:t xml:space="preserve">5 </w:t>
      </w:r>
      <w:r>
        <w:t xml:space="preserve">And from Jesus Christ, who is</w:t>
      </w:r>
      <w:r>
        <w:rPr>
          <w:rStyle w:val="FootnoteReference"/>
        </w:rPr>
        <w:footnoteReference w:id="18407"/>
      </w:r>
      <w:r>
        <w:t xml:space="preserve"> the faithful witness, and the First</w:t>
      </w:r>
      <w:r>
        <w:rPr>
          <w:rStyle w:val="FootnoteReference"/>
        </w:rPr>
        <w:footnoteReference w:id="18408"/>
      </w:r>
      <w:r>
        <w:t xml:space="preserve">-Born of the dead, and the prince</w:t>
      </w:r>
      <w:r>
        <w:rPr>
          <w:rStyle w:val="FootnoteReference"/>
        </w:rPr>
        <w:footnoteReference w:id="18409"/>
      </w:r>
      <w:r>
        <w:t xml:space="preserve"> of the kings of the earth. To him who loved us, and washed</w:t>
      </w:r>
      <w:r>
        <w:rPr>
          <w:rStyle w:val="FootnoteReference"/>
        </w:rPr>
        <w:footnoteReference w:id="18410"/>
      </w:r>
      <w:r>
        <w:t xml:space="preserve"> us from our sins in his own blood,</w:t>
      </w:r>
      <w:r>
        <w:rPr>
          <w:rStyle w:val="FootnoteReference"/>
        </w:rPr>
        <w:footnoteReference w:id="18411"/>
      </w:r>
    </w:p>
    <w:p>
      <w:r>
        <w:rPr>
          <w:b/>
        </w:rPr>
        <w:t xml:space="preserve">6 </w:t>
      </w:r>
      <w:r>
        <w:t xml:space="preserve">And has made</w:t>
      </w:r>
      <w:r>
        <w:rPr>
          <w:rStyle w:val="FootnoteReference"/>
        </w:rPr>
        <w:footnoteReference w:id="18412"/>
      </w:r>
      <w:r>
        <w:t xml:space="preserve"> us kings and priests to God and his Father; to him</w:t>
      </w:r>
      <w:r>
        <w:rPr>
          <w:rStyle w:val="FootnoteReference"/>
        </w:rPr>
        <w:footnoteReference w:id="18413"/>
      </w:r>
      <w:r>
        <w:t xml:space="preserve"> be glory and dominion forever and ever. Amen.</w:t>
      </w:r>
    </w:p>
    <w:p>
      <w:r>
        <w:rPr>
          <w:b/>
        </w:rPr>
        <w:t xml:space="preserve">7 </w:t>
      </w:r>
      <w:r>
        <w:t xml:space="preserve">Look, he comes with clouds; and every</w:t>
      </w:r>
      <w:r>
        <w:rPr>
          <w:rStyle w:val="FootnoteReference"/>
        </w:rPr>
        <w:footnoteReference w:id="18414"/>
      </w:r>
      <w:r>
        <w:t xml:space="preserve"> eye shall see him, and they also which pierced him: and all families of the earth shall wail because of him. Even so</w:t>
      </w:r>
      <w:r>
        <w:rPr>
          <w:rStyle w:val="FootnoteReference"/>
        </w:rPr>
        <w:footnoteReference w:id="18415"/>
      </w:r>
      <w:r>
        <w:t xml:space="preserve">, Amen.</w:t>
      </w:r>
      <w:r>
        <w:rPr>
          <w:rStyle w:val="FootnoteReference"/>
        </w:rPr>
        <w:footnoteReference w:id="18416"/>
      </w:r>
    </w:p>
    <w:p>
      <w:r>
        <w:rPr>
          <w:b/>
        </w:rPr>
        <w:t xml:space="preserve">8 </w:t>
      </w:r>
      <w:r>
        <w:t xml:space="preserve">I am</w:t>
      </w:r>
      <w:r>
        <w:rPr>
          <w:rStyle w:val="FootnoteReference"/>
        </w:rPr>
        <w:footnoteReference w:id="18417"/>
      </w:r>
      <w:r>
        <w:t xml:space="preserve"> Alpha</w:t>
      </w:r>
      <w:r>
        <w:rPr>
          <w:rStyle w:val="FootnoteReference"/>
        </w:rPr>
        <w:footnoteReference w:id="18418"/>
      </w:r>
      <w:r>
        <w:t xml:space="preserve"> and Omega</w:t>
      </w:r>
      <w:r>
        <w:rPr>
          <w:rStyle w:val="FootnoteReference"/>
        </w:rPr>
        <w:footnoteReference w:id="18419"/>
      </w:r>
      <w:r>
        <w:t xml:space="preserve">, the beginning and the ending, says the Lord, who is, and which was, and which is</w:t>
      </w:r>
      <w:r>
        <w:rPr>
          <w:rStyle w:val="FootnoteReference"/>
        </w:rPr>
        <w:footnoteReference w:id="18420"/>
      </w:r>
      <w:r>
        <w:t xml:space="preserve"> to come, the Almighty</w:t>
      </w:r>
      <w:r>
        <w:rPr>
          <w:rStyle w:val="FootnoteReference"/>
        </w:rPr>
        <w:footnoteReference w:id="18421"/>
      </w:r>
      <w:r>
        <w:t xml:space="preserve">.</w:t>
      </w:r>
      <w:r>
        <w:rPr>
          <w:rStyle w:val="FootnoteReference"/>
        </w:rPr>
        <w:footnoteReference w:id="18422"/>
      </w:r>
    </w:p>
    <w:p>
      <w:r>
        <w:rPr>
          <w:b/>
        </w:rPr>
        <w:t xml:space="preserve">9 </w:t>
      </w:r>
      <w:r>
        <w:t xml:space="preserve">I John</w:t>
      </w:r>
      <w:r>
        <w:rPr>
          <w:rStyle w:val="FootnoteReference"/>
        </w:rPr>
        <w:footnoteReference w:id="18423"/>
      </w:r>
      <w:r>
        <w:t xml:space="preserve">, who also am your brother, and companion</w:t>
      </w:r>
      <w:r>
        <w:rPr>
          <w:rStyle w:val="FootnoteReference"/>
        </w:rPr>
        <w:footnoteReference w:id="18424"/>
      </w:r>
      <w:r>
        <w:t xml:space="preserve"> in tribulation, and in the kingdom and patience of Jesus Christ, was in the isle that is called Patmos</w:t>
      </w:r>
      <w:r>
        <w:rPr>
          <w:rStyle w:val="FootnoteReference"/>
        </w:rPr>
        <w:footnoteReference w:id="18425"/>
      </w:r>
      <w:r>
        <w:t xml:space="preserve">, for the word</w:t>
      </w:r>
      <w:r>
        <w:rPr>
          <w:rStyle w:val="FootnoteReference"/>
        </w:rPr>
        <w:footnoteReference w:id="18426"/>
      </w:r>
      <w:r>
        <w:t xml:space="preserve"> of God, and for the testimony of Jesus Christ.</w:t>
      </w:r>
    </w:p>
    <w:p>
      <w:r>
        <w:rPr>
          <w:b/>
        </w:rPr>
        <w:t xml:space="preserve">10 </w:t>
      </w:r>
      <w:r>
        <w:t xml:space="preserve">I was in the Spirit on the</w:t>
      </w:r>
      <w:r>
        <w:rPr>
          <w:rStyle w:val="FootnoteReference"/>
        </w:rPr>
        <w:footnoteReference w:id="18427"/>
      </w:r>
      <w:r>
        <w:t xml:space="preserve"> Lord's day, and heard behind me a great voice, as of a trumpet,</w:t>
      </w:r>
      <w:r>
        <w:rPr>
          <w:rStyle w:val="FootnoteReference"/>
        </w:rPr>
        <w:footnoteReference w:id="18428"/>
      </w:r>
      <w:r>
        <w:rPr>
          <w:rStyle w:val="FootnoteReference"/>
        </w:rPr>
        <w:footnoteReference w:id="18429"/>
      </w:r>
    </w:p>
    <w:p>
      <w:r>
        <w:rPr>
          <w:b/>
        </w:rPr>
        <w:t xml:space="preserve">11 </w:t>
      </w:r>
      <w:r>
        <w:t xml:space="preserve">Saying, I am Alpha and Omega, the first and the last: and, What you see, write in a book, and send it to the seven</w:t>
      </w:r>
      <w:r>
        <w:rPr>
          <w:rStyle w:val="FootnoteReference"/>
        </w:rPr>
        <w:footnoteReference w:id="18430"/>
      </w:r>
      <w:r>
        <w:t xml:space="preserve"> assemblies which are in Asia; to Ephesus</w:t>
      </w:r>
      <w:r>
        <w:rPr>
          <w:rStyle w:val="FootnoteReference"/>
        </w:rPr>
        <w:footnoteReference w:id="18431"/>
      </w:r>
      <w:r>
        <w:t xml:space="preserve">, and to Smyrna</w:t>
      </w:r>
      <w:r>
        <w:rPr>
          <w:rStyle w:val="FootnoteReference"/>
        </w:rPr>
        <w:footnoteReference w:id="18432"/>
      </w:r>
      <w:r>
        <w:t xml:space="preserve">, and to Pergamos</w:t>
      </w:r>
      <w:r>
        <w:rPr>
          <w:rStyle w:val="FootnoteReference"/>
        </w:rPr>
        <w:footnoteReference w:id="18433"/>
      </w:r>
      <w:r>
        <w:t xml:space="preserve">, and to Thyatira</w:t>
      </w:r>
      <w:r>
        <w:rPr>
          <w:rStyle w:val="FootnoteReference"/>
        </w:rPr>
        <w:footnoteReference w:id="18434"/>
      </w:r>
      <w:r>
        <w:t xml:space="preserve">, and to Sardis</w:t>
      </w:r>
      <w:r>
        <w:rPr>
          <w:rStyle w:val="FootnoteReference"/>
        </w:rPr>
        <w:footnoteReference w:id="18435"/>
      </w:r>
      <w:r>
        <w:t xml:space="preserve">, and to Philadelphia</w:t>
      </w:r>
      <w:r>
        <w:rPr>
          <w:rStyle w:val="FootnoteReference"/>
        </w:rPr>
        <w:footnoteReference w:id="18436"/>
      </w:r>
      <w:r>
        <w:t xml:space="preserve">, and to Laodicea</w:t>
      </w:r>
      <w:r>
        <w:rPr>
          <w:rStyle w:val="FootnoteReference"/>
        </w:rPr>
        <w:footnoteReference w:id="18437"/>
      </w:r>
      <w:r>
        <w:t xml:space="preserve">.</w:t>
      </w:r>
      <w:r>
        <w:rPr>
          <w:rStyle w:val="FootnoteReference"/>
        </w:rPr>
        <w:footnoteReference w:id="18438"/>
      </w:r>
      <w:r>
        <w:rPr>
          <w:rStyle w:val="FootnoteReference"/>
        </w:rPr>
        <w:footnoteReference w:id="18439"/>
      </w:r>
    </w:p>
    <w:p>
      <w:r>
        <w:rPr>
          <w:b/>
        </w:rPr>
        <w:t xml:space="preserve">12 </w:t>
      </w:r>
      <w:r>
        <w:t xml:space="preserve">And I turned to see the voice which spoke with me. And having turned, I saw</w:t>
      </w:r>
      <w:r>
        <w:rPr>
          <w:rStyle w:val="FootnoteReference"/>
        </w:rPr>
        <w:footnoteReference w:id="18440"/>
      </w:r>
      <w:r>
        <w:t xml:space="preserve"> seven golden lampstands;</w:t>
      </w:r>
      <w:r>
        <w:rPr>
          <w:rStyle w:val="FootnoteReference"/>
        </w:rPr>
        <w:footnoteReference w:id="18441"/>
      </w:r>
    </w:p>
    <w:p>
      <w:r>
        <w:rPr>
          <w:b/>
        </w:rPr>
        <w:t xml:space="preserve">13 </w:t>
      </w:r>
      <w:r>
        <w:t xml:space="preserve">And in the midst of the seven candlesticks one like to the Son of man, clothed</w:t>
      </w:r>
      <w:r>
        <w:rPr>
          <w:rStyle w:val="FootnoteReference"/>
        </w:rPr>
        <w:footnoteReference w:id="18442"/>
      </w:r>
      <w:r>
        <w:t xml:space="preserve"> with a garment reaching to the feet, and girt</w:t>
      </w:r>
      <w:r>
        <w:rPr>
          <w:rStyle w:val="FootnoteReference"/>
        </w:rPr>
        <w:footnoteReference w:id="18443"/>
      </w:r>
      <w:r>
        <w:t xml:space="preserve"> about the breast with a golden girdle.</w:t>
      </w:r>
    </w:p>
    <w:p>
      <w:r>
        <w:rPr>
          <w:b/>
        </w:rPr>
        <w:t xml:space="preserve">14 </w:t>
      </w:r>
      <w:r>
        <w:t xml:space="preserve">His head and his hairs</w:t>
      </w:r>
      <w:r>
        <w:rPr>
          <w:rStyle w:val="FootnoteReference"/>
        </w:rPr>
        <w:footnoteReference w:id="18444"/>
      </w:r>
      <w:r>
        <w:t xml:space="preserve"> were white like wool, as white as snow; and his eyes</w:t>
      </w:r>
      <w:r>
        <w:rPr>
          <w:rStyle w:val="FootnoteReference"/>
        </w:rPr>
        <w:footnoteReference w:id="18445"/>
      </w:r>
      <w:r>
        <w:t xml:space="preserve"> were as a flame of fire;</w:t>
      </w:r>
    </w:p>
    <w:p>
      <w:r>
        <w:rPr>
          <w:b/>
        </w:rPr>
        <w:t xml:space="preserve">15 </w:t>
      </w:r>
      <w:r>
        <w:t xml:space="preserve">And his feet</w:t>
      </w:r>
      <w:r>
        <w:rPr>
          <w:rStyle w:val="FootnoteReference"/>
        </w:rPr>
        <w:footnoteReference w:id="18446"/>
      </w:r>
      <w:r>
        <w:t xml:space="preserve"> like to fine brass, as if they burned in a furnace; and his voice</w:t>
      </w:r>
      <w:r>
        <w:rPr>
          <w:rStyle w:val="FootnoteReference"/>
        </w:rPr>
        <w:footnoteReference w:id="18447"/>
      </w:r>
      <w:r>
        <w:t xml:space="preserve"> as the sound of many waters.</w:t>
      </w:r>
    </w:p>
    <w:p>
      <w:r>
        <w:rPr>
          <w:b/>
        </w:rPr>
        <w:t xml:space="preserve">16 </w:t>
      </w:r>
      <w:r>
        <w:t xml:space="preserve">And having in his right hand seven stars: and out of his mouth a sharp two-edged sword proceeding: and his appearance was as the sun shines in its strength.</w:t>
      </w:r>
      <w:r>
        <w:rPr>
          <w:rStyle w:val="FootnoteReference"/>
        </w:rPr>
        <w:footnoteReference w:id="18448"/>
      </w:r>
      <w:r>
        <w:rPr>
          <w:rStyle w:val="FootnoteReference"/>
        </w:rPr>
        <w:footnoteReference w:id="18449"/>
      </w:r>
    </w:p>
    <w:p>
      <w:r>
        <w:rPr>
          <w:b/>
        </w:rPr>
        <w:t xml:space="preserve">17 </w:t>
      </w:r>
      <w:r>
        <w:t xml:space="preserve">And when I saw him, I fell</w:t>
      </w:r>
      <w:r>
        <w:rPr>
          <w:rStyle w:val="FootnoteReference"/>
        </w:rPr>
        <w:footnoteReference w:id="18450"/>
      </w:r>
      <w:r>
        <w:t xml:space="preserve"> at his feet as dead. And he laid his right hand upon me, saying to me, do not fear; I am the first and the last:</w:t>
      </w:r>
      <w:r>
        <w:rPr>
          <w:rStyle w:val="FootnoteReference"/>
        </w:rPr>
        <w:footnoteReference w:id="18451"/>
      </w:r>
    </w:p>
    <w:p>
      <w:r>
        <w:rPr>
          <w:b/>
        </w:rPr>
        <w:t xml:space="preserve">18 </w:t>
      </w:r>
      <w:r>
        <w:t xml:space="preserve">I am the one who lives, and was dead; and, look, I am alive</w:t>
      </w:r>
      <w:r>
        <w:rPr>
          <w:rStyle w:val="FootnoteReference"/>
        </w:rPr>
        <w:footnoteReference w:id="18452"/>
      </w:r>
      <w:r>
        <w:t xml:space="preserve"> forevermore, Amen; and have the keys</w:t>
      </w:r>
      <w:r>
        <w:rPr>
          <w:rStyle w:val="FootnoteReference"/>
        </w:rPr>
        <w:footnoteReference w:id="18453"/>
      </w:r>
      <w:r>
        <w:t xml:space="preserve"> of Hades and of death.</w:t>
      </w:r>
      <w:r>
        <w:rPr>
          <w:rStyle w:val="FootnoteReference"/>
        </w:rPr>
        <w:footnoteReference w:id="18454"/>
      </w:r>
      <w:r>
        <w:rPr>
          <w:rStyle w:val="FootnoteReference"/>
        </w:rPr>
        <w:footnoteReference w:id="18455"/>
      </w:r>
    </w:p>
    <w:p>
      <w:r>
        <w:rPr>
          <w:b/>
        </w:rPr>
        <w:t xml:space="preserve">19 </w:t>
      </w:r>
      <w:r>
        <w:t xml:space="preserve">Write the things</w:t>
      </w:r>
      <w:r>
        <w:rPr>
          <w:rStyle w:val="FootnoteReference"/>
        </w:rPr>
        <w:footnoteReference w:id="18456"/>
      </w:r>
      <w:r>
        <w:t xml:space="preserve"> which you saw, and the things which are, and the things which are about to happen after these things;</w:t>
      </w:r>
    </w:p>
    <w:p>
      <w:r>
        <w:rPr>
          <w:b/>
        </w:rPr>
        <w:t xml:space="preserve">20 </w:t>
      </w:r>
      <w:r>
        <w:t xml:space="preserve">The mystery</w:t>
      </w:r>
      <w:r>
        <w:rPr>
          <w:rStyle w:val="FootnoteReference"/>
        </w:rPr>
        <w:footnoteReference w:id="18457"/>
      </w:r>
      <w:r>
        <w:t xml:space="preserve"> of the seven stars</w:t>
      </w:r>
      <w:r>
        <w:rPr>
          <w:rStyle w:val="FootnoteReference"/>
        </w:rPr>
        <w:footnoteReference w:id="18458"/>
      </w:r>
      <w:r>
        <w:t xml:space="preserve"> which you saw in my right hand, and the seven golden</w:t>
      </w:r>
      <w:r>
        <w:rPr>
          <w:rStyle w:val="FootnoteReference"/>
        </w:rPr>
        <w:footnoteReference w:id="18459"/>
      </w:r>
      <w:r>
        <w:t xml:space="preserve"> candlesticks. The seven stars are the angels of the seven assemblies: and the seven candlesticks which you saw are the seven assemblies.</w:t>
      </w:r>
      <w:r>
        <w:rPr>
          <w:rStyle w:val="FootnoteReference"/>
        </w:rPr>
        <w:footnoteReference w:id="184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61"/>
      </w:r>
      <w:r>
        <w:t xml:space="preserve"> of the assembly of Ephesus</w:t>
      </w:r>
      <w:r>
        <w:rPr>
          <w:rStyle w:val="FootnoteReference"/>
        </w:rPr>
        <w:footnoteReference w:id="18462"/>
      </w:r>
      <w:r>
        <w:t xml:space="preserve"> write; These things says the one who holds the seven stars in his right hand, who walks in the midst of the seven golden candlesticks;</w:t>
      </w:r>
      <w:r>
        <w:rPr>
          <w:rStyle w:val="FootnoteReference"/>
        </w:rPr>
        <w:footnoteReference w:id="18463"/>
      </w:r>
      <w:r>
        <w:rPr>
          <w:rStyle w:val="FootnoteReference"/>
        </w:rPr>
        <w:footnoteReference w:id="18464"/>
      </w:r>
      <w:r>
        <w:rPr>
          <w:rStyle w:val="FootnoteReference"/>
        </w:rPr>
        <w:footnoteReference w:id="18465"/>
      </w:r>
    </w:p>
    <w:p>
      <w:r>
        <w:rPr>
          <w:b/>
        </w:rPr>
        <w:t xml:space="preserve">2 </w:t>
      </w:r>
      <w:r>
        <w:t xml:space="preserve">I know</w:t>
      </w:r>
      <w:r>
        <w:rPr>
          <w:rStyle w:val="FootnoteReference"/>
        </w:rPr>
        <w:footnoteReference w:id="18466"/>
      </w:r>
      <w:r>
        <w:t xml:space="preserve"> your works, and your labor, and your patience, and how you cannot bear those who are evil: and you have tried those who say they are apostles, and are not, and have found them liars:</w:t>
      </w:r>
      <w:r>
        <w:rPr>
          <w:rStyle w:val="FootnoteReference"/>
        </w:rPr>
        <w:footnoteReference w:id="18467"/>
      </w:r>
      <w:r>
        <w:rPr>
          <w:rStyle w:val="FootnoteReference"/>
        </w:rPr>
        <w:footnoteReference w:id="18468"/>
      </w:r>
    </w:p>
    <w:p>
      <w:r>
        <w:rPr>
          <w:b/>
        </w:rPr>
        <w:t xml:space="preserve">3 </w:t>
      </w:r>
      <w:r>
        <w:t xml:space="preserve">And have borne, and have patience, and for my name's sake have labored, and have not fainted.</w:t>
      </w:r>
      <w:r>
        <w:rPr>
          <w:rStyle w:val="FootnoteReference"/>
        </w:rPr>
        <w:footnoteReference w:id="18469"/>
      </w:r>
      <w:r>
        <w:rPr>
          <w:rStyle w:val="FootnoteReference"/>
        </w:rPr>
        <w:footnoteReference w:id="18470"/>
      </w:r>
      <w:r>
        <w:rPr>
          <w:rStyle w:val="FootnoteReference"/>
        </w:rPr>
        <w:footnoteReference w:id="18471"/>
      </w:r>
      <w:r>
        <w:rPr>
          <w:rStyle w:val="FootnoteReference"/>
        </w:rPr>
        <w:footnoteReference w:id="18472"/>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3"/>
      </w:r>
      <w:r>
        <w:t xml:space="preserve"> therefore from where you are fallen, and repent</w:t>
      </w:r>
      <w:r>
        <w:rPr>
          <w:rStyle w:val="FootnoteReference"/>
        </w:rPr>
        <w:footnoteReference w:id="18474"/>
      </w:r>
      <w:r>
        <w:t xml:space="preserve">, and do</w:t>
      </w:r>
      <w:r>
        <w:rPr>
          <w:rStyle w:val="FootnoteReference"/>
        </w:rPr>
        <w:footnoteReference w:id="18475"/>
      </w:r>
      <w:r>
        <w:t xml:space="preserve"> the first works; or else</w:t>
      </w:r>
      <w:r>
        <w:rPr>
          <w:rStyle w:val="FootnoteReference"/>
        </w:rPr>
        <w:footnoteReference w:id="18476"/>
      </w:r>
      <w:r>
        <w:t xml:space="preserve"> I will come to you quickly, and will remove your candlestick out of his place, except you repent.</w:t>
      </w:r>
      <w:r>
        <w:rPr>
          <w:rStyle w:val="FootnoteReference"/>
        </w:rPr>
        <w:footnoteReference w:id="18477"/>
      </w:r>
    </w:p>
    <w:p>
      <w:r>
        <w:rPr>
          <w:b/>
        </w:rPr>
        <w:t xml:space="preserve">6 </w:t>
      </w:r>
      <w:r>
        <w:t xml:space="preserve">But this you have, that you hate the works of the Nicolaitanes</w:t>
      </w:r>
      <w:r>
        <w:rPr>
          <w:rStyle w:val="FootnoteReference"/>
        </w:rPr>
        <w:footnoteReference w:id="18478"/>
      </w:r>
      <w:r>
        <w:t xml:space="preserve">, which I also hate.</w:t>
      </w:r>
    </w:p>
    <w:p>
      <w:r>
        <w:rPr>
          <w:b/>
        </w:rPr>
        <w:t xml:space="preserve">7 </w:t>
      </w:r>
      <w:r>
        <w:t xml:space="preserve">the one who has an ear, let him</w:t>
      </w:r>
      <w:r>
        <w:rPr>
          <w:rStyle w:val="FootnoteReference"/>
        </w:rPr>
        <w:footnoteReference w:id="18479"/>
      </w:r>
      <w:r>
        <w:t xml:space="preserve"> hear what the Spirit says to the assemblies; To him</w:t>
      </w:r>
      <w:r>
        <w:rPr>
          <w:rStyle w:val="FootnoteReference"/>
        </w:rPr>
        <w:footnoteReference w:id="18480"/>
      </w:r>
      <w:r>
        <w:t xml:space="preserve"> who overcomes will I give to eat of the tree</w:t>
      </w:r>
      <w:r>
        <w:rPr>
          <w:rStyle w:val="FootnoteReference"/>
        </w:rPr>
        <w:footnoteReference w:id="18481"/>
      </w:r>
      <w:r>
        <w:t xml:space="preserve"> of life, which is in the midst of the paradise</w:t>
      </w:r>
      <w:r>
        <w:rPr>
          <w:rStyle w:val="FootnoteReference"/>
        </w:rPr>
        <w:footnoteReference w:id="18482"/>
      </w:r>
      <w:r>
        <w:t xml:space="preserve"> of God</w:t>
      </w:r>
      <w:r>
        <w:rPr>
          <w:rStyle w:val="FootnoteReference"/>
        </w:rPr>
        <w:footnoteReference w:id="18483"/>
      </w:r>
      <w:r>
        <w:t xml:space="preserve">.</w:t>
      </w:r>
      <w:r>
        <w:rPr>
          <w:rStyle w:val="FootnoteReference"/>
        </w:rPr>
        <w:footnoteReference w:id="18484"/>
      </w:r>
      <w:r>
        <w:rPr>
          <w:rStyle w:val="FootnoteReference"/>
        </w:rPr>
        <w:footnoteReference w:id="18485"/>
      </w:r>
      <w:r>
        <w:rPr>
          <w:rStyle w:val="FootnoteReference"/>
        </w:rPr>
        <w:footnoteReference w:id="18486"/>
      </w:r>
    </w:p>
    <w:p>
      <w:r>
        <w:rPr>
          <w:b/>
        </w:rPr>
        <w:t xml:space="preserve">8 </w:t>
      </w:r>
      <w:r>
        <w:t xml:space="preserve">And to the angel</w:t>
      </w:r>
      <w:r>
        <w:rPr>
          <w:rStyle w:val="FootnoteReference"/>
        </w:rPr>
        <w:footnoteReference w:id="18487"/>
      </w:r>
      <w:r>
        <w:t xml:space="preserve"> of the assembly in Smyrna</w:t>
      </w:r>
      <w:r>
        <w:rPr>
          <w:rStyle w:val="FootnoteReference"/>
        </w:rPr>
        <w:footnoteReference w:id="18488"/>
      </w:r>
      <w:r>
        <w:t xml:space="preserve"> write; These things says the first</w:t>
      </w:r>
      <w:r>
        <w:rPr>
          <w:rStyle w:val="FootnoteReference"/>
        </w:rPr>
        <w:footnoteReference w:id="18489"/>
      </w:r>
      <w:r>
        <w:t xml:space="preserve"> and the last, which was dead, and is alive;</w:t>
      </w:r>
    </w:p>
    <w:p>
      <w:r>
        <w:rPr>
          <w:b/>
        </w:rPr>
        <w:t xml:space="preserve">9 </w:t>
      </w:r>
      <w:r>
        <w:t xml:space="preserve">I know</w:t>
      </w:r>
      <w:r>
        <w:rPr>
          <w:rStyle w:val="FootnoteReference"/>
        </w:rPr>
        <w:footnoteReference w:id="18490"/>
      </w:r>
      <w:r>
        <w:t xml:space="preserve"> your works, and tribulation</w:t>
      </w:r>
      <w:r>
        <w:rPr>
          <w:rStyle w:val="FootnoteReference"/>
        </w:rPr>
        <w:footnoteReference w:id="18491"/>
      </w:r>
      <w:r>
        <w:t xml:space="preserve">, and poverty</w:t>
      </w:r>
      <w:r>
        <w:rPr>
          <w:rStyle w:val="FootnoteReference"/>
        </w:rPr>
        <w:footnoteReference w:id="18492"/>
      </w:r>
      <w:r>
        <w:t xml:space="preserve">, (but you are rich) and I know the blasphemy</w:t>
      </w:r>
      <w:r>
        <w:rPr>
          <w:rStyle w:val="FootnoteReference"/>
        </w:rPr>
        <w:footnoteReference w:id="18493"/>
      </w:r>
      <w:r>
        <w:t xml:space="preserve"> of those who say they are Jews</w:t>
      </w:r>
      <w:r>
        <w:rPr>
          <w:rStyle w:val="FootnoteReference"/>
        </w:rPr>
        <w:footnoteReference w:id="18494"/>
      </w:r>
      <w:r>
        <w:t xml:space="preserve">, and are not, but are the synagogue</w:t>
      </w:r>
      <w:r>
        <w:rPr>
          <w:rStyle w:val="FootnoteReference"/>
        </w:rPr>
        <w:footnoteReference w:id="18495"/>
      </w:r>
      <w:r>
        <w:t xml:space="preserve"> of Satan</w:t>
      </w:r>
      <w:r>
        <w:rPr>
          <w:rStyle w:val="FootnoteReference"/>
        </w:rPr>
        <w:footnoteReference w:id="18496"/>
      </w:r>
      <w:r>
        <w:t xml:space="preserve">.</w:t>
      </w:r>
      <w:r>
        <w:rPr>
          <w:rStyle w:val="FootnoteReference"/>
        </w:rPr>
        <w:footnoteReference w:id="18497"/>
      </w:r>
    </w:p>
    <w:p>
      <w:r>
        <w:rPr>
          <w:b/>
        </w:rPr>
        <w:t xml:space="preserve">10 </w:t>
      </w:r>
      <w:r>
        <w:t xml:space="preserve">Fear</w:t>
      </w:r>
      <w:r>
        <w:rPr>
          <w:rStyle w:val="FootnoteReference"/>
        </w:rPr>
        <w:footnoteReference w:id="18498"/>
      </w:r>
      <w:r>
        <w:t xml:space="preserve"> none of those things which you shall suffer: look, the devil</w:t>
      </w:r>
      <w:r>
        <w:rPr>
          <w:rStyle w:val="FootnoteReference"/>
        </w:rPr>
        <w:footnoteReference w:id="18499"/>
      </w:r>
      <w:r>
        <w:t xml:space="preserve"> shall cast some of you into prison, that you may be tried; and you shall have tribulation ten days</w:t>
      </w:r>
      <w:r>
        <w:rPr>
          <w:rStyle w:val="FootnoteReference"/>
        </w:rPr>
        <w:footnoteReference w:id="18500"/>
      </w:r>
      <w:r>
        <w:t xml:space="preserve">: be faithful to death, and I will give you a crown</w:t>
      </w:r>
      <w:r>
        <w:rPr>
          <w:rStyle w:val="FootnoteReference"/>
        </w:rPr>
        <w:footnoteReference w:id="18501"/>
      </w:r>
      <w:r>
        <w:t xml:space="preserve"> of life.</w:t>
      </w:r>
      <w:r>
        <w:rPr>
          <w:rStyle w:val="FootnoteReference"/>
        </w:rPr>
        <w:footnoteReference w:id="18502"/>
      </w:r>
      <w:r>
        <w:rPr>
          <w:rStyle w:val="FootnoteReference"/>
        </w:rPr>
        <w:footnoteReference w:id="18503"/>
      </w:r>
      <w:r>
        <w:rPr>
          <w:rStyle w:val="FootnoteReference"/>
        </w:rPr>
        <w:footnoteReference w:id="18504"/>
      </w:r>
    </w:p>
    <w:p>
      <w:r>
        <w:rPr>
          <w:b/>
        </w:rPr>
        <w:t xml:space="preserve">11 </w:t>
      </w:r>
      <w:r>
        <w:t xml:space="preserve">the one who has an ear, let him hear what the Spirit says to the assemblies; the one who overcomes shall not be hurt of the second</w:t>
      </w:r>
      <w:r>
        <w:rPr>
          <w:rStyle w:val="FootnoteReference"/>
        </w:rPr>
        <w:footnoteReference w:id="18505"/>
      </w:r>
      <w:r>
        <w:t xml:space="preserve"> death.</w:t>
      </w:r>
      <w:r>
        <w:rPr>
          <w:rStyle w:val="FootnoteReference"/>
        </w:rPr>
        <w:footnoteReference w:id="18506"/>
      </w:r>
    </w:p>
    <w:p>
      <w:r>
        <w:rPr>
          <w:b/>
        </w:rPr>
        <w:t xml:space="preserve">12 </w:t>
      </w:r>
      <w:r>
        <w:t xml:space="preserve">And to the angel</w:t>
      </w:r>
      <w:r>
        <w:rPr>
          <w:rStyle w:val="FootnoteReference"/>
        </w:rPr>
        <w:footnoteReference w:id="18507"/>
      </w:r>
      <w:r>
        <w:t xml:space="preserve"> of the assembly in Pergamos</w:t>
      </w:r>
      <w:r>
        <w:rPr>
          <w:rStyle w:val="FootnoteReference"/>
        </w:rPr>
        <w:footnoteReference w:id="18508"/>
      </w:r>
      <w:r>
        <w:t xml:space="preserve"> write; These things says the one who has the sharp sword with two edges;</w:t>
      </w:r>
      <w:r>
        <w:rPr>
          <w:rStyle w:val="FootnoteReference"/>
        </w:rPr>
        <w:footnoteReference w:id="18509"/>
      </w:r>
    </w:p>
    <w:p>
      <w:r>
        <w:rPr>
          <w:b/>
        </w:rPr>
        <w:t xml:space="preserve">13 </w:t>
      </w:r>
      <w:r>
        <w:t xml:space="preserve">I know</w:t>
      </w:r>
      <w:r>
        <w:rPr>
          <w:rStyle w:val="FootnoteReference"/>
        </w:rPr>
        <w:footnoteReference w:id="18510"/>
      </w:r>
      <w:r>
        <w:t xml:space="preserve"> your works, and where you dwell, even where Satan's</w:t>
      </w:r>
      <w:r>
        <w:rPr>
          <w:rStyle w:val="FootnoteReference"/>
        </w:rPr>
        <w:footnoteReference w:id="18511"/>
      </w:r>
      <w:r>
        <w:t xml:space="preserve"> seat is: and you hold fast my name</w:t>
      </w:r>
      <w:r>
        <w:rPr>
          <w:rStyle w:val="FootnoteReference"/>
        </w:rPr>
        <w:footnoteReference w:id="18512"/>
      </w:r>
      <w:r>
        <w:t xml:space="preserve">, and have not denied</w:t>
      </w:r>
      <w:r>
        <w:rPr>
          <w:rStyle w:val="FootnoteReference"/>
        </w:rPr>
        <w:footnoteReference w:id="18513"/>
      </w:r>
      <w:r>
        <w:t xml:space="preserve"> my faith, even in those days in which Antipas</w:t>
      </w:r>
      <w:r>
        <w:rPr>
          <w:rStyle w:val="FootnoteReference"/>
        </w:rPr>
        <w:footnoteReference w:id="18514"/>
      </w:r>
      <w:r>
        <w:t xml:space="preserve"> was my faithful martyr, who was killed among you, where Satan dwells.</w:t>
      </w:r>
      <w:r>
        <w:rPr>
          <w:rStyle w:val="FootnoteReference"/>
        </w:rPr>
        <w:footnoteReference w:id="18515"/>
      </w:r>
      <w:r>
        <w:rPr>
          <w:rStyle w:val="FootnoteReference"/>
        </w:rPr>
        <w:footnoteReference w:id="18516"/>
      </w:r>
    </w:p>
    <w:p>
      <w:r>
        <w:rPr>
          <w:b/>
        </w:rPr>
        <w:t xml:space="preserve">14 </w:t>
      </w:r>
      <w:r>
        <w:t xml:space="preserve">But I have a few things against you, because you have there those who hold the doctrine of Balaam</w:t>
      </w:r>
      <w:r>
        <w:rPr>
          <w:rStyle w:val="FootnoteReference"/>
        </w:rPr>
        <w:footnoteReference w:id="18517"/>
      </w:r>
      <w:r>
        <w:t xml:space="preserve">, who taught Balac to cast a stumbling block before the children of Israel</w:t>
      </w:r>
      <w:r>
        <w:rPr>
          <w:rStyle w:val="FootnoteReference"/>
        </w:rPr>
        <w:footnoteReference w:id="18518"/>
      </w:r>
      <w:r>
        <w:t xml:space="preserve">, to eat things sacrificed to idols, and to commit</w:t>
      </w:r>
      <w:r>
        <w:rPr>
          <w:rStyle w:val="FootnoteReference"/>
        </w:rPr>
        <w:footnoteReference w:id="18519"/>
      </w:r>
      <w:r>
        <w:t xml:space="preserve"> sexual immorality.</w:t>
      </w:r>
      <w:r>
        <w:rPr>
          <w:rStyle w:val="FootnoteReference"/>
        </w:rPr>
        <w:footnoteReference w:id="18520"/>
      </w:r>
      <w:r>
        <w:rPr>
          <w:rStyle w:val="FootnoteReference"/>
        </w:rPr>
        <w:footnoteReference w:id="18521"/>
      </w:r>
      <w:r>
        <w:rPr>
          <w:rStyle w:val="FootnoteReference"/>
        </w:rPr>
        <w:footnoteReference w:id="18522"/>
      </w:r>
    </w:p>
    <w:p>
      <w:r>
        <w:rPr>
          <w:b/>
        </w:rPr>
        <w:t xml:space="preserve">15 </w:t>
      </w:r>
      <w:r>
        <w:t xml:space="preserve">So have you also those who hold the doctrine</w:t>
      </w:r>
      <w:r>
        <w:rPr>
          <w:rStyle w:val="FootnoteReference"/>
        </w:rPr>
        <w:footnoteReference w:id="18523"/>
      </w:r>
      <w:r>
        <w:t xml:space="preserve"> of the Nicolaitanes, which thing I hate.</w:t>
      </w:r>
    </w:p>
    <w:p>
      <w:r>
        <w:rPr>
          <w:b/>
        </w:rPr>
        <w:t xml:space="preserve">16 </w:t>
      </w:r>
      <w:r>
        <w:t xml:space="preserve">Repent</w:t>
      </w:r>
      <w:r>
        <w:rPr>
          <w:rStyle w:val="FootnoteReference"/>
        </w:rPr>
        <w:footnoteReference w:id="18524"/>
      </w:r>
      <w:r>
        <w:t xml:space="preserve">; or else</w:t>
      </w:r>
      <w:r>
        <w:rPr>
          <w:rStyle w:val="FootnoteReference"/>
        </w:rPr>
        <w:footnoteReference w:id="18525"/>
      </w:r>
      <w:r>
        <w:t xml:space="preserve"> I will come to you quickly, and will fight</w:t>
      </w:r>
      <w:r>
        <w:rPr>
          <w:rStyle w:val="FootnoteReference"/>
        </w:rPr>
        <w:footnoteReference w:id="18526"/>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7"/>
      </w:r>
      <w:r>
        <w:t xml:space="preserve"> of the hidden manna, and will give him a white stone, and in the stone a new</w:t>
      </w:r>
      <w:r>
        <w:rPr>
          <w:rStyle w:val="FootnoteReference"/>
        </w:rPr>
        <w:footnoteReference w:id="18528"/>
      </w:r>
      <w:r>
        <w:t xml:space="preserve"> name written, which no one knows saving</w:t>
      </w:r>
      <w:r>
        <w:rPr>
          <w:rStyle w:val="FootnoteReference"/>
        </w:rPr>
        <w:footnoteReference w:id="18529"/>
      </w:r>
      <w:r>
        <w:t xml:space="preserve"> the one who receives it.</w:t>
      </w:r>
      <w:r>
        <w:rPr>
          <w:rStyle w:val="FootnoteReference"/>
        </w:rPr>
        <w:footnoteReference w:id="18530"/>
      </w:r>
    </w:p>
    <w:p>
      <w:r>
        <w:rPr>
          <w:b/>
        </w:rPr>
        <w:t xml:space="preserve">18 </w:t>
      </w:r>
      <w:r>
        <w:t xml:space="preserve">And to the angel of the assembly in Thyatira</w:t>
      </w:r>
      <w:r>
        <w:rPr>
          <w:rStyle w:val="FootnoteReference"/>
        </w:rPr>
        <w:footnoteReference w:id="18531"/>
      </w:r>
      <w:r>
        <w:t xml:space="preserve"> write; These things says the Son</w:t>
      </w:r>
      <w:r>
        <w:rPr>
          <w:rStyle w:val="FootnoteReference"/>
        </w:rPr>
        <w:footnoteReference w:id="18532"/>
      </w:r>
      <w:r>
        <w:t xml:space="preserve"> of God, who has his eyes like to a flame of fire, and his feet are like fine brass;</w:t>
      </w:r>
      <w:r>
        <w:rPr>
          <w:rStyle w:val="FootnoteReference"/>
        </w:rPr>
        <w:footnoteReference w:id="18533"/>
      </w:r>
      <w:r>
        <w:rPr>
          <w:rStyle w:val="FootnoteReference"/>
        </w:rPr>
        <w:footnoteReference w:id="18534"/>
      </w:r>
    </w:p>
    <w:p>
      <w:r>
        <w:rPr>
          <w:b/>
        </w:rPr>
        <w:t xml:space="preserve">19 </w:t>
      </w:r>
      <w:r>
        <w:t xml:space="preserve">I know</w:t>
      </w:r>
      <w:r>
        <w:rPr>
          <w:rStyle w:val="FootnoteReference"/>
        </w:rPr>
        <w:footnoteReference w:id="18535"/>
      </w:r>
      <w:r>
        <w:t xml:space="preserve"> your works, and love, and service, and faith, and your patience</w:t>
      </w:r>
      <w:r>
        <w:rPr>
          <w:rStyle w:val="FootnoteReference"/>
        </w:rPr>
        <w:footnoteReference w:id="18536"/>
      </w:r>
      <w:r>
        <w:t xml:space="preserve">, and your works; and the last</w:t>
      </w:r>
      <w:r>
        <w:rPr>
          <w:rStyle w:val="FootnoteReference"/>
        </w:rPr>
        <w:footnoteReference w:id="18537"/>
      </w:r>
      <w:r>
        <w:t xml:space="preserve"> to be more than the first.</w:t>
      </w:r>
      <w:r>
        <w:rPr>
          <w:rStyle w:val="FootnoteReference"/>
        </w:rPr>
        <w:footnoteReference w:id="18538"/>
      </w:r>
    </w:p>
    <w:p>
      <w:r>
        <w:rPr>
          <w:b/>
        </w:rPr>
        <w:t xml:space="preserve">20 </w:t>
      </w:r>
      <w:r>
        <w:t xml:space="preserve">Notwithstanding I have a few things against you, because you allow that woman</w:t>
      </w:r>
      <w:r>
        <w:rPr>
          <w:rStyle w:val="FootnoteReference"/>
        </w:rPr>
        <w:footnoteReference w:id="18539"/>
      </w:r>
      <w:r>
        <w:t xml:space="preserve"> Jezebel</w:t>
      </w:r>
      <w:r>
        <w:rPr>
          <w:rStyle w:val="FootnoteReference"/>
        </w:rPr>
        <w:footnoteReference w:id="18540"/>
      </w:r>
      <w:r>
        <w:t xml:space="preserve">, which calls herself a prophetess, to teach and to seduce</w:t>
      </w:r>
      <w:r>
        <w:rPr>
          <w:rStyle w:val="FootnoteReference"/>
        </w:rPr>
        <w:footnoteReference w:id="18541"/>
      </w:r>
      <w:r>
        <w:t xml:space="preserve"> my slaves to commit sexual immorality, and to eat things sacrificed to idols.</w:t>
      </w:r>
    </w:p>
    <w:p>
      <w:r>
        <w:rPr>
          <w:b/>
        </w:rPr>
        <w:t xml:space="preserve">21 </w:t>
      </w:r>
      <w:r>
        <w:t xml:space="preserve">And I gave her space</w:t>
      </w:r>
      <w:r>
        <w:rPr>
          <w:rStyle w:val="FootnoteReference"/>
        </w:rPr>
        <w:footnoteReference w:id="18542"/>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3"/>
      </w:r>
      <w:r>
        <w:t xml:space="preserve"> they repent of their deeds.</w:t>
      </w:r>
      <w:r>
        <w:rPr>
          <w:rStyle w:val="FootnoteReference"/>
        </w:rPr>
        <w:footnoteReference w:id="18544"/>
      </w:r>
    </w:p>
    <w:p>
      <w:r>
        <w:rPr>
          <w:b/>
        </w:rPr>
        <w:t xml:space="preserve">23 </w:t>
      </w:r>
      <w:r>
        <w:t xml:space="preserve">And I will</w:t>
      </w:r>
      <w:r>
        <w:rPr>
          <w:rStyle w:val="FootnoteReference"/>
        </w:rPr>
        <w:footnoteReference w:id="18545"/>
      </w:r>
      <w:r>
        <w:t xml:space="preserve"> kill her children with death</w:t>
      </w:r>
      <w:r>
        <w:rPr>
          <w:rStyle w:val="FootnoteReference"/>
        </w:rPr>
        <w:footnoteReference w:id="18546"/>
      </w:r>
      <w:r>
        <w:t xml:space="preserve">; and all the assemblies shall know that I am</w:t>
      </w:r>
      <w:r>
        <w:rPr>
          <w:rStyle w:val="FootnoteReference"/>
        </w:rPr>
        <w:footnoteReference w:id="18547"/>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8"/>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9"/>
      </w:r>
      <w:r>
        <w:t xml:space="preserve"> I come.</w:t>
      </w:r>
    </w:p>
    <w:p>
      <w:r>
        <w:rPr>
          <w:b/>
        </w:rPr>
        <w:t xml:space="preserve">26 </w:t>
      </w:r>
      <w:r>
        <w:t xml:space="preserve">And the one who overcomes, and keeps my works to the end, to him will I give</w:t>
      </w:r>
      <w:r>
        <w:rPr>
          <w:rStyle w:val="FootnoteReference"/>
        </w:rPr>
        <w:footnoteReference w:id="18550"/>
      </w:r>
      <w:r>
        <w:t xml:space="preserve"> power over the nations:</w:t>
      </w:r>
      <w:r>
        <w:rPr>
          <w:rStyle w:val="FootnoteReference"/>
        </w:rPr>
        <w:footnoteReference w:id="18551"/>
      </w:r>
      <w:r>
        <w:rPr>
          <w:rStyle w:val="FootnoteReference"/>
        </w:rPr>
        <w:footnoteReference w:id="18552"/>
      </w:r>
    </w:p>
    <w:p>
      <w:r>
        <w:rPr>
          <w:b/>
        </w:rPr>
        <w:t xml:space="preserve">27 </w:t>
      </w:r>
      <w:r>
        <w:t xml:space="preserve">And he shall</w:t>
      </w:r>
      <w:r>
        <w:rPr>
          <w:rStyle w:val="FootnoteReference"/>
        </w:rPr>
        <w:footnoteReference w:id="18553"/>
      </w:r>
      <w:r>
        <w:t xml:space="preserve"> shepherd them with a rod of iron; as the vessels of a potter are broken to pieces: as I also have received from my Father.</w:t>
      </w:r>
    </w:p>
    <w:p>
      <w:r>
        <w:rPr>
          <w:b/>
        </w:rPr>
        <w:t xml:space="preserve">28 </w:t>
      </w:r>
      <w:r>
        <w:t xml:space="preserve">And I will give him the morning star.</w:t>
      </w:r>
      <w:r>
        <w:rPr>
          <w:rStyle w:val="FootnoteReference"/>
        </w:rPr>
        <w:footnoteReference w:id="18554"/>
      </w:r>
    </w:p>
    <w:p>
      <w:r>
        <w:rPr>
          <w:b/>
        </w:rPr>
        <w:t xml:space="preserve">29 </w:t>
      </w:r>
      <w:r>
        <w:t xml:space="preserve">the one who has an ear, let him hear what the Spirit says to the assemblies.</w:t>
      </w:r>
      <w:r>
        <w:rPr>
          <w:rStyle w:val="FootnoteReference"/>
        </w:rPr>
        <w:footnoteReference w:id="18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6"/>
      </w:r>
      <w:r>
        <w:t xml:space="preserve"> write; These things says the one who has the seven Spirits of God</w:t>
      </w:r>
      <w:r>
        <w:rPr>
          <w:rStyle w:val="FootnoteReference"/>
        </w:rPr>
        <w:footnoteReference w:id="18557"/>
      </w:r>
      <w:r>
        <w:t xml:space="preserve">, and the seven stars; I know your works, that you have a name that you live, and are dead.</w:t>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rPr>
          <w:rStyle w:val="FootnoteReference"/>
        </w:rPr>
        <w:footnoteReference w:id="18562"/>
      </w:r>
    </w:p>
    <w:p>
      <w:r>
        <w:rPr>
          <w:b/>
        </w:rPr>
        <w:t xml:space="preserve">2 </w:t>
      </w:r>
      <w:r>
        <w:t xml:space="preserve">Become watchful</w:t>
      </w:r>
      <w:r>
        <w:rPr>
          <w:rStyle w:val="FootnoteReference"/>
        </w:rPr>
        <w:footnoteReference w:id="18563"/>
      </w:r>
      <w:r>
        <w:t xml:space="preserve">, and strengthen</w:t>
      </w:r>
      <w:r>
        <w:rPr>
          <w:rStyle w:val="FootnoteReference"/>
        </w:rPr>
        <w:footnoteReference w:id="18564"/>
      </w:r>
      <w:r>
        <w:t xml:space="preserve"> the remaining things which are about to die: for I have not found your works fulfilled before God.</w:t>
      </w:r>
      <w:r>
        <w:rPr>
          <w:rStyle w:val="FootnoteReference"/>
        </w:rPr>
        <w:footnoteReference w:id="18565"/>
      </w:r>
    </w:p>
    <w:p>
      <w:r>
        <w:rPr>
          <w:b/>
        </w:rPr>
        <w:t xml:space="preserve">3 </w:t>
      </w:r>
      <w:r>
        <w:t xml:space="preserve">Remember</w:t>
      </w:r>
      <w:r>
        <w:rPr>
          <w:rStyle w:val="FootnoteReference"/>
        </w:rPr>
        <w:footnoteReference w:id="18566"/>
      </w:r>
      <w:r>
        <w:t xml:space="preserve"> therefore how you have received and heard, and keep, and repent</w:t>
      </w:r>
      <w:r>
        <w:rPr>
          <w:rStyle w:val="FootnoteReference"/>
        </w:rPr>
        <w:footnoteReference w:id="18567"/>
      </w:r>
      <w:r>
        <w:t xml:space="preserve">. If therefore you shall not watch, I will come upon you as a thief, and you shall by no means know</w:t>
      </w:r>
      <w:r>
        <w:rPr>
          <w:rStyle w:val="FootnoteReference"/>
        </w:rPr>
        <w:footnoteReference w:id="18568"/>
      </w:r>
      <w:r>
        <w:t xml:space="preserve"> what hour I will come upon you.</w:t>
      </w:r>
      <w:r>
        <w:rPr>
          <w:rStyle w:val="FootnoteReference"/>
        </w:rPr>
        <w:footnoteReference w:id="18569"/>
      </w:r>
    </w:p>
    <w:p>
      <w:r>
        <w:rPr>
          <w:b/>
        </w:rPr>
        <w:t xml:space="preserve">4 </w:t>
      </w:r>
      <w:r>
        <w:t xml:space="preserve">You have a few names</w:t>
      </w:r>
      <w:r>
        <w:rPr>
          <w:rStyle w:val="FootnoteReference"/>
        </w:rPr>
        <w:footnoteReference w:id="18570"/>
      </w:r>
      <w:r>
        <w:t xml:space="preserve"> even in Sardis which have not defiled their clothes; and they shall walk</w:t>
      </w:r>
      <w:r>
        <w:rPr>
          <w:rStyle w:val="FootnoteReference"/>
        </w:rPr>
        <w:footnoteReference w:id="18571"/>
      </w:r>
      <w:r>
        <w:t xml:space="preserve"> with me in white: for they are worthy.</w:t>
      </w:r>
      <w:r>
        <w:rPr>
          <w:rStyle w:val="FootnoteReference"/>
        </w:rPr>
        <w:footnoteReference w:id="18572"/>
      </w:r>
    </w:p>
    <w:p>
      <w:r>
        <w:rPr>
          <w:b/>
        </w:rPr>
        <w:t xml:space="preserve">5 </w:t>
      </w:r>
      <w:r>
        <w:t xml:space="preserve">the one who overcomes, the same shall be clothed in white clothing; and I will not blot</w:t>
      </w:r>
      <w:r>
        <w:rPr>
          <w:rStyle w:val="FootnoteReference"/>
        </w:rPr>
        <w:footnoteReference w:id="18573"/>
      </w:r>
      <w:r>
        <w:t xml:space="preserve"> out his name out of the book</w:t>
      </w:r>
      <w:r>
        <w:rPr>
          <w:rStyle w:val="FootnoteReference"/>
        </w:rPr>
        <w:footnoteReference w:id="18574"/>
      </w:r>
      <w:r>
        <w:t xml:space="preserve"> of life, but I will confess</w:t>
      </w:r>
      <w:r>
        <w:rPr>
          <w:rStyle w:val="FootnoteReference"/>
        </w:rPr>
        <w:footnoteReference w:id="18575"/>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6"/>
      </w:r>
    </w:p>
    <w:p>
      <w:r>
        <w:rPr>
          <w:b/>
        </w:rPr>
        <w:t xml:space="preserve">7 </w:t>
      </w:r>
      <w:r>
        <w:t xml:space="preserve">And to the angel of the assembly in Philadelphia</w:t>
      </w:r>
      <w:r>
        <w:rPr>
          <w:rStyle w:val="FootnoteReference"/>
        </w:rPr>
        <w:footnoteReference w:id="18577"/>
      </w:r>
      <w:r>
        <w:t xml:space="preserve"> write; These things says the one who is holy, the one who is true, the one who has the key</w:t>
      </w:r>
      <w:r>
        <w:rPr>
          <w:rStyle w:val="FootnoteReference"/>
        </w:rPr>
        <w:footnoteReference w:id="18578"/>
      </w:r>
      <w:r>
        <w:t xml:space="preserve"> of David</w:t>
      </w:r>
      <w:r>
        <w:rPr>
          <w:rStyle w:val="FootnoteReference"/>
        </w:rPr>
        <w:footnoteReference w:id="18579"/>
      </w:r>
      <w:r>
        <w:t xml:space="preserve">, the one who opens, and no one shuts; and shuts, and no one opens;</w:t>
      </w:r>
      <w:r>
        <w:rPr>
          <w:rStyle w:val="FootnoteReference"/>
        </w:rPr>
        <w:footnoteReference w:id="18580"/>
      </w:r>
      <w:r>
        <w:rPr>
          <w:rStyle w:val="FootnoteReference"/>
        </w:rPr>
        <w:footnoteReference w:id="18581"/>
      </w:r>
      <w:r>
        <w:rPr>
          <w:rStyle w:val="FootnoteReference"/>
        </w:rPr>
        <w:footnoteReference w:id="18582"/>
      </w:r>
    </w:p>
    <w:p>
      <w:r>
        <w:rPr>
          <w:b/>
        </w:rPr>
        <w:t xml:space="preserve">8 </w:t>
      </w:r>
      <w:r>
        <w:t xml:space="preserve">I know your works: look, I have set before you an open</w:t>
      </w:r>
      <w:r>
        <w:rPr>
          <w:rStyle w:val="FootnoteReference"/>
        </w:rPr>
        <w:footnoteReference w:id="18583"/>
      </w:r>
      <w:r>
        <w:t xml:space="preserve"> door, and no one can shut it: for you have a little</w:t>
      </w:r>
      <w:r>
        <w:rPr>
          <w:rStyle w:val="FootnoteReference"/>
        </w:rPr>
        <w:footnoteReference w:id="18584"/>
      </w:r>
      <w:r>
        <w:t xml:space="preserve"> strength, and have kept my word, and have not denied my name.</w:t>
      </w:r>
      <w:r>
        <w:rPr>
          <w:rStyle w:val="FootnoteReference"/>
        </w:rPr>
        <w:footnoteReference w:id="18585"/>
      </w:r>
      <w:r>
        <w:rPr>
          <w:rStyle w:val="FootnoteReference"/>
        </w:rPr>
        <w:footnoteReference w:id="18586"/>
      </w:r>
    </w:p>
    <w:p>
      <w:r>
        <w:rPr>
          <w:b/>
        </w:rPr>
        <w:t xml:space="preserve">9 </w:t>
      </w:r>
      <w:r>
        <w:t xml:space="preserve">Look, I will make them of the synagogue</w:t>
      </w:r>
      <w:r>
        <w:rPr>
          <w:rStyle w:val="FootnoteReference"/>
        </w:rPr>
        <w:footnoteReference w:id="18587"/>
      </w:r>
      <w:r>
        <w:t xml:space="preserve"> of Satan</w:t>
      </w:r>
      <w:r>
        <w:rPr>
          <w:rStyle w:val="FootnoteReference"/>
        </w:rPr>
        <w:footnoteReference w:id="18588"/>
      </w:r>
      <w:r>
        <w:t xml:space="preserve">, which say they are Jews</w:t>
      </w:r>
      <w:r>
        <w:rPr>
          <w:rStyle w:val="FootnoteReference"/>
        </w:rPr>
        <w:footnoteReference w:id="18589"/>
      </w:r>
      <w:r>
        <w:t xml:space="preserve">, and are not, but do lie; look, I will make them to</w:t>
      </w:r>
      <w:r>
        <w:rPr>
          <w:rStyle w:val="FootnoteReference"/>
        </w:rPr>
        <w:footnoteReference w:id="18590"/>
      </w:r>
      <w:r>
        <w:t xml:space="preserve"> come and worship before your feet, and to know that I have loved you.</w:t>
      </w:r>
    </w:p>
    <w:p>
      <w:r>
        <w:rPr>
          <w:b/>
        </w:rPr>
        <w:t xml:space="preserve">10 </w:t>
      </w:r>
      <w:r>
        <w:t xml:space="preserve">Because you have kept the word</w:t>
      </w:r>
      <w:r>
        <w:rPr>
          <w:rStyle w:val="FootnoteReference"/>
        </w:rPr>
        <w:footnoteReference w:id="18591"/>
      </w:r>
      <w:r>
        <w:t xml:space="preserve"> of my patience, I also</w:t>
      </w:r>
      <w:r>
        <w:rPr>
          <w:rStyle w:val="FootnoteReference"/>
        </w:rPr>
        <w:footnoteReference w:id="18592"/>
      </w:r>
      <w:r>
        <w:t xml:space="preserve"> will keep you from the hour of temptation, which shall come upon all the world, to try</w:t>
      </w:r>
      <w:r>
        <w:rPr>
          <w:rStyle w:val="FootnoteReference"/>
        </w:rPr>
        <w:footnoteReference w:id="18593"/>
      </w:r>
      <w:r>
        <w:t xml:space="preserve"> those who dwell upon the earth.</w:t>
      </w:r>
      <w:r>
        <w:rPr>
          <w:rStyle w:val="FootnoteReference"/>
        </w:rPr>
        <w:footnoteReference w:id="18594"/>
      </w:r>
    </w:p>
    <w:p>
      <w:r>
        <w:rPr>
          <w:b/>
        </w:rPr>
        <w:t xml:space="preserve">11 </w:t>
      </w:r>
      <w:r>
        <w:t xml:space="preserve">Look, I come</w:t>
      </w:r>
      <w:r>
        <w:rPr>
          <w:rStyle w:val="FootnoteReference"/>
        </w:rPr>
        <w:footnoteReference w:id="18595"/>
      </w:r>
      <w:r>
        <w:t xml:space="preserve"> quickly: hold</w:t>
      </w:r>
      <w:r>
        <w:rPr>
          <w:rStyle w:val="FootnoteReference"/>
        </w:rPr>
        <w:footnoteReference w:id="18596"/>
      </w:r>
      <w:r>
        <w:t xml:space="preserve"> that fast which you have, that no one take your crown.</w:t>
      </w:r>
      <w:r>
        <w:rPr>
          <w:rStyle w:val="FootnoteReference"/>
        </w:rPr>
        <w:footnoteReference w:id="18597"/>
      </w:r>
    </w:p>
    <w:p>
      <w:r>
        <w:rPr>
          <w:b/>
        </w:rPr>
        <w:t xml:space="preserve">12 </w:t>
      </w:r>
      <w:r>
        <w:t xml:space="preserve">him who overcomes will I make a pillar</w:t>
      </w:r>
      <w:r>
        <w:rPr>
          <w:rStyle w:val="FootnoteReference"/>
        </w:rPr>
        <w:footnoteReference w:id="18598"/>
      </w:r>
      <w:r>
        <w:t xml:space="preserve"> in the temple of my God, and he shall go no more out: and I will write upon him the name of my God, and the name of the city of my God, who is new Jerusalem</w:t>
      </w:r>
      <w:r>
        <w:rPr>
          <w:rStyle w:val="FootnoteReference"/>
        </w:rPr>
        <w:footnoteReference w:id="18599"/>
      </w:r>
      <w:r>
        <w:t xml:space="preserve">, which comes down out of heaven from my God: and I will write upon him my new</w:t>
      </w:r>
      <w:r>
        <w:rPr>
          <w:rStyle w:val="FootnoteReference"/>
        </w:rPr>
        <w:footnoteReference w:id="18600"/>
      </w:r>
      <w:r>
        <w:t xml:space="preserve"> name.</w:t>
      </w:r>
      <w:r>
        <w:rPr>
          <w:rStyle w:val="FootnoteReference"/>
        </w:rPr>
        <w:footnoteReference w:id="18601"/>
      </w:r>
    </w:p>
    <w:p>
      <w:r>
        <w:rPr>
          <w:b/>
        </w:rPr>
        <w:t xml:space="preserve">13 </w:t>
      </w:r>
      <w:r>
        <w:t xml:space="preserve">the one who has an ear, let him hear what the Spirit says to the assemblies.</w:t>
      </w:r>
      <w:r>
        <w:rPr>
          <w:rStyle w:val="FootnoteReference"/>
        </w:rPr>
        <w:footnoteReference w:id="18602"/>
      </w:r>
    </w:p>
    <w:p>
      <w:r>
        <w:rPr>
          <w:b/>
        </w:rPr>
        <w:t xml:space="preserve">14 </w:t>
      </w:r>
      <w:r>
        <w:t xml:space="preserve">And to the angel</w:t>
      </w:r>
      <w:r>
        <w:rPr>
          <w:rStyle w:val="FootnoteReference"/>
        </w:rPr>
        <w:footnoteReference w:id="18603"/>
      </w:r>
      <w:r>
        <w:t xml:space="preserve"> of the assembly of the Laodiceans</w:t>
      </w:r>
      <w:r>
        <w:rPr>
          <w:rStyle w:val="FootnoteReference"/>
        </w:rPr>
        <w:footnoteReference w:id="18604"/>
      </w:r>
      <w:r>
        <w:t xml:space="preserve"> write; These things says the Amen</w:t>
      </w:r>
      <w:r>
        <w:rPr>
          <w:rStyle w:val="FootnoteReference"/>
        </w:rPr>
        <w:footnoteReference w:id="18605"/>
      </w:r>
      <w:r>
        <w:t xml:space="preserve">, the faithful</w:t>
      </w:r>
      <w:r>
        <w:rPr>
          <w:rStyle w:val="FootnoteReference"/>
        </w:rPr>
        <w:footnoteReference w:id="18606"/>
      </w:r>
      <w:r>
        <w:t xml:space="preserve"> and true witness, the beginning</w:t>
      </w:r>
      <w:r>
        <w:rPr>
          <w:rStyle w:val="FootnoteReference"/>
        </w:rPr>
        <w:footnoteReference w:id="18607"/>
      </w:r>
      <w:r>
        <w:t xml:space="preserve"> of the creation of God;</w:t>
      </w:r>
      <w:r>
        <w:rPr>
          <w:rStyle w:val="FootnoteReference"/>
        </w:rPr>
        <w:footnoteReference w:id="18608"/>
      </w:r>
    </w:p>
    <w:p>
      <w:r>
        <w:rPr>
          <w:b/>
        </w:rPr>
        <w:t xml:space="preserve">15 </w:t>
      </w:r>
      <w:r>
        <w:t xml:space="preserve">I know your works, that you are neither cold nor hot: I wish you were cold or hot.</w:t>
      </w:r>
      <w:r>
        <w:rPr>
          <w:rStyle w:val="FootnoteReference"/>
        </w:rPr>
        <w:footnoteReference w:id="18609"/>
      </w:r>
      <w:r>
        <w:rPr>
          <w:rStyle w:val="FootnoteReference"/>
        </w:rPr>
        <w:footnoteReference w:id="18610"/>
      </w:r>
    </w:p>
    <w:p>
      <w:r>
        <w:rPr>
          <w:b/>
        </w:rPr>
        <w:t xml:space="preserve">16 </w:t>
      </w:r>
      <w:r>
        <w:t xml:space="preserve">So then because you are lukewarm, and neither cold nor hot, I am</w:t>
      </w:r>
      <w:r>
        <w:rPr>
          <w:rStyle w:val="FootnoteReference"/>
        </w:rPr>
        <w:footnoteReference w:id="18611"/>
      </w:r>
      <w:r>
        <w:t xml:space="preserve"> about to vomit you out of my mouth.</w:t>
      </w:r>
      <w:r>
        <w:rPr>
          <w:rStyle w:val="FootnoteReference"/>
        </w:rPr>
        <w:footnoteReference w:id="18612"/>
      </w:r>
    </w:p>
    <w:p>
      <w:r>
        <w:rPr>
          <w:b/>
        </w:rPr>
        <w:t xml:space="preserve">17 </w:t>
      </w:r>
      <w:r>
        <w:t xml:space="preserve">Because you says, I am rich, and increased with goods, and have need</w:t>
      </w:r>
      <w:r>
        <w:rPr>
          <w:rStyle w:val="FootnoteReference"/>
        </w:rPr>
        <w:footnoteReference w:id="18613"/>
      </w:r>
      <w:r>
        <w:t xml:space="preserve"> of nothing; and do not know that you are wretched</w:t>
      </w:r>
      <w:r>
        <w:rPr>
          <w:rStyle w:val="FootnoteReference"/>
        </w:rPr>
        <w:footnoteReference w:id="18614"/>
      </w:r>
      <w:r>
        <w:t xml:space="preserve">, and miserable, and poor, and blind</w:t>
      </w:r>
      <w:r>
        <w:rPr>
          <w:rStyle w:val="FootnoteReference"/>
        </w:rPr>
        <w:footnoteReference w:id="18615"/>
      </w:r>
      <w:r>
        <w:t xml:space="preserve">, and naked</w:t>
      </w:r>
      <w:r>
        <w:rPr>
          <w:rStyle w:val="FootnoteReference"/>
        </w:rPr>
        <w:footnoteReference w:id="18616"/>
      </w:r>
      <w:r>
        <w:t xml:space="preserve">:</w:t>
      </w:r>
      <w:r>
        <w:rPr>
          <w:rStyle w:val="FootnoteReference"/>
        </w:rPr>
        <w:footnoteReference w:id="18617"/>
      </w:r>
    </w:p>
    <w:p>
      <w:r>
        <w:rPr>
          <w:b/>
        </w:rPr>
        <w:t xml:space="preserve">18 </w:t>
      </w:r>
      <w:r>
        <w:t xml:space="preserve">I counsel</w:t>
      </w:r>
      <w:r>
        <w:rPr>
          <w:rStyle w:val="FootnoteReference"/>
        </w:rPr>
        <w:footnoteReference w:id="18618"/>
      </w:r>
      <w:r>
        <w:t xml:space="preserve"> you to buy of me gold</w:t>
      </w:r>
      <w:r>
        <w:rPr>
          <w:rStyle w:val="FootnoteReference"/>
        </w:rPr>
        <w:footnoteReference w:id="18619"/>
      </w:r>
      <w:r>
        <w:t xml:space="preserve"> tried in the fire, that you may be rich; and white</w:t>
      </w:r>
      <w:r>
        <w:rPr>
          <w:rStyle w:val="FootnoteReference"/>
        </w:rPr>
        <w:footnoteReference w:id="18620"/>
      </w:r>
      <w:r>
        <w:t xml:space="preserve"> clothing, that you may be clothed, and that the shame</w:t>
      </w:r>
      <w:r>
        <w:rPr>
          <w:rStyle w:val="FootnoteReference"/>
        </w:rPr>
        <w:footnoteReference w:id="18621"/>
      </w:r>
      <w:r>
        <w:t xml:space="preserve"> of your nakedness do not appear; and anoint</w:t>
      </w:r>
      <w:r>
        <w:rPr>
          <w:rStyle w:val="FootnoteReference"/>
        </w:rPr>
        <w:footnoteReference w:id="18622"/>
      </w:r>
      <w:r>
        <w:t xml:space="preserve"> your eyes with eye salve, that you may see.</w:t>
      </w:r>
      <w:r>
        <w:rPr>
          <w:rStyle w:val="FootnoteReference"/>
        </w:rPr>
        <w:footnoteReference w:id="18623"/>
      </w:r>
      <w:r>
        <w:rPr>
          <w:rStyle w:val="FootnoteReference"/>
        </w:rPr>
        <w:footnoteReference w:id="18624"/>
      </w:r>
    </w:p>
    <w:p>
      <w:r>
        <w:rPr>
          <w:b/>
        </w:rPr>
        <w:t xml:space="preserve">19 </w:t>
      </w:r>
      <w:r>
        <w:t xml:space="preserve">As many as I love, I reprove and discipline: be zealous therefore, and repent</w:t>
      </w:r>
      <w:r>
        <w:rPr>
          <w:rStyle w:val="FootnoteReference"/>
        </w:rPr>
        <w:footnoteReference w:id="18625"/>
      </w:r>
      <w:r>
        <w:t xml:space="preserve">.</w:t>
      </w:r>
      <w:r>
        <w:rPr>
          <w:rStyle w:val="FootnoteReference"/>
        </w:rPr>
        <w:footnoteReference w:id="18626"/>
      </w:r>
    </w:p>
    <w:p>
      <w:r>
        <w:rPr>
          <w:b/>
        </w:rPr>
        <w:t xml:space="preserve">20 </w:t>
      </w:r>
      <w:r>
        <w:t xml:space="preserve">Look, I stand</w:t>
      </w:r>
      <w:r>
        <w:rPr>
          <w:rStyle w:val="FootnoteReference"/>
        </w:rPr>
        <w:footnoteReference w:id="18627"/>
      </w:r>
      <w:r>
        <w:t xml:space="preserve"> at the door, and knock: if anyone hear my voice, and open the door, I will come in to him, and will sup</w:t>
      </w:r>
      <w:r>
        <w:rPr>
          <w:rStyle w:val="FootnoteReference"/>
        </w:rPr>
        <w:footnoteReference w:id="18628"/>
      </w:r>
      <w:r>
        <w:t xml:space="preserve"> with him, and he with me.</w:t>
      </w:r>
    </w:p>
    <w:p>
      <w:r>
        <w:rPr>
          <w:b/>
        </w:rPr>
        <w:t xml:space="preserve">21 </w:t>
      </w:r>
      <w:r>
        <w:t xml:space="preserve">To him who overcomes will I grant to sit</w:t>
      </w:r>
      <w:r>
        <w:rPr>
          <w:rStyle w:val="FootnoteReference"/>
        </w:rPr>
        <w:footnoteReference w:id="18629"/>
      </w:r>
      <w:r>
        <w:t xml:space="preserve"> with me in my throne, even as I also overcame, and am</w:t>
      </w:r>
      <w:r>
        <w:rPr>
          <w:rStyle w:val="FootnoteReference"/>
        </w:rPr>
        <w:footnoteReference w:id="18630"/>
      </w:r>
      <w:r>
        <w:t xml:space="preserve"> set down with my Father in his throne.</w:t>
      </w:r>
      <w:r>
        <w:rPr>
          <w:rStyle w:val="FootnoteReference"/>
        </w:rPr>
        <w:footnoteReference w:id="18631"/>
      </w:r>
    </w:p>
    <w:p>
      <w:r>
        <w:rPr>
          <w:b/>
        </w:rPr>
        <w:t xml:space="preserve">22 </w:t>
      </w:r>
      <w:r>
        <w:t xml:space="preserve">the one who has an ear, let him hear what the Spirit says to the assemblies.</w:t>
      </w:r>
      <w:r>
        <w:rPr>
          <w:rStyle w:val="FootnoteReference"/>
        </w:rPr>
        <w:footnoteReference w:id="1863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3"/>
      </w:r>
      <w:r>
        <w:t xml:space="preserve"> was opened in heaven: and the first</w:t>
      </w:r>
      <w:r>
        <w:rPr>
          <w:rStyle w:val="FootnoteReference"/>
        </w:rPr>
        <w:footnoteReference w:id="18634"/>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5"/>
      </w:r>
      <w:r>
        <w:t xml:space="preserve"> in the spirit: and, look, a throne</w:t>
      </w:r>
      <w:r>
        <w:rPr>
          <w:rStyle w:val="FootnoteReference"/>
        </w:rPr>
        <w:footnoteReference w:id="18636"/>
      </w:r>
      <w:r>
        <w:t xml:space="preserve"> was set in heaven, and one</w:t>
      </w:r>
      <w:r>
        <w:rPr>
          <w:rStyle w:val="FootnoteReference"/>
        </w:rPr>
        <w:footnoteReference w:id="18637"/>
      </w:r>
      <w:r>
        <w:t xml:space="preserve"> sat on the throne.</w:t>
      </w:r>
    </w:p>
    <w:p>
      <w:r>
        <w:rPr>
          <w:b/>
        </w:rPr>
        <w:t xml:space="preserve">3 </w:t>
      </w:r>
      <w:r>
        <w:t xml:space="preserve">And the one who sat was to look upon like a</w:t>
      </w:r>
      <w:r>
        <w:rPr>
          <w:rStyle w:val="FootnoteReference"/>
        </w:rPr>
        <w:footnoteReference w:id="18638"/>
      </w:r>
      <w:r>
        <w:t xml:space="preserve"> jasper and a sardine stone: and there was a rainbow</w:t>
      </w:r>
      <w:r>
        <w:rPr>
          <w:rStyle w:val="FootnoteReference"/>
        </w:rPr>
        <w:footnoteReference w:id="18639"/>
      </w:r>
      <w:r>
        <w:t xml:space="preserve"> round about the throne, in sight like to an emerald.</w:t>
      </w:r>
      <w:r>
        <w:rPr>
          <w:rStyle w:val="FootnoteReference"/>
        </w:rPr>
        <w:footnoteReference w:id="18640"/>
      </w:r>
    </w:p>
    <w:p>
      <w:r>
        <w:rPr>
          <w:b/>
        </w:rPr>
        <w:t xml:space="preserve">4 </w:t>
      </w:r>
      <w:r>
        <w:t xml:space="preserve">And round about the throne were four</w:t>
      </w:r>
      <w:r>
        <w:rPr>
          <w:rStyle w:val="FootnoteReference"/>
        </w:rPr>
        <w:footnoteReference w:id="18641"/>
      </w:r>
      <w:r>
        <w:t xml:space="preserve"> and twenty seats: and upon the seats I saw four and twenty elders sitting, clothed</w:t>
      </w:r>
      <w:r>
        <w:rPr>
          <w:rStyle w:val="FootnoteReference"/>
        </w:rPr>
        <w:footnoteReference w:id="18642"/>
      </w:r>
      <w:r>
        <w:t xml:space="preserve"> in white clothing; and they had on their heads crowns</w:t>
      </w:r>
      <w:r>
        <w:rPr>
          <w:rStyle w:val="FootnoteReference"/>
        </w:rPr>
        <w:footnoteReference w:id="18643"/>
      </w:r>
      <w:r>
        <w:t xml:space="preserve"> of gold.</w:t>
      </w:r>
      <w:r>
        <w:rPr>
          <w:rStyle w:val="FootnoteReference"/>
        </w:rPr>
        <w:footnoteReference w:id="18644"/>
      </w:r>
    </w:p>
    <w:p>
      <w:r>
        <w:rPr>
          <w:b/>
        </w:rPr>
        <w:t xml:space="preserve">5 </w:t>
      </w:r>
      <w:r>
        <w:t xml:space="preserve">And out of the throne proceeded</w:t>
      </w:r>
      <w:r>
        <w:rPr>
          <w:rStyle w:val="FootnoteReference"/>
        </w:rPr>
        <w:footnoteReference w:id="18645"/>
      </w:r>
      <w:r>
        <w:t xml:space="preserve"> lightnings and thunderings and voices: and there were seven</w:t>
      </w:r>
      <w:r>
        <w:rPr>
          <w:rStyle w:val="FootnoteReference"/>
        </w:rPr>
        <w:footnoteReference w:id="18646"/>
      </w:r>
      <w:r>
        <w:t xml:space="preserve"> lamps of fire burning before the throne, which are the seven</w:t>
      </w:r>
      <w:r>
        <w:rPr>
          <w:rStyle w:val="FootnoteReference"/>
        </w:rPr>
        <w:footnoteReference w:id="18647"/>
      </w:r>
      <w:r>
        <w:t xml:space="preserve"> Spirits of God</w:t>
      </w:r>
      <w:r>
        <w:rPr>
          <w:rStyle w:val="FootnoteReference"/>
        </w:rPr>
        <w:footnoteReference w:id="18648"/>
      </w:r>
      <w:r>
        <w:t xml:space="preserve">.</w:t>
      </w:r>
      <w:r>
        <w:rPr>
          <w:rStyle w:val="FootnoteReference"/>
        </w:rPr>
        <w:footnoteReference w:id="18649"/>
      </w:r>
      <w:r>
        <w:rPr>
          <w:rStyle w:val="FootnoteReference"/>
        </w:rPr>
        <w:footnoteReference w:id="18650"/>
      </w:r>
    </w:p>
    <w:p>
      <w:r>
        <w:rPr>
          <w:b/>
        </w:rPr>
        <w:t xml:space="preserve">6 </w:t>
      </w:r>
      <w:r>
        <w:t xml:space="preserve">And before the throne there was a sea</w:t>
      </w:r>
      <w:r>
        <w:rPr>
          <w:rStyle w:val="FootnoteReference"/>
        </w:rPr>
        <w:footnoteReference w:id="18651"/>
      </w:r>
      <w:r>
        <w:t xml:space="preserve"> of glass like to crystal</w:t>
      </w:r>
      <w:r>
        <w:rPr>
          <w:rStyle w:val="FootnoteReference"/>
        </w:rPr>
        <w:footnoteReference w:id="18652"/>
      </w:r>
      <w:r>
        <w:t xml:space="preserve">: and in the midst</w:t>
      </w:r>
      <w:r>
        <w:rPr>
          <w:rStyle w:val="FootnoteReference"/>
        </w:rPr>
        <w:footnoteReference w:id="18653"/>
      </w:r>
      <w:r>
        <w:t xml:space="preserve"> of the throne, and round about the throne, were four beasts</w:t>
      </w:r>
      <w:r>
        <w:rPr>
          <w:rStyle w:val="FootnoteReference"/>
        </w:rPr>
        <w:footnoteReference w:id="18654"/>
      </w:r>
      <w:r>
        <w:t xml:space="preserve"> full</w:t>
      </w:r>
      <w:r>
        <w:rPr>
          <w:rStyle w:val="FootnoteReference"/>
        </w:rPr>
        <w:footnoteReference w:id="18655"/>
      </w:r>
      <w:r>
        <w:t xml:space="preserve"> of eyes before and behind.</w:t>
      </w:r>
    </w:p>
    <w:p>
      <w:r>
        <w:rPr>
          <w:b/>
        </w:rPr>
        <w:t xml:space="preserve">7 </w:t>
      </w:r>
      <w:r>
        <w:t xml:space="preserve">And the first living creature was like a lion, and the second living creature like a calf</w:t>
      </w:r>
      <w:r>
        <w:rPr>
          <w:rStyle w:val="FootnoteReference"/>
        </w:rPr>
        <w:footnoteReference w:id="18656"/>
      </w:r>
      <w:r>
        <w:t xml:space="preserve">, and the third living creature having the face as a man, and the fourth living creature like a flying</w:t>
      </w:r>
      <w:r>
        <w:rPr>
          <w:rStyle w:val="FootnoteReference"/>
        </w:rPr>
        <w:footnoteReference w:id="18657"/>
      </w:r>
      <w:r>
        <w:t xml:space="preserve"> eagle.</w:t>
      </w:r>
      <w:r>
        <w:rPr>
          <w:rStyle w:val="FootnoteReference"/>
        </w:rPr>
        <w:footnoteReference w:id="18658"/>
      </w:r>
      <w:r>
        <w:rPr>
          <w:rStyle w:val="FootnoteReference"/>
        </w:rPr>
        <w:footnoteReference w:id="18659"/>
      </w:r>
    </w:p>
    <w:p>
      <w:r>
        <w:rPr>
          <w:b/>
        </w:rPr>
        <w:t xml:space="preserve">8 </w:t>
      </w:r>
      <w:r>
        <w:t xml:space="preserve">And the four beasts had each of them six wings about him; and they were full</w:t>
      </w:r>
      <w:r>
        <w:rPr>
          <w:rStyle w:val="FootnoteReference"/>
        </w:rPr>
        <w:footnoteReference w:id="18660"/>
      </w:r>
      <w:r>
        <w:t xml:space="preserve"> of eyes within: and they rest not day and night, saying, Holy</w:t>
      </w:r>
      <w:r>
        <w:rPr>
          <w:rStyle w:val="FootnoteReference"/>
        </w:rPr>
        <w:footnoteReference w:id="18661"/>
      </w:r>
      <w:r>
        <w:t xml:space="preserve">, holy, holy, Lord God Almighty</w:t>
      </w:r>
      <w:r>
        <w:rPr>
          <w:rStyle w:val="FootnoteReference"/>
        </w:rPr>
        <w:footnoteReference w:id="18662"/>
      </w:r>
      <w:r>
        <w:t xml:space="preserve">, which was, and is, and is to come.</w:t>
      </w:r>
      <w:r>
        <w:rPr>
          <w:rStyle w:val="FootnoteReference"/>
        </w:rPr>
        <w:footnoteReference w:id="18663"/>
      </w:r>
    </w:p>
    <w:p>
      <w:r>
        <w:rPr>
          <w:b/>
        </w:rPr>
        <w:t xml:space="preserve">9 </w:t>
      </w:r>
      <w:r>
        <w:t xml:space="preserve">And when those beasts give glory and honor and thanks to him who sat on the throne, who lives forever and ever,</w:t>
      </w:r>
      <w:r>
        <w:rPr>
          <w:rStyle w:val="FootnoteReference"/>
        </w:rPr>
        <w:footnoteReference w:id="18664"/>
      </w:r>
    </w:p>
    <w:p>
      <w:r>
        <w:rPr>
          <w:b/>
        </w:rPr>
        <w:t xml:space="preserve">10 </w:t>
      </w:r>
      <w:r>
        <w:t xml:space="preserve">The four and twenty elders fall</w:t>
      </w:r>
      <w:r>
        <w:rPr>
          <w:rStyle w:val="FootnoteReference"/>
        </w:rPr>
        <w:footnoteReference w:id="18665"/>
      </w:r>
      <w:r>
        <w:t xml:space="preserve"> down before him who sat on the throne, and worship</w:t>
      </w:r>
      <w:r>
        <w:rPr>
          <w:rStyle w:val="FootnoteReference"/>
        </w:rPr>
        <w:footnoteReference w:id="18666"/>
      </w:r>
      <w:r>
        <w:t xml:space="preserve"> him who lives forever and ever, and cast</w:t>
      </w:r>
      <w:r>
        <w:rPr>
          <w:rStyle w:val="FootnoteReference"/>
        </w:rPr>
        <w:footnoteReference w:id="18667"/>
      </w:r>
      <w:r>
        <w:t xml:space="preserve"> their crowns before the throne, saying,</w:t>
      </w:r>
    </w:p>
    <w:p>
      <w:r>
        <w:rPr>
          <w:b/>
        </w:rPr>
        <w:t xml:space="preserve">11 </w:t>
      </w:r>
      <w:r>
        <w:t xml:space="preserve">You are worthy, O Lord, to receive</w:t>
      </w:r>
      <w:r>
        <w:rPr>
          <w:rStyle w:val="FootnoteReference"/>
        </w:rPr>
        <w:footnoteReference w:id="18668"/>
      </w:r>
      <w:r>
        <w:t xml:space="preserve"> glory and honor and power: for you have created all things, and for</w:t>
      </w:r>
      <w:r>
        <w:rPr>
          <w:rStyle w:val="FootnoteReference"/>
        </w:rPr>
        <w:footnoteReference w:id="18669"/>
      </w:r>
      <w:r>
        <w:t xml:space="preserve"> your pleasure they are and were created.</w:t>
      </w:r>
      <w:r>
        <w:rPr>
          <w:rStyle w:val="FootnoteReference"/>
        </w:rPr>
        <w:footnoteReference w:id="18670"/>
      </w:r>
      <w:r>
        <w:rPr>
          <w:rStyle w:val="FootnoteReference"/>
        </w:rPr>
        <w:footnoteReference w:id="186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2"/>
      </w:r>
      <w:r>
        <w:t xml:space="preserve"> written within and on the backside, sealed</w:t>
      </w:r>
      <w:r>
        <w:rPr>
          <w:rStyle w:val="FootnoteReference"/>
        </w:rPr>
        <w:footnoteReference w:id="18673"/>
      </w:r>
      <w:r>
        <w:t xml:space="preserve"> with seven seals.</w:t>
      </w:r>
      <w:r>
        <w:rPr>
          <w:rStyle w:val="FootnoteReference"/>
        </w:rPr>
        <w:footnoteReference w:id="18674"/>
      </w:r>
    </w:p>
    <w:p>
      <w:r>
        <w:rPr>
          <w:b/>
        </w:rPr>
        <w:t xml:space="preserve">2 </w:t>
      </w:r>
      <w:r>
        <w:t xml:space="preserve">And I saw a strong</w:t>
      </w:r>
      <w:r>
        <w:rPr>
          <w:rStyle w:val="FootnoteReference"/>
        </w:rPr>
        <w:footnoteReference w:id="18675"/>
      </w:r>
      <w:r>
        <w:t xml:space="preserve"> angel proclaiming with a loud voice, Who is worthy to open the book, and to loose the seals of it?</w:t>
      </w:r>
      <w:r>
        <w:rPr>
          <w:rStyle w:val="FootnoteReference"/>
        </w:rPr>
        <w:footnoteReference w:id="18676"/>
      </w:r>
    </w:p>
    <w:p>
      <w:r>
        <w:rPr>
          <w:b/>
        </w:rPr>
        <w:t xml:space="preserve">3 </w:t>
      </w:r>
      <w:r>
        <w:t xml:space="preserve">And no one in heaven, nor on earth, neither under the earth, was able to open the book, neither to look thereon.</w:t>
      </w:r>
      <w:r>
        <w:rPr>
          <w:rStyle w:val="FootnoteReference"/>
        </w:rPr>
        <w:footnoteReference w:id="18677"/>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8"/>
      </w:r>
      <w:r>
        <w:t xml:space="preserve"> not: look, the Lion</w:t>
      </w:r>
      <w:r>
        <w:rPr>
          <w:rStyle w:val="FootnoteReference"/>
        </w:rPr>
        <w:footnoteReference w:id="18679"/>
      </w:r>
      <w:r>
        <w:t xml:space="preserve"> of the tribe of Judah</w:t>
      </w:r>
      <w:r>
        <w:rPr>
          <w:rStyle w:val="FootnoteReference"/>
        </w:rPr>
        <w:footnoteReference w:id="18680"/>
      </w:r>
      <w:r>
        <w:t xml:space="preserve">, the Root</w:t>
      </w:r>
      <w:r>
        <w:rPr>
          <w:rStyle w:val="FootnoteReference"/>
        </w:rPr>
        <w:footnoteReference w:id="18681"/>
      </w:r>
      <w:r>
        <w:t xml:space="preserve"> of David</w:t>
      </w:r>
      <w:r>
        <w:rPr>
          <w:rStyle w:val="FootnoteReference"/>
        </w:rPr>
        <w:footnoteReference w:id="18682"/>
      </w:r>
      <w:r>
        <w:t xml:space="preserve">, has prevailed to open the book, and to loose the seven seals of it.</w:t>
      </w:r>
      <w:r>
        <w:rPr>
          <w:rStyle w:val="FootnoteReference"/>
        </w:rPr>
        <w:footnoteReference w:id="18683"/>
      </w:r>
      <w:r>
        <w:rPr>
          <w:rStyle w:val="FootnoteReference"/>
        </w:rPr>
        <w:footnoteReference w:id="18684"/>
      </w:r>
      <w:r>
        <w:rPr>
          <w:rStyle w:val="FootnoteReference"/>
        </w:rPr>
        <w:footnoteReference w:id="18685"/>
      </w:r>
      <w:r>
        <w:rPr>
          <w:rStyle w:val="FootnoteReference"/>
        </w:rPr>
        <w:footnoteReference w:id="18686"/>
      </w:r>
    </w:p>
    <w:p>
      <w:r>
        <w:rPr>
          <w:b/>
        </w:rPr>
        <w:t xml:space="preserve">6 </w:t>
      </w:r>
      <w:r>
        <w:t xml:space="preserve">And I beheld, and, look, in the midst of the throne</w:t>
      </w:r>
      <w:r>
        <w:rPr>
          <w:rStyle w:val="FootnoteReference"/>
        </w:rPr>
        <w:footnoteReference w:id="18687"/>
      </w:r>
      <w:r>
        <w:t xml:space="preserve"> and of the four beasts, and in the midst of the elders, stood a Lamb</w:t>
      </w:r>
      <w:r>
        <w:rPr>
          <w:rStyle w:val="FootnoteReference"/>
        </w:rPr>
        <w:footnoteReference w:id="18688"/>
      </w:r>
      <w:r>
        <w:t xml:space="preserve"> as it had been killed, having seven horns</w:t>
      </w:r>
      <w:r>
        <w:rPr>
          <w:rStyle w:val="FootnoteReference"/>
        </w:rPr>
        <w:footnoteReference w:id="18689"/>
      </w:r>
      <w:r>
        <w:t xml:space="preserve"> and seven eyes</w:t>
      </w:r>
      <w:r>
        <w:rPr>
          <w:rStyle w:val="FootnoteReference"/>
        </w:rPr>
        <w:footnoteReference w:id="18690"/>
      </w:r>
      <w:r>
        <w:t xml:space="preserve">, which are the seven Spirits</w:t>
      </w:r>
      <w:r>
        <w:rPr>
          <w:rStyle w:val="FootnoteReference"/>
        </w:rPr>
        <w:footnoteReference w:id="18691"/>
      </w:r>
      <w:r>
        <w:t xml:space="preserve"> of God</w:t>
      </w:r>
      <w:r>
        <w:rPr>
          <w:rStyle w:val="FootnoteReference"/>
        </w:rPr>
        <w:footnoteReference w:id="18692"/>
      </w:r>
      <w:r>
        <w:t xml:space="preserve"> sent forth into all the earth.</w:t>
      </w:r>
      <w:r>
        <w:rPr>
          <w:rStyle w:val="FootnoteReference"/>
        </w:rPr>
        <w:footnoteReference w:id="18693"/>
      </w:r>
      <w:r>
        <w:rPr>
          <w:rStyle w:val="FootnoteReference"/>
        </w:rPr>
        <w:footnoteReference w:id="18694"/>
      </w:r>
    </w:p>
    <w:p>
      <w:r>
        <w:rPr>
          <w:b/>
        </w:rPr>
        <w:t xml:space="preserve">7 </w:t>
      </w:r>
      <w:r>
        <w:t xml:space="preserve">And he came and took the book out of the right hand of him who sat upon the throne.</w:t>
      </w:r>
      <w:r>
        <w:rPr>
          <w:rStyle w:val="FootnoteReference"/>
        </w:rPr>
        <w:footnoteReference w:id="18695"/>
      </w:r>
    </w:p>
    <w:p>
      <w:r>
        <w:rPr>
          <w:b/>
        </w:rPr>
        <w:t xml:space="preserve">8 </w:t>
      </w:r>
      <w:r>
        <w:t xml:space="preserve">And when he had taken the book, the four</w:t>
      </w:r>
      <w:r>
        <w:rPr>
          <w:rStyle w:val="FootnoteReference"/>
        </w:rPr>
        <w:footnoteReference w:id="18696"/>
      </w:r>
      <w:r>
        <w:t xml:space="preserve"> beasts and four and twenty elders fell down before the Lamb, having every one of them harps, and golden</w:t>
      </w:r>
      <w:r>
        <w:rPr>
          <w:rStyle w:val="FootnoteReference"/>
        </w:rPr>
        <w:footnoteReference w:id="18697"/>
      </w:r>
      <w:r>
        <w:t xml:space="preserve"> bowls full of incense, which are the prayers</w:t>
      </w:r>
      <w:r>
        <w:rPr>
          <w:rStyle w:val="FootnoteReference"/>
        </w:rPr>
        <w:footnoteReference w:id="18698"/>
      </w:r>
      <w:r>
        <w:t xml:space="preserve"> of holy ones.</w:t>
      </w:r>
    </w:p>
    <w:p>
      <w:r>
        <w:rPr>
          <w:b/>
        </w:rPr>
        <w:t xml:space="preserve">9 </w:t>
      </w:r>
      <w:r>
        <w:t xml:space="preserve">And they sung</w:t>
      </w:r>
      <w:r>
        <w:rPr>
          <w:rStyle w:val="FootnoteReference"/>
        </w:rPr>
        <w:footnoteReference w:id="18699"/>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700"/>
      </w:r>
      <w:r>
        <w:rPr>
          <w:rStyle w:val="FootnoteReference"/>
        </w:rPr>
        <w:footnoteReference w:id="18701"/>
      </w:r>
      <w:r>
        <w:rPr>
          <w:rStyle w:val="FootnoteReference"/>
        </w:rPr>
        <w:footnoteReference w:id="18702"/>
      </w:r>
      <w:r>
        <w:rPr>
          <w:rStyle w:val="FootnoteReference"/>
        </w:rPr>
        <w:footnoteReference w:id="18703"/>
      </w:r>
    </w:p>
    <w:p>
      <w:r>
        <w:rPr>
          <w:b/>
        </w:rPr>
        <w:t xml:space="preserve">10 </w:t>
      </w:r>
      <w:r>
        <w:t xml:space="preserve">And have made us to our God kings</w:t>
      </w:r>
      <w:r>
        <w:rPr>
          <w:rStyle w:val="FootnoteReference"/>
        </w:rPr>
        <w:footnoteReference w:id="18704"/>
      </w:r>
      <w:r>
        <w:t xml:space="preserve"> and priests: and we shall reign on the earth.</w:t>
      </w:r>
      <w:r>
        <w:rPr>
          <w:rStyle w:val="FootnoteReference"/>
        </w:rPr>
        <w:footnoteReference w:id="18705"/>
      </w:r>
    </w:p>
    <w:p>
      <w:r>
        <w:rPr>
          <w:b/>
        </w:rPr>
        <w:t xml:space="preserve">11 </w:t>
      </w:r>
      <w:r>
        <w:t xml:space="preserve">And I saw, and I heard a voice of many angels around the throne</w:t>
      </w:r>
      <w:r>
        <w:rPr>
          <w:rStyle w:val="FootnoteReference"/>
        </w:rPr>
        <w:footnoteReference w:id="18706"/>
      </w:r>
      <w:r>
        <w:t xml:space="preserve"> and the living creatures and the elders: and their number was myriads of myriads, and thousands of thousands;</w:t>
      </w:r>
      <w:r>
        <w:rPr>
          <w:rStyle w:val="FootnoteReference"/>
        </w:rPr>
        <w:footnoteReference w:id="18707"/>
      </w:r>
    </w:p>
    <w:p>
      <w:r>
        <w:rPr>
          <w:b/>
        </w:rPr>
        <w:t xml:space="preserve">12 </w:t>
      </w:r>
      <w:r>
        <w:t xml:space="preserve">Saying with a loud voice, Worthy</w:t>
      </w:r>
      <w:r>
        <w:rPr>
          <w:rStyle w:val="FootnoteReference"/>
        </w:rPr>
        <w:footnoteReference w:id="18708"/>
      </w:r>
      <w:r>
        <w:t xml:space="preserve"> is the Lamb that was killed to receive</w:t>
      </w:r>
      <w:r>
        <w:rPr>
          <w:rStyle w:val="FootnoteReference"/>
        </w:rPr>
        <w:footnoteReference w:id="18709"/>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10"/>
      </w:r>
      <w:r>
        <w:t xml:space="preserve"> as are in the sea, and all that are in them, heard I saying, Blessing</w:t>
      </w:r>
      <w:r>
        <w:rPr>
          <w:rStyle w:val="FootnoteReference"/>
        </w:rPr>
        <w:footnoteReference w:id="18711"/>
      </w:r>
      <w:r>
        <w:t xml:space="preserve">, and honor, and glory, and power, be to him who sits upon the throne, and to the Lamb forever and ever.</w:t>
      </w:r>
      <w:r>
        <w:rPr>
          <w:rStyle w:val="FootnoteReference"/>
        </w:rPr>
        <w:footnoteReference w:id="18712"/>
      </w:r>
      <w:r>
        <w:rPr>
          <w:rStyle w:val="FootnoteReference"/>
        </w:rPr>
        <w:footnoteReference w:id="18713"/>
      </w:r>
    </w:p>
    <w:p>
      <w:r>
        <w:rPr>
          <w:b/>
        </w:rPr>
        <w:t xml:space="preserve">14 </w:t>
      </w:r>
      <w:r>
        <w:t xml:space="preserve">And the four</w:t>
      </w:r>
      <w:r>
        <w:rPr>
          <w:rStyle w:val="FootnoteReference"/>
        </w:rPr>
        <w:footnoteReference w:id="18714"/>
      </w:r>
      <w:r>
        <w:t xml:space="preserve"> beasts said, Amen. And the four and</w:t>
      </w:r>
      <w:r>
        <w:rPr>
          <w:rStyle w:val="FootnoteReference"/>
        </w:rPr>
        <w:footnoteReference w:id="18715"/>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one of the four living creatures saying, as with a voice of thunder, Come and see.</w:t>
      </w:r>
      <w:r>
        <w:rPr>
          <w:rStyle w:val="FootnoteReference"/>
        </w:rPr>
        <w:footnoteReference w:id="18716"/>
      </w:r>
      <w:r>
        <w:rPr>
          <w:rStyle w:val="FootnoteReference"/>
        </w:rPr>
        <w:footnoteReference w:id="18717"/>
      </w:r>
    </w:p>
    <w:p>
      <w:r>
        <w:rPr>
          <w:b/>
        </w:rPr>
        <w:t xml:space="preserve">2 </w:t>
      </w:r>
      <w:r>
        <w:t xml:space="preserve">And I saw, and look a white</w:t>
      </w:r>
      <w:r>
        <w:rPr>
          <w:rStyle w:val="FootnoteReference"/>
        </w:rPr>
        <w:footnoteReference w:id="18718"/>
      </w:r>
      <w:r>
        <w:t xml:space="preserve"> horse: and the one who sat on him had a bow; and a</w:t>
      </w:r>
      <w:r>
        <w:rPr>
          <w:rStyle w:val="FootnoteReference"/>
        </w:rPr>
        <w:footnoteReference w:id="18719"/>
      </w:r>
      <w:r>
        <w:t xml:space="preserve"> crown was given to him: and he went</w:t>
      </w:r>
      <w:r>
        <w:rPr>
          <w:rStyle w:val="FootnoteReference"/>
        </w:rPr>
        <w:footnoteReference w:id="18720"/>
      </w:r>
      <w:r>
        <w:t xml:space="preserve"> forth conquering, and to conquer.</w:t>
      </w:r>
      <w:r>
        <w:rPr>
          <w:rStyle w:val="FootnoteReference"/>
        </w:rPr>
        <w:footnoteReference w:id="18721"/>
      </w:r>
    </w:p>
    <w:p>
      <w:r>
        <w:rPr>
          <w:b/>
        </w:rPr>
        <w:t xml:space="preserve">3 </w:t>
      </w:r>
      <w:r>
        <w:t xml:space="preserve">And when he opened the second seal, I heard the second living creature saying, Come and see.</w:t>
      </w:r>
      <w:r>
        <w:rPr>
          <w:rStyle w:val="FootnoteReference"/>
        </w:rPr>
        <w:footnoteReference w:id="18722"/>
      </w:r>
    </w:p>
    <w:p>
      <w:r>
        <w:rPr>
          <w:b/>
        </w:rPr>
        <w:t xml:space="preserve">4 </w:t>
      </w:r>
      <w:r>
        <w:t xml:space="preserve">And there</w:t>
      </w:r>
      <w:r>
        <w:rPr>
          <w:rStyle w:val="FootnoteReference"/>
        </w:rPr>
        <w:footnoteReference w:id="18723"/>
      </w:r>
      <w:r>
        <w:t xml:space="preserve"> went out another horse</w:t>
      </w:r>
      <w:r>
        <w:rPr>
          <w:rStyle w:val="FootnoteReference"/>
        </w:rPr>
        <w:footnoteReference w:id="18724"/>
      </w:r>
      <w:r>
        <w:t xml:space="preserve"> that was red: and power</w:t>
      </w:r>
      <w:r>
        <w:rPr>
          <w:rStyle w:val="FootnoteReference"/>
        </w:rPr>
        <w:footnoteReference w:id="18725"/>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6"/>
      </w:r>
      <w:r>
        <w:t xml:space="preserve"> opened the third seal, I heard the third beast say, Come and see. And I beheld, and look a black</w:t>
      </w:r>
      <w:r>
        <w:rPr>
          <w:rStyle w:val="FootnoteReference"/>
        </w:rPr>
        <w:footnoteReference w:id="18727"/>
      </w:r>
      <w:r>
        <w:t xml:space="preserve"> horse; and the one who sat on him had a pair of balances in his hand.</w:t>
      </w:r>
      <w:r>
        <w:rPr>
          <w:rStyle w:val="FootnoteReference"/>
        </w:rPr>
        <w:footnoteReference w:id="18728"/>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9"/>
      </w:r>
      <w:r>
        <w:t xml:space="preserve"> you do not harm the oil and the wine.</w:t>
      </w:r>
    </w:p>
    <w:p>
      <w:r>
        <w:rPr>
          <w:b/>
        </w:rPr>
        <w:t xml:space="preserve">7 </w:t>
      </w:r>
      <w:r>
        <w:t xml:space="preserve">And when he opened the fourth seal, I heard a voice of the fourth living creature saying, Come and see.</w:t>
      </w:r>
      <w:r>
        <w:rPr>
          <w:rStyle w:val="FootnoteReference"/>
        </w:rPr>
        <w:footnoteReference w:id="18730"/>
      </w:r>
    </w:p>
    <w:p>
      <w:r>
        <w:rPr>
          <w:b/>
        </w:rPr>
        <w:t xml:space="preserve">8 </w:t>
      </w:r>
      <w:r>
        <w:t xml:space="preserve">And I looked, and look a pale</w:t>
      </w:r>
      <w:r>
        <w:rPr>
          <w:rStyle w:val="FootnoteReference"/>
        </w:rPr>
        <w:footnoteReference w:id="18731"/>
      </w:r>
      <w:r>
        <w:t xml:space="preserve"> horse: and his name that sat on him was Death</w:t>
      </w:r>
      <w:r>
        <w:rPr>
          <w:rStyle w:val="FootnoteReference"/>
        </w:rPr>
        <w:footnoteReference w:id="18732"/>
      </w:r>
      <w:r>
        <w:t xml:space="preserve">, and Hades followed with him. And power was given to them over</w:t>
      </w:r>
      <w:r>
        <w:rPr>
          <w:rStyle w:val="FootnoteReference"/>
        </w:rPr>
        <w:footnoteReference w:id="18733"/>
      </w:r>
      <w:r>
        <w:t xml:space="preserve"> the fourth part of the earth, to kill</w:t>
      </w:r>
      <w:r>
        <w:rPr>
          <w:rStyle w:val="FootnoteReference"/>
        </w:rPr>
        <w:footnoteReference w:id="18734"/>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5"/>
      </w:r>
      <w:r>
        <w:t xml:space="preserve"> under the altar the souls</w:t>
      </w:r>
      <w:r>
        <w:rPr>
          <w:rStyle w:val="FootnoteReference"/>
        </w:rPr>
        <w:footnoteReference w:id="18736"/>
      </w:r>
      <w:r>
        <w:t xml:space="preserve"> of those who were killed for the word of God</w:t>
      </w:r>
      <w:r>
        <w:rPr>
          <w:rStyle w:val="FootnoteReference"/>
        </w:rPr>
        <w:footnoteReference w:id="18737"/>
      </w:r>
      <w:r>
        <w:t xml:space="preserve">, and for the testimony which they held:</w:t>
      </w:r>
      <w:r>
        <w:rPr>
          <w:rStyle w:val="FootnoteReference"/>
        </w:rPr>
        <w:footnoteReference w:id="18738"/>
      </w:r>
      <w:r>
        <w:rPr>
          <w:rStyle w:val="FootnoteReference"/>
        </w:rPr>
        <w:footnoteReference w:id="18739"/>
      </w:r>
      <w:r>
        <w:rPr>
          <w:rStyle w:val="FootnoteReference"/>
        </w:rPr>
        <w:footnoteReference w:id="18740"/>
      </w:r>
    </w:p>
    <w:p>
      <w:r>
        <w:rPr>
          <w:b/>
        </w:rPr>
        <w:t xml:space="preserve">10 </w:t>
      </w:r>
      <w:r>
        <w:t xml:space="preserve">And they cried</w:t>
      </w:r>
      <w:r>
        <w:rPr>
          <w:rStyle w:val="FootnoteReference"/>
        </w:rPr>
        <w:footnoteReference w:id="18741"/>
      </w:r>
      <w:r>
        <w:t xml:space="preserve"> with a loud voice, saying, How long, O Lord, holy</w:t>
      </w:r>
      <w:r>
        <w:rPr>
          <w:rStyle w:val="FootnoteReference"/>
        </w:rPr>
        <w:footnoteReference w:id="18742"/>
      </w:r>
      <w:r>
        <w:t xml:space="preserve"> and true, do you not judge and avenge our blood on those who dwell on the earth?</w:t>
      </w:r>
      <w:r>
        <w:rPr>
          <w:rStyle w:val="FootnoteReference"/>
        </w:rPr>
        <w:footnoteReference w:id="18743"/>
      </w:r>
      <w:r>
        <w:rPr>
          <w:rStyle w:val="FootnoteReference"/>
        </w:rPr>
        <w:footnoteReference w:id="18744"/>
      </w:r>
    </w:p>
    <w:p>
      <w:r>
        <w:rPr>
          <w:b/>
        </w:rPr>
        <w:t xml:space="preserve">11 </w:t>
      </w:r>
      <w:r>
        <w:t xml:space="preserve">And white</w:t>
      </w:r>
      <w:r>
        <w:rPr>
          <w:rStyle w:val="FootnoteReference"/>
        </w:rPr>
        <w:footnoteReference w:id="18745"/>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6"/>
      </w:r>
      <w:r>
        <w:t xml:space="preserve"> became black as sackcloth of hair, and the moon became as blood;</w:t>
      </w:r>
    </w:p>
    <w:p>
      <w:r>
        <w:rPr>
          <w:b/>
        </w:rPr>
        <w:t xml:space="preserve">13 </w:t>
      </w:r>
      <w:r>
        <w:t xml:space="preserve">And the stars</w:t>
      </w:r>
      <w:r>
        <w:rPr>
          <w:rStyle w:val="FootnoteReference"/>
        </w:rPr>
        <w:footnoteReference w:id="18747"/>
      </w:r>
      <w:r>
        <w:t xml:space="preserve"> of heaven fell to the earth, even as a fig tree casts her untimely figs, when she is shaken of a</w:t>
      </w:r>
      <w:r>
        <w:rPr>
          <w:rStyle w:val="FootnoteReference"/>
        </w:rPr>
        <w:footnoteReference w:id="18748"/>
      </w:r>
      <w:r>
        <w:t xml:space="preserve"> mighty wind.</w:t>
      </w:r>
    </w:p>
    <w:p>
      <w:r>
        <w:rPr>
          <w:b/>
        </w:rPr>
        <w:t xml:space="preserve">14 </w:t>
      </w:r>
      <w:r>
        <w:t xml:space="preserve">And the heaven</w:t>
      </w:r>
      <w:r>
        <w:rPr>
          <w:rStyle w:val="FootnoteReference"/>
        </w:rPr>
        <w:footnoteReference w:id="18749"/>
      </w:r>
      <w:r>
        <w:t xml:space="preserve"> was separated as a scroll being rolled up; and every</w:t>
      </w:r>
      <w:r>
        <w:rPr>
          <w:rStyle w:val="FootnoteReference"/>
        </w:rPr>
        <w:footnoteReference w:id="18750"/>
      </w:r>
      <w:r>
        <w:t xml:space="preserve"> mountain and island were moved out of their places.</w:t>
      </w:r>
    </w:p>
    <w:p>
      <w:r>
        <w:rPr>
          <w:b/>
        </w:rPr>
        <w:t xml:space="preserve">15 </w:t>
      </w:r>
      <w:r>
        <w:t xml:space="preserve">And the kings</w:t>
      </w:r>
      <w:r>
        <w:rPr>
          <w:rStyle w:val="FootnoteReference"/>
        </w:rPr>
        <w:footnoteReference w:id="18751"/>
      </w:r>
      <w:r>
        <w:t xml:space="preserve"> of the earth, and the great ones, and the rich, and the commanders of thousands, and the mighty, and every slave, and every free man, hid themselves in the caves and in the rocks of the mountains;</w:t>
      </w:r>
      <w:r>
        <w:rPr>
          <w:rStyle w:val="FootnoteReference"/>
        </w:rPr>
        <w:footnoteReference w:id="18752"/>
      </w:r>
    </w:p>
    <w:p>
      <w:r>
        <w:rPr>
          <w:b/>
        </w:rPr>
        <w:t xml:space="preserve">16 </w:t>
      </w:r>
      <w:r>
        <w:t xml:space="preserve">And said to the mountains and rocks, Fall</w:t>
      </w:r>
      <w:r>
        <w:rPr>
          <w:rStyle w:val="FootnoteReference"/>
        </w:rPr>
        <w:footnoteReference w:id="18753"/>
      </w:r>
      <w:r>
        <w:t xml:space="preserve"> on us, and hide us from the face</w:t>
      </w:r>
      <w:r>
        <w:rPr>
          <w:rStyle w:val="FootnoteReference"/>
        </w:rPr>
        <w:footnoteReference w:id="18754"/>
      </w:r>
      <w:r>
        <w:t xml:space="preserve"> of him who sits on the throne, and from</w:t>
      </w:r>
      <w:r>
        <w:rPr>
          <w:rStyle w:val="FootnoteReference"/>
        </w:rPr>
        <w:footnoteReference w:id="18755"/>
      </w:r>
      <w:r>
        <w:t xml:space="preserve"> the wrath of the Lamb:</w:t>
      </w:r>
    </w:p>
    <w:p>
      <w:r>
        <w:rPr>
          <w:b/>
        </w:rPr>
        <w:t xml:space="preserve">17 </w:t>
      </w:r>
      <w:r>
        <w:t xml:space="preserve">For the great</w:t>
      </w:r>
      <w:r>
        <w:rPr>
          <w:rStyle w:val="FootnoteReference"/>
        </w:rPr>
        <w:footnoteReference w:id="18756"/>
      </w:r>
      <w:r>
        <w:t xml:space="preserve"> day of his wrath has come; and who is able to stand?</w:t>
      </w:r>
      <w:r>
        <w:rPr>
          <w:rStyle w:val="FootnoteReference"/>
        </w:rPr>
        <w:footnoteReference w:id="187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8"/>
      </w:r>
      <w:r>
        <w:t xml:space="preserve"> standing on the four corners of the earth, holding</w:t>
      </w:r>
      <w:r>
        <w:rPr>
          <w:rStyle w:val="FootnoteReference"/>
        </w:rPr>
        <w:footnoteReference w:id="18759"/>
      </w:r>
      <w:r>
        <w:t xml:space="preserve"> the four winds of the earth, that no wind should blow on the earth, nor on the sea, nor on any tree.</w:t>
      </w:r>
      <w:r>
        <w:rPr>
          <w:rStyle w:val="FootnoteReference"/>
        </w:rPr>
        <w:footnoteReference w:id="18760"/>
      </w:r>
    </w:p>
    <w:p>
      <w:r>
        <w:rPr>
          <w:b/>
        </w:rPr>
        <w:t xml:space="preserve">2 </w:t>
      </w:r>
      <w:r>
        <w:t xml:space="preserve">And I saw another angel ascending from the rising of the sun, having the seal of the living</w:t>
      </w:r>
      <w:r>
        <w:rPr>
          <w:rStyle w:val="FootnoteReference"/>
        </w:rPr>
        <w:footnoteReference w:id="18761"/>
      </w:r>
      <w:r>
        <w:t xml:space="preserve"> God</w:t>
      </w:r>
      <w:r>
        <w:rPr>
          <w:rStyle w:val="FootnoteReference"/>
        </w:rPr>
        <w:footnoteReference w:id="18762"/>
      </w:r>
      <w:r>
        <w:t xml:space="preserve">: and he cried with a great voice to the four angels, to whom</w:t>
      </w:r>
      <w:r>
        <w:rPr>
          <w:rStyle w:val="FootnoteReference"/>
        </w:rPr>
        <w:footnoteReference w:id="18763"/>
      </w:r>
      <w:r>
        <w:t xml:space="preserve"> it was given to harm the earth and the sea,</w:t>
      </w:r>
      <w:r>
        <w:rPr>
          <w:rStyle w:val="FootnoteReference"/>
        </w:rPr>
        <w:footnoteReference w:id="18764"/>
      </w:r>
      <w:r>
        <w:rPr>
          <w:rStyle w:val="FootnoteReference"/>
        </w:rPr>
        <w:footnoteReference w:id="18765"/>
      </w:r>
    </w:p>
    <w:p>
      <w:r>
        <w:rPr>
          <w:b/>
        </w:rPr>
        <w:t xml:space="preserve">3 </w:t>
      </w:r>
      <w:r>
        <w:t xml:space="preserve">Saying, Do not harm the earth, neither the sea, nor the trees, till</w:t>
      </w:r>
      <w:r>
        <w:rPr>
          <w:rStyle w:val="FootnoteReference"/>
        </w:rPr>
        <w:footnoteReference w:id="18766"/>
      </w:r>
      <w:r>
        <w:t xml:space="preserve"> we have sealed the slaves of our God in their</w:t>
      </w:r>
      <w:r>
        <w:rPr>
          <w:rStyle w:val="FootnoteReference"/>
        </w:rPr>
        <w:footnoteReference w:id="18767"/>
      </w:r>
      <w:r>
        <w:t xml:space="preserve"> foreheads.</w:t>
      </w:r>
      <w:r>
        <w:rPr>
          <w:rStyle w:val="FootnoteReference"/>
        </w:rPr>
        <w:footnoteReference w:id="18768"/>
      </w:r>
      <w:r>
        <w:rPr>
          <w:rStyle w:val="FootnoteReference"/>
        </w:rPr>
        <w:footnoteReference w:id="18769"/>
      </w:r>
    </w:p>
    <w:p>
      <w:r>
        <w:rPr>
          <w:b/>
        </w:rPr>
        <w:t xml:space="preserve">4 </w:t>
      </w:r>
      <w:r>
        <w:t xml:space="preserve">And I heard</w:t>
      </w:r>
      <w:r>
        <w:rPr>
          <w:rStyle w:val="FootnoteReference"/>
        </w:rPr>
        <w:footnoteReference w:id="18770"/>
      </w:r>
      <w:r>
        <w:t xml:space="preserve"> the number of those who were sealed: and there were sealed a hundred and forty and four thousand of all the tribes of the children of Israel</w:t>
      </w:r>
      <w:r>
        <w:rPr>
          <w:rStyle w:val="FootnoteReference"/>
        </w:rPr>
        <w:footnoteReference w:id="18771"/>
      </w:r>
      <w:r>
        <w:t xml:space="preserve">.</w:t>
      </w:r>
      <w:r>
        <w:rPr>
          <w:rStyle w:val="FootnoteReference"/>
        </w:rPr>
        <w:footnoteReference w:id="18772"/>
      </w:r>
      <w:r>
        <w:rPr>
          <w:rStyle w:val="FootnoteReference"/>
        </w:rPr>
        <w:footnoteReference w:id="18773"/>
      </w:r>
    </w:p>
    <w:p>
      <w:r>
        <w:rPr>
          <w:b/>
        </w:rPr>
        <w:t xml:space="preserve">5 </w:t>
      </w:r>
      <w:r>
        <w:t xml:space="preserve">Of the tribe of Judah</w:t>
      </w:r>
      <w:r>
        <w:rPr>
          <w:rStyle w:val="FootnoteReference"/>
        </w:rPr>
        <w:footnoteReference w:id="18774"/>
      </w:r>
      <w:r>
        <w:t xml:space="preserve"> were sealed twelve thousand. Of the tribe of Reuben</w:t>
      </w:r>
      <w:r>
        <w:rPr>
          <w:rStyle w:val="FootnoteReference"/>
        </w:rPr>
        <w:footnoteReference w:id="18775"/>
      </w:r>
      <w:r>
        <w:t xml:space="preserve"> were sealed twelve thousand. Of the tribe of Gad</w:t>
      </w:r>
      <w:r>
        <w:rPr>
          <w:rStyle w:val="FootnoteReference"/>
        </w:rPr>
        <w:footnoteReference w:id="18776"/>
      </w:r>
      <w:r>
        <w:t xml:space="preserve"> were sealed twelve thousand.</w:t>
      </w:r>
      <w:r>
        <w:rPr>
          <w:rStyle w:val="FootnoteReference"/>
        </w:rPr>
        <w:footnoteReference w:id="18777"/>
      </w:r>
      <w:r>
        <w:rPr>
          <w:rStyle w:val="FootnoteReference"/>
        </w:rPr>
        <w:footnoteReference w:id="18778"/>
      </w:r>
      <w:r>
        <w:rPr>
          <w:rStyle w:val="FootnoteReference"/>
        </w:rPr>
        <w:footnoteReference w:id="18779"/>
      </w:r>
    </w:p>
    <w:p>
      <w:r>
        <w:rPr>
          <w:b/>
        </w:rPr>
        <w:t xml:space="preserve">6 </w:t>
      </w:r>
      <w:r>
        <w:t xml:space="preserve">Of the tribe of Asher</w:t>
      </w:r>
      <w:r>
        <w:rPr>
          <w:rStyle w:val="FootnoteReference"/>
        </w:rPr>
        <w:footnoteReference w:id="18780"/>
      </w:r>
      <w:r>
        <w:t xml:space="preserve"> were sealed twelve thousand. Of the tribe of Naphtali</w:t>
      </w:r>
      <w:r>
        <w:rPr>
          <w:rStyle w:val="FootnoteReference"/>
        </w:rPr>
        <w:footnoteReference w:id="18781"/>
      </w:r>
      <w:r>
        <w:t xml:space="preserve"> were sealed twelve thousand. Of the tribe of Manasseh</w:t>
      </w:r>
      <w:r>
        <w:rPr>
          <w:rStyle w:val="FootnoteReference"/>
        </w:rPr>
        <w:footnoteReference w:id="18782"/>
      </w:r>
      <w:r>
        <w:t xml:space="preserve"> were sealed twelve thousand.</w:t>
      </w:r>
      <w:r>
        <w:rPr>
          <w:rStyle w:val="FootnoteReference"/>
        </w:rPr>
        <w:footnoteReference w:id="18783"/>
      </w:r>
      <w:r>
        <w:rPr>
          <w:rStyle w:val="FootnoteReference"/>
        </w:rPr>
        <w:footnoteReference w:id="18784"/>
      </w:r>
      <w:r>
        <w:rPr>
          <w:rStyle w:val="FootnoteReference"/>
        </w:rPr>
        <w:footnoteReference w:id="18785"/>
      </w:r>
    </w:p>
    <w:p>
      <w:r>
        <w:rPr>
          <w:b/>
        </w:rPr>
        <w:t xml:space="preserve">7 </w:t>
      </w:r>
      <w:r>
        <w:t xml:space="preserve">Of the tribe of Simeon</w:t>
      </w:r>
      <w:r>
        <w:rPr>
          <w:rStyle w:val="FootnoteReference"/>
        </w:rPr>
        <w:footnoteReference w:id="18786"/>
      </w:r>
      <w:r>
        <w:t xml:space="preserve"> were sealed twelve thousand. Of the tribe of Levi</w:t>
      </w:r>
      <w:r>
        <w:rPr>
          <w:rStyle w:val="FootnoteReference"/>
        </w:rPr>
        <w:footnoteReference w:id="18787"/>
      </w:r>
      <w:r>
        <w:t xml:space="preserve"> were sealed twelve thousand. Of the tribe of Issachar</w:t>
      </w:r>
      <w:r>
        <w:rPr>
          <w:rStyle w:val="FootnoteReference"/>
        </w:rPr>
        <w:footnoteReference w:id="18788"/>
      </w:r>
      <w:r>
        <w:t xml:space="preserve"> were sealed twelve thousand.</w:t>
      </w:r>
      <w:r>
        <w:rPr>
          <w:rStyle w:val="FootnoteReference"/>
        </w:rPr>
        <w:footnoteReference w:id="18789"/>
      </w:r>
      <w:r>
        <w:rPr>
          <w:rStyle w:val="FootnoteReference"/>
        </w:rPr>
        <w:footnoteReference w:id="18790"/>
      </w:r>
      <w:r>
        <w:rPr>
          <w:rStyle w:val="FootnoteReference"/>
        </w:rPr>
        <w:footnoteReference w:id="18791"/>
      </w:r>
    </w:p>
    <w:p>
      <w:r>
        <w:rPr>
          <w:b/>
        </w:rPr>
        <w:t xml:space="preserve">8 </w:t>
      </w:r>
      <w:r>
        <w:t xml:space="preserve">Of the tribe of Zebulun</w:t>
      </w:r>
      <w:r>
        <w:rPr>
          <w:rStyle w:val="FootnoteReference"/>
        </w:rPr>
        <w:footnoteReference w:id="18792"/>
      </w:r>
      <w:r>
        <w:t xml:space="preserve"> were sealed twelve thousand. Of the tribe of Joseph</w:t>
      </w:r>
      <w:r>
        <w:rPr>
          <w:rStyle w:val="FootnoteReference"/>
        </w:rPr>
        <w:footnoteReference w:id="18793"/>
      </w:r>
      <w:r>
        <w:t xml:space="preserve"> were sealed twelve thousand. Of the tribe of Benjamin</w:t>
      </w:r>
      <w:r>
        <w:rPr>
          <w:rStyle w:val="FootnoteReference"/>
        </w:rPr>
        <w:footnoteReference w:id="18794"/>
      </w:r>
      <w:r>
        <w:t xml:space="preserve"> were sealed twelve thousand.</w:t>
      </w:r>
      <w:r>
        <w:rPr>
          <w:rStyle w:val="FootnoteReference"/>
        </w:rPr>
        <w:footnoteReference w:id="18795"/>
      </w:r>
    </w:p>
    <w:p>
      <w:r>
        <w:rPr>
          <w:b/>
        </w:rPr>
        <w:t xml:space="preserve">9 </w:t>
      </w:r>
      <w:r>
        <w:t xml:space="preserve">After this I beheld, and, look, a great</w:t>
      </w:r>
      <w:r>
        <w:rPr>
          <w:rStyle w:val="FootnoteReference"/>
        </w:rPr>
        <w:footnoteReference w:id="18796"/>
      </w:r>
      <w:r>
        <w:t xml:space="preserve"> crowd, which no one could number, of all</w:t>
      </w:r>
      <w:r>
        <w:rPr>
          <w:rStyle w:val="FootnoteReference"/>
        </w:rPr>
        <w:footnoteReference w:id="18797"/>
      </w:r>
      <w:r>
        <w:t xml:space="preserve"> nations, and families, and people, and tongues, stood</w:t>
      </w:r>
      <w:r>
        <w:rPr>
          <w:rStyle w:val="FootnoteReference"/>
        </w:rPr>
        <w:footnoteReference w:id="18798"/>
      </w:r>
      <w:r>
        <w:t xml:space="preserve"> before the throne, and before the Lamb, clothed</w:t>
      </w:r>
      <w:r>
        <w:rPr>
          <w:rStyle w:val="FootnoteReference"/>
        </w:rPr>
        <w:footnoteReference w:id="18799"/>
      </w:r>
      <w:r>
        <w:t xml:space="preserve"> with white robes, and palms</w:t>
      </w:r>
      <w:r>
        <w:rPr>
          <w:rStyle w:val="FootnoteReference"/>
        </w:rPr>
        <w:footnoteReference w:id="18800"/>
      </w:r>
      <w:r>
        <w:t xml:space="preserve"> in their hands;</w:t>
      </w:r>
      <w:r>
        <w:rPr>
          <w:rStyle w:val="FootnoteReference"/>
        </w:rPr>
        <w:footnoteReference w:id="18801"/>
      </w:r>
    </w:p>
    <w:p>
      <w:r>
        <w:rPr>
          <w:b/>
        </w:rPr>
        <w:t xml:space="preserve">10 </w:t>
      </w:r>
      <w:r>
        <w:t xml:space="preserve">And cried</w:t>
      </w:r>
      <w:r>
        <w:rPr>
          <w:rStyle w:val="FootnoteReference"/>
        </w:rPr>
        <w:footnoteReference w:id="18802"/>
      </w:r>
      <w:r>
        <w:t xml:space="preserve"> with a loud voice, saying, Salvation</w:t>
      </w:r>
      <w:r>
        <w:rPr>
          <w:rStyle w:val="FootnoteReference"/>
        </w:rPr>
        <w:footnoteReference w:id="18803"/>
      </w:r>
      <w:r>
        <w:t xml:space="preserve"> to our God who sits upon the throne, and to the Lamb.</w:t>
      </w:r>
      <w:r>
        <w:rPr>
          <w:rStyle w:val="FootnoteReference"/>
        </w:rPr>
        <w:footnoteReference w:id="18804"/>
      </w:r>
      <w:r>
        <w:rPr>
          <w:rStyle w:val="FootnoteReference"/>
        </w:rPr>
        <w:footnoteReference w:id="18805"/>
      </w:r>
    </w:p>
    <w:p>
      <w:r>
        <w:rPr>
          <w:b/>
        </w:rPr>
        <w:t xml:space="preserve">11 </w:t>
      </w:r>
      <w:r>
        <w:t xml:space="preserve">And all the angels stood round about the throne, and about the elders and the four beasts, and fell</w:t>
      </w:r>
      <w:r>
        <w:rPr>
          <w:rStyle w:val="FootnoteReference"/>
        </w:rPr>
        <w:footnoteReference w:id="18806"/>
      </w:r>
      <w:r>
        <w:t xml:space="preserve"> before the throne on their faces, and worshiped God,</w:t>
      </w:r>
      <w:r>
        <w:rPr>
          <w:rStyle w:val="FootnoteReference"/>
        </w:rPr>
        <w:footnoteReference w:id="18807"/>
      </w:r>
      <w:r>
        <w:rPr>
          <w:rStyle w:val="FootnoteReference"/>
        </w:rPr>
        <w:footnoteReference w:id="18808"/>
      </w:r>
    </w:p>
    <w:p>
      <w:r>
        <w:rPr>
          <w:b/>
        </w:rPr>
        <w:t xml:space="preserve">12 </w:t>
      </w:r>
      <w:r>
        <w:t xml:space="preserve">Saying, Amen</w:t>
      </w:r>
      <w:r>
        <w:rPr>
          <w:rStyle w:val="FootnoteReference"/>
        </w:rPr>
        <w:footnoteReference w:id="18809"/>
      </w:r>
      <w:r>
        <w:t xml:space="preserve">: Blessing</w:t>
      </w:r>
      <w:r>
        <w:rPr>
          <w:rStyle w:val="FootnoteReference"/>
        </w:rPr>
        <w:footnoteReference w:id="18810"/>
      </w:r>
      <w:r>
        <w:t xml:space="preserve">, and glory, and wisdom, and thanksgiving</w:t>
      </w:r>
      <w:r>
        <w:rPr>
          <w:rStyle w:val="FootnoteReference"/>
        </w:rPr>
        <w:footnoteReference w:id="18811"/>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2"/>
      </w:r>
      <w:r>
        <w:t xml:space="preserve"> in white robes? And from where came they?</w:t>
      </w:r>
      <w:r>
        <w:rPr>
          <w:rStyle w:val="FootnoteReference"/>
        </w:rPr>
        <w:footnoteReference w:id="18813"/>
      </w:r>
      <w:r>
        <w:rPr>
          <w:rStyle w:val="FootnoteReference"/>
        </w:rPr>
        <w:footnoteReference w:id="18814"/>
      </w:r>
    </w:p>
    <w:p>
      <w:r>
        <w:rPr>
          <w:b/>
        </w:rPr>
        <w:t xml:space="preserve">14 </w:t>
      </w:r>
      <w:r>
        <w:t xml:space="preserve">And I said to him, Sir</w:t>
      </w:r>
      <w:r>
        <w:rPr>
          <w:rStyle w:val="FootnoteReference"/>
        </w:rPr>
        <w:footnoteReference w:id="18815"/>
      </w:r>
      <w:r>
        <w:t xml:space="preserve">, you know. And he said to me, These are those who came out of great tribulation, and have washed their robes, and made them white in the blood</w:t>
      </w:r>
      <w:r>
        <w:rPr>
          <w:rStyle w:val="FootnoteReference"/>
        </w:rPr>
        <w:footnoteReference w:id="18816"/>
      </w:r>
      <w:r>
        <w:t xml:space="preserve"> of the Lamb.</w:t>
      </w:r>
      <w:r>
        <w:rPr>
          <w:rStyle w:val="FootnoteReference"/>
        </w:rPr>
        <w:footnoteReference w:id="18817"/>
      </w:r>
    </w:p>
    <w:p>
      <w:r>
        <w:rPr>
          <w:b/>
        </w:rPr>
        <w:t xml:space="preserve">15 </w:t>
      </w:r>
      <w:r>
        <w:t xml:space="preserve">Therefore are they before the throne of God, and serve</w:t>
      </w:r>
      <w:r>
        <w:rPr>
          <w:rStyle w:val="FootnoteReference"/>
        </w:rPr>
        <w:footnoteReference w:id="18818"/>
      </w:r>
      <w:r>
        <w:t xml:space="preserve"> him day and night in his temple: and the one who sits on the throne shall dwell</w:t>
      </w:r>
      <w:r>
        <w:rPr>
          <w:rStyle w:val="FootnoteReference"/>
        </w:rPr>
        <w:footnoteReference w:id="18819"/>
      </w:r>
      <w:r>
        <w:t xml:space="preserve"> among them.</w:t>
      </w:r>
      <w:r>
        <w:rPr>
          <w:rStyle w:val="FootnoteReference"/>
        </w:rPr>
        <w:footnoteReference w:id="18820"/>
      </w:r>
    </w:p>
    <w:p>
      <w:r>
        <w:rPr>
          <w:b/>
        </w:rPr>
        <w:t xml:space="preserve">16 </w:t>
      </w:r>
      <w:r>
        <w:t xml:space="preserve">They shall hunger</w:t>
      </w:r>
      <w:r>
        <w:rPr>
          <w:rStyle w:val="FootnoteReference"/>
        </w:rPr>
        <w:footnoteReference w:id="18821"/>
      </w:r>
      <w:r>
        <w:t xml:space="preserve"> no more, neither thirst anymore; neither shall the sun</w:t>
      </w:r>
      <w:r>
        <w:rPr>
          <w:rStyle w:val="FootnoteReference"/>
        </w:rPr>
        <w:footnoteReference w:id="18822"/>
      </w:r>
      <w:r>
        <w:t xml:space="preserve"> fall upon them, nor any burning heat.</w:t>
      </w:r>
    </w:p>
    <w:p>
      <w:r>
        <w:rPr>
          <w:b/>
        </w:rPr>
        <w:t xml:space="preserve">17 </w:t>
      </w:r>
      <w:r>
        <w:t xml:space="preserve">For the Lamb which is in the midst of the throne shall feed</w:t>
      </w:r>
      <w:r>
        <w:rPr>
          <w:rStyle w:val="FootnoteReference"/>
        </w:rPr>
        <w:footnoteReference w:id="18823"/>
      </w:r>
      <w:r>
        <w:t xml:space="preserve"> them, and shall lead</w:t>
      </w:r>
      <w:r>
        <w:rPr>
          <w:rStyle w:val="FootnoteReference"/>
        </w:rPr>
        <w:footnoteReference w:id="18824"/>
      </w:r>
      <w:r>
        <w:t xml:space="preserve"> them to living fountains of waters: and God shall wipe away all tears from their eyes.</w:t>
      </w:r>
      <w:r>
        <w:rPr>
          <w:rStyle w:val="FootnoteReference"/>
        </w:rPr>
        <w:footnoteReference w:id="188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opened the seventh seal, there was silence</w:t>
      </w:r>
      <w:r>
        <w:rPr>
          <w:rStyle w:val="FootnoteReference"/>
        </w:rPr>
        <w:footnoteReference w:id="18826"/>
      </w:r>
      <w:r>
        <w:t xml:space="preserve"> in heaven about half an hour.</w:t>
      </w:r>
      <w:r>
        <w:rPr>
          <w:rStyle w:val="FootnoteReference"/>
        </w:rPr>
        <w:footnoteReference w:id="18827"/>
      </w:r>
    </w:p>
    <w:p>
      <w:r>
        <w:rPr>
          <w:b/>
        </w:rPr>
        <w:t xml:space="preserve">2 </w:t>
      </w:r>
      <w:r>
        <w:t xml:space="preserve">And I saw the seven angels</w:t>
      </w:r>
      <w:r>
        <w:rPr>
          <w:rStyle w:val="FootnoteReference"/>
        </w:rPr>
        <w:footnoteReference w:id="18828"/>
      </w:r>
      <w:r>
        <w:t xml:space="preserve"> who stood before God</w:t>
      </w:r>
      <w:r>
        <w:rPr>
          <w:rStyle w:val="FootnoteReference"/>
        </w:rPr>
        <w:footnoteReference w:id="18829"/>
      </w:r>
      <w:r>
        <w:t xml:space="preserve">; and to them were given seven trumpets</w:t>
      </w:r>
      <w:r>
        <w:rPr>
          <w:rStyle w:val="FootnoteReference"/>
        </w:rPr>
        <w:footnoteReference w:id="18830"/>
      </w:r>
      <w:r>
        <w:t xml:space="preserve">.</w:t>
      </w:r>
      <w:r>
        <w:rPr>
          <w:rStyle w:val="FootnoteReference"/>
        </w:rPr>
        <w:footnoteReference w:id="18831"/>
      </w:r>
      <w:r>
        <w:rPr>
          <w:rStyle w:val="FootnoteReference"/>
        </w:rPr>
        <w:footnoteReference w:id="18832"/>
      </w:r>
    </w:p>
    <w:p>
      <w:r>
        <w:rPr>
          <w:b/>
        </w:rPr>
        <w:t xml:space="preserve">3 </w:t>
      </w:r>
      <w:r>
        <w:t xml:space="preserve">And another</w:t>
      </w:r>
      <w:r>
        <w:rPr>
          <w:rStyle w:val="FootnoteReference"/>
        </w:rPr>
        <w:footnoteReference w:id="18833"/>
      </w:r>
      <w:r>
        <w:t xml:space="preserve"> angel came and stood</w:t>
      </w:r>
      <w:r>
        <w:rPr>
          <w:rStyle w:val="FootnoteReference"/>
        </w:rPr>
        <w:footnoteReference w:id="18834"/>
      </w:r>
      <w:r>
        <w:t xml:space="preserve"> at the altar, having a golden censer; and there was given to him much</w:t>
      </w:r>
      <w:r>
        <w:rPr>
          <w:rStyle w:val="FootnoteReference"/>
        </w:rPr>
        <w:footnoteReference w:id="18835"/>
      </w:r>
      <w:r>
        <w:t xml:space="preserve"> incense, that he should offer it with the prayers</w:t>
      </w:r>
      <w:r>
        <w:rPr>
          <w:rStyle w:val="FootnoteReference"/>
        </w:rPr>
        <w:footnoteReference w:id="18836"/>
      </w:r>
      <w:r>
        <w:t xml:space="preserve"> of all holy ones upon the golden</w:t>
      </w:r>
      <w:r>
        <w:rPr>
          <w:rStyle w:val="FootnoteReference"/>
        </w:rPr>
        <w:footnoteReference w:id="18837"/>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8"/>
      </w:r>
    </w:p>
    <w:p>
      <w:r>
        <w:rPr>
          <w:b/>
        </w:rPr>
        <w:t xml:space="preserve">5 </w:t>
      </w:r>
      <w:r>
        <w:t xml:space="preserve">And the angel took the censer, and filled</w:t>
      </w:r>
      <w:r>
        <w:rPr>
          <w:rStyle w:val="FootnoteReference"/>
        </w:rPr>
        <w:footnoteReference w:id="18839"/>
      </w:r>
      <w:r>
        <w:t xml:space="preserve"> it from the fire of the altar, and cast it to the earth: and there</w:t>
      </w:r>
      <w:r>
        <w:rPr>
          <w:rStyle w:val="FootnoteReference"/>
        </w:rPr>
        <w:footnoteReference w:id="18840"/>
      </w:r>
      <w:r>
        <w:t xml:space="preserve"> were voices, and thunders, and lightnings, and an earthquake.</w:t>
      </w:r>
      <w:r>
        <w:rPr>
          <w:rStyle w:val="FootnoteReference"/>
        </w:rPr>
        <w:footnoteReference w:id="18841"/>
      </w:r>
    </w:p>
    <w:p>
      <w:r>
        <w:rPr>
          <w:b/>
        </w:rPr>
        <w:t xml:space="preserve">6 </w:t>
      </w:r>
      <w:r>
        <w:t xml:space="preserve">And the seven angels who had the seven trumpets prepared themselves to sound.</w:t>
      </w:r>
      <w:r>
        <w:rPr>
          <w:rStyle w:val="FootnoteReference"/>
        </w:rPr>
        <w:footnoteReference w:id="18842"/>
      </w:r>
    </w:p>
    <w:p>
      <w:r>
        <w:rPr>
          <w:b/>
        </w:rPr>
        <w:t xml:space="preserve">7 </w:t>
      </w:r>
      <w:r>
        <w:t xml:space="preserve">The first angel sounded, and there followed hail</w:t>
      </w:r>
      <w:r>
        <w:rPr>
          <w:rStyle w:val="FootnoteReference"/>
        </w:rPr>
        <w:footnoteReference w:id="18843"/>
      </w:r>
      <w:r>
        <w:t xml:space="preserve"> and fire mingled with blood, and they were cast</w:t>
      </w:r>
      <w:r>
        <w:rPr>
          <w:rStyle w:val="FootnoteReference"/>
        </w:rPr>
        <w:footnoteReference w:id="18844"/>
      </w:r>
      <w:r>
        <w:t xml:space="preserve"> upon the earth: and the third</w:t>
      </w:r>
      <w:r>
        <w:rPr>
          <w:rStyle w:val="FootnoteReference"/>
        </w:rPr>
        <w:footnoteReference w:id="18845"/>
      </w:r>
      <w:r>
        <w:t xml:space="preserve"> part of trees was burnt up, and all green grass was burnt up.</w:t>
      </w:r>
    </w:p>
    <w:p>
      <w:r>
        <w:rPr>
          <w:b/>
        </w:rPr>
        <w:t xml:space="preserve">8 </w:t>
      </w:r>
      <w:r>
        <w:t xml:space="preserve">And the second angel sounded, and as</w:t>
      </w:r>
      <w:r>
        <w:rPr>
          <w:rStyle w:val="FootnoteReference"/>
        </w:rPr>
        <w:footnoteReference w:id="18846"/>
      </w:r>
      <w:r>
        <w:t xml:space="preserve"> it were a great mountain burning</w:t>
      </w:r>
      <w:r>
        <w:rPr>
          <w:rStyle w:val="FootnoteReference"/>
        </w:rPr>
        <w:footnoteReference w:id="18847"/>
      </w:r>
      <w:r>
        <w:t xml:space="preserve"> with fire was cast into the sea: and the third</w:t>
      </w:r>
      <w:r>
        <w:rPr>
          <w:rStyle w:val="FootnoteReference"/>
        </w:rPr>
        <w:footnoteReference w:id="18848"/>
      </w:r>
      <w:r>
        <w:t xml:space="preserve"> part of the sea became blood;</w:t>
      </w:r>
    </w:p>
    <w:p>
      <w:r>
        <w:rPr>
          <w:b/>
        </w:rPr>
        <w:t xml:space="preserve">9 </w:t>
      </w:r>
      <w:r>
        <w:t xml:space="preserve">And the third of the creatures in the sea, those having life, died; and the third of the ships</w:t>
      </w:r>
      <w:r>
        <w:rPr>
          <w:rStyle w:val="FootnoteReference"/>
        </w:rPr>
        <w:footnoteReference w:id="18849"/>
      </w:r>
      <w:r>
        <w:t xml:space="preserve"> were destroyed.</w:t>
      </w:r>
      <w:r>
        <w:rPr>
          <w:rStyle w:val="FootnoteReference"/>
        </w:rPr>
        <w:footnoteReference w:id="18850"/>
      </w:r>
    </w:p>
    <w:p>
      <w:r>
        <w:rPr>
          <w:b/>
        </w:rPr>
        <w:t xml:space="preserve">10 </w:t>
      </w:r>
      <w:r>
        <w:t xml:space="preserve">And the third angel sounded, and a great</w:t>
      </w:r>
      <w:r>
        <w:rPr>
          <w:rStyle w:val="FootnoteReference"/>
        </w:rPr>
        <w:footnoteReference w:id="18851"/>
      </w:r>
      <w:r>
        <w:t xml:space="preserve"> star fell from heaven, burning as a lamp, and it fell upon the third of the rivers, and upon the springs of waters;</w:t>
      </w:r>
      <w:r>
        <w:rPr>
          <w:rStyle w:val="FootnoteReference"/>
        </w:rPr>
        <w:footnoteReference w:id="18852"/>
      </w:r>
    </w:p>
    <w:p>
      <w:r>
        <w:rPr>
          <w:b/>
        </w:rPr>
        <w:t xml:space="preserve">11 </w:t>
      </w:r>
      <w:r>
        <w:t xml:space="preserve">And the name of the star is called Wormwood</w:t>
      </w:r>
      <w:r>
        <w:rPr>
          <w:rStyle w:val="FootnoteReference"/>
        </w:rPr>
        <w:footnoteReference w:id="18853"/>
      </w:r>
      <w:r>
        <w:t xml:space="preserve">: and the third of the waters became wormwood; and many of men died from the waters, because they were made bitter.</w:t>
      </w:r>
    </w:p>
    <w:p>
      <w:r>
        <w:rPr>
          <w:b/>
        </w:rPr>
        <w:t xml:space="preserve">12 </w:t>
      </w:r>
      <w:r>
        <w:t xml:space="preserve">And the fourth angel sounded, and the third of the sun was struck, and the third of the moon, and the third of the stars; so that the third of them might be darkened, and the day</w:t>
      </w:r>
      <w:r>
        <w:rPr>
          <w:rStyle w:val="FootnoteReference"/>
        </w:rPr>
        <w:footnoteReference w:id="18854"/>
      </w:r>
      <w:r>
        <w:t xml:space="preserve"> might not shine for a third of it, and the night likewise.</w:t>
      </w:r>
      <w:r>
        <w:rPr>
          <w:rStyle w:val="FootnoteReference"/>
        </w:rPr>
        <w:footnoteReference w:id="18855"/>
      </w:r>
    </w:p>
    <w:p>
      <w:r>
        <w:rPr>
          <w:b/>
        </w:rPr>
        <w:t xml:space="preserve">13 </w:t>
      </w:r>
      <w:r>
        <w:t xml:space="preserve">And I beheld, and heard an angel flying</w:t>
      </w:r>
      <w:r>
        <w:rPr>
          <w:rStyle w:val="FootnoteReference"/>
        </w:rPr>
        <w:footnoteReference w:id="18856"/>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8"/>
      </w:r>
      <w:r>
        <w:t xml:space="preserve"> angel sounded, and I saw a star</w:t>
      </w:r>
      <w:r>
        <w:rPr>
          <w:rStyle w:val="FootnoteReference"/>
        </w:rPr>
        <w:footnoteReference w:id="18859"/>
      </w:r>
      <w:r>
        <w:t xml:space="preserve"> fall from heaven to the earth: and to him</w:t>
      </w:r>
      <w:r>
        <w:rPr>
          <w:rStyle w:val="FootnoteReference"/>
        </w:rPr>
        <w:footnoteReference w:id="18860"/>
      </w:r>
      <w:r>
        <w:t xml:space="preserve"> was given the key of the bottomless</w:t>
      </w:r>
      <w:r>
        <w:rPr>
          <w:rStyle w:val="FootnoteReference"/>
        </w:rPr>
        <w:footnoteReference w:id="18861"/>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2"/>
      </w:r>
      <w:r>
        <w:t xml:space="preserve"> and the air were darkened by reason of the smoke of the pit.</w:t>
      </w:r>
    </w:p>
    <w:p>
      <w:r>
        <w:rPr>
          <w:b/>
        </w:rPr>
        <w:t xml:space="preserve">3 </w:t>
      </w:r>
      <w:r>
        <w:t xml:space="preserve">And there came out of the smoke locusts</w:t>
      </w:r>
      <w:r>
        <w:rPr>
          <w:rStyle w:val="FootnoteReference"/>
        </w:rPr>
        <w:footnoteReference w:id="18863"/>
      </w:r>
      <w:r>
        <w:t xml:space="preserve"> upon the earth: and to them was given power, as the scorpions of the earth have power.</w:t>
      </w:r>
      <w:r>
        <w:rPr>
          <w:rStyle w:val="FootnoteReference"/>
        </w:rPr>
        <w:footnoteReference w:id="18864"/>
      </w:r>
    </w:p>
    <w:p>
      <w:r>
        <w:rPr>
          <w:b/>
        </w:rPr>
        <w:t xml:space="preserve">4 </w:t>
      </w:r>
      <w:r>
        <w:t xml:space="preserve">And it was commanded them that they should not hurt</w:t>
      </w:r>
      <w:r>
        <w:rPr>
          <w:rStyle w:val="FootnoteReference"/>
        </w:rPr>
        <w:footnoteReference w:id="18865"/>
      </w:r>
      <w:r>
        <w:t xml:space="preserve"> the grass of the earth, neither any green thing, neither any tree; but only those men who have not the seal of God</w:t>
      </w:r>
      <w:r>
        <w:rPr>
          <w:rStyle w:val="FootnoteReference"/>
        </w:rPr>
        <w:footnoteReference w:id="18866"/>
      </w:r>
      <w:r>
        <w:t xml:space="preserve"> in their foreheads.</w:t>
      </w:r>
      <w:r>
        <w:rPr>
          <w:rStyle w:val="FootnoteReference"/>
        </w:rPr>
        <w:footnoteReference w:id="18867"/>
      </w:r>
      <w:r>
        <w:rPr>
          <w:rStyle w:val="FootnoteReference"/>
        </w:rPr>
        <w:footnoteReference w:id="18868"/>
      </w:r>
    </w:p>
    <w:p>
      <w:r>
        <w:rPr>
          <w:b/>
        </w:rPr>
        <w:t xml:space="preserve">5 </w:t>
      </w:r>
      <w:r>
        <w:t xml:space="preserve">And to them it was</w:t>
      </w:r>
      <w:r>
        <w:rPr>
          <w:rStyle w:val="FootnoteReference"/>
        </w:rPr>
        <w:footnoteReference w:id="18869"/>
      </w:r>
      <w:r>
        <w:t xml:space="preserve"> given that they should not</w:t>
      </w:r>
      <w:r>
        <w:rPr>
          <w:rStyle w:val="FootnoteReference"/>
        </w:rPr>
        <w:footnoteReference w:id="18870"/>
      </w:r>
      <w:r>
        <w:t xml:space="preserve"> kill them, but that they should be</w:t>
      </w:r>
      <w:r>
        <w:rPr>
          <w:rStyle w:val="FootnoteReference"/>
        </w:rPr>
        <w:footnoteReference w:id="18871"/>
      </w:r>
      <w:r>
        <w:t xml:space="preserve"> tormented five months: and their</w:t>
      </w:r>
      <w:r>
        <w:rPr>
          <w:rStyle w:val="FootnoteReference"/>
        </w:rPr>
        <w:footnoteReference w:id="18872"/>
      </w:r>
      <w:r>
        <w:t xml:space="preserve"> torment was as the torment of a scorpion, when he strikes a man.</w:t>
      </w:r>
    </w:p>
    <w:p>
      <w:r>
        <w:rPr>
          <w:b/>
        </w:rPr>
        <w:t xml:space="preserve">6 </w:t>
      </w:r>
      <w:r>
        <w:t xml:space="preserve">And in those days shall men</w:t>
      </w:r>
      <w:r>
        <w:rPr>
          <w:rStyle w:val="FootnoteReference"/>
        </w:rPr>
        <w:footnoteReference w:id="18873"/>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4"/>
      </w:r>
      <w:r>
        <w:t xml:space="preserve"> of the locusts were like to horses prepared to battle; and on their heads were as it were crowns like gold, and their faces</w:t>
      </w:r>
      <w:r>
        <w:rPr>
          <w:rStyle w:val="FootnoteReference"/>
        </w:rPr>
        <w:footnoteReference w:id="18875"/>
      </w:r>
      <w:r>
        <w:t xml:space="preserve"> were as the faces of men.</w:t>
      </w:r>
    </w:p>
    <w:p>
      <w:r>
        <w:rPr>
          <w:b/>
        </w:rPr>
        <w:t xml:space="preserve">8 </w:t>
      </w:r>
      <w:r>
        <w:t xml:space="preserve">And they had hair</w:t>
      </w:r>
      <w:r>
        <w:rPr>
          <w:rStyle w:val="FootnoteReference"/>
        </w:rPr>
        <w:footnoteReference w:id="18876"/>
      </w:r>
      <w:r>
        <w:t xml:space="preserve"> as the hair of women, and their</w:t>
      </w:r>
      <w:r>
        <w:rPr>
          <w:rStyle w:val="FootnoteReference"/>
        </w:rPr>
        <w:footnoteReference w:id="18877"/>
      </w:r>
      <w:r>
        <w:t xml:space="preserve"> teeth were as the teeth of lions.</w:t>
      </w:r>
    </w:p>
    <w:p>
      <w:r>
        <w:rPr>
          <w:b/>
        </w:rPr>
        <w:t xml:space="preserve">9 </w:t>
      </w:r>
      <w:r>
        <w:t xml:space="preserve">And they had</w:t>
      </w:r>
      <w:r>
        <w:rPr>
          <w:rStyle w:val="FootnoteReference"/>
        </w:rPr>
        <w:footnoteReference w:id="18878"/>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9"/>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80"/>
      </w:r>
      <w:r>
        <w:t xml:space="preserve"> a king over them, which is the angel</w:t>
      </w:r>
      <w:r>
        <w:rPr>
          <w:rStyle w:val="FootnoteReference"/>
        </w:rPr>
        <w:footnoteReference w:id="18881"/>
      </w:r>
      <w:r>
        <w:t xml:space="preserve"> of the bottomless pit, whose name in the Hebrew</w:t>
      </w:r>
      <w:r>
        <w:rPr>
          <w:rStyle w:val="FootnoteReference"/>
        </w:rPr>
        <w:footnoteReference w:id="18882"/>
      </w:r>
      <w:r>
        <w:t xml:space="preserve"> tongue is Abaddon</w:t>
      </w:r>
      <w:r>
        <w:rPr>
          <w:rStyle w:val="FootnoteReference"/>
        </w:rPr>
        <w:footnoteReference w:id="18883"/>
      </w:r>
      <w:r>
        <w:t xml:space="preserve">, but in the Greek</w:t>
      </w:r>
      <w:r>
        <w:rPr>
          <w:rStyle w:val="FootnoteReference"/>
        </w:rPr>
        <w:footnoteReference w:id="18884"/>
      </w:r>
      <w:r>
        <w:t xml:space="preserve"> tongue has his name Apollyon</w:t>
      </w:r>
      <w:r>
        <w:rPr>
          <w:rStyle w:val="FootnoteReference"/>
        </w:rPr>
        <w:footnoteReference w:id="18885"/>
      </w:r>
      <w:r>
        <w:t xml:space="preserve">.</w:t>
      </w:r>
      <w:r>
        <w:rPr>
          <w:rStyle w:val="FootnoteReference"/>
        </w:rPr>
        <w:footnoteReference w:id="18886"/>
      </w:r>
    </w:p>
    <w:p>
      <w:r>
        <w:rPr>
          <w:b/>
        </w:rPr>
        <w:t xml:space="preserve">12 </w:t>
      </w:r>
      <w:r>
        <w:t xml:space="preserve">One woe is past; and, look, there come two woes more hereafter.</w:t>
      </w:r>
      <w:r>
        <w:rPr>
          <w:rStyle w:val="FootnoteReference"/>
        </w:rPr>
        <w:footnoteReference w:id="18887"/>
      </w:r>
      <w:r>
        <w:rPr>
          <w:rStyle w:val="FootnoteReference"/>
        </w:rPr>
        <w:footnoteReference w:id="18888"/>
      </w:r>
    </w:p>
    <w:p>
      <w:r>
        <w:rPr>
          <w:b/>
        </w:rPr>
        <w:t xml:space="preserve">13 </w:t>
      </w:r>
      <w:r>
        <w:t xml:space="preserve">And the sixth</w:t>
      </w:r>
      <w:r>
        <w:rPr>
          <w:rStyle w:val="FootnoteReference"/>
        </w:rPr>
        <w:footnoteReference w:id="18889"/>
      </w:r>
      <w:r>
        <w:t xml:space="preserve"> angel sounded, and I heard a voice</w:t>
      </w:r>
      <w:r>
        <w:rPr>
          <w:rStyle w:val="FootnoteReference"/>
        </w:rPr>
        <w:footnoteReference w:id="18890"/>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91"/>
      </w:r>
      <w:r>
        <w:t xml:space="preserve"> the four angels who are bound in the great</w:t>
      </w:r>
      <w:r>
        <w:rPr>
          <w:rStyle w:val="FootnoteReference"/>
        </w:rPr>
        <w:footnoteReference w:id="18892"/>
      </w:r>
      <w:r>
        <w:t xml:space="preserve"> river Euphrates</w:t>
      </w:r>
      <w:r>
        <w:rPr>
          <w:rStyle w:val="FootnoteReference"/>
        </w:rPr>
        <w:footnoteReference w:id="18893"/>
      </w:r>
      <w:r>
        <w:t xml:space="preserve">.</w:t>
      </w:r>
    </w:p>
    <w:p>
      <w:r>
        <w:rPr>
          <w:b/>
        </w:rPr>
        <w:t xml:space="preserve">15 </w:t>
      </w:r>
      <w:r>
        <w:t xml:space="preserve">And the four angels were loosed, which were prepared for an hour</w:t>
      </w:r>
      <w:r>
        <w:rPr>
          <w:rStyle w:val="FootnoteReference"/>
        </w:rPr>
        <w:footnoteReference w:id="18894"/>
      </w:r>
      <w:r>
        <w:t xml:space="preserve">, and a day, and a month, and a year, in order to kill the third part of men.</w:t>
      </w:r>
      <w:r>
        <w:rPr>
          <w:rStyle w:val="FootnoteReference"/>
        </w:rPr>
        <w:footnoteReference w:id="18895"/>
      </w:r>
    </w:p>
    <w:p>
      <w:r>
        <w:rPr>
          <w:b/>
        </w:rPr>
        <w:t xml:space="preserve">16 </w:t>
      </w:r>
      <w:r>
        <w:t xml:space="preserve">And the number</w:t>
      </w:r>
      <w:r>
        <w:rPr>
          <w:rStyle w:val="FootnoteReference"/>
        </w:rPr>
        <w:footnoteReference w:id="18896"/>
      </w:r>
      <w:r>
        <w:t xml:space="preserve"> of the army of the horsemen</w:t>
      </w:r>
      <w:r>
        <w:rPr>
          <w:rStyle w:val="FootnoteReference"/>
        </w:rPr>
        <w:footnoteReference w:id="18897"/>
      </w:r>
      <w:r>
        <w:t xml:space="preserve"> were two hundred thousand thousand: and I heard</w:t>
      </w:r>
      <w:r>
        <w:rPr>
          <w:rStyle w:val="FootnoteReference"/>
        </w:rPr>
        <w:footnoteReference w:id="18898"/>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9"/>
      </w:r>
      <w:r>
        <w:t xml:space="preserve">, and brimstone</w:t>
      </w:r>
      <w:r>
        <w:rPr>
          <w:rStyle w:val="FootnoteReference"/>
        </w:rPr>
        <w:footnoteReference w:id="18900"/>
      </w:r>
      <w:r>
        <w:t xml:space="preserve">: and the heads of the horses were as the</w:t>
      </w:r>
      <w:r>
        <w:rPr>
          <w:rStyle w:val="FootnoteReference"/>
        </w:rPr>
        <w:footnoteReference w:id="18901"/>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2"/>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3"/>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4"/>
      </w:r>
      <w:r>
        <w:t xml:space="preserve"> demons, and idols</w:t>
      </w:r>
      <w:r>
        <w:rPr>
          <w:rStyle w:val="FootnoteReference"/>
        </w:rPr>
        <w:footnoteReference w:id="18905"/>
      </w:r>
      <w:r>
        <w:t xml:space="preserve"> of gold, and silver, and brass, and stone, and of wood: which neither can see, nor hear, nor walk:</w:t>
      </w:r>
      <w:r>
        <w:rPr>
          <w:rStyle w:val="FootnoteReference"/>
        </w:rPr>
        <w:footnoteReference w:id="18906"/>
      </w:r>
    </w:p>
    <w:p>
      <w:r>
        <w:rPr>
          <w:b/>
        </w:rPr>
        <w:t xml:space="preserve">21 </w:t>
      </w:r>
      <w:r>
        <w:t xml:space="preserve">Neither repented they of their murders</w:t>
      </w:r>
      <w:r>
        <w:rPr>
          <w:rStyle w:val="FootnoteReference"/>
        </w:rPr>
        <w:footnoteReference w:id="18907"/>
      </w:r>
      <w:r>
        <w:t xml:space="preserve">, nor of their sorceries</w:t>
      </w:r>
      <w:r>
        <w:rPr>
          <w:rStyle w:val="FootnoteReference"/>
        </w:rPr>
        <w:footnoteReference w:id="18908"/>
      </w:r>
      <w:r>
        <w:t xml:space="preserve">, nor of their sexual immorality, nor of their thefts.</w:t>
      </w:r>
      <w:r>
        <w:rPr>
          <w:rStyle w:val="FootnoteReference"/>
        </w:rPr>
        <w:footnoteReference w:id="18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10"/>
      </w:r>
      <w:r>
        <w:t xml:space="preserve"> mighty angel come down from heaven, clothed</w:t>
      </w:r>
      <w:r>
        <w:rPr>
          <w:rStyle w:val="FootnoteReference"/>
        </w:rPr>
        <w:footnoteReference w:id="18911"/>
      </w:r>
      <w:r>
        <w:t xml:space="preserve"> with a cloud: and a rainbow</w:t>
      </w:r>
      <w:r>
        <w:rPr>
          <w:rStyle w:val="FootnoteReference"/>
        </w:rPr>
        <w:footnoteReference w:id="18912"/>
      </w:r>
      <w:r>
        <w:t xml:space="preserve"> was upon his head, and his face</w:t>
      </w:r>
      <w:r>
        <w:rPr>
          <w:rStyle w:val="FootnoteReference"/>
        </w:rPr>
        <w:footnoteReference w:id="18913"/>
      </w:r>
      <w:r>
        <w:t xml:space="preserve"> was as it were the sun, and his feet as pillars</w:t>
      </w:r>
      <w:r>
        <w:rPr>
          <w:rStyle w:val="FootnoteReference"/>
        </w:rPr>
        <w:footnoteReference w:id="18914"/>
      </w:r>
      <w:r>
        <w:t xml:space="preserve"> of fire:</w:t>
      </w:r>
    </w:p>
    <w:p>
      <w:r>
        <w:rPr>
          <w:b/>
        </w:rPr>
        <w:t xml:space="preserve">2 </w:t>
      </w:r>
      <w:r>
        <w:t xml:space="preserve">And he had in his hand a little</w:t>
      </w:r>
      <w:r>
        <w:rPr>
          <w:rStyle w:val="FootnoteReference"/>
        </w:rPr>
        <w:footnoteReference w:id="18915"/>
      </w:r>
      <w:r>
        <w:t xml:space="preserve"> book open: and he set</w:t>
      </w:r>
      <w:r>
        <w:rPr>
          <w:rStyle w:val="FootnoteReference"/>
        </w:rPr>
        <w:footnoteReference w:id="18916"/>
      </w:r>
      <w:r>
        <w:t xml:space="preserve"> his right foot upon the sea, and his left foot on the earth,</w:t>
      </w:r>
    </w:p>
    <w:p>
      <w:r>
        <w:rPr>
          <w:b/>
        </w:rPr>
        <w:t xml:space="preserve">3 </w:t>
      </w:r>
      <w:r>
        <w:t xml:space="preserve">And cried with a loud</w:t>
      </w:r>
      <w:r>
        <w:rPr>
          <w:rStyle w:val="FootnoteReference"/>
        </w:rPr>
        <w:footnoteReference w:id="18917"/>
      </w:r>
      <w:r>
        <w:t xml:space="preserve"> voice, as when a lion roars: and when he had cried, seven</w:t>
      </w:r>
      <w:r>
        <w:rPr>
          <w:rStyle w:val="FootnoteReference"/>
        </w:rPr>
        <w:footnoteReference w:id="18918"/>
      </w:r>
      <w:r>
        <w:t xml:space="preserve"> thunders uttered their voices.</w:t>
      </w:r>
    </w:p>
    <w:p>
      <w:r>
        <w:rPr>
          <w:b/>
        </w:rPr>
        <w:t xml:space="preserve">4 </w:t>
      </w:r>
      <w:r>
        <w:t xml:space="preserve">And when the seven thunders had uttered their voices, I was</w:t>
      </w:r>
      <w:r>
        <w:rPr>
          <w:rStyle w:val="FootnoteReference"/>
        </w:rPr>
        <w:footnoteReference w:id="18919"/>
      </w:r>
      <w:r>
        <w:t xml:space="preserve"> about to write: and I heard a voice from heaven saying to me, Seal up</w:t>
      </w:r>
      <w:r>
        <w:rPr>
          <w:rStyle w:val="FootnoteReference"/>
        </w:rPr>
        <w:footnoteReference w:id="18920"/>
      </w:r>
      <w:r>
        <w:t xml:space="preserve"> those things which the seven thunders uttered, and write them not.</w:t>
      </w:r>
    </w:p>
    <w:p>
      <w:r>
        <w:rPr>
          <w:b/>
        </w:rPr>
        <w:t xml:space="preserve">5 </w:t>
      </w:r>
      <w:r>
        <w:t xml:space="preserve">And the angel who I saw stand</w:t>
      </w:r>
      <w:r>
        <w:rPr>
          <w:rStyle w:val="FootnoteReference"/>
        </w:rPr>
        <w:footnoteReference w:id="18921"/>
      </w:r>
      <w:r>
        <w:t xml:space="preserve"> upon the sea and upon the earth lifted</w:t>
      </w:r>
      <w:r>
        <w:rPr>
          <w:rStyle w:val="FootnoteReference"/>
        </w:rPr>
        <w:footnoteReference w:id="18922"/>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3"/>
      </w:r>
    </w:p>
    <w:p>
      <w:r>
        <w:rPr>
          <w:b/>
        </w:rPr>
        <w:t xml:space="preserve">7 </w:t>
      </w:r>
      <w:r>
        <w:t xml:space="preserve">But in the days of the voice of the seventh angel, when he shall begin to sound, the mystery</w:t>
      </w:r>
      <w:r>
        <w:rPr>
          <w:rStyle w:val="FootnoteReference"/>
        </w:rPr>
        <w:footnoteReference w:id="18924"/>
      </w:r>
      <w:r>
        <w:t xml:space="preserve"> of God</w:t>
      </w:r>
      <w:r>
        <w:rPr>
          <w:rStyle w:val="FootnoteReference"/>
        </w:rPr>
        <w:footnoteReference w:id="18925"/>
      </w:r>
      <w:r>
        <w:t xml:space="preserve"> should be finished, as he</w:t>
      </w:r>
      <w:r>
        <w:rPr>
          <w:rStyle w:val="FootnoteReference"/>
        </w:rPr>
        <w:footnoteReference w:id="18926"/>
      </w:r>
      <w:r>
        <w:t xml:space="preserve"> has declared to his slaves the prophets.</w:t>
      </w:r>
      <w:r>
        <w:rPr>
          <w:rStyle w:val="FootnoteReference"/>
        </w:rPr>
        <w:footnoteReference w:id="18927"/>
      </w:r>
      <w:r>
        <w:rPr>
          <w:rStyle w:val="FootnoteReference"/>
        </w:rPr>
        <w:footnoteReference w:id="18928"/>
      </w:r>
    </w:p>
    <w:p>
      <w:r>
        <w:rPr>
          <w:b/>
        </w:rPr>
        <w:t xml:space="preserve">8 </w:t>
      </w:r>
      <w:r>
        <w:t xml:space="preserve">And the voice</w:t>
      </w:r>
      <w:r>
        <w:rPr>
          <w:rStyle w:val="FootnoteReference"/>
        </w:rPr>
        <w:footnoteReference w:id="18929"/>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30"/>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31"/>
      </w:r>
      <w:r>
        <w:t xml:space="preserve"> as honey: and as soon as I had eaten it, my belly</w:t>
      </w:r>
      <w:r>
        <w:rPr>
          <w:rStyle w:val="FootnoteReference"/>
        </w:rPr>
        <w:footnoteReference w:id="18932"/>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4"/>
      </w:r>
      <w:r>
        <w:t xml:space="preserve"> like to a rod: and the angel stood, saying, Rise</w:t>
      </w:r>
      <w:r>
        <w:rPr>
          <w:rStyle w:val="FootnoteReference"/>
        </w:rPr>
        <w:footnoteReference w:id="18935"/>
      </w:r>
      <w:r>
        <w:t xml:space="preserve">, and measure the temple of God</w:t>
      </w:r>
      <w:r>
        <w:rPr>
          <w:rStyle w:val="FootnoteReference"/>
        </w:rPr>
        <w:footnoteReference w:id="18936"/>
      </w:r>
      <w:r>
        <w:t xml:space="preserve">, and the altar, and those who worship in it.</w:t>
      </w:r>
      <w:r>
        <w:rPr>
          <w:rStyle w:val="FootnoteReference"/>
        </w:rPr>
        <w:footnoteReference w:id="18937"/>
      </w:r>
      <w:r>
        <w:rPr>
          <w:rStyle w:val="FootnoteReference"/>
        </w:rPr>
        <w:footnoteReference w:id="18938"/>
      </w:r>
    </w:p>
    <w:p>
      <w:r>
        <w:rPr>
          <w:b/>
        </w:rPr>
        <w:t xml:space="preserve">2 </w:t>
      </w:r>
      <w:r>
        <w:t xml:space="preserve">But the court</w:t>
      </w:r>
      <w:r>
        <w:rPr>
          <w:rStyle w:val="FootnoteReference"/>
        </w:rPr>
        <w:footnoteReference w:id="18939"/>
      </w:r>
      <w:r>
        <w:t xml:space="preserve"> which is without the temple leave out, and measure it not; for it is given to the nations: and the holy city shall they tread</w:t>
      </w:r>
      <w:r>
        <w:rPr>
          <w:rStyle w:val="FootnoteReference"/>
        </w:rPr>
        <w:footnoteReference w:id="18940"/>
      </w:r>
      <w:r>
        <w:t xml:space="preserve"> under foot forty</w:t>
      </w:r>
      <w:r>
        <w:rPr>
          <w:rStyle w:val="FootnoteReference"/>
        </w:rPr>
        <w:footnoteReference w:id="18941"/>
      </w:r>
      <w:r>
        <w:t xml:space="preserve"> and two months.</w:t>
      </w:r>
    </w:p>
    <w:p>
      <w:r>
        <w:rPr>
          <w:b/>
        </w:rPr>
        <w:t xml:space="preserve">3 </w:t>
      </w:r>
      <w:r>
        <w:t xml:space="preserve">And I will give power</w:t>
      </w:r>
      <w:r>
        <w:rPr>
          <w:rStyle w:val="FootnoteReference"/>
        </w:rPr>
        <w:footnoteReference w:id="18942"/>
      </w:r>
      <w:r>
        <w:t xml:space="preserve"> to my two witnesses</w:t>
      </w:r>
      <w:r>
        <w:rPr>
          <w:rStyle w:val="FootnoteReference"/>
        </w:rPr>
        <w:footnoteReference w:id="18943"/>
      </w:r>
      <w:r>
        <w:t xml:space="preserve">, and they shall prophesy a thousand</w:t>
      </w:r>
      <w:r>
        <w:rPr>
          <w:rStyle w:val="FootnoteReference"/>
        </w:rPr>
        <w:footnoteReference w:id="18944"/>
      </w:r>
      <w:r>
        <w:t xml:space="preserve"> two hundred and threescore days, clothed</w:t>
      </w:r>
      <w:r>
        <w:rPr>
          <w:rStyle w:val="FootnoteReference"/>
        </w:rPr>
        <w:footnoteReference w:id="18945"/>
      </w:r>
      <w:r>
        <w:t xml:space="preserve"> in sackcloth.</w:t>
      </w:r>
      <w:r>
        <w:rPr>
          <w:rStyle w:val="FootnoteReference"/>
        </w:rPr>
        <w:footnoteReference w:id="18946"/>
      </w:r>
    </w:p>
    <w:p>
      <w:r>
        <w:rPr>
          <w:b/>
        </w:rPr>
        <w:t xml:space="preserve">4 </w:t>
      </w:r>
      <w:r>
        <w:t xml:space="preserve">These are the two olive</w:t>
      </w:r>
      <w:r>
        <w:rPr>
          <w:rStyle w:val="FootnoteReference"/>
        </w:rPr>
        <w:footnoteReference w:id="18947"/>
      </w:r>
      <w:r>
        <w:t xml:space="preserve"> trees, and the two candlesticks</w:t>
      </w:r>
      <w:r>
        <w:rPr>
          <w:rStyle w:val="FootnoteReference"/>
        </w:rPr>
        <w:footnoteReference w:id="18948"/>
      </w:r>
      <w:r>
        <w:t xml:space="preserve"> standing</w:t>
      </w:r>
      <w:r>
        <w:rPr>
          <w:rStyle w:val="FootnoteReference"/>
        </w:rPr>
        <w:footnoteReference w:id="18949"/>
      </w:r>
      <w:r>
        <w:t xml:space="preserve"> before the God</w:t>
      </w:r>
      <w:r>
        <w:rPr>
          <w:rStyle w:val="FootnoteReference"/>
        </w:rPr>
        <w:footnoteReference w:id="18950"/>
      </w:r>
      <w:r>
        <w:t xml:space="preserve"> of the earth.</w:t>
      </w:r>
    </w:p>
    <w:p>
      <w:r>
        <w:rPr>
          <w:b/>
        </w:rPr>
        <w:t xml:space="preserve">5 </w:t>
      </w:r>
      <w:r>
        <w:t xml:space="preserve">And if anyone will hurt them, fire</w:t>
      </w:r>
      <w:r>
        <w:rPr>
          <w:rStyle w:val="FootnoteReference"/>
        </w:rPr>
        <w:footnoteReference w:id="18951"/>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2"/>
      </w:r>
      <w:r>
        <w:t xml:space="preserve"> to shut heaven, that it rain not in the days of their prophecy: and have power over</w:t>
      </w:r>
      <w:r>
        <w:rPr>
          <w:rStyle w:val="FootnoteReference"/>
        </w:rPr>
        <w:footnoteReference w:id="18953"/>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4"/>
      </w:r>
      <w:r>
        <w:t xml:space="preserve"> that ascends out of the bottomless pit shall make war against them, and shall overcome them, and kill them.</w:t>
      </w:r>
      <w:r>
        <w:rPr>
          <w:rStyle w:val="FootnoteReference"/>
        </w:rPr>
        <w:footnoteReference w:id="18955"/>
      </w:r>
    </w:p>
    <w:p>
      <w:r>
        <w:rPr>
          <w:b/>
        </w:rPr>
        <w:t xml:space="preserve">8 </w:t>
      </w:r>
      <w:r>
        <w:t xml:space="preserve">And their dead</w:t>
      </w:r>
      <w:r>
        <w:rPr>
          <w:rStyle w:val="FootnoteReference"/>
        </w:rPr>
        <w:footnoteReference w:id="18956"/>
      </w:r>
      <w:r>
        <w:t xml:space="preserve"> bodies shall lie in the street of the great</w:t>
      </w:r>
      <w:r>
        <w:rPr>
          <w:rStyle w:val="FootnoteReference"/>
        </w:rPr>
        <w:footnoteReference w:id="18957"/>
      </w:r>
      <w:r>
        <w:t xml:space="preserve"> city, which spiritually is called Sodom</w:t>
      </w:r>
      <w:r>
        <w:rPr>
          <w:rStyle w:val="FootnoteReference"/>
        </w:rPr>
        <w:footnoteReference w:id="18958"/>
      </w:r>
      <w:r>
        <w:t xml:space="preserve"> and Egypt</w:t>
      </w:r>
      <w:r>
        <w:rPr>
          <w:rStyle w:val="FootnoteReference"/>
        </w:rPr>
        <w:footnoteReference w:id="18959"/>
      </w:r>
      <w:r>
        <w:t xml:space="preserve">, where also our Lord</w:t>
      </w:r>
      <w:r>
        <w:rPr>
          <w:rStyle w:val="FootnoteReference"/>
        </w:rPr>
        <w:footnoteReference w:id="18960"/>
      </w:r>
      <w:r>
        <w:t xml:space="preserve"> was crucified.</w:t>
      </w:r>
      <w:r>
        <w:rPr>
          <w:rStyle w:val="FootnoteReference"/>
        </w:rPr>
        <w:footnoteReference w:id="18961"/>
      </w:r>
      <w:r>
        <w:rPr>
          <w:rStyle w:val="FootnoteReference"/>
        </w:rPr>
        <w:footnoteReference w:id="18962"/>
      </w:r>
      <w:r>
        <w:rPr>
          <w:rStyle w:val="FootnoteReference"/>
        </w:rPr>
        <w:footnoteReference w:id="18963"/>
      </w:r>
    </w:p>
    <w:p>
      <w:r>
        <w:rPr>
          <w:b/>
        </w:rPr>
        <w:t xml:space="preserve">9 </w:t>
      </w:r>
      <w:r>
        <w:t xml:space="preserve">And they of the people and families and tongues and nations shall see their dead bodies three</w:t>
      </w:r>
      <w:r>
        <w:rPr>
          <w:rStyle w:val="FootnoteReference"/>
        </w:rPr>
        <w:footnoteReference w:id="18964"/>
      </w:r>
      <w:r>
        <w:t xml:space="preserve"> days and a half, and shall not</w:t>
      </w:r>
      <w:r>
        <w:rPr>
          <w:rStyle w:val="FootnoteReference"/>
        </w:rPr>
        <w:footnoteReference w:id="18965"/>
      </w:r>
      <w:r>
        <w:t xml:space="preserve"> allow their dead bodies to be put in graves.</w:t>
      </w:r>
    </w:p>
    <w:p>
      <w:r>
        <w:rPr>
          <w:b/>
        </w:rPr>
        <w:t xml:space="preserve">10 </w:t>
      </w:r>
      <w:r>
        <w:t xml:space="preserve">And those who dwell</w:t>
      </w:r>
      <w:r>
        <w:rPr>
          <w:rStyle w:val="FootnoteReference"/>
        </w:rPr>
        <w:footnoteReference w:id="18966"/>
      </w:r>
      <w:r>
        <w:t xml:space="preserve"> upon the earth shall rejoice</w:t>
      </w:r>
      <w:r>
        <w:rPr>
          <w:rStyle w:val="FootnoteReference"/>
        </w:rPr>
        <w:footnoteReference w:id="18967"/>
      </w:r>
      <w:r>
        <w:t xml:space="preserve"> over them, and make</w:t>
      </w:r>
      <w:r>
        <w:rPr>
          <w:rStyle w:val="FootnoteReference"/>
        </w:rPr>
        <w:footnoteReference w:id="18968"/>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9"/>
      </w:r>
      <w:r>
        <w:t xml:space="preserve"> days and a half the spirit</w:t>
      </w:r>
      <w:r>
        <w:rPr>
          <w:rStyle w:val="FootnoteReference"/>
        </w:rPr>
        <w:footnoteReference w:id="18970"/>
      </w:r>
      <w:r>
        <w:t xml:space="preserve"> of life from God entered into them, and they stood upon their feet; and great</w:t>
      </w:r>
      <w:r>
        <w:rPr>
          <w:rStyle w:val="FootnoteReference"/>
        </w:rPr>
        <w:footnoteReference w:id="18971"/>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2"/>
      </w:r>
      <w:r>
        <w:t xml:space="preserve"> enemies beheld them.</w:t>
      </w:r>
      <w:r>
        <w:rPr>
          <w:rStyle w:val="FootnoteReference"/>
        </w:rPr>
        <w:footnoteReference w:id="18973"/>
      </w:r>
    </w:p>
    <w:p>
      <w:r>
        <w:rPr>
          <w:b/>
        </w:rPr>
        <w:t xml:space="preserve">13 </w:t>
      </w:r>
      <w:r>
        <w:t xml:space="preserve">And the same hour was there</w:t>
      </w:r>
      <w:r>
        <w:rPr>
          <w:rStyle w:val="FootnoteReference"/>
        </w:rPr>
        <w:footnoteReference w:id="18974"/>
      </w:r>
      <w:r>
        <w:t xml:space="preserve"> a great earthquake, and the tenth</w:t>
      </w:r>
      <w:r>
        <w:rPr>
          <w:rStyle w:val="FootnoteReference"/>
        </w:rPr>
        <w:footnoteReference w:id="18975"/>
      </w:r>
      <w:r>
        <w:t xml:space="preserve"> part of the city fell, and in the earthquake were killed of men seven thousand: and the remnant</w:t>
      </w:r>
      <w:r>
        <w:rPr>
          <w:rStyle w:val="FootnoteReference"/>
        </w:rPr>
        <w:footnoteReference w:id="18976"/>
      </w:r>
      <w:r>
        <w:t xml:space="preserve"> were frightened, and gave</w:t>
      </w:r>
      <w:r>
        <w:rPr>
          <w:rStyle w:val="FootnoteReference"/>
        </w:rPr>
        <w:footnoteReference w:id="18977"/>
      </w:r>
      <w:r>
        <w:t xml:space="preserve"> glory to the God of heaven.</w:t>
      </w:r>
      <w:r>
        <w:rPr>
          <w:rStyle w:val="FootnoteReference"/>
        </w:rPr>
        <w:footnoteReference w:id="18978"/>
      </w:r>
    </w:p>
    <w:p>
      <w:r>
        <w:rPr>
          <w:b/>
        </w:rPr>
        <w:t xml:space="preserve">14 </w:t>
      </w:r>
      <w:r>
        <w:t xml:space="preserve">The second woe is past; and, look, the third woe comes quickly.</w:t>
      </w:r>
      <w:r>
        <w:rPr>
          <w:rStyle w:val="FootnoteReference"/>
        </w:rPr>
        <w:footnoteReference w:id="18979"/>
      </w:r>
    </w:p>
    <w:p>
      <w:r>
        <w:rPr>
          <w:b/>
        </w:rPr>
        <w:t xml:space="preserve">15 </w:t>
      </w:r>
      <w:r>
        <w:t xml:space="preserve">And the seventh</w:t>
      </w:r>
      <w:r>
        <w:rPr>
          <w:rStyle w:val="FootnoteReference"/>
        </w:rPr>
        <w:footnoteReference w:id="18980"/>
      </w:r>
      <w:r>
        <w:t xml:space="preserve"> angel sounded; and there</w:t>
      </w:r>
      <w:r>
        <w:rPr>
          <w:rStyle w:val="FootnoteReference"/>
        </w:rPr>
        <w:footnoteReference w:id="18981"/>
      </w:r>
      <w:r>
        <w:t xml:space="preserve"> were great voices in heaven, saying, The kingdoms</w:t>
      </w:r>
      <w:r>
        <w:rPr>
          <w:rStyle w:val="FootnoteReference"/>
        </w:rPr>
        <w:footnoteReference w:id="18982"/>
      </w:r>
      <w:r>
        <w:t xml:space="preserve"> of this world are become the kingdoms of our Lord, and of his Christ</w:t>
      </w:r>
      <w:r>
        <w:rPr>
          <w:rStyle w:val="FootnoteReference"/>
        </w:rPr>
        <w:footnoteReference w:id="18983"/>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4"/>
      </w:r>
    </w:p>
    <w:p>
      <w:r>
        <w:rPr>
          <w:b/>
        </w:rPr>
        <w:t xml:space="preserve">17 </w:t>
      </w:r>
      <w:r>
        <w:t xml:space="preserve">Saying, We give</w:t>
      </w:r>
      <w:r>
        <w:rPr>
          <w:rStyle w:val="FootnoteReference"/>
        </w:rPr>
        <w:footnoteReference w:id="18985"/>
      </w:r>
      <w:r>
        <w:t xml:space="preserve"> you thanks, O Lord God Almighty</w:t>
      </w:r>
      <w:r>
        <w:rPr>
          <w:rStyle w:val="FootnoteReference"/>
        </w:rPr>
        <w:footnoteReference w:id="18986"/>
      </w:r>
      <w:r>
        <w:t xml:space="preserve">, which are, and were, and are to come; because you have taken to you your great power, and have reigned.</w:t>
      </w:r>
      <w:r>
        <w:rPr>
          <w:rStyle w:val="FootnoteReference"/>
        </w:rPr>
        <w:footnoteReference w:id="18987"/>
      </w:r>
    </w:p>
    <w:p>
      <w:r>
        <w:rPr>
          <w:b/>
        </w:rPr>
        <w:t xml:space="preserve">18 </w:t>
      </w:r>
      <w:r>
        <w:t xml:space="preserve">And the nations</w:t>
      </w:r>
      <w:r>
        <w:rPr>
          <w:rStyle w:val="FootnoteReference"/>
        </w:rPr>
        <w:footnoteReference w:id="18988"/>
      </w:r>
      <w:r>
        <w:t xml:space="preserve"> were angry, and your wrath has come, and the time</w:t>
      </w:r>
      <w:r>
        <w:rPr>
          <w:rStyle w:val="FootnoteReference"/>
        </w:rPr>
        <w:footnoteReference w:id="18989"/>
      </w:r>
      <w:r>
        <w:t xml:space="preserve"> of the dead, that they should be judged, and that</w:t>
      </w:r>
      <w:r>
        <w:rPr>
          <w:rStyle w:val="FootnoteReference"/>
        </w:rPr>
        <w:footnoteReference w:id="18990"/>
      </w:r>
      <w:r>
        <w:t xml:space="preserve"> you should give reward to your slaves the prophets, and to the holy ones, and those who fear your name, small and great; and should destroy those who destroy the earth.</w:t>
      </w:r>
      <w:r>
        <w:rPr>
          <w:rStyle w:val="FootnoteReference"/>
        </w:rPr>
        <w:footnoteReference w:id="18991"/>
      </w:r>
      <w:r>
        <w:rPr>
          <w:rStyle w:val="FootnoteReference"/>
        </w:rPr>
        <w:footnoteReference w:id="18992"/>
      </w:r>
      <w:r>
        <w:rPr>
          <w:rStyle w:val="FootnoteReference"/>
        </w:rPr>
        <w:footnoteReference w:id="18993"/>
      </w:r>
    </w:p>
    <w:p>
      <w:r>
        <w:rPr>
          <w:b/>
        </w:rPr>
        <w:t xml:space="preserve">19 </w:t>
      </w:r>
      <w:r>
        <w:t xml:space="preserve">And the temple</w:t>
      </w:r>
      <w:r>
        <w:rPr>
          <w:rStyle w:val="FootnoteReference"/>
        </w:rPr>
        <w:footnoteReference w:id="18994"/>
      </w:r>
      <w:r>
        <w:t xml:space="preserve"> of God was opened in heaven, and there was seen in his temple the ark</w:t>
      </w:r>
      <w:r>
        <w:rPr>
          <w:rStyle w:val="FootnoteReference"/>
        </w:rPr>
        <w:footnoteReference w:id="18995"/>
      </w:r>
      <w:r>
        <w:t xml:space="preserve"> of his covenant: and there were</w:t>
      </w:r>
      <w:r>
        <w:rPr>
          <w:rStyle w:val="FootnoteReference"/>
        </w:rPr>
        <w:footnoteReference w:id="18996"/>
      </w:r>
      <w:r>
        <w:t xml:space="preserve"> lightnings, and voices, and thunderings, and an earthquake, and great</w:t>
      </w:r>
      <w:r>
        <w:rPr>
          <w:rStyle w:val="FootnoteReference"/>
        </w:rPr>
        <w:footnoteReference w:id="18997"/>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8"/>
      </w:r>
      <w:r>
        <w:t xml:space="preserve"> in heaven; a woman</w:t>
      </w:r>
      <w:r>
        <w:rPr>
          <w:rStyle w:val="FootnoteReference"/>
        </w:rPr>
        <w:footnoteReference w:id="18999"/>
      </w:r>
      <w:r>
        <w:t xml:space="preserve"> clothed</w:t>
      </w:r>
      <w:r>
        <w:rPr>
          <w:rStyle w:val="FootnoteReference"/>
        </w:rPr>
        <w:footnoteReference w:id="19000"/>
      </w:r>
      <w:r>
        <w:t xml:space="preserve"> with the sun, and the moon under her feet, and upon her head a crown</w:t>
      </w:r>
      <w:r>
        <w:rPr>
          <w:rStyle w:val="FootnoteReference"/>
        </w:rPr>
        <w:footnoteReference w:id="19001"/>
      </w:r>
      <w:r>
        <w:t xml:space="preserve"> of twelve stars:</w:t>
      </w:r>
    </w:p>
    <w:p>
      <w:r>
        <w:rPr>
          <w:b/>
        </w:rPr>
        <w:t xml:space="preserve">2 </w:t>
      </w:r>
      <w:r>
        <w:t xml:space="preserve">And she being with child cried, travailing</w:t>
      </w:r>
      <w:r>
        <w:rPr>
          <w:rStyle w:val="FootnoteReference"/>
        </w:rPr>
        <w:footnoteReference w:id="19002"/>
      </w:r>
      <w:r>
        <w:t xml:space="preserve"> in birth, and pained to be delivered.</w:t>
      </w:r>
    </w:p>
    <w:p>
      <w:r>
        <w:rPr>
          <w:b/>
        </w:rPr>
        <w:t xml:space="preserve">3 </w:t>
      </w:r>
      <w:r>
        <w:t xml:space="preserve">And there appeared another wonder</w:t>
      </w:r>
      <w:r>
        <w:rPr>
          <w:rStyle w:val="FootnoteReference"/>
        </w:rPr>
        <w:footnoteReference w:id="19003"/>
      </w:r>
      <w:r>
        <w:t xml:space="preserve"> in heaven; and look a great</w:t>
      </w:r>
      <w:r>
        <w:rPr>
          <w:rStyle w:val="FootnoteReference"/>
        </w:rPr>
        <w:footnoteReference w:id="19004"/>
      </w:r>
      <w:r>
        <w:t xml:space="preserve"> red dragon, having seven heads</w:t>
      </w:r>
      <w:r>
        <w:rPr>
          <w:rStyle w:val="FootnoteReference"/>
        </w:rPr>
        <w:footnoteReference w:id="19005"/>
      </w:r>
      <w:r>
        <w:t xml:space="preserve"> and ten horns, and seven crowns</w:t>
      </w:r>
      <w:r>
        <w:rPr>
          <w:rStyle w:val="FootnoteReference"/>
        </w:rPr>
        <w:footnoteReference w:id="19006"/>
      </w:r>
      <w:r>
        <w:t xml:space="preserve"> upon his heads.</w:t>
      </w:r>
      <w:r>
        <w:rPr>
          <w:rStyle w:val="FootnoteReference"/>
        </w:rPr>
        <w:footnoteReference w:id="19007"/>
      </w:r>
    </w:p>
    <w:p>
      <w:r>
        <w:rPr>
          <w:b/>
        </w:rPr>
        <w:t xml:space="preserve">4 </w:t>
      </w:r>
      <w:r>
        <w:t xml:space="preserve">And his tail</w:t>
      </w:r>
      <w:r>
        <w:rPr>
          <w:rStyle w:val="FootnoteReference"/>
        </w:rPr>
        <w:footnoteReference w:id="19008"/>
      </w:r>
      <w:r>
        <w:t xml:space="preserve"> drew the third part of the</w:t>
      </w:r>
      <w:r>
        <w:rPr>
          <w:rStyle w:val="FootnoteReference"/>
        </w:rPr>
        <w:footnoteReference w:id="19009"/>
      </w:r>
      <w:r>
        <w:t xml:space="preserve"> stars of heaven, and did cast them to the earth: and the dragon</w:t>
      </w:r>
      <w:r>
        <w:rPr>
          <w:rStyle w:val="FootnoteReference"/>
        </w:rPr>
        <w:footnoteReference w:id="19010"/>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11"/>
      </w:r>
      <w:r>
        <w:t xml:space="preserve"> all nations with a rod of iron: and her child was caught</w:t>
      </w:r>
      <w:r>
        <w:rPr>
          <w:rStyle w:val="FootnoteReference"/>
        </w:rPr>
        <w:footnoteReference w:id="19012"/>
      </w:r>
      <w:r>
        <w:t xml:space="preserve"> up to God</w:t>
      </w:r>
      <w:r>
        <w:rPr>
          <w:rStyle w:val="FootnoteReference"/>
        </w:rPr>
        <w:footnoteReference w:id="19013"/>
      </w:r>
      <w:r>
        <w:t xml:space="preserve">, and to his throne.</w:t>
      </w:r>
      <w:r>
        <w:rPr>
          <w:rStyle w:val="FootnoteReference"/>
        </w:rPr>
        <w:footnoteReference w:id="19014"/>
      </w:r>
      <w:r>
        <w:rPr>
          <w:rStyle w:val="FootnoteReference"/>
        </w:rPr>
        <w:footnoteReference w:id="19015"/>
      </w:r>
      <w:r>
        <w:rPr>
          <w:rStyle w:val="FootnoteReference"/>
        </w:rPr>
        <w:footnoteReference w:id="19016"/>
      </w:r>
    </w:p>
    <w:p>
      <w:r>
        <w:rPr>
          <w:b/>
        </w:rPr>
        <w:t xml:space="preserve">6 </w:t>
      </w:r>
      <w:r>
        <w:t xml:space="preserve">And the woman</w:t>
      </w:r>
      <w:r>
        <w:rPr>
          <w:rStyle w:val="FootnoteReference"/>
        </w:rPr>
        <w:footnoteReference w:id="19017"/>
      </w:r>
      <w:r>
        <w:t xml:space="preserve"> fled into the wilderness, where she has a place prepared of God, that they should feed her there a thousand</w:t>
      </w:r>
      <w:r>
        <w:rPr>
          <w:rStyle w:val="FootnoteReference"/>
        </w:rPr>
        <w:footnoteReference w:id="19018"/>
      </w:r>
      <w:r>
        <w:t xml:space="preserve"> two hundred and threescore days.</w:t>
      </w:r>
    </w:p>
    <w:p>
      <w:r>
        <w:rPr>
          <w:b/>
        </w:rPr>
        <w:t xml:space="preserve">7 </w:t>
      </w:r>
      <w:r>
        <w:t xml:space="preserve">And there was war in heaven: Michael</w:t>
      </w:r>
      <w:r>
        <w:rPr>
          <w:rStyle w:val="FootnoteReference"/>
        </w:rPr>
        <w:footnoteReference w:id="19019"/>
      </w:r>
      <w:r>
        <w:t xml:space="preserve"> and his angels</w:t>
      </w:r>
      <w:r>
        <w:rPr>
          <w:rStyle w:val="FootnoteReference"/>
        </w:rPr>
        <w:footnoteReference w:id="19020"/>
      </w:r>
      <w:r>
        <w:t xml:space="preserve"> fought against the dragon</w:t>
      </w:r>
      <w:r>
        <w:rPr>
          <w:rStyle w:val="FootnoteReference"/>
        </w:rPr>
        <w:footnoteReference w:id="19021"/>
      </w:r>
      <w:r>
        <w:t xml:space="preserve">; and the dragon fought and his angels,</w:t>
      </w:r>
      <w:r>
        <w:rPr>
          <w:rStyle w:val="FootnoteReference"/>
        </w:rPr>
        <w:footnoteReference w:id="19022"/>
      </w:r>
      <w:r>
        <w:rPr>
          <w:rStyle w:val="FootnoteReference"/>
        </w:rPr>
        <w:footnoteReference w:id="19023"/>
      </w:r>
    </w:p>
    <w:p>
      <w:r>
        <w:rPr>
          <w:b/>
        </w:rPr>
        <w:t xml:space="preserve">8 </w:t>
      </w:r>
      <w:r>
        <w:t xml:space="preserve">And did not prevail</w:t>
      </w:r>
      <w:r>
        <w:rPr>
          <w:rStyle w:val="FootnoteReference"/>
        </w:rPr>
        <w:footnoteReference w:id="19024"/>
      </w:r>
      <w:r>
        <w:t xml:space="preserve">; neither was their</w:t>
      </w:r>
      <w:r>
        <w:rPr>
          <w:rStyle w:val="FootnoteReference"/>
        </w:rPr>
        <w:footnoteReference w:id="19025"/>
      </w:r>
      <w:r>
        <w:t xml:space="preserve"> place found any more in heaven.</w:t>
      </w:r>
    </w:p>
    <w:p>
      <w:r>
        <w:rPr>
          <w:b/>
        </w:rPr>
        <w:t xml:space="preserve">9 </w:t>
      </w:r>
      <w:r>
        <w:t xml:space="preserve">And the great</w:t>
      </w:r>
      <w:r>
        <w:rPr>
          <w:rStyle w:val="FootnoteReference"/>
        </w:rPr>
        <w:footnoteReference w:id="19026"/>
      </w:r>
      <w:r>
        <w:t xml:space="preserve"> dragon was cast out, that old serpent, called the Devil</w:t>
      </w:r>
      <w:r>
        <w:rPr>
          <w:rStyle w:val="FootnoteReference"/>
        </w:rPr>
        <w:footnoteReference w:id="19027"/>
      </w:r>
      <w:r>
        <w:t xml:space="preserve">, and Satan</w:t>
      </w:r>
      <w:r>
        <w:rPr>
          <w:rStyle w:val="FootnoteReference"/>
        </w:rPr>
        <w:footnoteReference w:id="19028"/>
      </w:r>
      <w:r>
        <w:t xml:space="preserve">, which deceives the whole world: he was cast out into the earth, and his angels were cast out with him.</w:t>
      </w:r>
      <w:r>
        <w:rPr>
          <w:rStyle w:val="FootnoteReference"/>
        </w:rPr>
        <w:footnoteReference w:id="19029"/>
      </w:r>
      <w:r>
        <w:rPr>
          <w:rStyle w:val="FootnoteReference"/>
        </w:rPr>
        <w:footnoteReference w:id="19030"/>
      </w:r>
    </w:p>
    <w:p>
      <w:r>
        <w:rPr>
          <w:b/>
        </w:rPr>
        <w:t xml:space="preserve">10 </w:t>
      </w:r>
      <w:r>
        <w:t xml:space="preserve">And I heard</w:t>
      </w:r>
      <w:r>
        <w:rPr>
          <w:rStyle w:val="FootnoteReference"/>
        </w:rPr>
        <w:footnoteReference w:id="19031"/>
      </w:r>
      <w:r>
        <w:t xml:space="preserve"> a loud voice saying in heaven, Now has come salvation, and strength, and the kingdom</w:t>
      </w:r>
      <w:r>
        <w:rPr>
          <w:rStyle w:val="FootnoteReference"/>
        </w:rPr>
        <w:footnoteReference w:id="19032"/>
      </w:r>
      <w:r>
        <w:t xml:space="preserve"> of our God, and the power</w:t>
      </w:r>
      <w:r>
        <w:rPr>
          <w:rStyle w:val="FootnoteReference"/>
        </w:rPr>
        <w:footnoteReference w:id="19033"/>
      </w:r>
      <w:r>
        <w:t xml:space="preserve"> of his Christ</w:t>
      </w:r>
      <w:r>
        <w:rPr>
          <w:rStyle w:val="FootnoteReference"/>
        </w:rPr>
        <w:footnoteReference w:id="19034"/>
      </w:r>
      <w:r>
        <w:t xml:space="preserve">: for the accuser</w:t>
      </w:r>
      <w:r>
        <w:rPr>
          <w:rStyle w:val="FootnoteReference"/>
        </w:rPr>
        <w:footnoteReference w:id="19035"/>
      </w:r>
      <w:r>
        <w:t xml:space="preserve"> of our brothers is cast down, which accused them before our God day and night.</w:t>
      </w:r>
    </w:p>
    <w:p>
      <w:r>
        <w:rPr>
          <w:b/>
        </w:rPr>
        <w:t xml:space="preserve">11 </w:t>
      </w:r>
      <w:r>
        <w:t xml:space="preserve">And they overcame</w:t>
      </w:r>
      <w:r>
        <w:rPr>
          <w:rStyle w:val="FootnoteReference"/>
        </w:rPr>
        <w:footnoteReference w:id="19036"/>
      </w:r>
      <w:r>
        <w:t xml:space="preserve"> him by the blood</w:t>
      </w:r>
      <w:r>
        <w:rPr>
          <w:rStyle w:val="FootnoteReference"/>
        </w:rPr>
        <w:footnoteReference w:id="19037"/>
      </w:r>
      <w:r>
        <w:t xml:space="preserve"> of the Lamb, and by the word</w:t>
      </w:r>
      <w:r>
        <w:rPr>
          <w:rStyle w:val="FootnoteReference"/>
        </w:rPr>
        <w:footnoteReference w:id="19038"/>
      </w:r>
      <w:r>
        <w:t xml:space="preserve"> of their testimony; and they loved not</w:t>
      </w:r>
      <w:r>
        <w:rPr>
          <w:rStyle w:val="FootnoteReference"/>
        </w:rPr>
        <w:footnoteReference w:id="19039"/>
      </w:r>
      <w:r>
        <w:t xml:space="preserve"> their lives to the death.</w:t>
      </w:r>
    </w:p>
    <w:p>
      <w:r>
        <w:rPr>
          <w:b/>
        </w:rPr>
        <w:t xml:space="preserve">12 </w:t>
      </w:r>
      <w:r>
        <w:t xml:space="preserve">Therefore rejoice</w:t>
      </w:r>
      <w:r>
        <w:rPr>
          <w:rStyle w:val="FootnoteReference"/>
        </w:rPr>
        <w:footnoteReference w:id="19040"/>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1"/>
      </w:r>
    </w:p>
    <w:p>
      <w:r>
        <w:rPr>
          <w:b/>
        </w:rPr>
        <w:t xml:space="preserve">13 </w:t>
      </w:r>
      <w:r>
        <w:t xml:space="preserve">And when the dragon saw that he was cast to the earth, he persecuted the woman who bore the male child.</w:t>
      </w:r>
      <w:r>
        <w:rPr>
          <w:rStyle w:val="FootnoteReference"/>
        </w:rPr>
        <w:footnoteReference w:id="19042"/>
      </w:r>
    </w:p>
    <w:p>
      <w:r>
        <w:rPr>
          <w:b/>
        </w:rPr>
        <w:t xml:space="preserve">14 </w:t>
      </w:r>
      <w:r>
        <w:t xml:space="preserve">And to the woman were given two wings of a great eagle, that she might</w:t>
      </w:r>
      <w:r>
        <w:rPr>
          <w:rStyle w:val="FootnoteReference"/>
        </w:rPr>
        <w:footnoteReference w:id="19043"/>
      </w:r>
      <w:r>
        <w:t xml:space="preserve"> fly into the wilderness, into her place, where she is nourished for a time</w:t>
      </w:r>
      <w:r>
        <w:rPr>
          <w:rStyle w:val="FootnoteReference"/>
        </w:rPr>
        <w:footnoteReference w:id="19044"/>
      </w:r>
      <w:r>
        <w:t xml:space="preserve">, and times, and half a time, from the face of the serpent.</w:t>
      </w:r>
    </w:p>
    <w:p>
      <w:r>
        <w:rPr>
          <w:b/>
        </w:rPr>
        <w:t xml:space="preserve">15 </w:t>
      </w:r>
      <w:r>
        <w:t xml:space="preserve">And the serpent cast</w:t>
      </w:r>
      <w:r>
        <w:rPr>
          <w:rStyle w:val="FootnoteReference"/>
        </w:rPr>
        <w:footnoteReference w:id="19045"/>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6"/>
      </w:r>
    </w:p>
    <w:p>
      <w:r>
        <w:rPr>
          <w:b/>
        </w:rPr>
        <w:t xml:space="preserve">17 </w:t>
      </w:r>
      <w:r>
        <w:t xml:space="preserve">And the dragon</w:t>
      </w:r>
      <w:r>
        <w:rPr>
          <w:rStyle w:val="FootnoteReference"/>
        </w:rPr>
        <w:footnoteReference w:id="19047"/>
      </w:r>
      <w:r>
        <w:t xml:space="preserve"> was angry with the woman, and went to make</w:t>
      </w:r>
      <w:r>
        <w:rPr>
          <w:rStyle w:val="FootnoteReference"/>
        </w:rPr>
        <w:footnoteReference w:id="19048"/>
      </w:r>
      <w:r>
        <w:t xml:space="preserve"> war with the remnant of her seed, which keep the commandments of God, and have the testimony of Jesus</w:t>
      </w:r>
      <w:r>
        <w:rPr>
          <w:rStyle w:val="FootnoteReference"/>
        </w:rPr>
        <w:footnoteReference w:id="19049"/>
      </w:r>
      <w:r>
        <w:t xml:space="preserve"> Christ.</w:t>
      </w:r>
      <w:r>
        <w:rPr>
          <w:rStyle w:val="FootnoteReference"/>
        </w:rPr>
        <w:footnoteReference w:id="1905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51"/>
      </w:r>
      <w:r>
        <w:t xml:space="preserve"> the sand of the sea, and saw</w:t>
      </w:r>
      <w:r>
        <w:rPr>
          <w:rStyle w:val="FootnoteReference"/>
        </w:rPr>
        <w:footnoteReference w:id="19052"/>
      </w:r>
      <w:r>
        <w:t xml:space="preserve"> a beast rise up out of the sea, having seven heads and ten horns, and upon his horns ten crowns</w:t>
      </w:r>
      <w:r>
        <w:rPr>
          <w:rStyle w:val="FootnoteReference"/>
        </w:rPr>
        <w:footnoteReference w:id="19053"/>
      </w:r>
      <w:r>
        <w:t xml:space="preserve">, and upon his heads the name of blasphemy</w:t>
      </w:r>
      <w:r>
        <w:rPr>
          <w:rStyle w:val="FootnoteReference"/>
        </w:rPr>
        <w:footnoteReference w:id="19054"/>
      </w:r>
      <w:r>
        <w:t xml:space="preserve">.</w:t>
      </w:r>
    </w:p>
    <w:p>
      <w:r>
        <w:rPr>
          <w:b/>
        </w:rPr>
        <w:t xml:space="preserve">2 </w:t>
      </w:r>
      <w:r>
        <w:t xml:space="preserve">And the beast which I saw was like</w:t>
      </w:r>
      <w:r>
        <w:rPr>
          <w:rStyle w:val="FootnoteReference"/>
        </w:rPr>
        <w:footnoteReference w:id="19055"/>
      </w:r>
      <w:r>
        <w:t xml:space="preserve"> to a leopard, and his feet</w:t>
      </w:r>
      <w:r>
        <w:rPr>
          <w:rStyle w:val="FootnoteReference"/>
        </w:rPr>
        <w:footnoteReference w:id="19056"/>
      </w:r>
      <w:r>
        <w:t xml:space="preserve"> were as the feet of a bear, and his mouth</w:t>
      </w:r>
      <w:r>
        <w:rPr>
          <w:rStyle w:val="FootnoteReference"/>
        </w:rPr>
        <w:footnoteReference w:id="19057"/>
      </w:r>
      <w:r>
        <w:t xml:space="preserve"> as the mouth of a lion: and the dragon</w:t>
      </w:r>
      <w:r>
        <w:rPr>
          <w:rStyle w:val="FootnoteReference"/>
        </w:rPr>
        <w:footnoteReference w:id="19058"/>
      </w:r>
      <w:r>
        <w:t xml:space="preserve"> gave</w:t>
      </w:r>
      <w:r>
        <w:rPr>
          <w:rStyle w:val="FootnoteReference"/>
        </w:rPr>
        <w:footnoteReference w:id="19059"/>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60"/>
      </w:r>
      <w:r>
        <w:rPr>
          <w:rStyle w:val="FootnoteReference"/>
        </w:rPr>
        <w:footnoteReference w:id="19061"/>
      </w:r>
    </w:p>
    <w:p>
      <w:r>
        <w:rPr>
          <w:b/>
        </w:rPr>
        <w:t xml:space="preserve">4 </w:t>
      </w:r>
      <w:r>
        <w:t xml:space="preserve">And they worshiped the dragon which gave power to the beast: and they worshiped the beast, saying, Who is like</w:t>
      </w:r>
      <w:r>
        <w:rPr>
          <w:rStyle w:val="FootnoteReference"/>
        </w:rPr>
        <w:footnoteReference w:id="19062"/>
      </w:r>
      <w:r>
        <w:t xml:space="preserve"> to the beast? who is able</w:t>
      </w:r>
      <w:r>
        <w:rPr>
          <w:rStyle w:val="FootnoteReference"/>
        </w:rPr>
        <w:footnoteReference w:id="19063"/>
      </w:r>
      <w:r>
        <w:t xml:space="preserve"> to make war with him?</w:t>
      </w:r>
    </w:p>
    <w:p>
      <w:r>
        <w:rPr>
          <w:b/>
        </w:rPr>
        <w:t xml:space="preserve">5 </w:t>
      </w:r>
      <w:r>
        <w:t xml:space="preserve">And there was given to him a mouth</w:t>
      </w:r>
      <w:r>
        <w:rPr>
          <w:rStyle w:val="FootnoteReference"/>
        </w:rPr>
        <w:footnoteReference w:id="19064"/>
      </w:r>
      <w:r>
        <w:t xml:space="preserve"> speaking great things and blasphemies; and power</w:t>
      </w:r>
      <w:r>
        <w:rPr>
          <w:rStyle w:val="FootnoteReference"/>
        </w:rPr>
        <w:footnoteReference w:id="19065"/>
      </w:r>
      <w:r>
        <w:t xml:space="preserve"> was given to him to continue</w:t>
      </w:r>
      <w:r>
        <w:rPr>
          <w:rStyle w:val="FootnoteReference"/>
        </w:rPr>
        <w:footnoteReference w:id="19066"/>
      </w:r>
      <w:r>
        <w:t xml:space="preserve"> forty and two months.</w:t>
      </w:r>
    </w:p>
    <w:p>
      <w:r>
        <w:rPr>
          <w:b/>
        </w:rPr>
        <w:t xml:space="preserve">6 </w:t>
      </w:r>
      <w:r>
        <w:t xml:space="preserve">And he opened</w:t>
      </w:r>
      <w:r>
        <w:rPr>
          <w:rStyle w:val="FootnoteReference"/>
        </w:rPr>
        <w:footnoteReference w:id="19067"/>
      </w:r>
      <w:r>
        <w:t xml:space="preserve"> his mouth in blasphemy against God</w:t>
      </w:r>
      <w:r>
        <w:rPr>
          <w:rStyle w:val="FootnoteReference"/>
        </w:rPr>
        <w:footnoteReference w:id="19068"/>
      </w:r>
      <w:r>
        <w:t xml:space="preserve">, to blaspheme his name, and his tabernacle, and those who dwell in heaven.</w:t>
      </w:r>
      <w:r>
        <w:rPr>
          <w:rStyle w:val="FootnoteReference"/>
        </w:rPr>
        <w:footnoteReference w:id="19069"/>
      </w:r>
      <w:r>
        <w:rPr>
          <w:rStyle w:val="FootnoteReference"/>
        </w:rPr>
        <w:footnoteReference w:id="19070"/>
      </w:r>
      <w:r>
        <w:rPr>
          <w:rStyle w:val="FootnoteReference"/>
        </w:rPr>
        <w:footnoteReference w:id="19071"/>
      </w:r>
    </w:p>
    <w:p>
      <w:r>
        <w:rPr>
          <w:b/>
        </w:rPr>
        <w:t xml:space="preserve">7 </w:t>
      </w:r>
      <w:r>
        <w:t xml:space="preserve">And it was given to him to make</w:t>
      </w:r>
      <w:r>
        <w:rPr>
          <w:rStyle w:val="FootnoteReference"/>
        </w:rPr>
        <w:footnoteReference w:id="19072"/>
      </w:r>
      <w:r>
        <w:t xml:space="preserve"> war with the holy ones, and to overcome them: and power</w:t>
      </w:r>
      <w:r>
        <w:rPr>
          <w:rStyle w:val="FootnoteReference"/>
        </w:rPr>
        <w:footnoteReference w:id="19073"/>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4"/>
      </w:r>
      <w:r>
        <w:t xml:space="preserve"> killed from the foundation of the world.</w:t>
      </w:r>
      <w:r>
        <w:rPr>
          <w:rStyle w:val="FootnoteReference"/>
        </w:rPr>
        <w:footnoteReference w:id="19075"/>
      </w:r>
    </w:p>
    <w:p>
      <w:r>
        <w:rPr>
          <w:b/>
        </w:rPr>
        <w:t xml:space="preserve">9 </w:t>
      </w:r>
      <w:r>
        <w:t xml:space="preserve">If anyone have an ear, let him hear.</w:t>
      </w:r>
      <w:r>
        <w:rPr>
          <w:rStyle w:val="FootnoteReference"/>
        </w:rPr>
        <w:footnoteReference w:id="19076"/>
      </w:r>
    </w:p>
    <w:p>
      <w:r>
        <w:rPr>
          <w:b/>
        </w:rPr>
        <w:t xml:space="preserve">10 </w:t>
      </w:r>
      <w:r>
        <w:t xml:space="preserve">the one who leads into captivity shall go into captivity: the one who kills with the sword must be killed with the sword. Here</w:t>
      </w:r>
      <w:r>
        <w:rPr>
          <w:rStyle w:val="FootnoteReference"/>
        </w:rPr>
        <w:footnoteReference w:id="19077"/>
      </w:r>
      <w:r>
        <w:t xml:space="preserve"> is the patience and the faith of the holy ones.</w:t>
      </w:r>
      <w:r>
        <w:rPr>
          <w:rStyle w:val="FootnoteReference"/>
        </w:rPr>
        <w:footnoteReference w:id="19078"/>
      </w:r>
      <w:r>
        <w:rPr>
          <w:rStyle w:val="FootnoteReference"/>
        </w:rPr>
        <w:footnoteReference w:id="19079"/>
      </w:r>
    </w:p>
    <w:p>
      <w:r>
        <w:rPr>
          <w:b/>
        </w:rPr>
        <w:t xml:space="preserve">11 </w:t>
      </w:r>
      <w:r>
        <w:t xml:space="preserve">And I beheld another beast coming</w:t>
      </w:r>
      <w:r>
        <w:rPr>
          <w:rStyle w:val="FootnoteReference"/>
        </w:rPr>
        <w:footnoteReference w:id="19080"/>
      </w:r>
      <w:r>
        <w:t xml:space="preserve"> up out of the earth; and he had</w:t>
      </w:r>
      <w:r>
        <w:rPr>
          <w:rStyle w:val="FootnoteReference"/>
        </w:rPr>
        <w:footnoteReference w:id="19081"/>
      </w:r>
      <w:r>
        <w:t xml:space="preserve"> two horns like a lamb, and he spoke as a dragon.</w:t>
      </w:r>
      <w:r>
        <w:rPr>
          <w:rStyle w:val="FootnoteReference"/>
        </w:rPr>
        <w:footnoteReference w:id="19082"/>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3"/>
      </w:r>
    </w:p>
    <w:p>
      <w:r>
        <w:rPr>
          <w:b/>
        </w:rPr>
        <w:t xml:space="preserve">13 </w:t>
      </w:r>
      <w:r>
        <w:t xml:space="preserve">And he does great wonders, so that he makes fire come down from heaven on the earth in the sight of men,</w:t>
      </w:r>
      <w:r>
        <w:rPr>
          <w:rStyle w:val="FootnoteReference"/>
        </w:rPr>
        <w:footnoteReference w:id="19084"/>
      </w:r>
      <w:r>
        <w:rPr>
          <w:rStyle w:val="FootnoteReference"/>
        </w:rPr>
        <w:footnoteReference w:id="19085"/>
      </w:r>
    </w:p>
    <w:p>
      <w:r>
        <w:rPr>
          <w:b/>
        </w:rPr>
        <w:t xml:space="preserve">14 </w:t>
      </w:r>
      <w:r>
        <w:t xml:space="preserve">And deceives those who dwell</w:t>
      </w:r>
      <w:r>
        <w:rPr>
          <w:rStyle w:val="FootnoteReference"/>
        </w:rPr>
        <w:footnoteReference w:id="19086"/>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7"/>
      </w:r>
      <w:r>
        <w:rPr>
          <w:rStyle w:val="FootnoteReference"/>
        </w:rPr>
        <w:footnoteReference w:id="19088"/>
      </w:r>
    </w:p>
    <w:p>
      <w:r>
        <w:rPr>
          <w:b/>
        </w:rPr>
        <w:t xml:space="preserve">15 </w:t>
      </w:r>
      <w:r>
        <w:t xml:space="preserve">And he had power to give life</w:t>
      </w:r>
      <w:r>
        <w:rPr>
          <w:rStyle w:val="FootnoteReference"/>
        </w:rPr>
        <w:footnoteReference w:id="19089"/>
      </w:r>
      <w:r>
        <w:t xml:space="preserve"> to the image of the beast, that the image of the beast should both speak</w:t>
      </w:r>
      <w:r>
        <w:rPr>
          <w:rStyle w:val="FootnoteReference"/>
        </w:rPr>
        <w:footnoteReference w:id="19090"/>
      </w:r>
      <w:r>
        <w:t xml:space="preserve">, and cause</w:t>
      </w:r>
      <w:r>
        <w:rPr>
          <w:rStyle w:val="FootnoteReference"/>
        </w:rPr>
        <w:footnoteReference w:id="19091"/>
      </w:r>
      <w:r>
        <w:t xml:space="preserve"> that as many as would not worship the image of the beast should be killed.</w:t>
      </w:r>
    </w:p>
    <w:p>
      <w:r>
        <w:rPr>
          <w:b/>
        </w:rPr>
        <w:t xml:space="preserve">16 </w:t>
      </w:r>
      <w:r>
        <w:t xml:space="preserve">And he causes all, both</w:t>
      </w:r>
      <w:r>
        <w:rPr>
          <w:rStyle w:val="FootnoteReference"/>
        </w:rPr>
        <w:footnoteReference w:id="19092"/>
      </w:r>
      <w:r>
        <w:t xml:space="preserve"> small and great, rich</w:t>
      </w:r>
      <w:r>
        <w:rPr>
          <w:rStyle w:val="FootnoteReference"/>
        </w:rPr>
        <w:footnoteReference w:id="19093"/>
      </w:r>
      <w:r>
        <w:t xml:space="preserve"> and poor, free</w:t>
      </w:r>
      <w:r>
        <w:rPr>
          <w:rStyle w:val="FootnoteReference"/>
        </w:rPr>
        <w:footnoteReference w:id="19094"/>
      </w:r>
      <w:r>
        <w:t xml:space="preserve"> and slave, to receive a mark</w:t>
      </w:r>
      <w:r>
        <w:rPr>
          <w:rStyle w:val="FootnoteReference"/>
        </w:rPr>
        <w:footnoteReference w:id="19095"/>
      </w:r>
      <w:r>
        <w:t xml:space="preserve"> in their right hand, or in their foreheads:</w:t>
      </w:r>
      <w:r>
        <w:rPr>
          <w:rStyle w:val="FootnoteReference"/>
        </w:rPr>
        <w:footnoteReference w:id="19096"/>
      </w:r>
    </w:p>
    <w:p>
      <w:r>
        <w:rPr>
          <w:b/>
        </w:rPr>
        <w:t xml:space="preserve">17 </w:t>
      </w:r>
      <w:r>
        <w:t xml:space="preserve">And that no one might buy or sell, save the one who had the mark</w:t>
      </w:r>
      <w:r>
        <w:rPr>
          <w:rStyle w:val="FootnoteReference"/>
        </w:rPr>
        <w:footnoteReference w:id="19097"/>
      </w:r>
      <w:r>
        <w:t xml:space="preserve">, or the name</w:t>
      </w:r>
      <w:r>
        <w:rPr>
          <w:rStyle w:val="FootnoteReference"/>
        </w:rPr>
        <w:footnoteReference w:id="19098"/>
      </w:r>
      <w:r>
        <w:t xml:space="preserve"> of the beast, or the number</w:t>
      </w:r>
      <w:r>
        <w:rPr>
          <w:rStyle w:val="FootnoteReference"/>
        </w:rPr>
        <w:footnoteReference w:id="19099"/>
      </w:r>
      <w:r>
        <w:t xml:space="preserve"> of his name.</w:t>
      </w:r>
    </w:p>
    <w:p>
      <w:r>
        <w:rPr>
          <w:b/>
        </w:rPr>
        <w:t xml:space="preserve">18 </w:t>
      </w:r>
      <w:r>
        <w:t xml:space="preserve">Here</w:t>
      </w:r>
      <w:r>
        <w:rPr>
          <w:rStyle w:val="FootnoteReference"/>
        </w:rPr>
        <w:footnoteReference w:id="19100"/>
      </w:r>
      <w:r>
        <w:t xml:space="preserve"> is wisdom. Let him who has understanding count</w:t>
      </w:r>
      <w:r>
        <w:rPr>
          <w:rStyle w:val="FootnoteReference"/>
        </w:rPr>
        <w:footnoteReference w:id="19101"/>
      </w:r>
      <w:r>
        <w:t xml:space="preserve"> the number</w:t>
      </w:r>
      <w:r>
        <w:rPr>
          <w:rStyle w:val="FootnoteReference"/>
        </w:rPr>
        <w:footnoteReference w:id="19102"/>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3"/>
      </w:r>
      <w:r>
        <w:t xml:space="preserve">, and, look, a Lamb</w:t>
      </w:r>
      <w:r>
        <w:rPr>
          <w:rStyle w:val="FootnoteReference"/>
        </w:rPr>
        <w:footnoteReference w:id="19104"/>
      </w:r>
      <w:r>
        <w:t xml:space="preserve"> stood on the mount</w:t>
      </w:r>
      <w:r>
        <w:rPr>
          <w:rStyle w:val="FootnoteReference"/>
        </w:rPr>
        <w:footnoteReference w:id="19105"/>
      </w:r>
      <w:r>
        <w:t xml:space="preserve"> Zion</w:t>
      </w:r>
      <w:r>
        <w:rPr>
          <w:rStyle w:val="FootnoteReference"/>
        </w:rPr>
        <w:footnoteReference w:id="19106"/>
      </w:r>
      <w:r>
        <w:t xml:space="preserve">, and with him a hundred forty and four thousand, having his Father's name written in their foreheads.</w:t>
      </w:r>
      <w:r>
        <w:rPr>
          <w:rStyle w:val="FootnoteReference"/>
        </w:rPr>
        <w:footnoteReference w:id="19107"/>
      </w:r>
      <w:r>
        <w:rPr>
          <w:rStyle w:val="FootnoteReference"/>
        </w:rPr>
        <w:footnoteReference w:id="19108"/>
      </w:r>
    </w:p>
    <w:p>
      <w:r>
        <w:rPr>
          <w:b/>
        </w:rPr>
        <w:t xml:space="preserve">2 </w:t>
      </w:r>
      <w:r>
        <w:t xml:space="preserve">And I heard a voice</w:t>
      </w:r>
      <w:r>
        <w:rPr>
          <w:rStyle w:val="FootnoteReference"/>
        </w:rPr>
        <w:footnoteReference w:id="19109"/>
      </w:r>
      <w:r>
        <w:t xml:space="preserve"> from heaven, as the voice of many</w:t>
      </w:r>
      <w:r>
        <w:rPr>
          <w:rStyle w:val="FootnoteReference"/>
        </w:rPr>
        <w:footnoteReference w:id="19110"/>
      </w:r>
      <w:r>
        <w:t xml:space="preserve"> waters, and as the voice of a</w:t>
      </w:r>
      <w:r>
        <w:rPr>
          <w:rStyle w:val="FootnoteReference"/>
        </w:rPr>
        <w:footnoteReference w:id="19111"/>
      </w:r>
      <w:r>
        <w:t xml:space="preserve"> great thunder: and I heard the voice of harpers</w:t>
      </w:r>
      <w:r>
        <w:rPr>
          <w:rStyle w:val="FootnoteReference"/>
        </w:rPr>
        <w:footnoteReference w:id="19112"/>
      </w:r>
      <w:r>
        <w:t xml:space="preserve"> harping with their harps:</w:t>
      </w:r>
    </w:p>
    <w:p>
      <w:r>
        <w:rPr>
          <w:b/>
        </w:rPr>
        <w:t xml:space="preserve">3 </w:t>
      </w:r>
      <w:r>
        <w:t xml:space="preserve">And they sung as it were a new song before the throne</w:t>
      </w:r>
      <w:r>
        <w:rPr>
          <w:rStyle w:val="FootnoteReference"/>
        </w:rPr>
        <w:footnoteReference w:id="19113"/>
      </w:r>
      <w:r>
        <w:t xml:space="preserve">, and before the four beasts, and the elders: and no one could learn that song but the hundred and forty and four thousand, which were redeemed</w:t>
      </w:r>
      <w:r>
        <w:rPr>
          <w:rStyle w:val="FootnoteReference"/>
        </w:rPr>
        <w:footnoteReference w:id="19114"/>
      </w:r>
      <w:r>
        <w:t xml:space="preserve"> from the earth.</w:t>
      </w:r>
      <w:r>
        <w:rPr>
          <w:rStyle w:val="FootnoteReference"/>
        </w:rPr>
        <w:footnoteReference w:id="19115"/>
      </w:r>
      <w:r>
        <w:rPr>
          <w:rStyle w:val="FootnoteReference"/>
        </w:rPr>
        <w:footnoteReference w:id="19116"/>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7"/>
      </w:r>
      <w:r>
        <w:t xml:space="preserve"> redeemed</w:t>
      </w:r>
      <w:r>
        <w:rPr>
          <w:rStyle w:val="FootnoteReference"/>
        </w:rPr>
        <w:footnoteReference w:id="19118"/>
      </w:r>
      <w:r>
        <w:t xml:space="preserve"> from among men, being the first-fruits to God</w:t>
      </w:r>
      <w:r>
        <w:rPr>
          <w:rStyle w:val="FootnoteReference"/>
        </w:rPr>
        <w:footnoteReference w:id="19119"/>
      </w:r>
      <w:r>
        <w:t xml:space="preserve"> and to the Lamb.</w:t>
      </w:r>
      <w:r>
        <w:rPr>
          <w:rStyle w:val="FootnoteReference"/>
        </w:rPr>
        <w:footnoteReference w:id="19120"/>
      </w:r>
      <w:r>
        <w:rPr>
          <w:rStyle w:val="FootnoteReference"/>
        </w:rPr>
        <w:footnoteReference w:id="19121"/>
      </w:r>
      <w:r>
        <w:rPr>
          <w:rStyle w:val="FootnoteReference"/>
        </w:rPr>
        <w:footnoteReference w:id="19122"/>
      </w:r>
      <w:r>
        <w:rPr>
          <w:rStyle w:val="FootnoteReference"/>
        </w:rPr>
        <w:footnoteReference w:id="19123"/>
      </w:r>
    </w:p>
    <w:p>
      <w:r>
        <w:rPr>
          <w:b/>
        </w:rPr>
        <w:t xml:space="preserve">5 </w:t>
      </w:r>
      <w:r>
        <w:t xml:space="preserve">And in their mouth was found no guile: for they are without fault before the throne of God.</w:t>
      </w:r>
      <w:r>
        <w:rPr>
          <w:rStyle w:val="FootnoteReference"/>
        </w:rPr>
        <w:footnoteReference w:id="19124"/>
      </w:r>
    </w:p>
    <w:p>
      <w:r>
        <w:rPr>
          <w:b/>
        </w:rPr>
        <w:t xml:space="preserve">6 </w:t>
      </w:r>
      <w:r>
        <w:t xml:space="preserve">And I saw another</w:t>
      </w:r>
      <w:r>
        <w:rPr>
          <w:rStyle w:val="FootnoteReference"/>
        </w:rPr>
        <w:footnoteReference w:id="19125"/>
      </w:r>
      <w:r>
        <w:t xml:space="preserve"> angel fly in the midst of heaven, having the eternal good news to preach</w:t>
      </w:r>
      <w:r>
        <w:rPr>
          <w:rStyle w:val="FootnoteReference"/>
        </w:rPr>
        <w:footnoteReference w:id="19126"/>
      </w:r>
      <w:r>
        <w:t xml:space="preserve"> to those who dwell on the earth, and to every nation, and kindred, and tongue, and people,</w:t>
      </w:r>
      <w:r>
        <w:rPr>
          <w:rStyle w:val="FootnoteReference"/>
        </w:rPr>
        <w:footnoteReference w:id="19127"/>
      </w:r>
      <w:r>
        <w:rPr>
          <w:rStyle w:val="FootnoteReference"/>
        </w:rPr>
        <w:footnoteReference w:id="19128"/>
      </w:r>
    </w:p>
    <w:p>
      <w:r>
        <w:rPr>
          <w:b/>
        </w:rPr>
        <w:t xml:space="preserve">7 </w:t>
      </w:r>
      <w:r>
        <w:t xml:space="preserve">Saying with a loud voice, Fear</w:t>
      </w:r>
      <w:r>
        <w:rPr>
          <w:rStyle w:val="FootnoteReference"/>
        </w:rPr>
        <w:footnoteReference w:id="19129"/>
      </w:r>
      <w:r>
        <w:t xml:space="preserve"> God, and give</w:t>
      </w:r>
      <w:r>
        <w:rPr>
          <w:rStyle w:val="FootnoteReference"/>
        </w:rPr>
        <w:footnoteReference w:id="19130"/>
      </w:r>
      <w:r>
        <w:t xml:space="preserve"> glory to him; for the hour</w:t>
      </w:r>
      <w:r>
        <w:rPr>
          <w:rStyle w:val="FootnoteReference"/>
        </w:rPr>
        <w:footnoteReference w:id="19131"/>
      </w:r>
      <w:r>
        <w:t xml:space="preserve"> of his judgment has come: and worship</w:t>
      </w:r>
      <w:r>
        <w:rPr>
          <w:rStyle w:val="FootnoteReference"/>
        </w:rPr>
        <w:footnoteReference w:id="19132"/>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3"/>
      </w:r>
      <w:r>
        <w:t xml:space="preserve"> is fallen, is fallen, that great city, because she made all nations drink of the wine of the wrath</w:t>
      </w:r>
      <w:r>
        <w:rPr>
          <w:rStyle w:val="FootnoteReference"/>
        </w:rPr>
        <w:footnoteReference w:id="19134"/>
      </w:r>
      <w:r>
        <w:t xml:space="preserve"> of her sexual immorality.</w:t>
      </w:r>
      <w:r>
        <w:rPr>
          <w:rStyle w:val="FootnoteReference"/>
        </w:rPr>
        <w:footnoteReference w:id="19135"/>
      </w:r>
      <w:r>
        <w:rPr>
          <w:rStyle w:val="FootnoteReference"/>
        </w:rPr>
        <w:footnoteReference w:id="19136"/>
      </w:r>
    </w:p>
    <w:p>
      <w:r>
        <w:rPr>
          <w:b/>
        </w:rPr>
        <w:t xml:space="preserve">9 </w:t>
      </w:r>
      <w:r>
        <w:t xml:space="preserve">And the third</w:t>
      </w:r>
      <w:r>
        <w:rPr>
          <w:rStyle w:val="FootnoteReference"/>
        </w:rPr>
        <w:footnoteReference w:id="19137"/>
      </w:r>
      <w:r>
        <w:t xml:space="preserve"> angel followed them, saying with a loud voice, If anyone worship the beast and his image, and receive his mark in his forehead, or in his hand,</w:t>
      </w:r>
      <w:r>
        <w:rPr>
          <w:rStyle w:val="FootnoteReference"/>
        </w:rPr>
        <w:footnoteReference w:id="19138"/>
      </w:r>
    </w:p>
    <w:p>
      <w:r>
        <w:rPr>
          <w:b/>
        </w:rPr>
        <w:t xml:space="preserve">10 </w:t>
      </w:r>
      <w:r>
        <w:t xml:space="preserve">The same shall drink</w:t>
      </w:r>
      <w:r>
        <w:rPr>
          <w:rStyle w:val="FootnoteReference"/>
        </w:rPr>
        <w:footnoteReference w:id="19139"/>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40"/>
      </w:r>
    </w:p>
    <w:p>
      <w:r>
        <w:rPr>
          <w:b/>
        </w:rPr>
        <w:t xml:space="preserve">11 </w:t>
      </w:r>
      <w:r>
        <w:t xml:space="preserve">And the smoke</w:t>
      </w:r>
      <w:r>
        <w:rPr>
          <w:rStyle w:val="FootnoteReference"/>
        </w:rPr>
        <w:footnoteReference w:id="19141"/>
      </w:r>
      <w:r>
        <w:t xml:space="preserve"> of their torment ascends up forever and ever: and they have no rest day nor night, who worship the beast and his image, and whoever receives the mark of his name.</w:t>
      </w:r>
      <w:r>
        <w:rPr>
          <w:rStyle w:val="FootnoteReference"/>
        </w:rPr>
        <w:footnoteReference w:id="19142"/>
      </w:r>
      <w:r>
        <w:rPr>
          <w:rStyle w:val="FootnoteReference"/>
        </w:rPr>
        <w:footnoteReference w:id="19143"/>
      </w:r>
    </w:p>
    <w:p>
      <w:r>
        <w:rPr>
          <w:b/>
        </w:rPr>
        <w:t xml:space="preserve">12 </w:t>
      </w:r>
      <w:r>
        <w:t xml:space="preserve">Here is the patience of the holy ones: here are</w:t>
      </w:r>
      <w:r>
        <w:rPr>
          <w:rStyle w:val="FootnoteReference"/>
        </w:rPr>
        <w:footnoteReference w:id="19144"/>
      </w:r>
      <w:r>
        <w:t xml:space="preserve"> those who keep the commandments of God, and the faith</w:t>
      </w:r>
      <w:r>
        <w:rPr>
          <w:rStyle w:val="FootnoteReference"/>
        </w:rPr>
        <w:footnoteReference w:id="19145"/>
      </w:r>
      <w:r>
        <w:t xml:space="preserve"> of Jesus</w:t>
      </w:r>
      <w:r>
        <w:rPr>
          <w:rStyle w:val="FootnoteReference"/>
        </w:rPr>
        <w:footnoteReference w:id="19146"/>
      </w:r>
      <w:r>
        <w:t xml:space="preserve">.</w:t>
      </w:r>
      <w:r>
        <w:rPr>
          <w:rStyle w:val="FootnoteReference"/>
        </w:rPr>
        <w:footnoteReference w:id="19147"/>
      </w:r>
      <w:r>
        <w:rPr>
          <w:rStyle w:val="FootnoteReference"/>
        </w:rPr>
        <w:footnoteReference w:id="19148"/>
      </w:r>
    </w:p>
    <w:p>
      <w:r>
        <w:rPr>
          <w:b/>
        </w:rPr>
        <w:t xml:space="preserve">13 </w:t>
      </w:r>
      <w:r>
        <w:t xml:space="preserve">And I heard a voice</w:t>
      </w:r>
      <w:r>
        <w:rPr>
          <w:rStyle w:val="FootnoteReference"/>
        </w:rPr>
        <w:footnoteReference w:id="19149"/>
      </w:r>
      <w:r>
        <w:t xml:space="preserve"> from heaven saying to me, Write</w:t>
      </w:r>
      <w:r>
        <w:rPr>
          <w:rStyle w:val="FootnoteReference"/>
        </w:rPr>
        <w:footnoteReference w:id="19150"/>
      </w:r>
      <w:r>
        <w:t xml:space="preserve">, Blessed</w:t>
      </w:r>
      <w:r>
        <w:rPr>
          <w:rStyle w:val="FootnoteReference"/>
        </w:rPr>
        <w:footnoteReference w:id="19151"/>
      </w:r>
      <w:r>
        <w:t xml:space="preserve"> are the dead which die in the Lord from now on: Yes, says the Spirit, that they may rest from their labors; and their</w:t>
      </w:r>
      <w:r>
        <w:rPr>
          <w:rStyle w:val="FootnoteReference"/>
        </w:rPr>
        <w:footnoteReference w:id="19152"/>
      </w:r>
      <w:r>
        <w:t xml:space="preserve"> works do follow them.</w:t>
      </w:r>
      <w:r>
        <w:rPr>
          <w:rStyle w:val="FootnoteReference"/>
        </w:rPr>
        <w:footnoteReference w:id="19153"/>
      </w:r>
      <w:r>
        <w:rPr>
          <w:rStyle w:val="FootnoteReference"/>
        </w:rPr>
        <w:footnoteReference w:id="19154"/>
      </w:r>
    </w:p>
    <w:p>
      <w:r>
        <w:rPr>
          <w:b/>
        </w:rPr>
        <w:t xml:space="preserve">14 </w:t>
      </w:r>
      <w:r>
        <w:t xml:space="preserve">And I looked, and look a white cloud, and upon the cloud one sat like to the Son of man, having on his head a golden</w:t>
      </w:r>
      <w:r>
        <w:rPr>
          <w:rStyle w:val="FootnoteReference"/>
        </w:rPr>
        <w:footnoteReference w:id="19155"/>
      </w:r>
      <w:r>
        <w:t xml:space="preserve"> crown, and in his hand a sharp</w:t>
      </w:r>
      <w:r>
        <w:rPr>
          <w:rStyle w:val="FootnoteReference"/>
        </w:rPr>
        <w:footnoteReference w:id="19156"/>
      </w:r>
      <w:r>
        <w:t xml:space="preserve"> sickle.</w:t>
      </w:r>
      <w:r>
        <w:rPr>
          <w:rStyle w:val="FootnoteReference"/>
        </w:rPr>
        <w:footnoteReference w:id="19157"/>
      </w:r>
    </w:p>
    <w:p>
      <w:r>
        <w:rPr>
          <w:b/>
        </w:rPr>
        <w:t xml:space="preserve">15 </w:t>
      </w:r>
      <w:r>
        <w:t xml:space="preserve">And another angel came out of the temple, crying</w:t>
      </w:r>
      <w:r>
        <w:rPr>
          <w:rStyle w:val="FootnoteReference"/>
        </w:rPr>
        <w:footnoteReference w:id="19158"/>
      </w:r>
      <w:r>
        <w:t xml:space="preserve"> with a loud voice to him who sat on the cloud, Thrust</w:t>
      </w:r>
      <w:r>
        <w:rPr>
          <w:rStyle w:val="FootnoteReference"/>
        </w:rPr>
        <w:footnoteReference w:id="19159"/>
      </w:r>
      <w:r>
        <w:t xml:space="preserve"> in your sickle, and reap: for the time has come for you to reap; for the harvest</w:t>
      </w:r>
      <w:r>
        <w:rPr>
          <w:rStyle w:val="FootnoteReference"/>
        </w:rPr>
        <w:footnoteReference w:id="19160"/>
      </w:r>
      <w:r>
        <w:t xml:space="preserve"> of the earth is ripe</w:t>
      </w:r>
      <w:r>
        <w:rPr>
          <w:rStyle w:val="FootnoteReference"/>
        </w:rPr>
        <w:footnoteReference w:id="19161"/>
      </w:r>
      <w:r>
        <w:t xml:space="preserve">.</w:t>
      </w:r>
    </w:p>
    <w:p>
      <w:r>
        <w:rPr>
          <w:b/>
        </w:rPr>
        <w:t xml:space="preserve">16 </w:t>
      </w:r>
      <w:r>
        <w:t xml:space="preserve">And the one who sat on the cloud thrust</w:t>
      </w:r>
      <w:r>
        <w:rPr>
          <w:rStyle w:val="FootnoteReference"/>
        </w:rPr>
        <w:footnoteReference w:id="19162"/>
      </w:r>
      <w:r>
        <w:t xml:space="preserve"> in his sickle on the earth; and the earth was reaped.</w:t>
      </w:r>
      <w:r>
        <w:rPr>
          <w:rStyle w:val="FootnoteReference"/>
        </w:rPr>
        <w:footnoteReference w:id="19163"/>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4"/>
      </w:r>
      <w:r>
        <w:t xml:space="preserve"> with a loud cry to him who had the sharp sickle, saying, Thrust</w:t>
      </w:r>
      <w:r>
        <w:rPr>
          <w:rStyle w:val="FootnoteReference"/>
        </w:rPr>
        <w:footnoteReference w:id="19165"/>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6"/>
      </w:r>
      <w:r>
        <w:t xml:space="preserve"> it into the great winepress of the wrath of God.</w:t>
      </w:r>
    </w:p>
    <w:p>
      <w:r>
        <w:rPr>
          <w:b/>
        </w:rPr>
        <w:t xml:space="preserve">20 </w:t>
      </w:r>
      <w:r>
        <w:t xml:space="preserve">And the winepress</w:t>
      </w:r>
      <w:r>
        <w:rPr>
          <w:rStyle w:val="FootnoteReference"/>
        </w:rPr>
        <w:footnoteReference w:id="19167"/>
      </w:r>
      <w:r>
        <w:t xml:space="preserve"> was trampled without the city, and blood</w:t>
      </w:r>
      <w:r>
        <w:rPr>
          <w:rStyle w:val="FootnoteReference"/>
        </w:rPr>
        <w:footnoteReference w:id="19168"/>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9"/>
      </w:r>
      <w:r>
        <w:t xml:space="preserve"> another sign in heaven, great and marvelous, seven angels</w:t>
      </w:r>
      <w:r>
        <w:rPr>
          <w:rStyle w:val="FootnoteReference"/>
        </w:rPr>
        <w:footnoteReference w:id="19170"/>
      </w:r>
      <w:r>
        <w:t xml:space="preserve"> having the seven last</w:t>
      </w:r>
      <w:r>
        <w:rPr>
          <w:rStyle w:val="FootnoteReference"/>
        </w:rPr>
        <w:footnoteReference w:id="19171"/>
      </w:r>
      <w:r>
        <w:t xml:space="preserve"> plagues; for in them is filled</w:t>
      </w:r>
      <w:r>
        <w:rPr>
          <w:rStyle w:val="FootnoteReference"/>
        </w:rPr>
        <w:footnoteReference w:id="19172"/>
      </w:r>
      <w:r>
        <w:t xml:space="preserve"> up the wrath of God</w:t>
      </w:r>
      <w:r>
        <w:rPr>
          <w:rStyle w:val="FootnoteReference"/>
        </w:rPr>
        <w:footnoteReference w:id="19173"/>
      </w:r>
      <w:r>
        <w:t xml:space="preserve">.</w:t>
      </w:r>
      <w:r>
        <w:rPr>
          <w:rStyle w:val="FootnoteReference"/>
        </w:rPr>
        <w:footnoteReference w:id="19174"/>
      </w:r>
      <w:r>
        <w:rPr>
          <w:rStyle w:val="FootnoteReference"/>
        </w:rPr>
        <w:footnoteReference w:id="19175"/>
      </w:r>
    </w:p>
    <w:p>
      <w:r>
        <w:rPr>
          <w:b/>
        </w:rPr>
        <w:t xml:space="preserve">2 </w:t>
      </w:r>
      <w:r>
        <w:t xml:space="preserve">And I saw as it were a sea</w:t>
      </w:r>
      <w:r>
        <w:rPr>
          <w:rStyle w:val="FootnoteReference"/>
        </w:rPr>
        <w:footnoteReference w:id="19176"/>
      </w:r>
      <w:r>
        <w:t xml:space="preserve"> of glass mingled</w:t>
      </w:r>
      <w:r>
        <w:rPr>
          <w:rStyle w:val="FootnoteReference"/>
        </w:rPr>
        <w:footnoteReference w:id="19177"/>
      </w:r>
      <w:r>
        <w:t xml:space="preserve"> with fire: and those who had got the victory over the beast, and over his image, and over his mark, and over the number of his name, stand</w:t>
      </w:r>
      <w:r>
        <w:rPr>
          <w:rStyle w:val="FootnoteReference"/>
        </w:rPr>
        <w:footnoteReference w:id="19178"/>
      </w:r>
      <w:r>
        <w:t xml:space="preserve"> on the sea of glass, having the harps of God.</w:t>
      </w:r>
      <w:r>
        <w:rPr>
          <w:rStyle w:val="FootnoteReference"/>
        </w:rPr>
        <w:footnoteReference w:id="19179"/>
      </w:r>
    </w:p>
    <w:p>
      <w:r>
        <w:rPr>
          <w:b/>
        </w:rPr>
        <w:t xml:space="preserve">3 </w:t>
      </w:r>
      <w:r>
        <w:t xml:space="preserve">And they sing the song</w:t>
      </w:r>
      <w:r>
        <w:rPr>
          <w:rStyle w:val="FootnoteReference"/>
        </w:rPr>
        <w:footnoteReference w:id="19180"/>
      </w:r>
      <w:r>
        <w:t xml:space="preserve"> of Moses</w:t>
      </w:r>
      <w:r>
        <w:rPr>
          <w:rStyle w:val="FootnoteReference"/>
        </w:rPr>
        <w:footnoteReference w:id="19181"/>
      </w:r>
      <w:r>
        <w:t xml:space="preserve"> the slave of God, and the song</w:t>
      </w:r>
      <w:r>
        <w:rPr>
          <w:rStyle w:val="FootnoteReference"/>
        </w:rPr>
        <w:footnoteReference w:id="19182"/>
      </w:r>
      <w:r>
        <w:t xml:space="preserve"> of the Lamb, saying, Great and marvelous are your works, Lord God Almighty</w:t>
      </w:r>
      <w:r>
        <w:rPr>
          <w:rStyle w:val="FootnoteReference"/>
        </w:rPr>
        <w:footnoteReference w:id="19183"/>
      </w:r>
      <w:r>
        <w:t xml:space="preserve">; just</w:t>
      </w:r>
      <w:r>
        <w:rPr>
          <w:rStyle w:val="FootnoteReference"/>
        </w:rPr>
        <w:footnoteReference w:id="19184"/>
      </w:r>
      <w:r>
        <w:t xml:space="preserve"> and true are your ways, you King of holy ones</w:t>
      </w:r>
      <w:r>
        <w:rPr>
          <w:rStyle w:val="FootnoteReference"/>
        </w:rPr>
        <w:footnoteReference w:id="19185"/>
      </w:r>
      <w:r>
        <w:t xml:space="preserve">.</w:t>
      </w:r>
      <w:r>
        <w:rPr>
          <w:rStyle w:val="FootnoteReference"/>
        </w:rPr>
        <w:footnoteReference w:id="19186"/>
      </w:r>
      <w:r>
        <w:rPr>
          <w:rStyle w:val="FootnoteReference"/>
        </w:rPr>
        <w:footnoteReference w:id="19187"/>
      </w:r>
      <w:r>
        <w:rPr>
          <w:rStyle w:val="FootnoteReference"/>
        </w:rPr>
        <w:footnoteReference w:id="19188"/>
      </w:r>
    </w:p>
    <w:p>
      <w:r>
        <w:rPr>
          <w:b/>
        </w:rPr>
        <w:t xml:space="preserve">4 </w:t>
      </w:r>
      <w:r>
        <w:t xml:space="preserve">Who shall not fear you, O Lord, and glorify</w:t>
      </w:r>
      <w:r>
        <w:rPr>
          <w:rStyle w:val="FootnoteReference"/>
        </w:rPr>
        <w:footnoteReference w:id="19189"/>
      </w:r>
      <w:r>
        <w:t xml:space="preserve"> your name? for you only are holy: for all</w:t>
      </w:r>
      <w:r>
        <w:rPr>
          <w:rStyle w:val="FootnoteReference"/>
        </w:rPr>
        <w:footnoteReference w:id="19190"/>
      </w:r>
      <w:r>
        <w:t xml:space="preserve"> nations shall come and worship before you; for your judgments are made manifest.</w:t>
      </w:r>
      <w:r>
        <w:rPr>
          <w:rStyle w:val="FootnoteReference"/>
        </w:rPr>
        <w:footnoteReference w:id="19191"/>
      </w:r>
      <w:r>
        <w:rPr>
          <w:rStyle w:val="FootnoteReference"/>
        </w:rPr>
        <w:footnoteReference w:id="19192"/>
      </w:r>
      <w:r>
        <w:rPr>
          <w:rStyle w:val="FootnoteReference"/>
        </w:rPr>
        <w:footnoteReference w:id="19193"/>
      </w:r>
    </w:p>
    <w:p>
      <w:r>
        <w:rPr>
          <w:b/>
        </w:rPr>
        <w:t xml:space="preserve">5 </w:t>
      </w:r>
      <w:r>
        <w:t xml:space="preserve">And after that I looked, and, look, the temple of the tabernacle of the testimony in heaven was opened:</w:t>
      </w:r>
      <w:r>
        <w:rPr>
          <w:rStyle w:val="FootnoteReference"/>
        </w:rPr>
        <w:footnoteReference w:id="19194"/>
      </w:r>
    </w:p>
    <w:p>
      <w:r>
        <w:rPr>
          <w:b/>
        </w:rPr>
        <w:t xml:space="preserve">6 </w:t>
      </w:r>
      <w:r>
        <w:t xml:space="preserve">And the seven angels</w:t>
      </w:r>
      <w:r>
        <w:rPr>
          <w:rStyle w:val="FootnoteReference"/>
        </w:rPr>
        <w:footnoteReference w:id="19195"/>
      </w:r>
      <w:r>
        <w:t xml:space="preserve"> came out of the temple, having the seven plagues, clothed</w:t>
      </w:r>
      <w:r>
        <w:rPr>
          <w:rStyle w:val="FootnoteReference"/>
        </w:rPr>
        <w:footnoteReference w:id="19196"/>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7"/>
      </w:r>
      <w:r>
        <w:t xml:space="preserve"> angels seven golden bowls full of the wrath of God, who lives forever and ever.</w:t>
      </w:r>
      <w:r>
        <w:rPr>
          <w:rStyle w:val="FootnoteReference"/>
        </w:rPr>
        <w:footnoteReference w:id="19198"/>
      </w:r>
      <w:r>
        <w:rPr>
          <w:rStyle w:val="FootnoteReference"/>
        </w:rPr>
        <w:footnoteReference w:id="19199"/>
      </w:r>
    </w:p>
    <w:p>
      <w:r>
        <w:rPr>
          <w:b/>
        </w:rPr>
        <w:t xml:space="preserve">8 </w:t>
      </w:r>
      <w:r>
        <w:t xml:space="preserve">And the temple was filled with smoke from the</w:t>
      </w:r>
      <w:r>
        <w:rPr>
          <w:rStyle w:val="FootnoteReference"/>
        </w:rPr>
        <w:footnoteReference w:id="19200"/>
      </w:r>
      <w:r>
        <w:t xml:space="preserve"> glory of God, and from his power; and no one was able to enter into the temple, till</w:t>
      </w:r>
      <w:r>
        <w:rPr>
          <w:rStyle w:val="FootnoteReference"/>
        </w:rPr>
        <w:footnoteReference w:id="19201"/>
      </w:r>
      <w:r>
        <w:t xml:space="preserve"> the seven plagues of the seven angels were fulfilled.</w:t>
      </w:r>
      <w:r>
        <w:rPr>
          <w:rStyle w:val="FootnoteReference"/>
        </w:rPr>
        <w:footnoteReference w:id="19202"/>
      </w:r>
      <w:r>
        <w:rPr>
          <w:rStyle w:val="FootnoteReference"/>
        </w:rPr>
        <w:footnoteReference w:id="192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4"/>
      </w:r>
      <w:r>
        <w:t xml:space="preserve"> a great voice out of the temple saying to the seven</w:t>
      </w:r>
      <w:r>
        <w:rPr>
          <w:rStyle w:val="FootnoteReference"/>
        </w:rPr>
        <w:footnoteReference w:id="19205"/>
      </w:r>
      <w:r>
        <w:t xml:space="preserve"> angels, Go your ways, and pour</w:t>
      </w:r>
      <w:r>
        <w:rPr>
          <w:rStyle w:val="FootnoteReference"/>
        </w:rPr>
        <w:footnoteReference w:id="19206"/>
      </w:r>
      <w:r>
        <w:t xml:space="preserve"> out the bowls of the wrath of God</w:t>
      </w:r>
      <w:r>
        <w:rPr>
          <w:rStyle w:val="FootnoteReference"/>
        </w:rPr>
        <w:footnoteReference w:id="19207"/>
      </w:r>
      <w:r>
        <w:t xml:space="preserve"> upon the earth.</w:t>
      </w:r>
      <w:r>
        <w:rPr>
          <w:rStyle w:val="FootnoteReference"/>
        </w:rPr>
        <w:footnoteReference w:id="19208"/>
      </w:r>
      <w:r>
        <w:rPr>
          <w:rStyle w:val="FootnoteReference"/>
        </w:rPr>
        <w:footnoteReference w:id="19209"/>
      </w:r>
    </w:p>
    <w:p>
      <w:r>
        <w:rPr>
          <w:b/>
        </w:rPr>
        <w:t xml:space="preserve">2 </w:t>
      </w:r>
      <w:r>
        <w:t xml:space="preserve">And the first went, and poured out his bowl upon the earth</w:t>
      </w:r>
      <w:r>
        <w:rPr>
          <w:rStyle w:val="FootnoteReference"/>
        </w:rPr>
        <w:footnoteReference w:id="19210"/>
      </w:r>
      <w:r>
        <w:t xml:space="preserve">; and there fell a dangerous and grievous sore upon the men who had the mark of the beast, and upon those who worshiped his image.</w:t>
      </w:r>
      <w:r>
        <w:rPr>
          <w:rStyle w:val="FootnoteReference"/>
        </w:rPr>
        <w:footnoteReference w:id="19211"/>
      </w:r>
      <w:r>
        <w:rPr>
          <w:rStyle w:val="FootnoteReference"/>
        </w:rPr>
        <w:footnoteReference w:id="19212"/>
      </w:r>
    </w:p>
    <w:p>
      <w:r>
        <w:rPr>
          <w:b/>
        </w:rPr>
        <w:t xml:space="preserve">3 </w:t>
      </w:r>
      <w:r>
        <w:t xml:space="preserve">And the second angel poured out his bowl upon</w:t>
      </w:r>
      <w:r>
        <w:rPr>
          <w:rStyle w:val="FootnoteReference"/>
        </w:rPr>
        <w:footnoteReference w:id="19213"/>
      </w:r>
      <w:r>
        <w:t xml:space="preserve"> the sea; and it became</w:t>
      </w:r>
      <w:r>
        <w:rPr>
          <w:rStyle w:val="FootnoteReference"/>
        </w:rPr>
        <w:footnoteReference w:id="19214"/>
      </w:r>
      <w:r>
        <w:t xml:space="preserve"> as the blood of a dead man: and every</w:t>
      </w:r>
      <w:r>
        <w:rPr>
          <w:rStyle w:val="FootnoteReference"/>
        </w:rPr>
        <w:footnoteReference w:id="19215"/>
      </w:r>
      <w:r>
        <w:t xml:space="preserve"> living soul died in the sea.</w:t>
      </w:r>
    </w:p>
    <w:p>
      <w:r>
        <w:rPr>
          <w:b/>
        </w:rPr>
        <w:t xml:space="preserve">4 </w:t>
      </w:r>
      <w:r>
        <w:t xml:space="preserve">And the third angel poured out his bowl upon</w:t>
      </w:r>
      <w:r>
        <w:rPr>
          <w:rStyle w:val="FootnoteReference"/>
        </w:rPr>
        <w:footnoteReference w:id="19216"/>
      </w:r>
      <w:r>
        <w:t xml:space="preserve"> the rivers and fountains of waters; and they became blood.</w:t>
      </w:r>
    </w:p>
    <w:p>
      <w:r>
        <w:rPr>
          <w:b/>
        </w:rPr>
        <w:t xml:space="preserve">5 </w:t>
      </w:r>
      <w:r>
        <w:t xml:space="preserve">And I heard the angel</w:t>
      </w:r>
      <w:r>
        <w:rPr>
          <w:rStyle w:val="FootnoteReference"/>
        </w:rPr>
        <w:footnoteReference w:id="19217"/>
      </w:r>
      <w:r>
        <w:t xml:space="preserve"> of the waters say, You are righteous, O Lord, who are, and were, and shall be, because you have judged thus.</w:t>
      </w:r>
      <w:r>
        <w:rPr>
          <w:rStyle w:val="FootnoteReference"/>
        </w:rPr>
        <w:footnoteReference w:id="19218"/>
      </w:r>
      <w:r>
        <w:rPr>
          <w:rStyle w:val="FootnoteReference"/>
        </w:rPr>
        <w:footnoteReference w:id="19219"/>
      </w:r>
    </w:p>
    <w:p>
      <w:r>
        <w:rPr>
          <w:b/>
        </w:rPr>
        <w:t xml:space="preserve">6 </w:t>
      </w:r>
      <w:r>
        <w:t xml:space="preserve">For they have</w:t>
      </w:r>
      <w:r>
        <w:rPr>
          <w:rStyle w:val="FootnoteReference"/>
        </w:rPr>
        <w:footnoteReference w:id="19220"/>
      </w:r>
      <w:r>
        <w:t xml:space="preserve"> shed the blood of holy ones and prophets, and you have given them blood to drink; for they are</w:t>
      </w:r>
      <w:r>
        <w:rPr>
          <w:rStyle w:val="FootnoteReference"/>
        </w:rPr>
        <w:footnoteReference w:id="19221"/>
      </w:r>
      <w:r>
        <w:t xml:space="preserve"> worthy.</w:t>
      </w:r>
    </w:p>
    <w:p>
      <w:r>
        <w:rPr>
          <w:b/>
        </w:rPr>
        <w:t xml:space="preserve">7 </w:t>
      </w:r>
      <w:r>
        <w:t xml:space="preserve">And I heard another out of the altar say, Even so, Lord God Almighty, true</w:t>
      </w:r>
      <w:r>
        <w:rPr>
          <w:rStyle w:val="FootnoteReference"/>
        </w:rPr>
        <w:footnoteReference w:id="19222"/>
      </w:r>
      <w:r>
        <w:t xml:space="preserve"> and righteous are your judgments.</w:t>
      </w:r>
      <w:r>
        <w:rPr>
          <w:rStyle w:val="FootnoteReference"/>
        </w:rPr>
        <w:footnoteReference w:id="19223"/>
      </w:r>
    </w:p>
    <w:p>
      <w:r>
        <w:rPr>
          <w:b/>
        </w:rPr>
        <w:t xml:space="preserve">8 </w:t>
      </w:r>
      <w:r>
        <w:t xml:space="preserve">And the fourth angel poured out his bowl upon</w:t>
      </w:r>
      <w:r>
        <w:rPr>
          <w:rStyle w:val="FootnoteReference"/>
        </w:rPr>
        <w:footnoteReference w:id="19224"/>
      </w:r>
      <w:r>
        <w:t xml:space="preserve"> the sun; and power</w:t>
      </w:r>
      <w:r>
        <w:rPr>
          <w:rStyle w:val="FootnoteReference"/>
        </w:rPr>
        <w:footnoteReference w:id="19225"/>
      </w:r>
      <w:r>
        <w:t xml:space="preserve"> was given to him to scorch men with fire.</w:t>
      </w:r>
    </w:p>
    <w:p>
      <w:r>
        <w:rPr>
          <w:b/>
        </w:rPr>
        <w:t xml:space="preserve">9 </w:t>
      </w:r>
      <w:r>
        <w:t xml:space="preserve">And men were scorched with great heat, and blasphemed</w:t>
      </w:r>
      <w:r>
        <w:rPr>
          <w:rStyle w:val="FootnoteReference"/>
        </w:rPr>
        <w:footnoteReference w:id="19226"/>
      </w:r>
      <w:r>
        <w:t xml:space="preserve"> the name of God, who has power over these plagues: and they did not repent to give</w:t>
      </w:r>
      <w:r>
        <w:rPr>
          <w:rStyle w:val="FootnoteReference"/>
        </w:rPr>
        <w:footnoteReference w:id="19227"/>
      </w:r>
      <w:r>
        <w:t xml:space="preserve"> him glory.</w:t>
      </w:r>
    </w:p>
    <w:p>
      <w:r>
        <w:rPr>
          <w:b/>
        </w:rPr>
        <w:t xml:space="preserve">10 </w:t>
      </w:r>
      <w:r>
        <w:t xml:space="preserve">And the fifth angel poured out his bowl upon</w:t>
      </w:r>
      <w:r>
        <w:rPr>
          <w:rStyle w:val="FootnoteReference"/>
        </w:rPr>
        <w:footnoteReference w:id="19228"/>
      </w:r>
      <w:r>
        <w:t xml:space="preserve"> the seat of the beast; and his kingdom was full</w:t>
      </w:r>
      <w:r>
        <w:rPr>
          <w:rStyle w:val="FootnoteReference"/>
        </w:rPr>
        <w:footnoteReference w:id="19229"/>
      </w:r>
      <w:r>
        <w:t xml:space="preserve"> of darkness; and they gnawed their tongues for pain,</w:t>
      </w:r>
      <w:r>
        <w:rPr>
          <w:rStyle w:val="FootnoteReference"/>
        </w:rPr>
        <w:footnoteReference w:id="19230"/>
      </w:r>
    </w:p>
    <w:p>
      <w:r>
        <w:rPr>
          <w:b/>
        </w:rPr>
        <w:t xml:space="preserve">11 </w:t>
      </w:r>
      <w:r>
        <w:t xml:space="preserve">And blasphemed</w:t>
      </w:r>
      <w:r>
        <w:rPr>
          <w:rStyle w:val="FootnoteReference"/>
        </w:rPr>
        <w:footnoteReference w:id="19231"/>
      </w:r>
      <w:r>
        <w:t xml:space="preserve"> the God</w:t>
      </w:r>
      <w:r>
        <w:rPr>
          <w:rStyle w:val="FootnoteReference"/>
        </w:rPr>
        <w:footnoteReference w:id="19232"/>
      </w:r>
      <w:r>
        <w:t xml:space="preserve"> of heaven because of their pains and their sores, and did not repent</w:t>
      </w:r>
      <w:r>
        <w:rPr>
          <w:rStyle w:val="FootnoteReference"/>
        </w:rPr>
        <w:footnoteReference w:id="19233"/>
      </w:r>
      <w:r>
        <w:t xml:space="preserve"> of their deeds.</w:t>
      </w:r>
    </w:p>
    <w:p>
      <w:r>
        <w:rPr>
          <w:b/>
        </w:rPr>
        <w:t xml:space="preserve">12 </w:t>
      </w:r>
      <w:r>
        <w:t xml:space="preserve">And the sixth angel poured out his bowl upon</w:t>
      </w:r>
      <w:r>
        <w:rPr>
          <w:rStyle w:val="FootnoteReference"/>
        </w:rPr>
        <w:footnoteReference w:id="19234"/>
      </w:r>
      <w:r>
        <w:t xml:space="preserve"> the great river Euphrates</w:t>
      </w:r>
      <w:r>
        <w:rPr>
          <w:rStyle w:val="FootnoteReference"/>
        </w:rPr>
        <w:footnoteReference w:id="19235"/>
      </w:r>
      <w:r>
        <w:t xml:space="preserve">; and the water</w:t>
      </w:r>
      <w:r>
        <w:rPr>
          <w:rStyle w:val="FootnoteReference"/>
        </w:rPr>
        <w:footnoteReference w:id="19236"/>
      </w:r>
      <w:r>
        <w:t xml:space="preserve"> of it was dried up, that the way of the kings of the east might be prepared.</w:t>
      </w:r>
    </w:p>
    <w:p>
      <w:r>
        <w:rPr>
          <w:b/>
        </w:rPr>
        <w:t xml:space="preserve">13 </w:t>
      </w:r>
      <w:r>
        <w:t xml:space="preserve">And I saw three</w:t>
      </w:r>
      <w:r>
        <w:rPr>
          <w:rStyle w:val="FootnoteReference"/>
        </w:rPr>
        <w:footnoteReference w:id="19237"/>
      </w:r>
      <w:r>
        <w:t xml:space="preserve"> unclean spirits like frogs come out of</w:t>
      </w:r>
      <w:r>
        <w:rPr>
          <w:rStyle w:val="FootnoteReference"/>
        </w:rPr>
        <w:footnoteReference w:id="19238"/>
      </w:r>
      <w:r>
        <w:t xml:space="preserve"> the mouth of the dragon, and out of the mouth of the beast, and out of the mouth of the false</w:t>
      </w:r>
      <w:r>
        <w:rPr>
          <w:rStyle w:val="FootnoteReference"/>
        </w:rPr>
        <w:footnoteReference w:id="19239"/>
      </w:r>
      <w:r>
        <w:t xml:space="preserve"> prophet.</w:t>
      </w:r>
    </w:p>
    <w:p>
      <w:r>
        <w:rPr>
          <w:b/>
        </w:rPr>
        <w:t xml:space="preserve">14 </w:t>
      </w:r>
      <w:r>
        <w:t xml:space="preserve">For they are the spirits</w:t>
      </w:r>
      <w:r>
        <w:rPr>
          <w:rStyle w:val="FootnoteReference"/>
        </w:rPr>
        <w:footnoteReference w:id="19240"/>
      </w:r>
      <w:r>
        <w:t xml:space="preserve"> of demons, working</w:t>
      </w:r>
      <w:r>
        <w:rPr>
          <w:rStyle w:val="FootnoteReference"/>
        </w:rPr>
        <w:footnoteReference w:id="19241"/>
      </w:r>
      <w:r>
        <w:t xml:space="preserve"> miracles, which go forth to the kings of the earth and of the whole</w:t>
      </w:r>
      <w:r>
        <w:rPr>
          <w:rStyle w:val="FootnoteReference"/>
        </w:rPr>
        <w:footnoteReference w:id="19242"/>
      </w:r>
      <w:r>
        <w:t xml:space="preserve"> world, to gather</w:t>
      </w:r>
      <w:r>
        <w:rPr>
          <w:rStyle w:val="FootnoteReference"/>
        </w:rPr>
        <w:footnoteReference w:id="19243"/>
      </w:r>
      <w:r>
        <w:t xml:space="preserve"> them to the battle of that great day of God Almighty</w:t>
      </w:r>
      <w:r>
        <w:rPr>
          <w:rStyle w:val="FootnoteReference"/>
        </w:rPr>
        <w:footnoteReference w:id="19244"/>
      </w:r>
      <w:r>
        <w:t xml:space="preserve">.</w:t>
      </w:r>
    </w:p>
    <w:p>
      <w:r>
        <w:rPr>
          <w:b/>
        </w:rPr>
        <w:t xml:space="preserve">15 </w:t>
      </w:r>
      <w:r>
        <w:t xml:space="preserve">Look, I come</w:t>
      </w:r>
      <w:r>
        <w:rPr>
          <w:rStyle w:val="FootnoteReference"/>
        </w:rPr>
        <w:footnoteReference w:id="19245"/>
      </w:r>
      <w:r>
        <w:t xml:space="preserve"> as a thief. Blessed</w:t>
      </w:r>
      <w:r>
        <w:rPr>
          <w:rStyle w:val="FootnoteReference"/>
        </w:rPr>
        <w:footnoteReference w:id="19246"/>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7"/>
      </w:r>
      <w:r>
        <w:t xml:space="preserve"> tongue Armageddon</w:t>
      </w:r>
      <w:r>
        <w:rPr>
          <w:rStyle w:val="FootnoteReference"/>
        </w:rPr>
        <w:footnoteReference w:id="19248"/>
      </w:r>
      <w:r>
        <w:t xml:space="preserve">.</w:t>
      </w:r>
      <w:r>
        <w:rPr>
          <w:rStyle w:val="FootnoteReference"/>
        </w:rPr>
        <w:footnoteReference w:id="19249"/>
      </w:r>
      <w:r>
        <w:rPr>
          <w:rStyle w:val="FootnoteReference"/>
        </w:rPr>
        <w:footnoteReference w:id="19250"/>
      </w:r>
      <w:r>
        <w:rPr>
          <w:rStyle w:val="FootnoteReference"/>
        </w:rPr>
        <w:footnoteReference w:id="19251"/>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2"/>
      </w:r>
      <w:r>
        <w:rPr>
          <w:rStyle w:val="FootnoteReference"/>
        </w:rPr>
        <w:footnoteReference w:id="19253"/>
      </w:r>
    </w:p>
    <w:p>
      <w:r>
        <w:rPr>
          <w:b/>
        </w:rPr>
        <w:t xml:space="preserve">19 </w:t>
      </w:r>
      <w:r>
        <w:t xml:space="preserve">And the great</w:t>
      </w:r>
      <w:r>
        <w:rPr>
          <w:rStyle w:val="FootnoteReference"/>
        </w:rPr>
        <w:footnoteReference w:id="19254"/>
      </w:r>
      <w:r>
        <w:t xml:space="preserve"> city was divided into three parts, and the cities of the nations fell: and great Babylon</w:t>
      </w:r>
      <w:r>
        <w:rPr>
          <w:rStyle w:val="FootnoteReference"/>
        </w:rPr>
        <w:footnoteReference w:id="19255"/>
      </w:r>
      <w:r>
        <w:t xml:space="preserve"> came in remembrance before God, to give to her the cup of the wine of the fierceness of his wrath.</w:t>
      </w:r>
      <w:r>
        <w:rPr>
          <w:rStyle w:val="FootnoteReference"/>
        </w:rPr>
        <w:footnoteReference w:id="19256"/>
      </w:r>
      <w:r>
        <w:rPr>
          <w:rStyle w:val="FootnoteReference"/>
        </w:rPr>
        <w:footnoteReference w:id="19257"/>
      </w:r>
      <w:r>
        <w:rPr>
          <w:rStyle w:val="FootnoteReference"/>
        </w:rPr>
        <w:footnoteReference w:id="19258"/>
      </w:r>
    </w:p>
    <w:p>
      <w:r>
        <w:rPr>
          <w:b/>
        </w:rPr>
        <w:t xml:space="preserve">20 </w:t>
      </w:r>
      <w:r>
        <w:t xml:space="preserve">And every island fled away, and the mountains were not found.</w:t>
      </w:r>
      <w:r>
        <w:rPr>
          <w:rStyle w:val="FootnoteReference"/>
        </w:rPr>
        <w:footnoteReference w:id="19259"/>
      </w:r>
    </w:p>
    <w:p>
      <w:r>
        <w:rPr>
          <w:b/>
        </w:rPr>
        <w:t xml:space="preserve">21 </w:t>
      </w:r>
      <w:r>
        <w:t xml:space="preserve">And there fell</w:t>
      </w:r>
      <w:r>
        <w:rPr>
          <w:rStyle w:val="FootnoteReference"/>
        </w:rPr>
        <w:footnoteReference w:id="19260"/>
      </w:r>
      <w:r>
        <w:t xml:space="preserve"> upon men a great hail out of heaven, every stone about the weight of a talent: and men blasphemed</w:t>
      </w:r>
      <w:r>
        <w:rPr>
          <w:rStyle w:val="FootnoteReference"/>
        </w:rPr>
        <w:footnoteReference w:id="19261"/>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2"/>
      </w:r>
      <w:r>
        <w:t xml:space="preserve"> with me, saying to me, Come here; I will show to you the judgment of the great</w:t>
      </w:r>
      <w:r>
        <w:rPr>
          <w:rStyle w:val="FootnoteReference"/>
        </w:rPr>
        <w:footnoteReference w:id="19263"/>
      </w:r>
      <w:r>
        <w:t xml:space="preserve"> prostitute that sits upon many waters:</w:t>
      </w:r>
      <w:r>
        <w:rPr>
          <w:rStyle w:val="FootnoteReference"/>
        </w:rPr>
        <w:footnoteReference w:id="19264"/>
      </w:r>
      <w:r>
        <w:rPr>
          <w:rStyle w:val="FootnoteReference"/>
        </w:rPr>
        <w:footnoteReference w:id="19265"/>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6"/>
      </w:r>
    </w:p>
    <w:p>
      <w:r>
        <w:rPr>
          <w:b/>
        </w:rPr>
        <w:t xml:space="preserve">3 </w:t>
      </w:r>
      <w:r>
        <w:t xml:space="preserve">So he carried</w:t>
      </w:r>
      <w:r>
        <w:rPr>
          <w:rStyle w:val="FootnoteReference"/>
        </w:rPr>
        <w:footnoteReference w:id="19267"/>
      </w:r>
      <w:r>
        <w:t xml:space="preserve"> me away in the spirit into the wilderness: and I saw a woman</w:t>
      </w:r>
      <w:r>
        <w:rPr>
          <w:rStyle w:val="FootnoteReference"/>
        </w:rPr>
        <w:footnoteReference w:id="19268"/>
      </w:r>
      <w:r>
        <w:t xml:space="preserve"> sit upon a scarlet coloured beast, full</w:t>
      </w:r>
      <w:r>
        <w:rPr>
          <w:rStyle w:val="FootnoteReference"/>
        </w:rPr>
        <w:footnoteReference w:id="19269"/>
      </w:r>
      <w:r>
        <w:t xml:space="preserve"> of names of blasphemy, having seven heads and ten horns.</w:t>
      </w:r>
    </w:p>
    <w:p>
      <w:r>
        <w:rPr>
          <w:b/>
        </w:rPr>
        <w:t xml:space="preserve">4 </w:t>
      </w:r>
      <w:r>
        <w:t xml:space="preserve">And the woman was arrayed</w:t>
      </w:r>
      <w:r>
        <w:rPr>
          <w:rStyle w:val="FootnoteReference"/>
        </w:rPr>
        <w:footnoteReference w:id="19270"/>
      </w:r>
      <w:r>
        <w:t xml:space="preserve"> in purple and scarlet color, and decked</w:t>
      </w:r>
      <w:r>
        <w:rPr>
          <w:rStyle w:val="FootnoteReference"/>
        </w:rPr>
        <w:footnoteReference w:id="19271"/>
      </w:r>
      <w:r>
        <w:t xml:space="preserve"> with gold and precious stones and pearls, having a golden</w:t>
      </w:r>
      <w:r>
        <w:rPr>
          <w:rStyle w:val="FootnoteReference"/>
        </w:rPr>
        <w:footnoteReference w:id="19272"/>
      </w:r>
      <w:r>
        <w:t xml:space="preserve"> cup in her hand full of abominations</w:t>
      </w:r>
      <w:r>
        <w:rPr>
          <w:rStyle w:val="FootnoteReference"/>
        </w:rPr>
        <w:footnoteReference w:id="19273"/>
      </w:r>
      <w:r>
        <w:t xml:space="preserve"> and filthiness</w:t>
      </w:r>
      <w:r>
        <w:rPr>
          <w:rStyle w:val="FootnoteReference"/>
        </w:rPr>
        <w:footnoteReference w:id="19274"/>
      </w:r>
      <w:r>
        <w:t xml:space="preserve"> of her sexual immorality:</w:t>
      </w:r>
    </w:p>
    <w:p>
      <w:r>
        <w:rPr>
          <w:b/>
        </w:rPr>
        <w:t xml:space="preserve">5 </w:t>
      </w:r>
      <w:r>
        <w:t xml:space="preserve">And upon</w:t>
      </w:r>
      <w:r>
        <w:rPr>
          <w:rStyle w:val="FootnoteReference"/>
        </w:rPr>
        <w:footnoteReference w:id="19275"/>
      </w:r>
      <w:r>
        <w:t xml:space="preserve"> her forehead was a name written, MYSTERY</w:t>
      </w:r>
      <w:r>
        <w:rPr>
          <w:rStyle w:val="FootnoteReference"/>
        </w:rPr>
        <w:footnoteReference w:id="19276"/>
      </w:r>
      <w:r>
        <w:t xml:space="preserve">, BABYLON</w:t>
      </w:r>
      <w:r>
        <w:rPr>
          <w:rStyle w:val="FootnoteReference"/>
        </w:rPr>
        <w:footnoteReference w:id="19277"/>
      </w:r>
      <w:r>
        <w:t xml:space="preserve"> THE GREAT, THE MOTHER</w:t>
      </w:r>
      <w:r>
        <w:rPr>
          <w:rStyle w:val="FootnoteReference"/>
        </w:rPr>
        <w:footnoteReference w:id="19278"/>
      </w:r>
      <w:r>
        <w:t xml:space="preserve"> OF PROSTITUTES AND ABOMINATIONS OF THE EARTH.</w:t>
      </w:r>
      <w:r>
        <w:rPr>
          <w:rStyle w:val="FootnoteReference"/>
        </w:rPr>
        <w:footnoteReference w:id="19279"/>
      </w:r>
    </w:p>
    <w:p>
      <w:r>
        <w:rPr>
          <w:b/>
        </w:rPr>
        <w:t xml:space="preserve">6 </w:t>
      </w:r>
      <w:r>
        <w:t xml:space="preserve">And I saw the woman drunken</w:t>
      </w:r>
      <w:r>
        <w:rPr>
          <w:rStyle w:val="FootnoteReference"/>
        </w:rPr>
        <w:footnoteReference w:id="19280"/>
      </w:r>
      <w:r>
        <w:t xml:space="preserve"> with the blood of the holy ones, and with the blood of the martyrs</w:t>
      </w:r>
      <w:r>
        <w:rPr>
          <w:rStyle w:val="FootnoteReference"/>
        </w:rPr>
        <w:footnoteReference w:id="19281"/>
      </w:r>
      <w:r>
        <w:t xml:space="preserve"> of Jesus</w:t>
      </w:r>
      <w:r>
        <w:rPr>
          <w:rStyle w:val="FootnoteReference"/>
        </w:rPr>
        <w:footnoteReference w:id="19282"/>
      </w:r>
      <w:r>
        <w:t xml:space="preserve">: and when I saw her, I wondered</w:t>
      </w:r>
      <w:r>
        <w:rPr>
          <w:rStyle w:val="FootnoteReference"/>
        </w:rPr>
        <w:footnoteReference w:id="19283"/>
      </w:r>
      <w:r>
        <w:t xml:space="preserve"> with great admiration.</w:t>
      </w:r>
      <w:r>
        <w:rPr>
          <w:rStyle w:val="FootnoteReference"/>
        </w:rPr>
        <w:footnoteReference w:id="19284"/>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5"/>
      </w:r>
      <w:r>
        <w:t xml:space="preserve">, whose names were not written in the book of life from the foundation of the world, when they behold the beast that was</w:t>
      </w:r>
      <w:r>
        <w:rPr>
          <w:rStyle w:val="FootnoteReference"/>
        </w:rPr>
        <w:footnoteReference w:id="19286"/>
      </w:r>
      <w:r>
        <w:t xml:space="preserve">, and is not, and yet is.</w:t>
      </w:r>
      <w:r>
        <w:rPr>
          <w:rStyle w:val="FootnoteReference"/>
        </w:rPr>
        <w:footnoteReference w:id="19287"/>
      </w:r>
      <w:r>
        <w:rPr>
          <w:rStyle w:val="FootnoteReference"/>
        </w:rPr>
        <w:footnoteReference w:id="19288"/>
      </w:r>
    </w:p>
    <w:p>
      <w:r>
        <w:rPr>
          <w:b/>
        </w:rPr>
        <w:t xml:space="preserve">9 </w:t>
      </w:r>
      <w:r>
        <w:t xml:space="preserve">And here</w:t>
      </w:r>
      <w:r>
        <w:rPr>
          <w:rStyle w:val="FootnoteReference"/>
        </w:rPr>
        <w:footnoteReference w:id="19289"/>
      </w:r>
      <w:r>
        <w:t xml:space="preserve"> is the mind which has wisdom. The seven</w:t>
      </w:r>
      <w:r>
        <w:rPr>
          <w:rStyle w:val="FootnoteReference"/>
        </w:rPr>
        <w:footnoteReference w:id="19290"/>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91"/>
      </w:r>
      <w:r>
        <w:t xml:space="preserve">, and is not, even he is the eighth, and is of the seven, and goes into destruction.</w:t>
      </w:r>
    </w:p>
    <w:p>
      <w:r>
        <w:rPr>
          <w:b/>
        </w:rPr>
        <w:t xml:space="preserve">12 </w:t>
      </w:r>
      <w:r>
        <w:t xml:space="preserve">And the ten</w:t>
      </w:r>
      <w:r>
        <w:rPr>
          <w:rStyle w:val="FootnoteReference"/>
        </w:rPr>
        <w:footnoteReference w:id="19292"/>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3"/>
      </w:r>
    </w:p>
    <w:p>
      <w:r>
        <w:rPr>
          <w:b/>
        </w:rPr>
        <w:t xml:space="preserve">14 </w:t>
      </w:r>
      <w:r>
        <w:t xml:space="preserve">These shall make</w:t>
      </w:r>
      <w:r>
        <w:rPr>
          <w:rStyle w:val="FootnoteReference"/>
        </w:rPr>
        <w:footnoteReference w:id="19294"/>
      </w:r>
      <w:r>
        <w:t xml:space="preserve"> war with the Lamb, and the Lamb shall</w:t>
      </w:r>
      <w:r>
        <w:rPr>
          <w:rStyle w:val="FootnoteReference"/>
        </w:rPr>
        <w:footnoteReference w:id="19295"/>
      </w:r>
      <w:r>
        <w:t xml:space="preserve"> overcome them: for he is Lord</w:t>
      </w:r>
      <w:r>
        <w:rPr>
          <w:rStyle w:val="FootnoteReference"/>
        </w:rPr>
        <w:footnoteReference w:id="19296"/>
      </w:r>
      <w:r>
        <w:t xml:space="preserve"> of lords, and King of kings</w:t>
      </w:r>
      <w:r>
        <w:rPr>
          <w:rStyle w:val="FootnoteReference"/>
        </w:rPr>
        <w:footnoteReference w:id="19297"/>
      </w:r>
      <w:r>
        <w:t xml:space="preserve">: and those who are with him are called, and chosen, and faithful</w:t>
      </w:r>
      <w:r>
        <w:rPr>
          <w:rStyle w:val="FootnoteReference"/>
        </w:rPr>
        <w:footnoteReference w:id="19298"/>
      </w:r>
      <w:r>
        <w:t xml:space="preserve">.</w:t>
      </w:r>
    </w:p>
    <w:p>
      <w:r>
        <w:rPr>
          <w:b/>
        </w:rPr>
        <w:t xml:space="preserve">15 </w:t>
      </w:r>
      <w:r>
        <w:t xml:space="preserve">And he says to me, The waters</w:t>
      </w:r>
      <w:r>
        <w:rPr>
          <w:rStyle w:val="FootnoteReference"/>
        </w:rPr>
        <w:footnoteReference w:id="19299"/>
      </w:r>
      <w:r>
        <w:t xml:space="preserve"> which you saw, where the prostitute sits, are races and tribes, and crowds, and nations, and tongues.</w:t>
      </w:r>
      <w:r>
        <w:rPr>
          <w:rStyle w:val="FootnoteReference"/>
        </w:rPr>
        <w:footnoteReference w:id="19300"/>
      </w:r>
    </w:p>
    <w:p>
      <w:r>
        <w:rPr>
          <w:b/>
        </w:rPr>
        <w:t xml:space="preserve">16 </w:t>
      </w:r>
      <w:r>
        <w:t xml:space="preserve">And the ten</w:t>
      </w:r>
      <w:r>
        <w:rPr>
          <w:rStyle w:val="FootnoteReference"/>
        </w:rPr>
        <w:footnoteReference w:id="19301"/>
      </w:r>
      <w:r>
        <w:t xml:space="preserve"> horns which you saw upon the beast, these shall hate the prostitute, and shall make her desolate and naked</w:t>
      </w:r>
      <w:r>
        <w:rPr>
          <w:rStyle w:val="FootnoteReference"/>
        </w:rPr>
        <w:footnoteReference w:id="19302"/>
      </w:r>
      <w:r>
        <w:t xml:space="preserve">, and shall eat her flesh, and burn</w:t>
      </w:r>
      <w:r>
        <w:rPr>
          <w:rStyle w:val="FootnoteReference"/>
        </w:rPr>
        <w:footnoteReference w:id="19303"/>
      </w:r>
      <w:r>
        <w:t xml:space="preserve"> her with fire.</w:t>
      </w:r>
      <w:r>
        <w:rPr>
          <w:rStyle w:val="FootnoteReference"/>
        </w:rPr>
        <w:footnoteReference w:id="19304"/>
      </w:r>
    </w:p>
    <w:p>
      <w:r>
        <w:rPr>
          <w:b/>
        </w:rPr>
        <w:t xml:space="preserve">17 </w:t>
      </w:r>
      <w:r>
        <w:t xml:space="preserve">For God</w:t>
      </w:r>
      <w:r>
        <w:rPr>
          <w:rStyle w:val="FootnoteReference"/>
        </w:rPr>
        <w:footnoteReference w:id="19305"/>
      </w:r>
      <w:r>
        <w:t xml:space="preserve"> has put in their hearts to fulfill his will, and to agree, and give their kingdom to the beast, until the words of God shall be fulfilled.</w:t>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rPr>
          <w:rStyle w:val="FootnoteReference"/>
        </w:rPr>
        <w:footnoteReference w:id="19310"/>
      </w:r>
    </w:p>
    <w:p>
      <w:r>
        <w:rPr>
          <w:b/>
        </w:rPr>
        <w:t xml:space="preserve">18 </w:t>
      </w:r>
      <w:r>
        <w:t xml:space="preserve">And the woman</w:t>
      </w:r>
      <w:r>
        <w:rPr>
          <w:rStyle w:val="FootnoteReference"/>
        </w:rPr>
        <w:footnoteReference w:id="19311"/>
      </w:r>
      <w:r>
        <w:t xml:space="preserve"> who you saw is that great city, which reigns over the kings of the earth.</w:t>
      </w:r>
      <w:r>
        <w:rPr>
          <w:rStyle w:val="FootnoteReference"/>
        </w:rPr>
        <w:footnoteReference w:id="193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3"/>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4"/>
      </w:r>
      <w:r>
        <w:t xml:space="preserve"> mightily with a strong voice, saying, Babylon</w:t>
      </w:r>
      <w:r>
        <w:rPr>
          <w:rStyle w:val="FootnoteReference"/>
        </w:rPr>
        <w:footnoteReference w:id="19315"/>
      </w:r>
      <w:r>
        <w:t xml:space="preserve"> the great is fallen, is fallen, and is become</w:t>
      </w:r>
      <w:r>
        <w:rPr>
          <w:rStyle w:val="FootnoteReference"/>
        </w:rPr>
        <w:footnoteReference w:id="19316"/>
      </w:r>
      <w:r>
        <w:t xml:space="preserve"> the habitation of demons, and the hold of every foul spirit, and a cage of every unclean and hateful bird.</w:t>
      </w:r>
      <w:r>
        <w:rPr>
          <w:rStyle w:val="FootnoteReference"/>
        </w:rPr>
        <w:footnoteReference w:id="19317"/>
      </w:r>
      <w:r>
        <w:rPr>
          <w:rStyle w:val="FootnoteReference"/>
        </w:rPr>
        <w:footnoteReference w:id="19318"/>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9"/>
      </w:r>
      <w:r>
        <w:t xml:space="preserve"> of the earth became rich through the abundance</w:t>
      </w:r>
      <w:r>
        <w:rPr>
          <w:rStyle w:val="FootnoteReference"/>
        </w:rPr>
        <w:footnoteReference w:id="19320"/>
      </w:r>
      <w:r>
        <w:t xml:space="preserve"> of her delicacies</w:t>
      </w:r>
      <w:r>
        <w:rPr>
          <w:rStyle w:val="FootnoteReference"/>
        </w:rPr>
        <w:footnoteReference w:id="19321"/>
      </w:r>
      <w:r>
        <w:t xml:space="preserve">.</w:t>
      </w:r>
      <w:r>
        <w:rPr>
          <w:rStyle w:val="FootnoteReference"/>
        </w:rPr>
        <w:footnoteReference w:id="19322"/>
      </w:r>
    </w:p>
    <w:p>
      <w:r>
        <w:rPr>
          <w:b/>
        </w:rPr>
        <w:t xml:space="preserve">4 </w:t>
      </w:r>
      <w:r>
        <w:t xml:space="preserve">And I heard another voice from heaven, saying, Come out of her, my people, that you be not partakers</w:t>
      </w:r>
      <w:r>
        <w:rPr>
          <w:rStyle w:val="FootnoteReference"/>
        </w:rPr>
        <w:footnoteReference w:id="19323"/>
      </w:r>
      <w:r>
        <w:t xml:space="preserve"> of her sins, and that you receive not of her plagues.</w:t>
      </w:r>
    </w:p>
    <w:p>
      <w:r>
        <w:rPr>
          <w:b/>
        </w:rPr>
        <w:t xml:space="preserve">5 </w:t>
      </w:r>
      <w:r>
        <w:t xml:space="preserve">For her sins have reached</w:t>
      </w:r>
      <w:r>
        <w:rPr>
          <w:rStyle w:val="FootnoteReference"/>
        </w:rPr>
        <w:footnoteReference w:id="19324"/>
      </w:r>
      <w:r>
        <w:t xml:space="preserve"> to heaven, and God</w:t>
      </w:r>
      <w:r>
        <w:rPr>
          <w:rStyle w:val="FootnoteReference"/>
        </w:rPr>
        <w:footnoteReference w:id="19325"/>
      </w:r>
      <w:r>
        <w:t xml:space="preserve"> has remembered her iniquities.</w:t>
      </w:r>
      <w:r>
        <w:rPr>
          <w:rStyle w:val="FootnoteReference"/>
        </w:rPr>
        <w:footnoteReference w:id="19326"/>
      </w:r>
      <w:r>
        <w:rPr>
          <w:rStyle w:val="FootnoteReference"/>
        </w:rPr>
        <w:footnoteReference w:id="19327"/>
      </w:r>
      <w:r>
        <w:rPr>
          <w:rStyle w:val="FootnoteReference"/>
        </w:rPr>
        <w:footnoteReference w:id="19328"/>
      </w:r>
    </w:p>
    <w:p>
      <w:r>
        <w:rPr>
          <w:b/>
        </w:rPr>
        <w:t xml:space="preserve">6 </w:t>
      </w:r>
      <w:r>
        <w:t xml:space="preserve">Reward</w:t>
      </w:r>
      <w:r>
        <w:rPr>
          <w:rStyle w:val="FootnoteReference"/>
        </w:rPr>
        <w:footnoteReference w:id="19329"/>
      </w:r>
      <w:r>
        <w:t xml:space="preserve"> her even as she rewarded you, and double to her double according to her works: in the cup</w:t>
      </w:r>
      <w:r>
        <w:rPr>
          <w:rStyle w:val="FootnoteReference"/>
        </w:rPr>
        <w:footnoteReference w:id="19330"/>
      </w:r>
      <w:r>
        <w:t xml:space="preserve"> which she has filled fill to her double.</w:t>
      </w:r>
      <w:r>
        <w:rPr>
          <w:rStyle w:val="FootnoteReference"/>
        </w:rPr>
        <w:footnoteReference w:id="19331"/>
      </w:r>
    </w:p>
    <w:p>
      <w:r>
        <w:rPr>
          <w:b/>
        </w:rPr>
        <w:t xml:space="preserve">7 </w:t>
      </w:r>
      <w:r>
        <w:t xml:space="preserve">How much she</w:t>
      </w:r>
      <w:r>
        <w:rPr>
          <w:rStyle w:val="FootnoteReference"/>
        </w:rPr>
        <w:footnoteReference w:id="19332"/>
      </w:r>
      <w:r>
        <w:t xml:space="preserve"> has glorified herself, and lived deliciously, so much torment and sorrow give her: for she says in her heart, I sit</w:t>
      </w:r>
      <w:r>
        <w:rPr>
          <w:rStyle w:val="FootnoteReference"/>
        </w:rPr>
        <w:footnoteReference w:id="19333"/>
      </w:r>
      <w:r>
        <w:t xml:space="preserve"> a queen, and am no widow</w:t>
      </w:r>
      <w:r>
        <w:rPr>
          <w:rStyle w:val="FootnoteReference"/>
        </w:rPr>
        <w:footnoteReference w:id="19334"/>
      </w:r>
      <w:r>
        <w:t xml:space="preserve">, and shall see no sorrow.</w:t>
      </w:r>
    </w:p>
    <w:p>
      <w:r>
        <w:rPr>
          <w:b/>
        </w:rPr>
        <w:t xml:space="preserve">8 </w:t>
      </w:r>
      <w:r>
        <w:t xml:space="preserve">Therefore shall her</w:t>
      </w:r>
      <w:r>
        <w:rPr>
          <w:rStyle w:val="FootnoteReference"/>
        </w:rPr>
        <w:footnoteReference w:id="19335"/>
      </w:r>
      <w:r>
        <w:t xml:space="preserve"> plagues come in one day, death, and mourning, and famine; and she</w:t>
      </w:r>
      <w:r>
        <w:rPr>
          <w:rStyle w:val="FootnoteReference"/>
        </w:rPr>
        <w:footnoteReference w:id="19336"/>
      </w:r>
      <w:r>
        <w:t xml:space="preserve"> shall be utterly burned with fire: for strong is the Lord God who judges her.</w:t>
      </w:r>
      <w:r>
        <w:rPr>
          <w:rStyle w:val="FootnoteReference"/>
        </w:rPr>
        <w:footnoteReference w:id="19337"/>
      </w:r>
    </w:p>
    <w:p>
      <w:r>
        <w:rPr>
          <w:b/>
        </w:rPr>
        <w:t xml:space="preserve">9 </w:t>
      </w:r>
      <w:r>
        <w:t xml:space="preserve">And the kings</w:t>
      </w:r>
      <w:r>
        <w:rPr>
          <w:rStyle w:val="FootnoteReference"/>
        </w:rPr>
        <w:footnoteReference w:id="19338"/>
      </w:r>
      <w:r>
        <w:t xml:space="preserve"> of the earth, who have committed sexual immorality and lived luxuriously with her, shall mourn for her, and lament for her, when they shall see the smoke</w:t>
      </w:r>
      <w:r>
        <w:rPr>
          <w:rStyle w:val="FootnoteReference"/>
        </w:rPr>
        <w:footnoteReference w:id="19339"/>
      </w:r>
      <w:r>
        <w:t xml:space="preserve"> of her burning,</w:t>
      </w:r>
      <w:r>
        <w:rPr>
          <w:rStyle w:val="FootnoteReference"/>
        </w:rPr>
        <w:footnoteReference w:id="19340"/>
      </w:r>
    </w:p>
    <w:p>
      <w:r>
        <w:rPr>
          <w:b/>
        </w:rPr>
        <w:t xml:space="preserve">10 </w:t>
      </w:r>
      <w:r>
        <w:t xml:space="preserve">Standing far off for the fear of her torment, saying, Alas</w:t>
      </w:r>
      <w:r>
        <w:rPr>
          <w:rStyle w:val="FootnoteReference"/>
        </w:rPr>
        <w:footnoteReference w:id="19341"/>
      </w:r>
      <w:r>
        <w:t xml:space="preserve">, alas that great</w:t>
      </w:r>
      <w:r>
        <w:rPr>
          <w:rStyle w:val="FootnoteReference"/>
        </w:rPr>
        <w:footnoteReference w:id="19342"/>
      </w:r>
      <w:r>
        <w:t xml:space="preserve"> city Babylon, that mighty city! for in one hour is your judgment come.</w:t>
      </w:r>
      <w:r>
        <w:rPr>
          <w:rStyle w:val="FootnoteReference"/>
        </w:rPr>
        <w:footnoteReference w:id="19343"/>
      </w:r>
      <w:r>
        <w:rPr>
          <w:rStyle w:val="FootnoteReference"/>
        </w:rPr>
        <w:footnoteReference w:id="19344"/>
      </w:r>
    </w:p>
    <w:p>
      <w:r>
        <w:rPr>
          <w:b/>
        </w:rPr>
        <w:t xml:space="preserve">11 </w:t>
      </w:r>
      <w:r>
        <w:t xml:space="preserve">And the merchants</w:t>
      </w:r>
      <w:r>
        <w:rPr>
          <w:rStyle w:val="FootnoteReference"/>
        </w:rPr>
        <w:footnoteReference w:id="19345"/>
      </w:r>
      <w:r>
        <w:t xml:space="preserve"> of the earth shall weep and mourn over her; for no one buys their merchandise any more:</w:t>
      </w:r>
      <w:r>
        <w:rPr>
          <w:rStyle w:val="FootnoteReference"/>
        </w:rPr>
        <w:footnoteReference w:id="19346"/>
      </w:r>
    </w:p>
    <w:p>
      <w:r>
        <w:rPr>
          <w:b/>
        </w:rPr>
        <w:t xml:space="preserve">12 </w:t>
      </w:r>
      <w:r>
        <w:t xml:space="preserve">The merchandise</w:t>
      </w:r>
      <w:r>
        <w:rPr>
          <w:rStyle w:val="FootnoteReference"/>
        </w:rPr>
        <w:footnoteReference w:id="19347"/>
      </w:r>
      <w:r>
        <w:t xml:space="preserve"> of gold, and silver, and precious stones, and of pearls, and fine linen, and purple, and silk, and scarlet, and all thyine</w:t>
      </w:r>
      <w:r>
        <w:rPr>
          <w:rStyle w:val="FootnoteReference"/>
        </w:rPr>
        <w:footnoteReference w:id="19348"/>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9"/>
      </w:r>
      <w:r>
        <w:t xml:space="preserve">, and odours, and ointments, and frankincense, and wine, and oil, and fine flour, and wheat, and beasts, and sheep, and horses, and chariots, and slaves</w:t>
      </w:r>
      <w:r>
        <w:rPr>
          <w:rStyle w:val="FootnoteReference"/>
        </w:rPr>
        <w:footnoteReference w:id="19350"/>
      </w:r>
      <w:r>
        <w:t xml:space="preserve">, and souls</w:t>
      </w:r>
      <w:r>
        <w:rPr>
          <w:rStyle w:val="FootnoteReference"/>
        </w:rPr>
        <w:footnoteReference w:id="19351"/>
      </w:r>
      <w:r>
        <w:t xml:space="preserve"> of men.</w:t>
      </w:r>
    </w:p>
    <w:p>
      <w:r>
        <w:rPr>
          <w:b/>
        </w:rPr>
        <w:t xml:space="preserve">14 </w:t>
      </w:r>
      <w:r>
        <w:t xml:space="preserve">And the fruits that your soul lusted after are departed</w:t>
      </w:r>
      <w:r>
        <w:rPr>
          <w:rStyle w:val="FootnoteReference"/>
        </w:rPr>
        <w:footnoteReference w:id="19352"/>
      </w:r>
      <w:r>
        <w:t xml:space="preserve"> from you, and all things which were dainty and goodly are departed from you, and you shall find them no longer.</w:t>
      </w:r>
      <w:r>
        <w:rPr>
          <w:rStyle w:val="FootnoteReference"/>
        </w:rPr>
        <w:footnoteReference w:id="19353"/>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4"/>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5"/>
      </w:r>
      <w:r>
        <w:t xml:space="preserve"> hour so great riches has come to nothing. And every</w:t>
      </w:r>
      <w:r>
        <w:rPr>
          <w:rStyle w:val="FootnoteReference"/>
        </w:rPr>
        <w:footnoteReference w:id="19356"/>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7"/>
      </w:r>
      <w:r>
        <w:t xml:space="preserve"> dust on their heads, and cried, weeping</w:t>
      </w:r>
      <w:r>
        <w:rPr>
          <w:rStyle w:val="FootnoteReference"/>
        </w:rPr>
        <w:footnoteReference w:id="19358"/>
      </w:r>
      <w:r>
        <w:t xml:space="preserve"> and wailing, saying, Alas, alas that great city, in which were made rich all that had ships in the sea by reason of her costliness! for in one hour is she made desolate.</w:t>
      </w:r>
      <w:r>
        <w:rPr>
          <w:rStyle w:val="FootnoteReference"/>
        </w:rPr>
        <w:footnoteReference w:id="19359"/>
      </w:r>
    </w:p>
    <w:p>
      <w:r>
        <w:rPr>
          <w:b/>
        </w:rPr>
        <w:t xml:space="preserve">20 </w:t>
      </w:r>
      <w:r>
        <w:t xml:space="preserve">Rejoice</w:t>
      </w:r>
      <w:r>
        <w:rPr>
          <w:rStyle w:val="FootnoteReference"/>
        </w:rPr>
        <w:footnoteReference w:id="19360"/>
      </w:r>
      <w:r>
        <w:t xml:space="preserve"> over her, you heaven, and you holy apostles and prophets; for God has avenged you on her.</w:t>
      </w:r>
      <w:r>
        <w:rPr>
          <w:rStyle w:val="FootnoteReference"/>
        </w:rPr>
        <w:footnoteReference w:id="19361"/>
      </w:r>
      <w:r>
        <w:rPr>
          <w:rStyle w:val="FootnoteReference"/>
        </w:rPr>
        <w:footnoteReference w:id="19362"/>
      </w:r>
    </w:p>
    <w:p>
      <w:r>
        <w:rPr>
          <w:b/>
        </w:rPr>
        <w:t xml:space="preserve">21 </w:t>
      </w:r>
      <w:r>
        <w:t xml:space="preserve">And a mighty angel took up a stone like a great millstone, and cast it into the sea, saying, Thus</w:t>
      </w:r>
      <w:r>
        <w:rPr>
          <w:rStyle w:val="FootnoteReference"/>
        </w:rPr>
        <w:footnoteReference w:id="19363"/>
      </w:r>
      <w:r>
        <w:t xml:space="preserve"> with violence shall that great city Babylon be thrown down, and shall</w:t>
      </w:r>
      <w:r>
        <w:rPr>
          <w:rStyle w:val="FootnoteReference"/>
        </w:rPr>
        <w:footnoteReference w:id="19364"/>
      </w:r>
      <w:r>
        <w:t xml:space="preserve"> be found no longer.</w:t>
      </w:r>
    </w:p>
    <w:p>
      <w:r>
        <w:rPr>
          <w:b/>
        </w:rPr>
        <w:t xml:space="preserve">22 </w:t>
      </w:r>
      <w:r>
        <w:t xml:space="preserve">And the voice</w:t>
      </w:r>
      <w:r>
        <w:rPr>
          <w:rStyle w:val="FootnoteReference"/>
        </w:rPr>
        <w:footnoteReference w:id="19365"/>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6"/>
      </w:r>
      <w:r>
        <w:t xml:space="preserve"> of a candle shall shine no longer in you; and the voice</w:t>
      </w:r>
      <w:r>
        <w:rPr>
          <w:rStyle w:val="FootnoteReference"/>
        </w:rPr>
        <w:footnoteReference w:id="19367"/>
      </w:r>
      <w:r>
        <w:t xml:space="preserve"> of the bridegroom and of the bride shall be heard no longer in you: for your merchants were the great men of the earth; for by your sorceries were all nations deceived.</w:t>
      </w:r>
      <w:r>
        <w:rPr>
          <w:rStyle w:val="FootnoteReference"/>
        </w:rPr>
        <w:footnoteReference w:id="19368"/>
      </w:r>
      <w:r>
        <w:rPr>
          <w:rStyle w:val="FootnoteReference"/>
        </w:rPr>
        <w:footnoteReference w:id="19369"/>
      </w:r>
    </w:p>
    <w:p>
      <w:r>
        <w:rPr>
          <w:b/>
        </w:rPr>
        <w:t xml:space="preserve">24 </w:t>
      </w:r>
      <w:r>
        <w:t xml:space="preserve">And in her</w:t>
      </w:r>
      <w:r>
        <w:rPr>
          <w:rStyle w:val="FootnoteReference"/>
        </w:rPr>
        <w:footnoteReference w:id="19370"/>
      </w:r>
      <w:r>
        <w:t xml:space="preserve"> was found the blood of prophets, and of holy ones, and of all that were killed upon the earth.</w:t>
      </w:r>
      <w:r>
        <w:rPr>
          <w:rStyle w:val="FootnoteReference"/>
        </w:rPr>
        <w:footnoteReference w:id="193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2"/>
      </w:r>
      <w:r>
        <w:t xml:space="preserve"> a great voice of much people in heaven, saying, Alleluia</w:t>
      </w:r>
      <w:r>
        <w:rPr>
          <w:rStyle w:val="FootnoteReference"/>
        </w:rPr>
        <w:footnoteReference w:id="19373"/>
      </w:r>
      <w:r>
        <w:t xml:space="preserve">; Salvation</w:t>
      </w:r>
      <w:r>
        <w:rPr>
          <w:rStyle w:val="FootnoteReference"/>
        </w:rPr>
        <w:footnoteReference w:id="19374"/>
      </w:r>
      <w:r>
        <w:t xml:space="preserve">, and glory, and honor, and power, to the Lord our God</w:t>
      </w:r>
      <w:r>
        <w:rPr>
          <w:rStyle w:val="FootnoteReference"/>
        </w:rPr>
        <w:footnoteReference w:id="19375"/>
      </w:r>
      <w:r>
        <w:t xml:space="preserve">:</w:t>
      </w:r>
      <w:r>
        <w:rPr>
          <w:rStyle w:val="FootnoteReference"/>
        </w:rPr>
        <w:footnoteReference w:id="19376"/>
      </w:r>
      <w:r>
        <w:rPr>
          <w:rStyle w:val="FootnoteReference"/>
        </w:rPr>
        <w:footnoteReference w:id="19377"/>
      </w:r>
      <w:r>
        <w:rPr>
          <w:rStyle w:val="FootnoteReference"/>
        </w:rPr>
        <w:footnoteReference w:id="19378"/>
      </w:r>
    </w:p>
    <w:p>
      <w:r>
        <w:rPr>
          <w:b/>
        </w:rPr>
        <w:t xml:space="preserve">2 </w:t>
      </w:r>
      <w:r>
        <w:t xml:space="preserve">For true</w:t>
      </w:r>
      <w:r>
        <w:rPr>
          <w:rStyle w:val="FootnoteReference"/>
        </w:rPr>
        <w:footnoteReference w:id="19379"/>
      </w:r>
      <w:r>
        <w:t xml:space="preserve"> and righteous are his judgments: for he has judged</w:t>
      </w:r>
      <w:r>
        <w:rPr>
          <w:rStyle w:val="FootnoteReference"/>
        </w:rPr>
        <w:footnoteReference w:id="19380"/>
      </w:r>
      <w:r>
        <w:t xml:space="preserve"> the great prostitute, which did corrupt the earth with her sexual immorality, and has avenged the blood of his slaves at her hand.</w:t>
      </w:r>
      <w:r>
        <w:rPr>
          <w:rStyle w:val="FootnoteReference"/>
        </w:rPr>
        <w:footnoteReference w:id="19381"/>
      </w:r>
    </w:p>
    <w:p>
      <w:r>
        <w:rPr>
          <w:b/>
        </w:rPr>
        <w:t xml:space="preserve">3 </w:t>
      </w:r>
      <w:r>
        <w:t xml:space="preserve">And again they said, Alleluia</w:t>
      </w:r>
      <w:r>
        <w:rPr>
          <w:rStyle w:val="FootnoteReference"/>
        </w:rPr>
        <w:footnoteReference w:id="19382"/>
      </w:r>
      <w:r>
        <w:t xml:space="preserve"> And her</w:t>
      </w:r>
      <w:r>
        <w:rPr>
          <w:rStyle w:val="FootnoteReference"/>
        </w:rPr>
        <w:footnoteReference w:id="19383"/>
      </w:r>
      <w:r>
        <w:t xml:space="preserve"> smoke rose up forever and ever.</w:t>
      </w:r>
    </w:p>
    <w:p>
      <w:r>
        <w:rPr>
          <w:b/>
        </w:rPr>
        <w:t xml:space="preserve">4 </w:t>
      </w:r>
      <w:r>
        <w:t xml:space="preserve">And the four</w:t>
      </w:r>
      <w:r>
        <w:rPr>
          <w:rStyle w:val="FootnoteReference"/>
        </w:rPr>
        <w:footnoteReference w:id="19384"/>
      </w:r>
      <w:r>
        <w:t xml:space="preserve"> and twenty elders and the four beasts fell down and worshiped God that sat on the throne, saying, Amen</w:t>
      </w:r>
      <w:r>
        <w:rPr>
          <w:rStyle w:val="FootnoteReference"/>
        </w:rPr>
        <w:footnoteReference w:id="19385"/>
      </w:r>
      <w:r>
        <w:t xml:space="preserve">; Alleluia</w:t>
      </w:r>
      <w:r>
        <w:rPr>
          <w:rStyle w:val="FootnoteReference"/>
        </w:rPr>
        <w:footnoteReference w:id="19386"/>
      </w:r>
      <w:r>
        <w:t xml:space="preserve">.</w:t>
      </w:r>
    </w:p>
    <w:p>
      <w:r>
        <w:rPr>
          <w:b/>
        </w:rPr>
        <w:t xml:space="preserve">5 </w:t>
      </w:r>
      <w:r>
        <w:t xml:space="preserve">And a voice</w:t>
      </w:r>
      <w:r>
        <w:rPr>
          <w:rStyle w:val="FootnoteReference"/>
        </w:rPr>
        <w:footnoteReference w:id="19387"/>
      </w:r>
      <w:r>
        <w:t xml:space="preserve"> came out of the throne, saying, Praise</w:t>
      </w:r>
      <w:r>
        <w:rPr>
          <w:rStyle w:val="FootnoteReference"/>
        </w:rPr>
        <w:footnoteReference w:id="19388"/>
      </w:r>
      <w:r>
        <w:t xml:space="preserve"> our God, all you his slaves, and you that fear him, both</w:t>
      </w:r>
      <w:r>
        <w:rPr>
          <w:rStyle w:val="FootnoteReference"/>
        </w:rPr>
        <w:footnoteReference w:id="19389"/>
      </w:r>
      <w:r>
        <w:t xml:space="preserve"> small and great.</w:t>
      </w:r>
    </w:p>
    <w:p>
      <w:r>
        <w:rPr>
          <w:b/>
        </w:rPr>
        <w:t xml:space="preserve">6 </w:t>
      </w:r>
      <w:r>
        <w:t xml:space="preserve">And I heard as it were the voice of a great crowd, and as the voice of many</w:t>
      </w:r>
      <w:r>
        <w:rPr>
          <w:rStyle w:val="FootnoteReference"/>
        </w:rPr>
        <w:footnoteReference w:id="19390"/>
      </w:r>
      <w:r>
        <w:t xml:space="preserve"> waters, and as the voice of mighty</w:t>
      </w:r>
      <w:r>
        <w:rPr>
          <w:rStyle w:val="FootnoteReference"/>
        </w:rPr>
        <w:footnoteReference w:id="19391"/>
      </w:r>
      <w:r>
        <w:t xml:space="preserve"> thunderings, saying, Alleluia: for the Lord God omnipotent reigns.</w:t>
      </w:r>
      <w:r>
        <w:rPr>
          <w:rStyle w:val="FootnoteReference"/>
        </w:rPr>
        <w:footnoteReference w:id="19392"/>
      </w:r>
    </w:p>
    <w:p>
      <w:r>
        <w:rPr>
          <w:b/>
        </w:rPr>
        <w:t xml:space="preserve">7 </w:t>
      </w:r>
      <w:r>
        <w:t xml:space="preserve">Let us be glad</w:t>
      </w:r>
      <w:r>
        <w:rPr>
          <w:rStyle w:val="FootnoteReference"/>
        </w:rPr>
        <w:footnoteReference w:id="19393"/>
      </w:r>
      <w:r>
        <w:t xml:space="preserve"> and rejoice, and give honor to him: for the marriage of the Lamb has come, and his wife has made herself ready.</w:t>
      </w:r>
      <w:r>
        <w:rPr>
          <w:rStyle w:val="FootnoteReference"/>
        </w:rPr>
        <w:footnoteReference w:id="19394"/>
      </w:r>
    </w:p>
    <w:p>
      <w:r>
        <w:rPr>
          <w:b/>
        </w:rPr>
        <w:t xml:space="preserve">8 </w:t>
      </w:r>
      <w:r>
        <w:t xml:space="preserve">And to her</w:t>
      </w:r>
      <w:r>
        <w:rPr>
          <w:rStyle w:val="FootnoteReference"/>
        </w:rPr>
        <w:footnoteReference w:id="19395"/>
      </w:r>
      <w:r>
        <w:t xml:space="preserve"> was granted that she should be arrayed in fine linen, clean and white</w:t>
      </w:r>
      <w:r>
        <w:rPr>
          <w:rStyle w:val="FootnoteReference"/>
        </w:rPr>
        <w:footnoteReference w:id="19396"/>
      </w:r>
      <w:r>
        <w:t xml:space="preserve">: for the fine</w:t>
      </w:r>
      <w:r>
        <w:rPr>
          <w:rStyle w:val="FootnoteReference"/>
        </w:rPr>
        <w:footnoteReference w:id="19397"/>
      </w:r>
      <w:r>
        <w:t xml:space="preserve"> linen is the righteous acts of holy ones.</w:t>
      </w:r>
    </w:p>
    <w:p>
      <w:r>
        <w:rPr>
          <w:b/>
        </w:rPr>
        <w:t xml:space="preserve">9 </w:t>
      </w:r>
      <w:r>
        <w:t xml:space="preserve">And he says to me, Write</w:t>
      </w:r>
      <w:r>
        <w:rPr>
          <w:rStyle w:val="FootnoteReference"/>
        </w:rPr>
        <w:footnoteReference w:id="19398"/>
      </w:r>
      <w:r>
        <w:t xml:space="preserve">, Blessed</w:t>
      </w:r>
      <w:r>
        <w:rPr>
          <w:rStyle w:val="FootnoteReference"/>
        </w:rPr>
        <w:footnoteReference w:id="19399"/>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400"/>
      </w:r>
      <w:r>
        <w:t xml:space="preserve"> at his feet to worship</w:t>
      </w:r>
      <w:r>
        <w:rPr>
          <w:rStyle w:val="FootnoteReference"/>
        </w:rPr>
        <w:footnoteReference w:id="19401"/>
      </w:r>
      <w:r>
        <w:t xml:space="preserve"> him. And he said to me, See you do it not: I am</w:t>
      </w:r>
      <w:r>
        <w:rPr>
          <w:rStyle w:val="FootnoteReference"/>
        </w:rPr>
        <w:footnoteReference w:id="19402"/>
      </w:r>
      <w:r>
        <w:t xml:space="preserve"> your fellow slave, and of your brothers that have the testimony</w:t>
      </w:r>
      <w:r>
        <w:rPr>
          <w:rStyle w:val="FootnoteReference"/>
        </w:rPr>
        <w:footnoteReference w:id="19403"/>
      </w:r>
      <w:r>
        <w:t xml:space="preserve"> of Jesus</w:t>
      </w:r>
      <w:r>
        <w:rPr>
          <w:rStyle w:val="FootnoteReference"/>
        </w:rPr>
        <w:footnoteReference w:id="19404"/>
      </w:r>
      <w:r>
        <w:t xml:space="preserve">: worship God: for the testimony of Jesus is the spirit of prophecy.</w:t>
      </w:r>
      <w:r>
        <w:rPr>
          <w:rStyle w:val="FootnoteReference"/>
        </w:rPr>
        <w:footnoteReference w:id="19405"/>
      </w:r>
      <w:r>
        <w:rPr>
          <w:rStyle w:val="FootnoteReference"/>
        </w:rPr>
        <w:footnoteReference w:id="19406"/>
      </w:r>
    </w:p>
    <w:p>
      <w:r>
        <w:rPr>
          <w:b/>
        </w:rPr>
        <w:t xml:space="preserve">11 </w:t>
      </w:r>
      <w:r>
        <w:t xml:space="preserve">And I saw heaven</w:t>
      </w:r>
      <w:r>
        <w:rPr>
          <w:rStyle w:val="FootnoteReference"/>
        </w:rPr>
        <w:footnoteReference w:id="19407"/>
      </w:r>
      <w:r>
        <w:t xml:space="preserve"> opened, and look a white</w:t>
      </w:r>
      <w:r>
        <w:rPr>
          <w:rStyle w:val="FootnoteReference"/>
        </w:rPr>
        <w:footnoteReference w:id="19408"/>
      </w:r>
      <w:r>
        <w:t xml:space="preserve"> horse; and the one who sat upon him was called Faithful</w:t>
      </w:r>
      <w:r>
        <w:rPr>
          <w:rStyle w:val="FootnoteReference"/>
        </w:rPr>
        <w:footnoteReference w:id="19409"/>
      </w:r>
      <w:r>
        <w:t xml:space="preserve"> and True, and in</w:t>
      </w:r>
      <w:r>
        <w:rPr>
          <w:rStyle w:val="FootnoteReference"/>
        </w:rPr>
        <w:footnoteReference w:id="19410"/>
      </w:r>
      <w:r>
        <w:t xml:space="preserve"> righteousness he does judge and make war.</w:t>
      </w:r>
    </w:p>
    <w:p>
      <w:r>
        <w:rPr>
          <w:b/>
        </w:rPr>
        <w:t xml:space="preserve">12 </w:t>
      </w:r>
      <w:r>
        <w:t xml:space="preserve">His eyes</w:t>
      </w:r>
      <w:r>
        <w:rPr>
          <w:rStyle w:val="FootnoteReference"/>
        </w:rPr>
        <w:footnoteReference w:id="19411"/>
      </w:r>
      <w:r>
        <w:t xml:space="preserve"> were as a flame of fire, and on his</w:t>
      </w:r>
      <w:r>
        <w:rPr>
          <w:rStyle w:val="FootnoteReference"/>
        </w:rPr>
        <w:footnoteReference w:id="19412"/>
      </w:r>
      <w:r>
        <w:t xml:space="preserve"> head were many crowns; and he had a name</w:t>
      </w:r>
      <w:r>
        <w:rPr>
          <w:rStyle w:val="FootnoteReference"/>
        </w:rPr>
        <w:footnoteReference w:id="19413"/>
      </w:r>
      <w:r>
        <w:t xml:space="preserve"> written, that no one knew, but he himself.</w:t>
      </w:r>
    </w:p>
    <w:p>
      <w:r>
        <w:rPr>
          <w:b/>
        </w:rPr>
        <w:t xml:space="preserve">13 </w:t>
      </w:r>
      <w:r>
        <w:t xml:space="preserve">And he was clothed</w:t>
      </w:r>
      <w:r>
        <w:rPr>
          <w:rStyle w:val="FootnoteReference"/>
        </w:rPr>
        <w:footnoteReference w:id="19414"/>
      </w:r>
      <w:r>
        <w:t xml:space="preserve"> with a vesture dipped in blood: and his name is called The Word of God</w:t>
      </w:r>
      <w:r>
        <w:rPr>
          <w:rStyle w:val="FootnoteReference"/>
        </w:rPr>
        <w:footnoteReference w:id="19415"/>
      </w:r>
      <w:r>
        <w:t xml:space="preserve">.</w:t>
      </w:r>
      <w:r>
        <w:rPr>
          <w:rStyle w:val="FootnoteReference"/>
        </w:rPr>
        <w:footnoteReference w:id="19416"/>
      </w:r>
    </w:p>
    <w:p>
      <w:r>
        <w:rPr>
          <w:b/>
        </w:rPr>
        <w:t xml:space="preserve">14 </w:t>
      </w:r>
      <w:r>
        <w:t xml:space="preserve">And the armies</w:t>
      </w:r>
      <w:r>
        <w:rPr>
          <w:rStyle w:val="FootnoteReference"/>
        </w:rPr>
        <w:footnoteReference w:id="19417"/>
      </w:r>
      <w:r>
        <w:t xml:space="preserve"> which were in heaven followed him upon white horses</w:t>
      </w:r>
      <w:r>
        <w:rPr>
          <w:rStyle w:val="FootnoteReference"/>
        </w:rPr>
        <w:footnoteReference w:id="19418"/>
      </w:r>
      <w:r>
        <w:t xml:space="preserve">, clothed</w:t>
      </w:r>
      <w:r>
        <w:rPr>
          <w:rStyle w:val="FootnoteReference"/>
        </w:rPr>
        <w:footnoteReference w:id="19419"/>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20"/>
      </w:r>
      <w:r>
        <w:t xml:space="preserve"> rule them with a rod of iron: and he treads the winepress of the fierceness and wrath of Almighty God.</w:t>
      </w:r>
      <w:r>
        <w:rPr>
          <w:rStyle w:val="FootnoteReference"/>
        </w:rPr>
        <w:footnoteReference w:id="19421"/>
      </w:r>
      <w:r>
        <w:rPr>
          <w:rStyle w:val="FootnoteReference"/>
        </w:rPr>
        <w:footnoteReference w:id="19422"/>
      </w:r>
    </w:p>
    <w:p>
      <w:r>
        <w:rPr>
          <w:b/>
        </w:rPr>
        <w:t xml:space="preserve">16 </w:t>
      </w:r>
      <w:r>
        <w:t xml:space="preserve">And he has on his vesture</w:t>
      </w:r>
      <w:r>
        <w:rPr>
          <w:rStyle w:val="FootnoteReference"/>
        </w:rPr>
        <w:footnoteReference w:id="19423"/>
      </w:r>
      <w:r>
        <w:t xml:space="preserve"> and on his thigh a name written, KING</w:t>
      </w:r>
      <w:r>
        <w:rPr>
          <w:rStyle w:val="FootnoteReference"/>
        </w:rPr>
        <w:footnoteReference w:id="19424"/>
      </w:r>
      <w:r>
        <w:t xml:space="preserve"> OF KINGS, AND Lord OF LORDS.</w:t>
      </w:r>
    </w:p>
    <w:p>
      <w:r>
        <w:rPr>
          <w:b/>
        </w:rPr>
        <w:t xml:space="preserve">17 </w:t>
      </w:r>
      <w:r>
        <w:t xml:space="preserve">And I saw an angel</w:t>
      </w:r>
      <w:r>
        <w:rPr>
          <w:rStyle w:val="FootnoteReference"/>
        </w:rPr>
        <w:footnoteReference w:id="19425"/>
      </w:r>
      <w:r>
        <w:t xml:space="preserve"> standing in the sun; and he cried with a loud voice, saying</w:t>
      </w:r>
      <w:r>
        <w:rPr>
          <w:rStyle w:val="FootnoteReference"/>
        </w:rPr>
        <w:footnoteReference w:id="19426"/>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7"/>
      </w:r>
      <w:r>
        <w:t xml:space="preserve"> men, both free and slave, both small and great.</w:t>
      </w:r>
      <w:r>
        <w:rPr>
          <w:rStyle w:val="FootnoteReference"/>
        </w:rPr>
        <w:footnoteReference w:id="19428"/>
      </w:r>
    </w:p>
    <w:p>
      <w:r>
        <w:rPr>
          <w:b/>
        </w:rPr>
        <w:t xml:space="preserve">19 </w:t>
      </w:r>
      <w:r>
        <w:t xml:space="preserve">And I saw</w:t>
      </w:r>
      <w:r>
        <w:rPr>
          <w:rStyle w:val="FootnoteReference"/>
        </w:rPr>
        <w:footnoteReference w:id="19429"/>
      </w:r>
      <w:r>
        <w:t xml:space="preserve"> the beast, and the kings of the earth, and their armies, gathered together to make war against him who sat on the horse, and against his army.</w:t>
      </w:r>
      <w:r>
        <w:rPr>
          <w:rStyle w:val="FootnoteReference"/>
        </w:rPr>
        <w:footnoteReference w:id="19430"/>
      </w:r>
    </w:p>
    <w:p>
      <w:r>
        <w:rPr>
          <w:b/>
        </w:rPr>
        <w:t xml:space="preserve">20 </w:t>
      </w:r>
      <w:r>
        <w:t xml:space="preserve">And the beast</w:t>
      </w:r>
      <w:r>
        <w:rPr>
          <w:rStyle w:val="FootnoteReference"/>
        </w:rPr>
        <w:footnoteReference w:id="19431"/>
      </w:r>
      <w:r>
        <w:t xml:space="preserve"> was taken, and with him the false</w:t>
      </w:r>
      <w:r>
        <w:rPr>
          <w:rStyle w:val="FootnoteReference"/>
        </w:rPr>
        <w:footnoteReference w:id="19432"/>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3"/>
      </w:r>
      <w:r>
        <w:t xml:space="preserve"> with brimstone.</w:t>
      </w:r>
    </w:p>
    <w:p>
      <w:r>
        <w:rPr>
          <w:b/>
        </w:rPr>
        <w:t xml:space="preserve">21 </w:t>
      </w:r>
      <w:r>
        <w:t xml:space="preserve">And the remnant</w:t>
      </w:r>
      <w:r>
        <w:rPr>
          <w:rStyle w:val="FootnoteReference"/>
        </w:rPr>
        <w:footnoteReference w:id="19434"/>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5"/>
      </w:r>
      <w:r>
        <w:t xml:space="preserve"> an angel come down from heaven, having the key of the bottomless pit and a great</w:t>
      </w:r>
      <w:r>
        <w:rPr>
          <w:rStyle w:val="FootnoteReference"/>
        </w:rPr>
        <w:footnoteReference w:id="19436"/>
      </w:r>
      <w:r>
        <w:t xml:space="preserve"> chain in his hand.</w:t>
      </w:r>
    </w:p>
    <w:p>
      <w:r>
        <w:rPr>
          <w:b/>
        </w:rPr>
        <w:t xml:space="preserve">2 </w:t>
      </w:r>
      <w:r>
        <w:t xml:space="preserve">And he laid</w:t>
      </w:r>
      <w:r>
        <w:rPr>
          <w:rStyle w:val="FootnoteReference"/>
        </w:rPr>
        <w:footnoteReference w:id="19437"/>
      </w:r>
      <w:r>
        <w:t xml:space="preserve"> hold on the dragon</w:t>
      </w:r>
      <w:r>
        <w:rPr>
          <w:rStyle w:val="FootnoteReference"/>
        </w:rPr>
        <w:footnoteReference w:id="19438"/>
      </w:r>
      <w:r>
        <w:t xml:space="preserve">, that old serpent, which is the Devil, and Satan</w:t>
      </w:r>
      <w:r>
        <w:rPr>
          <w:rStyle w:val="FootnoteReference"/>
        </w:rPr>
        <w:footnoteReference w:id="19439"/>
      </w:r>
      <w:r>
        <w:t xml:space="preserve">, and bound him a thousand years,</w:t>
      </w:r>
    </w:p>
    <w:p>
      <w:r>
        <w:rPr>
          <w:b/>
        </w:rPr>
        <w:t xml:space="preserve">3 </w:t>
      </w:r>
      <w:r>
        <w:t xml:space="preserve">And cast</w:t>
      </w:r>
      <w:r>
        <w:rPr>
          <w:rStyle w:val="FootnoteReference"/>
        </w:rPr>
        <w:footnoteReference w:id="19440"/>
      </w:r>
      <w:r>
        <w:t xml:space="preserve"> him into the bottomless pit, and shut him up, and set</w:t>
      </w:r>
      <w:r>
        <w:rPr>
          <w:rStyle w:val="FootnoteReference"/>
        </w:rPr>
        <w:footnoteReference w:id="19441"/>
      </w:r>
      <w:r>
        <w:t xml:space="preserve"> a seal upon him, that he should deceive</w:t>
      </w:r>
      <w:r>
        <w:rPr>
          <w:rStyle w:val="FootnoteReference"/>
        </w:rPr>
        <w:footnoteReference w:id="19442"/>
      </w:r>
      <w:r>
        <w:t xml:space="preserve"> the nations no more, till the thousand</w:t>
      </w:r>
      <w:r>
        <w:rPr>
          <w:rStyle w:val="FootnoteReference"/>
        </w:rPr>
        <w:footnoteReference w:id="19443"/>
      </w:r>
      <w:r>
        <w:t xml:space="preserve"> years should be fulfilled: and after</w:t>
      </w:r>
      <w:r>
        <w:rPr>
          <w:rStyle w:val="FootnoteReference"/>
        </w:rPr>
        <w:footnoteReference w:id="19444"/>
      </w:r>
      <w:r>
        <w:t xml:space="preserve"> that he must be loosed a little season.</w:t>
      </w:r>
    </w:p>
    <w:p>
      <w:r>
        <w:rPr>
          <w:b/>
        </w:rPr>
        <w:t xml:space="preserve">4 </w:t>
      </w:r>
      <w:r>
        <w:t xml:space="preserve">And I saw thrones</w:t>
      </w:r>
      <w:r>
        <w:rPr>
          <w:rStyle w:val="FootnoteReference"/>
        </w:rPr>
        <w:footnoteReference w:id="19445"/>
      </w:r>
      <w:r>
        <w:t xml:space="preserve">, and they sat upon them, and judgment was given to them: and I saw the souls</w:t>
      </w:r>
      <w:r>
        <w:rPr>
          <w:rStyle w:val="FootnoteReference"/>
        </w:rPr>
        <w:footnoteReference w:id="19446"/>
      </w:r>
      <w:r>
        <w:t xml:space="preserve"> of those who were beheaded</w:t>
      </w:r>
      <w:r>
        <w:rPr>
          <w:rStyle w:val="FootnoteReference"/>
        </w:rPr>
        <w:footnoteReference w:id="19447"/>
      </w:r>
      <w:r>
        <w:t xml:space="preserve"> for the witness</w:t>
      </w:r>
      <w:r>
        <w:rPr>
          <w:rStyle w:val="FootnoteReference"/>
        </w:rPr>
        <w:footnoteReference w:id="19448"/>
      </w:r>
      <w:r>
        <w:t xml:space="preserve"> of Jesus</w:t>
      </w:r>
      <w:r>
        <w:rPr>
          <w:rStyle w:val="FootnoteReference"/>
        </w:rPr>
        <w:footnoteReference w:id="19449"/>
      </w:r>
      <w:r>
        <w:t xml:space="preserve">, and for the word of God</w:t>
      </w:r>
      <w:r>
        <w:rPr>
          <w:rStyle w:val="FootnoteReference"/>
        </w:rPr>
        <w:footnoteReference w:id="19450"/>
      </w:r>
      <w:r>
        <w:t xml:space="preserve">, and those who had not worshiped the beast, neither his image, neither had received his mark upon their foreheads, or in their hands; and they lived and reigned with Christ</w:t>
      </w:r>
      <w:r>
        <w:rPr>
          <w:rStyle w:val="FootnoteReference"/>
        </w:rPr>
        <w:footnoteReference w:id="19451"/>
      </w:r>
      <w:r>
        <w:t xml:space="preserve"> a thousand years.</w:t>
      </w:r>
      <w:r>
        <w:rPr>
          <w:rStyle w:val="FootnoteReference"/>
        </w:rPr>
        <w:footnoteReference w:id="19452"/>
      </w:r>
      <w:r>
        <w:rPr>
          <w:rStyle w:val="FootnoteReference"/>
        </w:rPr>
        <w:footnoteReference w:id="19453"/>
      </w:r>
      <w:r>
        <w:rPr>
          <w:rStyle w:val="FootnoteReference"/>
        </w:rPr>
        <w:footnoteReference w:id="19454"/>
      </w:r>
      <w:r>
        <w:rPr>
          <w:rStyle w:val="FootnoteReference"/>
        </w:rPr>
        <w:footnoteReference w:id="19455"/>
      </w:r>
    </w:p>
    <w:p>
      <w:r>
        <w:rPr>
          <w:b/>
        </w:rPr>
        <w:t xml:space="preserve">5 </w:t>
      </w:r>
      <w:r>
        <w:t xml:space="preserve">But the rest</w:t>
      </w:r>
      <w:r>
        <w:rPr>
          <w:rStyle w:val="FootnoteReference"/>
        </w:rPr>
        <w:footnoteReference w:id="19456"/>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7"/>
      </w:r>
      <w:r>
        <w:t xml:space="preserve"> and holy is the one who has part in the first resurrection: on such the second</w:t>
      </w:r>
      <w:r>
        <w:rPr>
          <w:rStyle w:val="FootnoteReference"/>
        </w:rPr>
        <w:footnoteReference w:id="19458"/>
      </w:r>
      <w:r>
        <w:t xml:space="preserve"> death has no power, but they shall be priests</w:t>
      </w:r>
      <w:r>
        <w:rPr>
          <w:rStyle w:val="FootnoteReference"/>
        </w:rPr>
        <w:footnoteReference w:id="19459"/>
      </w:r>
      <w:r>
        <w:t xml:space="preserve"> of God and of Christ, and shall</w:t>
      </w:r>
      <w:r>
        <w:rPr>
          <w:rStyle w:val="FootnoteReference"/>
        </w:rPr>
        <w:footnoteReference w:id="19460"/>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61"/>
      </w:r>
    </w:p>
    <w:p>
      <w:r>
        <w:rPr>
          <w:b/>
        </w:rPr>
        <w:t xml:space="preserve">8 </w:t>
      </w:r>
      <w:r>
        <w:t xml:space="preserve">And shall go out to deceive</w:t>
      </w:r>
      <w:r>
        <w:rPr>
          <w:rStyle w:val="FootnoteReference"/>
        </w:rPr>
        <w:footnoteReference w:id="19462"/>
      </w:r>
      <w:r>
        <w:t xml:space="preserve"> the nations who are in the four quarters of the earth, Gog</w:t>
      </w:r>
      <w:r>
        <w:rPr>
          <w:rStyle w:val="FootnoteReference"/>
        </w:rPr>
        <w:footnoteReference w:id="19463"/>
      </w:r>
      <w:r>
        <w:t xml:space="preserve">, and Magog</w:t>
      </w:r>
      <w:r>
        <w:rPr>
          <w:rStyle w:val="FootnoteReference"/>
        </w:rPr>
        <w:footnoteReference w:id="19464"/>
      </w:r>
      <w:r>
        <w:t xml:space="preserve">, to gather</w:t>
      </w:r>
      <w:r>
        <w:rPr>
          <w:rStyle w:val="FootnoteReference"/>
        </w:rPr>
        <w:footnoteReference w:id="19465"/>
      </w:r>
      <w:r>
        <w:t xml:space="preserve"> them together to battle: the number</w:t>
      </w:r>
      <w:r>
        <w:rPr>
          <w:rStyle w:val="FootnoteReference"/>
        </w:rPr>
        <w:footnoteReference w:id="19466"/>
      </w:r>
      <w:r>
        <w:t xml:space="preserve"> of whom is as the sand of the sea.</w:t>
      </w:r>
    </w:p>
    <w:p>
      <w:r>
        <w:rPr>
          <w:b/>
        </w:rPr>
        <w:t xml:space="preserve">9 </w:t>
      </w:r>
      <w:r>
        <w:t xml:space="preserve">And they went</w:t>
      </w:r>
      <w:r>
        <w:rPr>
          <w:rStyle w:val="FootnoteReference"/>
        </w:rPr>
        <w:footnoteReference w:id="19467"/>
      </w:r>
      <w:r>
        <w:t xml:space="preserve"> up on the breadth of the earth, and compassed</w:t>
      </w:r>
      <w:r>
        <w:rPr>
          <w:rStyle w:val="FootnoteReference"/>
        </w:rPr>
        <w:footnoteReference w:id="19468"/>
      </w:r>
      <w:r>
        <w:t xml:space="preserve"> the camp</w:t>
      </w:r>
      <w:r>
        <w:rPr>
          <w:rStyle w:val="FootnoteReference"/>
        </w:rPr>
        <w:footnoteReference w:id="19469"/>
      </w:r>
      <w:r>
        <w:t xml:space="preserve"> of the holy ones about, and the beloved city: and fire</w:t>
      </w:r>
      <w:r>
        <w:rPr>
          <w:rStyle w:val="FootnoteReference"/>
        </w:rPr>
        <w:footnoteReference w:id="19470"/>
      </w:r>
      <w:r>
        <w:t xml:space="preserve"> came down from God out of heaven, and devoured them.</w:t>
      </w:r>
    </w:p>
    <w:p>
      <w:r>
        <w:rPr>
          <w:b/>
        </w:rPr>
        <w:t xml:space="preserve">10 </w:t>
      </w:r>
      <w:r>
        <w:t xml:space="preserve">And the devil</w:t>
      </w:r>
      <w:r>
        <w:rPr>
          <w:rStyle w:val="FootnoteReference"/>
        </w:rPr>
        <w:footnoteReference w:id="19471"/>
      </w:r>
      <w:r>
        <w:t xml:space="preserve"> that deceived them was cast into the lake</w:t>
      </w:r>
      <w:r>
        <w:rPr>
          <w:rStyle w:val="FootnoteReference"/>
        </w:rPr>
        <w:footnoteReference w:id="19472"/>
      </w:r>
      <w:r>
        <w:t xml:space="preserve"> of fire and brimstone, where the beast and the false prophet are, and shall be tormented</w:t>
      </w:r>
      <w:r>
        <w:rPr>
          <w:rStyle w:val="FootnoteReference"/>
        </w:rPr>
        <w:footnoteReference w:id="19473"/>
      </w:r>
      <w:r>
        <w:t xml:space="preserve"> day and night forever and ever.</w:t>
      </w:r>
    </w:p>
    <w:p>
      <w:r>
        <w:rPr>
          <w:b/>
        </w:rPr>
        <w:t xml:space="preserve">11 </w:t>
      </w:r>
      <w:r>
        <w:t xml:space="preserve">And I saw</w:t>
      </w:r>
      <w:r>
        <w:rPr>
          <w:rStyle w:val="FootnoteReference"/>
        </w:rPr>
        <w:footnoteReference w:id="19474"/>
      </w:r>
      <w:r>
        <w:t xml:space="preserve"> a great white throne, and him who sat on it, from whose face the earth and the heaven fled away; and there</w:t>
      </w:r>
      <w:r>
        <w:rPr>
          <w:rStyle w:val="FootnoteReference"/>
        </w:rPr>
        <w:footnoteReference w:id="19475"/>
      </w:r>
      <w:r>
        <w:t xml:space="preserve"> was found no place for them.</w:t>
      </w:r>
    </w:p>
    <w:p>
      <w:r>
        <w:rPr>
          <w:b/>
        </w:rPr>
        <w:t xml:space="preserve">12 </w:t>
      </w:r>
      <w:r>
        <w:t xml:space="preserve">And I saw</w:t>
      </w:r>
      <w:r>
        <w:rPr>
          <w:rStyle w:val="FootnoteReference"/>
        </w:rPr>
        <w:footnoteReference w:id="19476"/>
      </w:r>
      <w:r>
        <w:t xml:space="preserve"> the dead, small</w:t>
      </w:r>
      <w:r>
        <w:rPr>
          <w:rStyle w:val="FootnoteReference"/>
        </w:rPr>
        <w:footnoteReference w:id="19477"/>
      </w:r>
      <w:r>
        <w:t xml:space="preserve"> and great, stand</w:t>
      </w:r>
      <w:r>
        <w:rPr>
          <w:rStyle w:val="FootnoteReference"/>
        </w:rPr>
        <w:footnoteReference w:id="19478"/>
      </w:r>
      <w:r>
        <w:t xml:space="preserve"> before God; and the books</w:t>
      </w:r>
      <w:r>
        <w:rPr>
          <w:rStyle w:val="FootnoteReference"/>
        </w:rPr>
        <w:footnoteReference w:id="19479"/>
      </w:r>
      <w:r>
        <w:t xml:space="preserve"> were opened: and another</w:t>
      </w:r>
      <w:r>
        <w:rPr>
          <w:rStyle w:val="FootnoteReference"/>
        </w:rPr>
        <w:footnoteReference w:id="19480"/>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81"/>
      </w:r>
      <w:r>
        <w:t xml:space="preserve"> gave up the dead which were in it; and death</w:t>
      </w:r>
      <w:r>
        <w:rPr>
          <w:rStyle w:val="FootnoteReference"/>
        </w:rPr>
        <w:footnoteReference w:id="19482"/>
      </w:r>
      <w:r>
        <w:t xml:space="preserve"> and Hades delivered up the dead which were in them: and they were judged every man according to their works.</w:t>
      </w:r>
      <w:r>
        <w:rPr>
          <w:rStyle w:val="FootnoteReference"/>
        </w:rPr>
        <w:footnoteReference w:id="19483"/>
      </w:r>
    </w:p>
    <w:p>
      <w:r>
        <w:rPr>
          <w:b/>
        </w:rPr>
        <w:t xml:space="preserve">14 </w:t>
      </w:r>
      <w:r>
        <w:t xml:space="preserve">And death</w:t>
      </w:r>
      <w:r>
        <w:rPr>
          <w:rStyle w:val="FootnoteReference"/>
        </w:rPr>
        <w:footnoteReference w:id="19484"/>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5"/>
      </w:r>
      <w:r>
        <w:t xml:space="preserve"> into the lake of fire.</w:t>
      </w:r>
      <w:r>
        <w:rPr>
          <w:rStyle w:val="FootnoteReference"/>
        </w:rPr>
        <w:footnoteReference w:id="1948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7"/>
      </w:r>
      <w:r>
        <w:t xml:space="preserve"> heaven and a new earth: for the first heaven and the first earth were passed away; and there</w:t>
      </w:r>
      <w:r>
        <w:rPr>
          <w:rStyle w:val="FootnoteReference"/>
        </w:rPr>
        <w:footnoteReference w:id="19488"/>
      </w:r>
      <w:r>
        <w:t xml:space="preserve"> was no more sea.</w:t>
      </w:r>
      <w:r>
        <w:rPr>
          <w:rStyle w:val="FootnoteReference"/>
        </w:rPr>
        <w:footnoteReference w:id="19489"/>
      </w:r>
    </w:p>
    <w:p>
      <w:r>
        <w:rPr>
          <w:b/>
        </w:rPr>
        <w:t xml:space="preserve">2 </w:t>
      </w:r>
      <w:r>
        <w:t xml:space="preserve">And I John</w:t>
      </w:r>
      <w:r>
        <w:rPr>
          <w:rStyle w:val="FootnoteReference"/>
        </w:rPr>
        <w:footnoteReference w:id="19490"/>
      </w:r>
      <w:r>
        <w:t xml:space="preserve"> saw the holy</w:t>
      </w:r>
      <w:r>
        <w:rPr>
          <w:rStyle w:val="FootnoteReference"/>
        </w:rPr>
        <w:footnoteReference w:id="19491"/>
      </w:r>
      <w:r>
        <w:t xml:space="preserve"> city, new Jerusalem</w:t>
      </w:r>
      <w:r>
        <w:rPr>
          <w:rStyle w:val="FootnoteReference"/>
        </w:rPr>
        <w:footnoteReference w:id="19492"/>
      </w:r>
      <w:r>
        <w:t xml:space="preserve">, coming</w:t>
      </w:r>
      <w:r>
        <w:rPr>
          <w:rStyle w:val="FootnoteReference"/>
        </w:rPr>
        <w:footnoteReference w:id="19493"/>
      </w:r>
      <w:r>
        <w:t xml:space="preserve"> down from God</w:t>
      </w:r>
      <w:r>
        <w:rPr>
          <w:rStyle w:val="FootnoteReference"/>
        </w:rPr>
        <w:footnoteReference w:id="19494"/>
      </w:r>
      <w:r>
        <w:t xml:space="preserve"> out of heaven, prepared as a bride adorned for her husband.</w:t>
      </w:r>
      <w:r>
        <w:rPr>
          <w:rStyle w:val="FootnoteReference"/>
        </w:rPr>
        <w:footnoteReference w:id="19495"/>
      </w:r>
      <w:r>
        <w:rPr>
          <w:rStyle w:val="FootnoteReference"/>
        </w:rPr>
        <w:footnoteReference w:id="19496"/>
      </w:r>
      <w:r>
        <w:rPr>
          <w:rStyle w:val="FootnoteReference"/>
        </w:rPr>
        <w:footnoteReference w:id="19497"/>
      </w:r>
      <w:r>
        <w:rPr>
          <w:rStyle w:val="FootnoteReference"/>
        </w:rPr>
        <w:footnoteReference w:id="19498"/>
      </w:r>
    </w:p>
    <w:p>
      <w:r>
        <w:rPr>
          <w:b/>
        </w:rPr>
        <w:t xml:space="preserve">3 </w:t>
      </w:r>
      <w:r>
        <w:t xml:space="preserve">And I heard a great</w:t>
      </w:r>
      <w:r>
        <w:rPr>
          <w:rStyle w:val="FootnoteReference"/>
        </w:rPr>
        <w:footnoteReference w:id="19499"/>
      </w:r>
      <w:r>
        <w:t xml:space="preserve"> voice out of heaven saying, Look, the tabernacle of God is with men, and he will dwell with them, and they shall be his people, and God himself</w:t>
      </w:r>
      <w:r>
        <w:rPr>
          <w:rStyle w:val="FootnoteReference"/>
        </w:rPr>
        <w:footnoteReference w:id="19500"/>
      </w:r>
      <w:r>
        <w:t xml:space="preserve"> shall be with them, and be their God.</w:t>
      </w:r>
      <w:r>
        <w:rPr>
          <w:rStyle w:val="FootnoteReference"/>
        </w:rPr>
        <w:footnoteReference w:id="19501"/>
      </w:r>
    </w:p>
    <w:p>
      <w:r>
        <w:rPr>
          <w:b/>
        </w:rPr>
        <w:t xml:space="preserve">4 </w:t>
      </w:r>
      <w:r>
        <w:t xml:space="preserve">And God shall</w:t>
      </w:r>
      <w:r>
        <w:rPr>
          <w:rStyle w:val="FootnoteReference"/>
        </w:rPr>
        <w:footnoteReference w:id="19502"/>
      </w:r>
      <w:r>
        <w:t xml:space="preserve"> wipe away all tears from their eyes; and there shall be no more death, neither sorrow</w:t>
      </w:r>
      <w:r>
        <w:rPr>
          <w:rStyle w:val="FootnoteReference"/>
        </w:rPr>
        <w:footnoteReference w:id="19503"/>
      </w:r>
      <w:r>
        <w:t xml:space="preserve">, nor crying, neither shall there is any more pain: for the former</w:t>
      </w:r>
      <w:r>
        <w:rPr>
          <w:rStyle w:val="FootnoteReference"/>
        </w:rPr>
        <w:footnoteReference w:id="19504"/>
      </w:r>
      <w:r>
        <w:t xml:space="preserve"> things are passed away.</w:t>
      </w:r>
      <w:r>
        <w:rPr>
          <w:rStyle w:val="FootnoteReference"/>
        </w:rPr>
        <w:footnoteReference w:id="19505"/>
      </w:r>
    </w:p>
    <w:p>
      <w:r>
        <w:rPr>
          <w:b/>
        </w:rPr>
        <w:t xml:space="preserve">5 </w:t>
      </w:r>
      <w:r>
        <w:t xml:space="preserve">And the one who sat upon the throne said, Look, I make all things new. And he said to me, Write</w:t>
      </w:r>
      <w:r>
        <w:rPr>
          <w:rStyle w:val="FootnoteReference"/>
        </w:rPr>
        <w:footnoteReference w:id="19506"/>
      </w:r>
      <w:r>
        <w:t xml:space="preserve">: for these words are true and faithful.</w:t>
      </w:r>
      <w:r>
        <w:rPr>
          <w:rStyle w:val="FootnoteReference"/>
        </w:rPr>
        <w:footnoteReference w:id="19507"/>
      </w:r>
      <w:r>
        <w:rPr>
          <w:rStyle w:val="FootnoteReference"/>
        </w:rPr>
        <w:footnoteReference w:id="19508"/>
      </w:r>
    </w:p>
    <w:p>
      <w:r>
        <w:rPr>
          <w:b/>
        </w:rPr>
        <w:t xml:space="preserve">6 </w:t>
      </w:r>
      <w:r>
        <w:t xml:space="preserve">And he said to me, It is done. I am</w:t>
      </w:r>
      <w:r>
        <w:rPr>
          <w:rStyle w:val="FootnoteReference"/>
        </w:rPr>
        <w:footnoteReference w:id="19509"/>
      </w:r>
      <w:r>
        <w:t xml:space="preserve"> Alpha and Omega</w:t>
      </w:r>
      <w:r>
        <w:rPr>
          <w:rStyle w:val="FootnoteReference"/>
        </w:rPr>
        <w:footnoteReference w:id="19510"/>
      </w:r>
      <w:r>
        <w:t xml:space="preserve">, the beginning and the end. I will give to him who is thirsty of the fountain</w:t>
      </w:r>
      <w:r>
        <w:rPr>
          <w:rStyle w:val="FootnoteReference"/>
        </w:rPr>
        <w:footnoteReference w:id="19511"/>
      </w:r>
      <w:r>
        <w:t xml:space="preserve"> of the water of life freely</w:t>
      </w:r>
      <w:r>
        <w:rPr>
          <w:rStyle w:val="FootnoteReference"/>
        </w:rPr>
        <w:footnoteReference w:id="19512"/>
      </w:r>
      <w:r>
        <w:t xml:space="preserve">.</w:t>
      </w:r>
      <w:r>
        <w:rPr>
          <w:rStyle w:val="FootnoteReference"/>
        </w:rPr>
        <w:footnoteReference w:id="19513"/>
      </w:r>
    </w:p>
    <w:p>
      <w:r>
        <w:rPr>
          <w:b/>
        </w:rPr>
        <w:t xml:space="preserve">7 </w:t>
      </w:r>
      <w:r>
        <w:t xml:space="preserve">the one who overcomes shall inherit</w:t>
      </w:r>
      <w:r>
        <w:rPr>
          <w:rStyle w:val="FootnoteReference"/>
        </w:rPr>
        <w:footnoteReference w:id="19514"/>
      </w:r>
      <w:r>
        <w:t xml:space="preserve"> all things; and I will be his God, and he shall be my son.</w:t>
      </w:r>
      <w:r>
        <w:rPr>
          <w:rStyle w:val="FootnoteReference"/>
        </w:rPr>
        <w:footnoteReference w:id="19515"/>
      </w:r>
    </w:p>
    <w:p>
      <w:r>
        <w:rPr>
          <w:b/>
        </w:rPr>
        <w:t xml:space="preserve">8 </w:t>
      </w:r>
      <w:r>
        <w:t xml:space="preserve">But the fearful</w:t>
      </w:r>
      <w:r>
        <w:rPr>
          <w:rStyle w:val="FootnoteReference"/>
        </w:rPr>
        <w:footnoteReference w:id="19516"/>
      </w:r>
      <w:r>
        <w:t xml:space="preserve">, and unbelieving, and the abominable, and murderers, and sexually immoral, and sorcerers, and idolaters</w:t>
      </w:r>
      <w:r>
        <w:rPr>
          <w:rStyle w:val="FootnoteReference"/>
        </w:rPr>
        <w:footnoteReference w:id="19517"/>
      </w:r>
      <w:r>
        <w:t xml:space="preserve">, and all liars, shall have their part in the lake</w:t>
      </w:r>
      <w:r>
        <w:rPr>
          <w:rStyle w:val="FootnoteReference"/>
        </w:rPr>
        <w:footnoteReference w:id="19518"/>
      </w:r>
      <w:r>
        <w:t xml:space="preserve"> which burns with fire and brimstone: which is</w:t>
      </w:r>
      <w:r>
        <w:rPr>
          <w:rStyle w:val="FootnoteReference"/>
        </w:rPr>
        <w:footnoteReference w:id="19519"/>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20"/>
      </w:r>
      <w:r>
        <w:t xml:space="preserve"> wife.</w:t>
      </w:r>
    </w:p>
    <w:p>
      <w:r>
        <w:rPr>
          <w:b/>
        </w:rPr>
        <w:t xml:space="preserve">10 </w:t>
      </w:r>
      <w:r>
        <w:t xml:space="preserve">And he carried</w:t>
      </w:r>
      <w:r>
        <w:rPr>
          <w:rStyle w:val="FootnoteReference"/>
        </w:rPr>
        <w:footnoteReference w:id="19521"/>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2"/>
      </w:r>
      <w:r>
        <w:t xml:space="preserve"> of God: and her light was like to a stone most precious, even like a jasper stone, clear</w:t>
      </w:r>
      <w:r>
        <w:rPr>
          <w:rStyle w:val="FootnoteReference"/>
        </w:rPr>
        <w:footnoteReference w:id="19523"/>
      </w:r>
      <w:r>
        <w:t xml:space="preserve"> as crystal;</w:t>
      </w:r>
      <w:r>
        <w:rPr>
          <w:rStyle w:val="FootnoteReference"/>
        </w:rPr>
        <w:footnoteReference w:id="19524"/>
      </w:r>
    </w:p>
    <w:p>
      <w:r>
        <w:rPr>
          <w:b/>
        </w:rPr>
        <w:t xml:space="preserve">12 </w:t>
      </w:r>
      <w:r>
        <w:t xml:space="preserve">And had a wall</w:t>
      </w:r>
      <w:r>
        <w:rPr>
          <w:rStyle w:val="FootnoteReference"/>
        </w:rPr>
        <w:footnoteReference w:id="19525"/>
      </w:r>
      <w:r>
        <w:t xml:space="preserve"> great and high, and had twelve gates</w:t>
      </w:r>
      <w:r>
        <w:rPr>
          <w:rStyle w:val="FootnoteReference"/>
        </w:rPr>
        <w:footnoteReference w:id="19526"/>
      </w:r>
      <w:r>
        <w:t xml:space="preserve">, and at the gates twelve angels</w:t>
      </w:r>
      <w:r>
        <w:rPr>
          <w:rStyle w:val="FootnoteReference"/>
        </w:rPr>
        <w:footnoteReference w:id="19527"/>
      </w:r>
      <w:r>
        <w:t xml:space="preserve">, and names</w:t>
      </w:r>
      <w:r>
        <w:rPr>
          <w:rStyle w:val="FootnoteReference"/>
        </w:rPr>
        <w:footnoteReference w:id="19528"/>
      </w:r>
      <w:r>
        <w:t xml:space="preserve"> written thereon, which are the names of the twelve tribes of the children of Israel</w:t>
      </w:r>
      <w:r>
        <w:rPr>
          <w:rStyle w:val="FootnoteReference"/>
        </w:rPr>
        <w:footnoteReference w:id="19529"/>
      </w:r>
      <w:r>
        <w:t xml:space="preserve">:</w:t>
      </w:r>
    </w:p>
    <w:p>
      <w:r>
        <w:rPr>
          <w:b/>
        </w:rPr>
        <w:t xml:space="preserve">13 </w:t>
      </w:r>
      <w:r>
        <w:t xml:space="preserve">On the east three gates; on the north three gates; on the south three gates; and on the west three gates.</w:t>
      </w:r>
      <w:r>
        <w:rPr>
          <w:rStyle w:val="FootnoteReference"/>
        </w:rPr>
        <w:footnoteReference w:id="19530"/>
      </w:r>
    </w:p>
    <w:p>
      <w:r>
        <w:rPr>
          <w:b/>
        </w:rPr>
        <w:t xml:space="preserve">14 </w:t>
      </w:r>
      <w:r>
        <w:t xml:space="preserve">And the wall of the city had twelve foundations</w:t>
      </w:r>
      <w:r>
        <w:rPr>
          <w:rStyle w:val="FootnoteReference"/>
        </w:rPr>
        <w:footnoteReference w:id="19531"/>
      </w:r>
      <w:r>
        <w:t xml:space="preserve">, and in</w:t>
      </w:r>
      <w:r>
        <w:rPr>
          <w:rStyle w:val="FootnoteReference"/>
        </w:rPr>
        <w:footnoteReference w:id="19532"/>
      </w:r>
      <w:r>
        <w:t xml:space="preserve"> them the names of the twelve apostles of the Lamb.</w:t>
      </w:r>
    </w:p>
    <w:p>
      <w:r>
        <w:rPr>
          <w:b/>
        </w:rPr>
        <w:t xml:space="preserve">15 </w:t>
      </w:r>
      <w:r>
        <w:t xml:space="preserve">And the one who talked with me had a golden</w:t>
      </w:r>
      <w:r>
        <w:rPr>
          <w:rStyle w:val="FootnoteReference"/>
        </w:rPr>
        <w:footnoteReference w:id="19533"/>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4"/>
      </w:r>
      <w:r>
        <w:t xml:space="preserve"> thousand furlongs. The length and the breadth and the height of it are equal.</w:t>
      </w:r>
      <w:r>
        <w:rPr>
          <w:rStyle w:val="FootnoteReference"/>
        </w:rPr>
        <w:footnoteReference w:id="19535"/>
      </w:r>
    </w:p>
    <w:p>
      <w:r>
        <w:rPr>
          <w:b/>
        </w:rPr>
        <w:t xml:space="preserve">17 </w:t>
      </w:r>
      <w:r>
        <w:t xml:space="preserve">And he measured the wall of it, a hundred and forty and four cubits, according to the measure of a man, that is, of the angel.</w:t>
      </w:r>
      <w:r>
        <w:rPr>
          <w:rStyle w:val="FootnoteReference"/>
        </w:rPr>
        <w:footnoteReference w:id="19536"/>
      </w:r>
    </w:p>
    <w:p>
      <w:r>
        <w:rPr>
          <w:b/>
        </w:rPr>
        <w:t xml:space="preserve">18 </w:t>
      </w:r>
      <w:r>
        <w:t xml:space="preserve">And the building of the wall of it was of</w:t>
      </w:r>
      <w:r>
        <w:rPr>
          <w:rStyle w:val="FootnoteReference"/>
        </w:rPr>
        <w:footnoteReference w:id="19537"/>
      </w:r>
      <w:r>
        <w:t xml:space="preserve"> jasper: and the city was pure gold, like to clear glass.</w:t>
      </w:r>
    </w:p>
    <w:p>
      <w:r>
        <w:rPr>
          <w:b/>
        </w:rPr>
        <w:t xml:space="preserve">19 </w:t>
      </w:r>
      <w:r>
        <w:t xml:space="preserve">And the foundations</w:t>
      </w:r>
      <w:r>
        <w:rPr>
          <w:rStyle w:val="FootnoteReference"/>
        </w:rPr>
        <w:footnoteReference w:id="19538"/>
      </w:r>
      <w:r>
        <w:t xml:space="preserve"> of the wall of the city were garnished with all manner of precious stones. The first foundation was jasper; the second, sapphire</w:t>
      </w:r>
      <w:r>
        <w:rPr>
          <w:rStyle w:val="FootnoteReference"/>
        </w:rPr>
        <w:footnoteReference w:id="19539"/>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40"/>
      </w:r>
    </w:p>
    <w:p>
      <w:r>
        <w:rPr>
          <w:b/>
        </w:rPr>
        <w:t xml:space="preserve">21 </w:t>
      </w:r>
      <w:r>
        <w:t xml:space="preserve">And the twelve</w:t>
      </w:r>
      <w:r>
        <w:rPr>
          <w:rStyle w:val="FootnoteReference"/>
        </w:rPr>
        <w:footnoteReference w:id="19541"/>
      </w:r>
      <w:r>
        <w:t xml:space="preserve"> gates were twelve pearls: each gate was of one pearl: and the street of the city was pure</w:t>
      </w:r>
      <w:r>
        <w:rPr>
          <w:rStyle w:val="FootnoteReference"/>
        </w:rPr>
        <w:footnoteReference w:id="19542"/>
      </w:r>
      <w:r>
        <w:t xml:space="preserve"> gold, as it</w:t>
      </w:r>
      <w:r>
        <w:rPr>
          <w:rStyle w:val="FootnoteReference"/>
        </w:rPr>
        <w:footnoteReference w:id="19543"/>
      </w:r>
      <w:r>
        <w:t xml:space="preserve"> were transparent glass.</w:t>
      </w:r>
    </w:p>
    <w:p>
      <w:r>
        <w:rPr>
          <w:b/>
        </w:rPr>
        <w:t xml:space="preserve">22 </w:t>
      </w:r>
      <w:r>
        <w:t xml:space="preserve">And I saw</w:t>
      </w:r>
      <w:r>
        <w:rPr>
          <w:rStyle w:val="FootnoteReference"/>
        </w:rPr>
        <w:footnoteReference w:id="19544"/>
      </w:r>
      <w:r>
        <w:t xml:space="preserve"> no temple in it: for the Lord</w:t>
      </w:r>
      <w:r>
        <w:rPr>
          <w:rStyle w:val="FootnoteReference"/>
        </w:rPr>
        <w:footnoteReference w:id="19545"/>
      </w:r>
      <w:r>
        <w:t xml:space="preserve"> God Almighty and the Lamb</w:t>
      </w:r>
      <w:r>
        <w:rPr>
          <w:rStyle w:val="FootnoteReference"/>
        </w:rPr>
        <w:footnoteReference w:id="19546"/>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7"/>
      </w:r>
      <w:r>
        <w:t xml:space="preserve"> is the light of it.</w:t>
      </w:r>
      <w:r>
        <w:rPr>
          <w:rStyle w:val="FootnoteReference"/>
        </w:rPr>
        <w:footnoteReference w:id="19548"/>
      </w:r>
    </w:p>
    <w:p>
      <w:r>
        <w:rPr>
          <w:b/>
        </w:rPr>
        <w:t xml:space="preserve">24 </w:t>
      </w:r>
      <w:r>
        <w:t xml:space="preserve">And the nations</w:t>
      </w:r>
      <w:r>
        <w:rPr>
          <w:rStyle w:val="FootnoteReference"/>
        </w:rPr>
        <w:footnoteReference w:id="19549"/>
      </w:r>
      <w:r>
        <w:t xml:space="preserve"> of those who are saved shall walk</w:t>
      </w:r>
      <w:r>
        <w:rPr>
          <w:rStyle w:val="FootnoteReference"/>
        </w:rPr>
        <w:footnoteReference w:id="19550"/>
      </w:r>
      <w:r>
        <w:t xml:space="preserve"> in the light of it: and the kings</w:t>
      </w:r>
      <w:r>
        <w:rPr>
          <w:rStyle w:val="FootnoteReference"/>
        </w:rPr>
        <w:footnoteReference w:id="19551"/>
      </w:r>
      <w:r>
        <w:t xml:space="preserve"> of the earth do bring their glory and honor into it.</w:t>
      </w:r>
    </w:p>
    <w:p>
      <w:r>
        <w:rPr>
          <w:b/>
        </w:rPr>
        <w:t xml:space="preserve">25 </w:t>
      </w:r>
      <w:r>
        <w:t xml:space="preserve">And the gates</w:t>
      </w:r>
      <w:r>
        <w:rPr>
          <w:rStyle w:val="FootnoteReference"/>
        </w:rPr>
        <w:footnoteReference w:id="19552"/>
      </w:r>
      <w:r>
        <w:t xml:space="preserve"> of it shall not be shut at all by day: for there shall be no night there.</w:t>
      </w:r>
      <w:r>
        <w:rPr>
          <w:rStyle w:val="FootnoteReference"/>
        </w:rPr>
        <w:footnoteReference w:id="19553"/>
      </w:r>
    </w:p>
    <w:p>
      <w:r>
        <w:rPr>
          <w:b/>
        </w:rPr>
        <w:t xml:space="preserve">26 </w:t>
      </w:r>
      <w:r>
        <w:t xml:space="preserve">And they shall bring the glory</w:t>
      </w:r>
      <w:r>
        <w:rPr>
          <w:rStyle w:val="FootnoteReference"/>
        </w:rPr>
        <w:footnoteReference w:id="19554"/>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5"/>
      </w:r>
      <w:r>
        <w:rPr>
          <w:rStyle w:val="FootnoteReference"/>
        </w:rPr>
        <w:footnoteReference w:id="19556"/>
      </w:r>
      <w:r>
        <w:rPr>
          <w:rStyle w:val="FootnoteReference"/>
        </w:rPr>
        <w:footnoteReference w:id="195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8"/>
      </w:r>
      <w:r>
        <w:t xml:space="preserve"> river of water</w:t>
      </w:r>
      <w:r>
        <w:rPr>
          <w:rStyle w:val="FootnoteReference"/>
        </w:rPr>
        <w:footnoteReference w:id="19559"/>
      </w:r>
      <w:r>
        <w:t xml:space="preserve"> of life, clear</w:t>
      </w:r>
      <w:r>
        <w:rPr>
          <w:rStyle w:val="FootnoteReference"/>
        </w:rPr>
        <w:footnoteReference w:id="19560"/>
      </w:r>
      <w:r>
        <w:t xml:space="preserve"> as crystal, proceeding</w:t>
      </w:r>
      <w:r>
        <w:rPr>
          <w:rStyle w:val="FootnoteReference"/>
        </w:rPr>
        <w:footnoteReference w:id="19561"/>
      </w:r>
      <w:r>
        <w:t xml:space="preserve"> out of the throne of God</w:t>
      </w:r>
      <w:r>
        <w:rPr>
          <w:rStyle w:val="FootnoteReference"/>
        </w:rPr>
        <w:footnoteReference w:id="19562"/>
      </w:r>
      <w:r>
        <w:t xml:space="preserve"> and of the Lamb.</w:t>
      </w:r>
      <w:r>
        <w:rPr>
          <w:rStyle w:val="FootnoteReference"/>
        </w:rPr>
        <w:footnoteReference w:id="19563"/>
      </w:r>
      <w:r>
        <w:rPr>
          <w:rStyle w:val="FootnoteReference"/>
        </w:rPr>
        <w:footnoteReference w:id="19564"/>
      </w:r>
    </w:p>
    <w:p>
      <w:r>
        <w:rPr>
          <w:b/>
        </w:rPr>
        <w:t xml:space="preserve">2 </w:t>
      </w:r>
      <w:r>
        <w:t xml:space="preserve">In the midst</w:t>
      </w:r>
      <w:r>
        <w:rPr>
          <w:rStyle w:val="FootnoteReference"/>
        </w:rPr>
        <w:footnoteReference w:id="19565"/>
      </w:r>
      <w:r>
        <w:t xml:space="preserve"> of the street of it, and on either side of the river, was there the tree of life</w:t>
      </w:r>
      <w:r>
        <w:rPr>
          <w:rStyle w:val="FootnoteReference"/>
        </w:rPr>
        <w:footnoteReference w:id="19566"/>
      </w:r>
      <w:r>
        <w:t xml:space="preserve">, which bore twelve manner of fruits, and yielded her fruit every month: and the leaves of the tree were for the healing</w:t>
      </w:r>
      <w:r>
        <w:rPr>
          <w:rStyle w:val="FootnoteReference"/>
        </w:rPr>
        <w:footnoteReference w:id="19567"/>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8"/>
      </w:r>
      <w:r>
        <w:rPr>
          <w:rStyle w:val="FootnoteReference"/>
        </w:rPr>
        <w:footnoteReference w:id="19569"/>
      </w:r>
    </w:p>
    <w:p>
      <w:r>
        <w:rPr>
          <w:b/>
        </w:rPr>
        <w:t xml:space="preserve">4 </w:t>
      </w:r>
      <w:r>
        <w:t xml:space="preserve">And they shall see his face; and his name shall be in their foreheads.</w:t>
      </w:r>
      <w:r>
        <w:rPr>
          <w:rStyle w:val="FootnoteReference"/>
        </w:rPr>
        <w:footnoteReference w:id="19570"/>
      </w:r>
    </w:p>
    <w:p>
      <w:r>
        <w:rPr>
          <w:b/>
        </w:rPr>
        <w:t xml:space="preserve">5 </w:t>
      </w:r>
      <w:r>
        <w:t xml:space="preserve">And there shall be no night</w:t>
      </w:r>
      <w:r>
        <w:rPr>
          <w:rStyle w:val="FootnoteReference"/>
        </w:rPr>
        <w:footnoteReference w:id="19571"/>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2"/>
      </w:r>
      <w:r>
        <w:t xml:space="preserve"> prophets sent</w:t>
      </w:r>
      <w:r>
        <w:rPr>
          <w:rStyle w:val="FootnoteReference"/>
        </w:rPr>
        <w:footnoteReference w:id="19573"/>
      </w:r>
      <w:r>
        <w:t xml:space="preserve"> his angel to show to his slaves the things which must shortly be done.</w:t>
      </w:r>
    </w:p>
    <w:p>
      <w:r>
        <w:rPr>
          <w:b/>
        </w:rPr>
        <w:t xml:space="preserve">7 </w:t>
      </w:r>
      <w:r>
        <w:t xml:space="preserve">Look, I come</w:t>
      </w:r>
      <w:r>
        <w:rPr>
          <w:rStyle w:val="FootnoteReference"/>
        </w:rPr>
        <w:footnoteReference w:id="19574"/>
      </w:r>
      <w:r>
        <w:t xml:space="preserve"> quickly: blessed</w:t>
      </w:r>
      <w:r>
        <w:rPr>
          <w:rStyle w:val="FootnoteReference"/>
        </w:rPr>
        <w:footnoteReference w:id="19575"/>
      </w:r>
      <w:r>
        <w:t xml:space="preserve"> is the one who keeps the sayings of the prophecy of this book.</w:t>
      </w:r>
    </w:p>
    <w:p>
      <w:r>
        <w:rPr>
          <w:b/>
        </w:rPr>
        <w:t xml:space="preserve">8 </w:t>
      </w:r>
      <w:r>
        <w:t xml:space="preserve">And I John</w:t>
      </w:r>
      <w:r>
        <w:rPr>
          <w:rStyle w:val="FootnoteReference"/>
        </w:rPr>
        <w:footnoteReference w:id="19576"/>
      </w:r>
      <w:r>
        <w:t xml:space="preserve"> saw these things, and heard them. And when I had heard and seen, I fell</w:t>
      </w:r>
      <w:r>
        <w:rPr>
          <w:rStyle w:val="FootnoteReference"/>
        </w:rPr>
        <w:footnoteReference w:id="19577"/>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8"/>
      </w:r>
      <w:r>
        <w:t xml:space="preserve"> your fellow slave, and of your brothers the prophets, and of those who keep the sayings of this book: worship God</w:t>
      </w:r>
      <w:r>
        <w:rPr>
          <w:rStyle w:val="FootnoteReference"/>
        </w:rPr>
        <w:footnoteReference w:id="19579"/>
      </w:r>
      <w:r>
        <w:t xml:space="preserve">.</w:t>
      </w:r>
      <w:r>
        <w:rPr>
          <w:rStyle w:val="FootnoteReference"/>
        </w:rPr>
        <w:footnoteReference w:id="19580"/>
      </w:r>
    </w:p>
    <w:p>
      <w:r>
        <w:rPr>
          <w:b/>
        </w:rPr>
        <w:t xml:space="preserve">10 </w:t>
      </w:r>
      <w:r>
        <w:t xml:space="preserve">And he says to me, Seal</w:t>
      </w:r>
      <w:r>
        <w:rPr>
          <w:rStyle w:val="FootnoteReference"/>
        </w:rPr>
        <w:footnoteReference w:id="19581"/>
      </w:r>
      <w:r>
        <w:t xml:space="preserve"> not the sayings of the prophecy of this book: for the time is at hand.</w:t>
      </w:r>
      <w:r>
        <w:rPr>
          <w:rStyle w:val="FootnoteReference"/>
        </w:rPr>
        <w:footnoteReference w:id="19582"/>
      </w:r>
      <w:r>
        <w:rPr>
          <w:rStyle w:val="FootnoteReference"/>
        </w:rPr>
        <w:footnoteReference w:id="19583"/>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4"/>
      </w:r>
      <w:r>
        <w:rPr>
          <w:rStyle w:val="FootnoteReference"/>
        </w:rPr>
        <w:footnoteReference w:id="19585"/>
      </w:r>
    </w:p>
    <w:p>
      <w:r>
        <w:rPr>
          <w:b/>
        </w:rPr>
        <w:t xml:space="preserve">12 </w:t>
      </w:r>
      <w:r>
        <w:t xml:space="preserve">And, look, I come</w:t>
      </w:r>
      <w:r>
        <w:rPr>
          <w:rStyle w:val="FootnoteReference"/>
        </w:rPr>
        <w:footnoteReference w:id="19586"/>
      </w:r>
      <w:r>
        <w:t xml:space="preserve"> quickly; and my</w:t>
      </w:r>
      <w:r>
        <w:rPr>
          <w:rStyle w:val="FootnoteReference"/>
        </w:rPr>
        <w:footnoteReference w:id="19587"/>
      </w:r>
      <w:r>
        <w:t xml:space="preserve"> reward is with me, to give</w:t>
      </w:r>
      <w:r>
        <w:rPr>
          <w:rStyle w:val="FootnoteReference"/>
        </w:rPr>
        <w:footnoteReference w:id="19588"/>
      </w:r>
      <w:r>
        <w:t xml:space="preserve"> every man according as his work shall be.</w:t>
      </w:r>
    </w:p>
    <w:p>
      <w:r>
        <w:rPr>
          <w:b/>
        </w:rPr>
        <w:t xml:space="preserve">13 </w:t>
      </w:r>
      <w:r>
        <w:t xml:space="preserve">I am Alpha and Omega</w:t>
      </w:r>
      <w:r>
        <w:rPr>
          <w:rStyle w:val="FootnoteReference"/>
        </w:rPr>
        <w:footnoteReference w:id="19589"/>
      </w:r>
      <w:r>
        <w:t xml:space="preserve">, the beginning and the end, the first and the last.</w:t>
      </w:r>
      <w:r>
        <w:rPr>
          <w:rStyle w:val="FootnoteReference"/>
        </w:rPr>
        <w:footnoteReference w:id="19590"/>
      </w:r>
      <w:r>
        <w:rPr>
          <w:rStyle w:val="FootnoteReference"/>
        </w:rPr>
        <w:footnoteReference w:id="19591"/>
      </w:r>
    </w:p>
    <w:p>
      <w:r>
        <w:rPr>
          <w:b/>
        </w:rPr>
        <w:t xml:space="preserve">14 </w:t>
      </w:r>
      <w:r>
        <w:t xml:space="preserve">Blessed</w:t>
      </w:r>
      <w:r>
        <w:rPr>
          <w:rStyle w:val="FootnoteReference"/>
        </w:rPr>
        <w:footnoteReference w:id="19592"/>
      </w:r>
      <w:r>
        <w:t xml:space="preserve"> are those who do his commandments, that they may have</w:t>
      </w:r>
      <w:r>
        <w:rPr>
          <w:rStyle w:val="FootnoteReference"/>
        </w:rPr>
        <w:footnoteReference w:id="19593"/>
      </w:r>
      <w:r>
        <w:t xml:space="preserve"> right to the tree of life, and may</w:t>
      </w:r>
      <w:r>
        <w:rPr>
          <w:rStyle w:val="FootnoteReference"/>
        </w:rPr>
        <w:footnoteReference w:id="19594"/>
      </w:r>
      <w:r>
        <w:t xml:space="preserve"> enter in through the gates into the city.</w:t>
      </w:r>
    </w:p>
    <w:p>
      <w:r>
        <w:rPr>
          <w:b/>
        </w:rPr>
        <w:t xml:space="preserve">15 </w:t>
      </w:r>
      <w:r>
        <w:t xml:space="preserve">For without are dogs</w:t>
      </w:r>
      <w:r>
        <w:rPr>
          <w:rStyle w:val="FootnoteReference"/>
        </w:rPr>
        <w:footnoteReference w:id="19595"/>
      </w:r>
      <w:r>
        <w:t xml:space="preserve">, and sorcerers</w:t>
      </w:r>
      <w:r>
        <w:rPr>
          <w:rStyle w:val="FootnoteReference"/>
        </w:rPr>
        <w:footnoteReference w:id="19596"/>
      </w:r>
      <w:r>
        <w:t xml:space="preserve">, and sexually immoral, and murderers, and idolaters, and whoever loves and makes a lie.</w:t>
      </w:r>
      <w:r>
        <w:rPr>
          <w:rStyle w:val="FootnoteReference"/>
        </w:rPr>
        <w:footnoteReference w:id="19597"/>
      </w:r>
      <w:r>
        <w:rPr>
          <w:rStyle w:val="FootnoteReference"/>
        </w:rPr>
        <w:footnoteReference w:id="19598"/>
      </w:r>
    </w:p>
    <w:p>
      <w:r>
        <w:rPr>
          <w:b/>
        </w:rPr>
        <w:t xml:space="preserve">16 </w:t>
      </w:r>
      <w:r>
        <w:t xml:space="preserve">I Jesus</w:t>
      </w:r>
      <w:r>
        <w:rPr>
          <w:rStyle w:val="FootnoteReference"/>
        </w:rPr>
        <w:footnoteReference w:id="19599"/>
      </w:r>
      <w:r>
        <w:t xml:space="preserve"> have sent my angel to testify</w:t>
      </w:r>
      <w:r>
        <w:rPr>
          <w:rStyle w:val="FootnoteReference"/>
        </w:rPr>
        <w:footnoteReference w:id="19600"/>
      </w:r>
      <w:r>
        <w:t xml:space="preserve"> to you these things in the assemblies. I am the root and the offspring of David</w:t>
      </w:r>
      <w:r>
        <w:rPr>
          <w:rStyle w:val="FootnoteReference"/>
        </w:rPr>
        <w:footnoteReference w:id="19601"/>
      </w:r>
      <w:r>
        <w:t xml:space="preserve">, and the bright</w:t>
      </w:r>
      <w:r>
        <w:rPr>
          <w:rStyle w:val="FootnoteReference"/>
        </w:rPr>
        <w:footnoteReference w:id="19602"/>
      </w:r>
      <w:r>
        <w:t xml:space="preserve"> and morning star.</w:t>
      </w:r>
      <w:r>
        <w:rPr>
          <w:rStyle w:val="FootnoteReference"/>
        </w:rPr>
        <w:footnoteReference w:id="19603"/>
      </w:r>
      <w:r>
        <w:rPr>
          <w:rStyle w:val="FootnoteReference"/>
        </w:rPr>
        <w:footnoteReference w:id="19604"/>
      </w:r>
      <w:r>
        <w:rPr>
          <w:rStyle w:val="FootnoteReference"/>
        </w:rPr>
        <w:footnoteReference w:id="19605"/>
      </w:r>
    </w:p>
    <w:p>
      <w:r>
        <w:rPr>
          <w:b/>
        </w:rPr>
        <w:t xml:space="preserve">17 </w:t>
      </w:r>
      <w:r>
        <w:t xml:space="preserve">And the Spirit</w:t>
      </w:r>
      <w:r>
        <w:rPr>
          <w:rStyle w:val="FootnoteReference"/>
        </w:rPr>
        <w:footnoteReference w:id="19606"/>
      </w:r>
      <w:r>
        <w:t xml:space="preserve"> and the bride</w:t>
      </w:r>
      <w:r>
        <w:rPr>
          <w:rStyle w:val="FootnoteReference"/>
        </w:rPr>
        <w:footnoteReference w:id="19607"/>
      </w:r>
      <w:r>
        <w:t xml:space="preserve"> say, Come. And let him who hears say, Come. And let him who is thirsty come. And whoever will, let him take</w:t>
      </w:r>
      <w:r>
        <w:rPr>
          <w:rStyle w:val="FootnoteReference"/>
        </w:rPr>
        <w:footnoteReference w:id="19608"/>
      </w:r>
      <w:r>
        <w:t xml:space="preserve"> the water of life freely</w:t>
      </w:r>
      <w:r>
        <w:rPr>
          <w:rStyle w:val="FootnoteReference"/>
        </w:rPr>
        <w:footnoteReference w:id="19609"/>
      </w:r>
      <w:r>
        <w:t xml:space="preserve">.</w:t>
      </w:r>
      <w:r>
        <w:rPr>
          <w:rStyle w:val="FootnoteReference"/>
        </w:rPr>
        <w:footnoteReference w:id="19610"/>
      </w:r>
      <w:r>
        <w:rPr>
          <w:rStyle w:val="FootnoteReference"/>
        </w:rPr>
        <w:footnoteReference w:id="19611"/>
      </w:r>
    </w:p>
    <w:p>
      <w:r>
        <w:rPr>
          <w:b/>
        </w:rPr>
        <w:t xml:space="preserve">18 </w:t>
      </w:r>
      <w:r>
        <w:t xml:space="preserve">For I testify</w:t>
      </w:r>
      <w:r>
        <w:rPr>
          <w:rStyle w:val="FootnoteReference"/>
        </w:rPr>
        <w:footnoteReference w:id="19612"/>
      </w:r>
      <w:r>
        <w:t xml:space="preserve"> to every man that hears the words of the prophecy of this book, If anyone shall add to these things, God shall add to him the plagues that are written in this book:</w:t>
      </w:r>
      <w:r>
        <w:rPr>
          <w:rStyle w:val="FootnoteReference"/>
        </w:rPr>
        <w:footnoteReference w:id="19613"/>
      </w:r>
      <w:r>
        <w:rPr>
          <w:rStyle w:val="FootnoteReference"/>
        </w:rPr>
        <w:footnoteReference w:id="19614"/>
      </w:r>
      <w:r>
        <w:rPr>
          <w:rStyle w:val="FootnoteReference"/>
        </w:rPr>
        <w:footnoteReference w:id="19615"/>
      </w:r>
    </w:p>
    <w:p>
      <w:r>
        <w:rPr>
          <w:b/>
        </w:rPr>
        <w:t xml:space="preserve">19 </w:t>
      </w:r>
      <w:r>
        <w:t xml:space="preserve">And if anyone shall take</w:t>
      </w:r>
      <w:r>
        <w:rPr>
          <w:rStyle w:val="FootnoteReference"/>
        </w:rPr>
        <w:footnoteReference w:id="19616"/>
      </w:r>
      <w:r>
        <w:t xml:space="preserve"> away from the words of the book of this prophecy, God shall take away his part out of the book of life</w:t>
      </w:r>
      <w:r>
        <w:rPr>
          <w:rStyle w:val="FootnoteReference"/>
        </w:rPr>
        <w:footnoteReference w:id="19617"/>
      </w:r>
      <w:r>
        <w:t xml:space="preserve">, and out</w:t>
      </w:r>
      <w:r>
        <w:rPr>
          <w:rStyle w:val="FootnoteReference"/>
        </w:rPr>
        <w:footnoteReference w:id="19618"/>
      </w:r>
      <w:r>
        <w:t xml:space="preserve"> of the holy city, and from</w:t>
      </w:r>
      <w:r>
        <w:rPr>
          <w:rStyle w:val="FootnoteReference"/>
        </w:rPr>
        <w:footnoteReference w:id="19619"/>
      </w:r>
      <w:r>
        <w:t xml:space="preserve"> the things which are written in this book.</w:t>
      </w:r>
      <w:r>
        <w:rPr>
          <w:rStyle w:val="FootnoteReference"/>
        </w:rPr>
        <w:footnoteReference w:id="19620"/>
      </w:r>
    </w:p>
    <w:p>
      <w:r>
        <w:rPr>
          <w:b/>
        </w:rPr>
        <w:t xml:space="preserve">20 </w:t>
      </w:r>
      <w:r>
        <w:t xml:space="preserve">the one who testifies these things says, Surely</w:t>
      </w:r>
      <w:r>
        <w:rPr>
          <w:rStyle w:val="FootnoteReference"/>
        </w:rPr>
        <w:footnoteReference w:id="19621"/>
      </w:r>
      <w:r>
        <w:t xml:space="preserve"> I come quickly. Amen</w:t>
      </w:r>
      <w:r>
        <w:rPr>
          <w:rStyle w:val="FootnoteReference"/>
        </w:rPr>
        <w:footnoteReference w:id="19622"/>
      </w:r>
      <w:r>
        <w:t xml:space="preserve">. Even so, come, Lord Jesus.</w:t>
      </w:r>
    </w:p>
    <w:p>
      <w:r>
        <w:rPr>
          <w:b/>
        </w:rPr>
        <w:t xml:space="preserve">21 </w:t>
      </w:r>
      <w:r>
        <w:t xml:space="preserve">The grace of our Lord Jesus Christ</w:t>
      </w:r>
      <w:r>
        <w:rPr>
          <w:rStyle w:val="FootnoteReference"/>
        </w:rPr>
        <w:footnoteReference w:id="19623"/>
      </w:r>
      <w:r>
        <w:t xml:space="preserve"> be with you all. Amen.</w:t>
      </w:r>
      <w:r>
        <w:rPr>
          <w:rStyle w:val="FootnoteReference"/>
        </w:rPr>
        <w:footnoteReference w:id="19624"/>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Acts 20:29; Col 2:18-23; 2Tim 2:17-18; 1John 2:18; 1John 4:3.</w:t>
      </w:r>
    </w:p>
  </w:footnote>
  <w:footnote w:id="15099">
    <w:p>
      <w:pPr>
        <w:pStyle w:val="FootnoteText"/>
      </w:pPr>
      <w:r>
        <w:rPr>
          <w:rStyle w:val="FootnoteReference"/>
        </w:rPr>
        <w:footnoteRef/>
      </w:r>
      <w:r>
        <w:t xml:space="preserve"> Cross-references: 2Thess 2:6.</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"admonish": Ps 141:5; Prov 9:9; Prov 25:12; Matt 18:15; 1Cor 4:14; Titus 3:10; Jas 5:19-20.</w:t>
      </w:r>
    </w:p>
  </w:footnote>
  <w:footnote w:id="15165">
    <w:p>
      <w:pPr>
        <w:pStyle w:val="FootnoteText"/>
      </w:pPr>
      <w:r>
        <w:rPr>
          <w:rStyle w:val="FootnoteReference"/>
        </w:rPr>
        <w:footnoteRef/>
      </w:r>
      <w:r>
        <w:t xml:space="preserve"> Cross-references: Lev 19:17-18; 1Cor 5:5; 2Cor 2:6-10; 2Cor 10:8; 2Cor 13:10; Gal 6:1; 1Thess 5:14; Jude 1:22-23.</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"profane": Jer 23:11; Ezek 21:25; Heb 12:16.</w:t>
      </w:r>
    </w:p>
  </w:footnote>
  <w:footnote w:id="15209">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0">
    <w:p>
      <w:pPr>
        <w:pStyle w:val="FootnoteText"/>
      </w:pPr>
      <w:r>
        <w:rPr>
          <w:rStyle w:val="FootnoteReference"/>
        </w:rPr>
        <w:footnoteRef/>
      </w:r>
      <w:r>
        <w:t xml:space="preserve"> Cross-references: Rom 4:13; Rom 5:20; Rom 6:14; Gal 3:10-14; Gal 3:19; Gal 5:23.</w:t>
      </w:r>
    </w:p>
  </w:footnote>
  <w:footnote w:id="15211">
    <w:p>
      <w:pPr>
        <w:pStyle w:val="FootnoteText"/>
      </w:pPr>
      <w:r>
        <w:rPr>
          <w:rStyle w:val="FootnoteReference"/>
        </w:rPr>
        <w:footnoteRef/>
      </w:r>
      <w:r>
        <w:t xml:space="preserve"> Cross-references: 2Thess 2:8.</w:t>
      </w:r>
    </w:p>
  </w:footnote>
  <w:footnote w:id="15212">
    <w:p>
      <w:pPr>
        <w:pStyle w:val="FootnoteText"/>
      </w:pPr>
      <w:r>
        <w:rPr>
          <w:rStyle w:val="FootnoteReference"/>
        </w:rPr>
        <w:footnoteRef/>
      </w:r>
      <w:r>
        <w:t xml:space="preserve"> Cross-references: Rom 1:30; Titus 1:16; Titus 3:3; Heb 11:31; 1Pet 2:7; 1Pet 3:20.</w:t>
      </w:r>
    </w:p>
  </w:footnote>
  <w:footnote w:id="15213">
    <w:p>
      <w:pPr>
        <w:pStyle w:val="FootnoteText"/>
      </w:pPr>
      <w:r>
        <w:rPr>
          <w:rStyle w:val="FootnoteReference"/>
        </w:rPr>
        <w:footnoteRef/>
      </w:r>
      <w:r>
        <w:t xml:space="preserve"> Cross-references: 1Pet 4:18.</w:t>
      </w:r>
    </w:p>
  </w:footnote>
  <w:footnote w:id="15214">
    <w:p>
      <w:pPr>
        <w:pStyle w:val="FootnoteText"/>
      </w:pPr>
      <w:r>
        <w:rPr>
          <w:rStyle w:val="FootnoteReference"/>
        </w:rPr>
        <w:footnoteRef/>
      </w:r>
      <w:r>
        <w:t xml:space="preserve"> Cross-references: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2Tim 2:24-25; Titus 1:7.</w:t>
      </w:r>
    </w:p>
  </w:footnote>
  <w:footnote w:id="15315">
    <w:p>
      <w:pPr>
        <w:pStyle w:val="FootnoteText"/>
      </w:pPr>
      <w:r>
        <w:rPr>
          <w:rStyle w:val="FootnoteReference"/>
        </w:rPr>
        <w:footnoteRef/>
      </w:r>
      <w:r>
        <w:t xml:space="preserve"> Cross-references: 1Sam 8:3; 1Tim 3:8; Titus 1:7; Titus 1:11; 1Pet 5:2.</w:t>
      </w:r>
    </w:p>
  </w:footnote>
  <w:footnote w:id="15316">
    <w:p>
      <w:pPr>
        <w:pStyle w:val="FootnoteText"/>
      </w:pPr>
      <w:r>
        <w:rPr>
          <w:rStyle w:val="FootnoteReference"/>
        </w:rPr>
        <w:footnoteRef/>
      </w:r>
      <w:r>
        <w:t xml:space="preserve"> Cross-references: Eccl 7:8; 1Thess 5:14; 1Tim 6:11; 2Tim 2:24; Rev 1:9.</w:t>
      </w:r>
    </w:p>
  </w:footnote>
  <w:footnote w:id="15317">
    <w:p>
      <w:pPr>
        <w:pStyle w:val="FootnoteText"/>
      </w:pPr>
      <w:r>
        <w:rPr>
          <w:rStyle w:val="FootnoteReference"/>
        </w:rPr>
        <w:footnoteRef/>
      </w:r>
      <w:r>
        <w:t xml:space="preserve"> Cross-references: Titus 3:2; Jas 4:1.</w:t>
      </w:r>
    </w:p>
  </w:footnote>
  <w:footnote w:id="15318">
    <w:p>
      <w:pPr>
        <w:pStyle w:val="FootnoteText"/>
      </w:pPr>
      <w:r>
        <w:rPr>
          <w:rStyle w:val="FootnoteReference"/>
        </w:rPr>
        <w:footnoteRef/>
      </w:r>
      <w:r>
        <w:t xml:space="preserve"> Cross-references: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"sober": 1Thess 5:6-8; 1Tim 3:2; 2Tim 4:5; Titus 3:2; 1Pet 5:8.</w:t>
      </w:r>
    </w:p>
  </w:footnote>
  <w:footnote w:id="15339">
    <w:p>
      <w:pPr>
        <w:pStyle w:val="FootnoteText"/>
      </w:pPr>
      <w:r>
        <w:rPr>
          <w:rStyle w:val="FootnoteReference"/>
        </w:rPr>
        <w:footnoteRef/>
      </w:r>
      <w:r>
        <w:t xml:space="preserve"> Cross-references for "faithful": 1Tim 1:12; 1Tim 6:2.</w:t>
      </w:r>
    </w:p>
  </w:footnote>
  <w:footnote w:id="15340">
    <w:p>
      <w:pPr>
        <w:pStyle w:val="FootnoteText"/>
      </w:pPr>
      <w:r>
        <w:rPr>
          <w:rStyle w:val="FootnoteReference"/>
        </w:rPr>
        <w:footnoteRef/>
      </w:r>
      <w:r>
        <w:t xml:space="preserve"> Cross-references: Lev 21:7; Lev 21:13-15; Ezek 44:22; Luke 1:5-6; Titus 2:3.</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"their": Rom 1:28; Eph 4:19.</w:t>
      </w:r>
    </w:p>
  </w:footnote>
  <w:footnote w:id="15372">
    <w:p>
      <w:pPr>
        <w:pStyle w:val="FootnoteText"/>
      </w:pPr>
      <w:r>
        <w:rPr>
          <w:rStyle w:val="FootnoteReference"/>
        </w:rPr>
        <w:footnoteRef/>
      </w:r>
      <w:r>
        <w:t xml:space="preserve"> Cross-references: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"learn": 1Sam 22:3-4; Prov 31:28; Luke 2:51; John 19:26-27.</w:t>
      </w:r>
    </w:p>
  </w:footnote>
  <w:footnote w:id="15425">
    <w:p>
      <w:pPr>
        <w:pStyle w:val="FootnoteText"/>
      </w:pPr>
      <w:r>
        <w:rPr>
          <w:rStyle w:val="FootnoteReference"/>
        </w:rPr>
        <w:footnoteRef/>
      </w:r>
      <w:r>
        <w:t xml:space="preserve"> Cross-references for "piety": Matt 15:4-6; Mark 7:11-13.</w:t>
      </w:r>
    </w:p>
  </w:footnote>
  <w:footnote w:id="15426">
    <w:p>
      <w:pPr>
        <w:pStyle w:val="FootnoteText"/>
      </w:pPr>
      <w:r>
        <w:rPr>
          <w:rStyle w:val="FootnoteReference"/>
        </w:rPr>
        <w:footnoteRef/>
      </w:r>
      <w:r>
        <w:t xml:space="preserve"> Cross-references for "good": 1Tim 2:3.</w:t>
      </w:r>
    </w:p>
  </w:footnote>
  <w:footnote w:id="15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0">
    <w:p>
      <w:pPr>
        <w:pStyle w:val="FootnoteText"/>
      </w:pPr>
      <w:r>
        <w:rPr>
          <w:rStyle w:val="FootnoteReference"/>
        </w:rPr>
        <w:footnoteRef/>
      </w:r>
      <w:r>
        <w:t xml:space="preserve"> Cross-references: Judg 12:14; Job 18:19; Isa 14:22.</w:t>
      </w:r>
    </w:p>
  </w:footnote>
  <w:footnote w:id="15431">
    <w:p>
      <w:pPr>
        <w:pStyle w:val="FootnoteText"/>
      </w:pPr>
      <w:r>
        <w:rPr>
          <w:rStyle w:val="FootnoteReference"/>
        </w:rPr>
        <w:footnoteRef/>
      </w:r>
      <w:r>
        <w:t xml:space="preserve"> Cross-references: Gen 45:10-11; Gen 47:12; Gen 47:28; Ruth 2:2; Ruth 2:18; Eph 6:1-3.</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"dead": Matt 8:22; Luke 15:24; Luke 15:32; 2Cor 5:14-15; Eph 2:1; Eph 2:5; Eph 5:14; Col 2:13; Rev 3:1.</w:t>
      </w:r>
    </w:p>
  </w:footnote>
  <w:footnote w:id="15437">
    <w:p>
      <w:pPr>
        <w:pStyle w:val="FootnoteText"/>
      </w:pPr>
      <w:r>
        <w:rPr>
          <w:rStyle w:val="FootnoteReference"/>
        </w:rPr>
        <w:footnoteRef/>
      </w:r>
      <w:r>
        <w:t xml:space="preserve"> Cross-references: 1Sam 25:6; Job 21:11-15; Ps 73:5-7; Isa 22:13; Amos 6:5-6; Luke 12:19; Luke 15:13; Luke 16:19; Jas 5:5; Rev 18:7.</w:t>
      </w:r>
    </w:p>
  </w:footnote>
  <w:footnote w:id="15438">
    <w:p>
      <w:pPr>
        <w:pStyle w:val="FootnoteText"/>
      </w:pPr>
      <w:r>
        <w:rPr>
          <w:rStyle w:val="FootnoteReference"/>
        </w:rPr>
        <w:footnoteRef/>
      </w:r>
      <w:r>
        <w:t xml:space="preserve"> Cross-references: Deut 28:54; Deut 28:56; 1Sam 15:32; Prov 29:21; Isa 47:1; Jer 6:2; Lam 4:5; Luke 7:25.</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is": Matt 18:17; Luke 12:47-48; John 15:22; 2Cor 2:15-16; 2Cor 6:15.</w:t>
      </w:r>
    </w:p>
  </w:footnote>
  <w:footnote w:id="15441">
    <w:p>
      <w:pPr>
        <w:pStyle w:val="FootnoteText"/>
      </w:pPr>
      <w:r>
        <w:rPr>
          <w:rStyle w:val="FootnoteReference"/>
        </w:rPr>
        <w:footnoteRef/>
      </w:r>
      <w:r>
        <w:t xml:space="preserve"> Cross-references: Gen 30:30; Isa 58:7; Matt 7:11; Luke 11:11-13; 2Cor 12:14; Gal 6:10.</w:t>
      </w:r>
    </w:p>
  </w:footnote>
  <w:footnote w:id="15442">
    <w:p>
      <w:pPr>
        <w:pStyle w:val="FootnoteText"/>
      </w:pPr>
      <w:r>
        <w:rPr>
          <w:rStyle w:val="FootnoteReference"/>
        </w:rPr>
        <w:footnoteRef/>
      </w:r>
      <w:r>
        <w:t xml:space="preserve"> Cross-references: 1Tim 5:4.</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Personal name: Christ. Personal-name meaning: Christ — anointed. Source form: Christ.</w:t>
      </w:r>
    </w:p>
  </w:footnote>
  <w:footnote w:id="15454">
    <w:p>
      <w:pPr>
        <w:pStyle w:val="FootnoteText"/>
      </w:pPr>
      <w:r>
        <w:rPr>
          <w:rStyle w:val="FootnoteReference"/>
        </w:rPr>
        <w:footnoteRef/>
      </w:r>
      <w:r>
        <w:t xml:space="preserve"> Cross-references: 1Tim 5:9; 1Tim 5:14.</w:t>
      </w:r>
    </w:p>
  </w:footnote>
  <w:footnote w:id="15455">
    <w:p>
      <w:pPr>
        <w:pStyle w:val="FootnoteText"/>
      </w:pPr>
      <w:r>
        <w:rPr>
          <w:rStyle w:val="FootnoteReference"/>
        </w:rPr>
        <w:footnoteRef/>
      </w:r>
      <w:r>
        <w:t xml:space="preserve"> Cross-references: Deut 32:15; Isa 3:16; Hos 13:6; Jas 5:5; 2Pet 2:18.</w:t>
      </w:r>
    </w:p>
  </w:footnote>
  <w:footnote w:id="15456">
    <w:p>
      <w:pPr>
        <w:pStyle w:val="FootnoteText"/>
      </w:pPr>
      <w:r>
        <w:rPr>
          <w:rStyle w:val="FootnoteReference"/>
        </w:rPr>
        <w:footnoteRef/>
      </w:r>
      <w:r>
        <w:t xml:space="preserve"> Cross-references: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"busybodies": 2Thess 3:11; 1Pet 4:15.</w:t>
      </w:r>
    </w:p>
  </w:footnote>
  <w:footnote w:id="15461">
    <w:p>
      <w:pPr>
        <w:pStyle w:val="FootnoteText"/>
      </w:pPr>
      <w:r>
        <w:rPr>
          <w:rStyle w:val="FootnoteReference"/>
        </w:rPr>
        <w:footnoteRef/>
      </w:r>
      <w:r>
        <w:t xml:space="preserve"> Cross-references for "speaking": Acts 20:30; Titus 1:11; Jas 3:10.</w:t>
      </w:r>
    </w:p>
  </w:footnote>
  <w:footnote w:id="15462">
    <w:p>
      <w:pPr>
        <w:pStyle w:val="FootnoteText"/>
      </w:pPr>
      <w:r>
        <w:rPr>
          <w:rStyle w:val="FootnoteReference"/>
        </w:rPr>
        <w:footnoteRef/>
      </w:r>
      <w:r>
        <w:t xml:space="preserve"> Cross-references: Lev 19:16; Prov 20:19; Luke 10:7; Acts 20:20.</w:t>
      </w:r>
    </w:p>
  </w:footnote>
  <w:footnote w:id="15463">
    <w:p>
      <w:pPr>
        <w:pStyle w:val="FootnoteText"/>
      </w:pPr>
      <w:r>
        <w:rPr>
          <w:rStyle w:val="FootnoteReference"/>
        </w:rPr>
        <w:footnoteRef/>
      </w:r>
      <w:r>
        <w:t xml:space="preserve"> Cross-references for "give": 2Sam 12:14; Dan 6:4; Rom 14:13; 2Cor 11:12; 1Tim 6:1; Titus 2:5; Titus 2:8; 1Pet 4:14-15.</w:t>
      </w:r>
    </w:p>
  </w:footnote>
  <w:footnote w:id="15464">
    <w:p>
      <w:pPr>
        <w:pStyle w:val="FootnoteText"/>
      </w:pPr>
      <w:r>
        <w:rPr>
          <w:rStyle w:val="FootnoteReference"/>
        </w:rPr>
        <w:footnoteRef/>
      </w:r>
      <w:r>
        <w:t xml:space="preserve"> Cross-references: 1Cor 7:8-9; 1Tim 4:3; 1Tim 5:11; Heb 13:4.</w:t>
      </w:r>
    </w:p>
  </w:footnote>
  <w:footnote w:id="15465">
    <w:p>
      <w:pPr>
        <w:pStyle w:val="FootnoteText"/>
      </w:pPr>
      <w:r>
        <w:rPr>
          <w:rStyle w:val="FootnoteReference"/>
        </w:rPr>
        <w:footnoteRef/>
      </w:r>
      <w:r>
        <w:t xml:space="preserve"> Cross-references: Gen 18:6; Gen 18:9; Prov 14:1; Prov 31:27-29; Titus 2:5.</w:t>
      </w:r>
    </w:p>
  </w:footnote>
  <w:footnote w:id="15466">
    <w:p>
      <w:pPr>
        <w:pStyle w:val="FootnoteText"/>
      </w:pPr>
      <w:r>
        <w:rPr>
          <w:rStyle w:val="FootnoteReference"/>
        </w:rPr>
        <w:footnoteRef/>
      </w:r>
      <w:r>
        <w:t xml:space="preserve"> Cross-references: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6">
    <w:p>
      <w:pPr>
        <w:pStyle w:val="FootnoteText"/>
      </w:pPr>
      <w:r>
        <w:rPr>
          <w:rStyle w:val="FootnoteReference"/>
        </w:rPr>
        <w:footnoteRef/>
      </w:r>
      <w:r>
        <w:t xml:space="preserve"> Cross-references: 1Cor 11:16; 1Tim 1:6.</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"and pierced": Gen 29:14; Gen 29:26; Gen 29:31-35; 2Kgs 5:27; Ps 32:10; Prov 1:31; 2Pet 2:7-8.</w:t>
      </w:r>
    </w:p>
  </w:footnote>
  <w:footnote w:id="15527">
    <w:p>
      <w:pPr>
        <w:pStyle w:val="FootnoteText"/>
      </w:pPr>
      <w:r>
        <w:rPr>
          <w:rStyle w:val="FootnoteReference"/>
        </w:rPr>
        <w:footnoteRef/>
      </w:r>
      <w:r>
        <w:t xml:space="preserve"> Cross-references: 1Tim 6:21; 2Tim 4:10; Jude 1:11; Rev 2:14-15.</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"uncertain riches": Prov 23:5; Prov 27:24; Eccl 5:13-14.</w:t>
      </w:r>
    </w:p>
  </w:footnote>
  <w:footnote w:id="15552">
    <w:p>
      <w:pPr>
        <w:pStyle w:val="FootnoteText"/>
      </w:pPr>
      <w:r>
        <w:rPr>
          <w:rStyle w:val="FootnoteReference"/>
        </w:rPr>
        <w:footnoteRef/>
      </w:r>
      <w:r>
        <w:t xml:space="preserve"> Cross-references for "the living": 1Thess 1:9; 1Tim 3:15; 1Tim 4:10.</w:t>
      </w:r>
    </w:p>
  </w:footnote>
  <w:footnote w:id="15553">
    <w:p>
      <w:pPr>
        <w:pStyle w:val="FootnoteText"/>
      </w:pPr>
      <w:r>
        <w:rPr>
          <w:rStyle w:val="FootnoteReference"/>
        </w:rPr>
        <w:footnoteRef/>
      </w:r>
      <w:r>
        <w:t xml:space="preserve"> Cross-references for "richly": Eccl 5:18-19; Col 3:16; Titus 3:6.</w:t>
      </w:r>
    </w:p>
  </w:footnote>
  <w:footnote w:id="15554">
    <w:p>
      <w:pPr>
        <w:pStyle w:val="FootnoteText"/>
      </w:pPr>
      <w:r>
        <w:rPr>
          <w:rStyle w:val="FootnoteReference"/>
        </w:rPr>
        <w:footnoteRef/>
      </w:r>
      <w:r>
        <w:t xml:space="preserve"> Cross-references: Job 31:24-25; Ps 52:7; Ps 62:10; Prov 11:28; Jer 9:23-24; Mark 10:24; Luke 12:15-21; Eph 5:5.</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"foundation": Prov 10:25; Luke 6:48-49; Gal 5:6; Eph 3:17; 2Tim 2:19.</w:t>
      </w:r>
    </w:p>
  </w:footnote>
  <w:footnote w:id="15561">
    <w:p>
      <w:pPr>
        <w:pStyle w:val="FootnoteText"/>
      </w:pPr>
      <w:r>
        <w:rPr>
          <w:rStyle w:val="FootnoteReference"/>
        </w:rPr>
        <w:footnoteRef/>
      </w:r>
      <w:r>
        <w:t xml:space="preserve"> Cross-references: Ps 17:14; Matt 6:19-21; Matt 10:41-42; Matt 19:21; Matt 25:34-40; Luke 12:33; Luke 16:9; Luke 18:2; Luke 18:22; Gal 6:8-9.</w:t>
      </w:r>
    </w:p>
  </w:footnote>
  <w:footnote w:id="15562">
    <w:p>
      <w:pPr>
        <w:pStyle w:val="FootnoteText"/>
      </w:pPr>
      <w:r>
        <w:rPr>
          <w:rStyle w:val="FootnoteReference"/>
        </w:rPr>
        <w:footnoteRef/>
      </w:r>
      <w:r>
        <w:t xml:space="preserve"> Cross-references: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"oppositions": Acts 17:18; Acts 17:21; Rom 1:22; 1Cor 1:19-23; 1Cor 2:6; 1Cor 3:19; Col 2:8; Col 2:18.</w:t>
      </w:r>
    </w:p>
  </w:footnote>
  <w:footnote w:id="1556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7">
    <w:p>
      <w:pPr>
        <w:pStyle w:val="FootnoteText"/>
      </w:pPr>
      <w:r>
        <w:rPr>
          <w:rStyle w:val="FootnoteReference"/>
        </w:rPr>
        <w:footnoteRef/>
      </w:r>
      <w:r>
        <w:t xml:space="preserve"> Cross-references for "O Timothy": 1Tim 6:11; 2Tim 2:1.</w:t>
      </w:r>
    </w:p>
  </w:footnote>
  <w:footnote w:id="15568">
    <w:p>
      <w:pPr>
        <w:pStyle w:val="FootnoteText"/>
      </w:pPr>
      <w:r>
        <w:rPr>
          <w:rStyle w:val="FootnoteReference"/>
        </w:rPr>
        <w:footnoteRef/>
      </w:r>
      <w:r>
        <w:t xml:space="preserve"> Cross-references: Rom 3:2; 2Thess 1:4; 2Thess 2:15; 1Tim 1:11; 1Tim 6:14; 2Tim 1:13-14; 2Tim 3:14; Titus 1:9; Rev 3:3.</w:t>
      </w:r>
    </w:p>
  </w:footnote>
  <w:footnote w:id="15569">
    <w:p>
      <w:pPr>
        <w:pStyle w:val="FootnoteText"/>
      </w:pPr>
      <w:r>
        <w:rPr>
          <w:rStyle w:val="FootnoteReference"/>
        </w:rPr>
        <w:footnoteRef/>
      </w:r>
      <w:r>
        <w:t xml:space="preserve"> Cross-references: 1Tim 1:4; 1Tim 1:6; 1Tim 4:7; 1Tim 6:4-5; 2Tim 3:14-16; Titus 1:4; Titus 1:14; Titus 3:9.</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"filled": Ps 126:5; Isa 61:3; Jer 31:13; John 16:22; John 16:24; 1John 1:4.</w:t>
      </w:r>
    </w:p>
  </w:footnote>
  <w:footnote w:id="15588">
    <w:p>
      <w:pPr>
        <w:pStyle w:val="FootnoteText"/>
      </w:pPr>
      <w:r>
        <w:rPr>
          <w:rStyle w:val="FootnoteReference"/>
        </w:rPr>
        <w:footnoteRef/>
      </w:r>
      <w:r>
        <w:t xml:space="preserve"> Cross-references: Rom 1:11; Rom 15:30-32; Phil 1:8; Phil 2:26; 1Thess 2:17-20; 1Thess 3:1; 2Tim 4:9; 2Tim 4:21.</w:t>
      </w:r>
    </w:p>
  </w:footnote>
  <w:footnote w:id="15589">
    <w:p>
      <w:pPr>
        <w:pStyle w:val="FootnoteText"/>
      </w:pPr>
      <w:r>
        <w:rPr>
          <w:rStyle w:val="FootnoteReference"/>
        </w:rPr>
        <w:footnoteRef/>
      </w:r>
      <w:r>
        <w:t xml:space="preserve"> Personal name: Lois. Personal-name meaning: Lois — better. Source form: Lois.</w:t>
      </w:r>
    </w:p>
  </w:footnote>
  <w:footnote w:id="15590">
    <w:p>
      <w:pPr>
        <w:pStyle w:val="FootnoteText"/>
      </w:pPr>
      <w:r>
        <w:rPr>
          <w:rStyle w:val="FootnoteReference"/>
        </w:rPr>
        <w:footnoteRef/>
      </w:r>
      <w:r>
        <w:t xml:space="preserve"> Personal name: Eunice. Personal-name meaning: Eunice — good victory. Source form: Eunice.</w:t>
      </w:r>
    </w:p>
  </w:footnote>
  <w:footnote w:id="155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2">
    <w:p>
      <w:pPr>
        <w:pStyle w:val="FootnoteText"/>
      </w:pPr>
      <w:r>
        <w:rPr>
          <w:rStyle w:val="FootnoteReference"/>
        </w:rPr>
        <w:footnoteRef/>
      </w:r>
      <w:r>
        <w:t xml:space="preserve"> Cross-references: Ps 77:6.</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Luke 13:24; 1Cor 9:24-27; Phil 1:15; Col 1:29; Heb 12:4.</w:t>
      </w:r>
    </w:p>
  </w:footnote>
  <w:footnote w:id="15655">
    <w:p>
      <w:pPr>
        <w:pStyle w:val="FootnoteText"/>
      </w:pPr>
      <w:r>
        <w:rPr>
          <w:rStyle w:val="FootnoteReference"/>
        </w:rPr>
        <w:footnoteRef/>
      </w:r>
      <w:r>
        <w:t xml:space="preserve"> Cross-references: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7">
    <w:p>
      <w:pPr>
        <w:pStyle w:val="FootnoteText"/>
      </w:pPr>
      <w:r>
        <w:rPr>
          <w:rStyle w:val="FootnoteReference"/>
        </w:rPr>
        <w:footnoteRef/>
      </w:r>
      <w:r>
        <w:t xml:space="preserve"> Cross-references: Matt 19:28-29; Acts 14:22; Rom 8:17; Phil 1:28; 2Thess 1:4-8; 1Pet 4:13-16; Rev 1:6; Rev 1:9; Rev 5:10; Rev 20:4; Rev 20:6.</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Luke 15:17; 1Cor 15:34; Eph 5:14.</w:t>
      </w:r>
    </w:p>
  </w:footnote>
  <w:footnote w:id="15729">
    <w:p>
      <w:pPr>
        <w:pStyle w:val="FootnoteText"/>
      </w:pPr>
      <w:r>
        <w:rPr>
          <w:rStyle w:val="FootnoteReference"/>
        </w:rPr>
        <w:footnoteRef/>
      </w:r>
      <w:r>
        <w:t xml:space="preserve"> Cross-references: Ps 124:7; Isa 8:15; Isa 28:13; Acts 26:18; 2Cor 2:11; Col 1:13; 2Thess 2:9-12; 1Tim 3:7; 1Tim 6:9-10; Rev 12:9; Rev 20:2-3.</w:t>
      </w:r>
    </w:p>
  </w:footnote>
  <w:footnote w:id="15730">
    <w:p>
      <w:pPr>
        <w:pStyle w:val="FootnoteText"/>
      </w:pPr>
      <w:r>
        <w:rPr>
          <w:rStyle w:val="FootnoteReference"/>
        </w:rPr>
        <w:footnoteRef/>
      </w:r>
      <w:r>
        <w:t xml:space="preserve"> Cross-references: Isa 42:6-7; Isa 49:25-26; Isa 53:12; Matt 12:28-29; Luke 11:21; 2Pet 2:18-20.</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"boasters": Ps 10:3; Ps 49:6; Ps 52:1; Isa 10:15; Acts 5:36; Rom 1:29-31; Rom 11:18; 2Thess 2:4; Jas 4:16; 2Pet 2:18; Jude 1:16.</w:t>
      </w:r>
    </w:p>
  </w:footnote>
  <w:footnote w:id="15736">
    <w:p>
      <w:pPr>
        <w:pStyle w:val="FootnoteText"/>
      </w:pPr>
      <w:r>
        <w:rPr>
          <w:rStyle w:val="FootnoteReference"/>
        </w:rPr>
        <w:footnoteRef/>
      </w:r>
      <w:r>
        <w:t xml:space="preserve"> Cross-references for "proud": Prov 6:17; 1Tim 6:4; Jas 4:6; 1Pet 5:5.</w:t>
      </w:r>
    </w:p>
  </w:footnote>
  <w:footnote w:id="15737">
    <w:p>
      <w:pPr>
        <w:pStyle w:val="FootnoteText"/>
      </w:pPr>
      <w:r>
        <w:rPr>
          <w:rStyle w:val="FootnoteReference"/>
        </w:rPr>
        <w:footnoteRef/>
      </w:r>
      <w:r>
        <w:t xml:space="preserve"> Cross-references for "blasphemers": Dan 7:25; Dan 11:36; 1Tim 1:20; 2Pet 2:12; Jude 1:10; Rev 13:1; Rev 13:5-6; Rev 16:9; Rev 16:11; Rev 16:21.</w:t>
      </w:r>
    </w:p>
  </w:footnote>
  <w:footnote w:id="15738">
    <w:p>
      <w:pPr>
        <w:pStyle w:val="FootnoteText"/>
      </w:pPr>
      <w:r>
        <w:rPr>
          <w:rStyle w:val="FootnoteReference"/>
        </w:rPr>
        <w:footnoteRef/>
      </w:r>
      <w:r>
        <w:t xml:space="preserve"> Cross-references for "disobedient": Matt 15:6; Mark 7:11-12; Rom 1:30.</w:t>
      </w:r>
    </w:p>
  </w:footnote>
  <w:footnote w:id="15739">
    <w:p>
      <w:pPr>
        <w:pStyle w:val="FootnoteText"/>
      </w:pPr>
      <w:r>
        <w:rPr>
          <w:rStyle w:val="FootnoteReference"/>
        </w:rPr>
        <w:footnoteRef/>
      </w:r>
      <w:r>
        <w:t xml:space="preserve"> Cross-references: Luke 12:15; Rom 1:29; Col 3:5; 2Pet 2:3; 2Pet 2:14-15; Jude 1:11; Jude 1:16; Rev 18:12-13.</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2Sam 21:1-3; Ps 15:4; Ezek 17:15-19; Rom 1:31.</w:t>
      </w:r>
    </w:p>
  </w:footnote>
  <w:footnote w:id="15742">
    <w:p>
      <w:pPr>
        <w:pStyle w:val="FootnoteText"/>
      </w:pPr>
      <w:r>
        <w:rPr>
          <w:rStyle w:val="FootnoteReference"/>
        </w:rPr>
        <w:footnoteRef/>
      </w:r>
      <w:r>
        <w:t xml:space="preserve"> Cross-references: Matt 4:1; John 6:70; 1Tim 3:11; Titus 2:3.</w:t>
      </w:r>
    </w:p>
  </w:footnote>
  <w:footnote w:id="15743">
    <w:p>
      <w:pPr>
        <w:pStyle w:val="FootnoteText"/>
      </w:pPr>
      <w:r>
        <w:rPr>
          <w:rStyle w:val="FootnoteReference"/>
        </w:rPr>
        <w:footnoteRef/>
      </w:r>
      <w:r>
        <w:t xml:space="preserve"> Cross-references: 1Cor 7:5; 1Cor 7:9; 2Pet 2:14; 2Pet 2:19; 2Pet 3:3; Jude 1:16; Jude 1:18.</w:t>
      </w:r>
    </w:p>
  </w:footnote>
  <w:footnote w:id="15744">
    <w:p>
      <w:pPr>
        <w:pStyle w:val="FootnoteText"/>
      </w:pPr>
      <w:r>
        <w:rPr>
          <w:rStyle w:val="FootnoteReference"/>
        </w:rPr>
        <w:footnoteRef/>
      </w:r>
      <w:r>
        <w:t xml:space="preserve"> Cross-references: Gen 49:7; Dan 8:23; Rev 13:15; Rev 13:17; Rev 16:6; Rev 17:6.</w:t>
      </w:r>
    </w:p>
  </w:footnote>
  <w:footnote w:id="15745">
    <w:p>
      <w:pPr>
        <w:pStyle w:val="FootnoteText"/>
      </w:pPr>
      <w:r>
        <w:rPr>
          <w:rStyle w:val="FootnoteReference"/>
        </w:rPr>
        <w:footnoteRef/>
      </w:r>
      <w:r>
        <w:t xml:space="preserve"> Cross-references: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Exod 7:11; Exod 7:22; Exod 8:7; Exod 8:18.</w:t>
      </w:r>
    </w:p>
  </w:footnote>
  <w:footnote w:id="15765">
    <w:p>
      <w:pPr>
        <w:pStyle w:val="FootnoteText"/>
      </w:pPr>
      <w:r>
        <w:rPr>
          <w:rStyle w:val="FootnoteReference"/>
        </w:rPr>
        <w:footnoteRef/>
      </w:r>
      <w:r>
        <w:t xml:space="preserve"> Cross-references: Acts 8:21-22; Rom 1:28; Rom 16:18; 2Cor 11:13-15; 1Tim 1:19; 1Tim 4:2; 1Tim 6:5; Titus 1:16; 2Pet 2:14; Jude 1:18-19.</w:t>
      </w:r>
    </w:p>
  </w:footnote>
  <w:footnote w:id="15766">
    <w:p>
      <w:pPr>
        <w:pStyle w:val="FootnoteText"/>
      </w:pPr>
      <w:r>
        <w:rPr>
          <w:rStyle w:val="FootnoteReference"/>
        </w:rPr>
        <w:footnoteRef/>
      </w:r>
      <w:r>
        <w:t xml:space="preserve"> Cross-references: 2Cor 13:5-6.</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"for reproof": Prov 6:23; Prov 15:10; Prov 15:31; John 3:20; Eph 5:11-13; 2Tim 4:2; Heb 11:1.</w:t>
      </w:r>
    </w:p>
  </w:footnote>
  <w:footnote w:id="15789">
    <w:p>
      <w:pPr>
        <w:pStyle w:val="FootnoteText"/>
      </w:pPr>
      <w:r>
        <w:rPr>
          <w:rStyle w:val="FootnoteReference"/>
        </w:rPr>
        <w:footnoteRef/>
      </w:r>
      <w:r>
        <w:t xml:space="preserve"> Cross-references for "for instruction": Deut 4:36; Neh 9:20; Ps 119:9; Ps 119:11; Matt 13:52; Acts 18:25; Rom 2:20; 2Tim 2:25.</w:t>
      </w:r>
    </w:p>
  </w:footnote>
  <w:footnote w:id="15790">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1">
    <w:p>
      <w:pPr>
        <w:pStyle w:val="FootnoteText"/>
      </w:pPr>
      <w:r>
        <w:rPr>
          <w:rStyle w:val="FootnoteReference"/>
        </w:rPr>
        <w:footnoteRef/>
      </w:r>
      <w:r>
        <w:t xml:space="preserve"> Cross-references: Ps 19:7-11; Ps 119:97-104; Ps 119:130; Mic 2:7; Acts 20:20; Acts 20:27; 1Cor 12:7; Eph 4:11-16.</w:t>
      </w:r>
    </w:p>
  </w:footnote>
  <w:footnote w:id="15792">
    <w:p>
      <w:pPr>
        <w:pStyle w:val="FootnoteText"/>
      </w:pPr>
      <w:r>
        <w:rPr>
          <w:rStyle w:val="FootnoteReference"/>
        </w:rPr>
        <w:footnoteRef/>
      </w:r>
      <w:r>
        <w:t xml:space="preserve"> Cross-references: 2Tim 3:10.</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"endure": 2Tim 1:8; 2Tim 2:3; 2Tim 2:10; 2Tim 3:10-12.</w:t>
      </w:r>
    </w:p>
  </w:footnote>
  <w:footnote w:id="15818">
    <w:p>
      <w:pPr>
        <w:pStyle w:val="FootnoteText"/>
      </w:pPr>
      <w:r>
        <w:rPr>
          <w:rStyle w:val="FootnoteReference"/>
        </w:rPr>
        <w:footnoteRef/>
      </w:r>
      <w:r>
        <w:t xml:space="preserve"> Cross-references: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Acts 21:8; Eph 4:11; 1Tim 4:12; 1Tim 4:15.</w:t>
      </w:r>
    </w:p>
  </w:footnote>
  <w:footnote w:id="15820">
    <w:p>
      <w:pPr>
        <w:pStyle w:val="FootnoteText"/>
      </w:pPr>
      <w:r>
        <w:rPr>
          <w:rStyle w:val="FootnoteReference"/>
        </w:rPr>
        <w:footnoteRef/>
      </w:r>
      <w:r>
        <w:t xml:space="preserve"> Cross-references: Rom 15:19; Col 1:25; Col 4:17.</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good": 1Sam 18:1; 1Kgs 5:1; 1Kgs 5:7; Ps 16:3; Amos 5:15; 1John 3:14; 1John 5:1.</w:t>
      </w:r>
    </w:p>
  </w:footnote>
  <w:footnote w:id="15932">
    <w:p>
      <w:pPr>
        <w:pStyle w:val="FootnoteText"/>
      </w:pPr>
      <w:r>
        <w:rPr>
          <w:rStyle w:val="FootnoteReference"/>
        </w:rPr>
        <w:footnoteRef/>
      </w:r>
      <w:r>
        <w:t xml:space="preserve"> Cross-references for "sober": 2Cor 6:4-8; 1Thess 2:10; 1Tim 4:12; 1Tim 6:11; 2Tim 2:22; Titus 2:7.</w:t>
      </w:r>
    </w:p>
  </w:footnote>
  <w:footnote w:id="15933">
    <w:p>
      <w:pPr>
        <w:pStyle w:val="FootnoteText"/>
      </w:pPr>
      <w:r>
        <w:rPr>
          <w:rStyle w:val="FootnoteReference"/>
        </w:rPr>
        <w:footnoteRef/>
      </w:r>
      <w:r>
        <w:t xml:space="preserve"> Cross-references: 1Tim 3:2.</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Matt 23:14; 2Tim 3:6.</w:t>
      </w:r>
    </w:p>
  </w:footnote>
  <w:footnote w:id="15941">
    <w:p>
      <w:pPr>
        <w:pStyle w:val="FootnoteText"/>
      </w:pPr>
      <w:r>
        <w:rPr>
          <w:rStyle w:val="FootnoteReference"/>
        </w:rPr>
        <w:footnoteRef/>
      </w:r>
      <w:r>
        <w:t xml:space="preserve"> Cross-references: Isa 56:10-11; Jer 8:10; Ezek 13:19; Mic 3:5; Mic 3:11; John 10:12; 1Tim 6:5; Titus 1:7; 2Pet 2:1-3.</w:t>
      </w:r>
    </w:p>
  </w:footnote>
  <w:footnote w:id="15942">
    <w:p>
      <w:pPr>
        <w:pStyle w:val="FootnoteText"/>
      </w:pPr>
      <w:r>
        <w:rPr>
          <w:rStyle w:val="FootnoteReference"/>
        </w:rPr>
        <w:footnoteRef/>
      </w:r>
      <w:r>
        <w:t xml:space="preserve"> People-name: Cretans. People-name meaning: Cretans — people of Crete. Source form: Cretans.</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Titus 2:2.</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Job 29:8; Ps 148:12; Eccl 11:9; Eccl 12:1; Joel 2:28; 1Pet 5:5; 1John 2:13.</w:t>
      </w:r>
    </w:p>
  </w:footnote>
  <w:footnote w:id="15977">
    <w:p>
      <w:pPr>
        <w:pStyle w:val="FootnoteText"/>
      </w:pPr>
      <w:r>
        <w:rPr>
          <w:rStyle w:val="FootnoteReference"/>
        </w:rPr>
        <w:footnoteRef/>
      </w:r>
      <w:r>
        <w:t xml:space="preserve"> Cross-references: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Titus 2:2.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for "unprofitable":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"in you": 2Pet 1:8.</w:t>
      </w:r>
    </w:p>
  </w:footnote>
  <w:footnote w:id="16091">
    <w:p>
      <w:pPr>
        <w:pStyle w:val="FootnoteText"/>
      </w:pPr>
      <w:r>
        <w:rPr>
          <w:rStyle w:val="FootnoteReference"/>
        </w:rPr>
        <w:footnoteRef/>
      </w:r>
      <w:r>
        <w:t xml:space="preserve"> Cross-references: 2Cor 9:12-14; Phil 1:9-11; Titus 3:14; Heb 6:10; Jas 2:14; Jas 2:17.</w:t>
      </w:r>
    </w:p>
  </w:footnote>
  <w:footnote w:id="16092">
    <w:p>
      <w:pPr>
        <w:pStyle w:val="FootnoteText"/>
      </w:pPr>
      <w:r>
        <w:rPr>
          <w:rStyle w:val="FootnoteReference"/>
        </w:rPr>
        <w:footnoteRef/>
      </w:r>
      <w:r>
        <w:t xml:space="preserve"> Cross-references: Matt 5:16; 1Cor 14:25; Phil 4:8; 1Pet 1:5-8; 1Pet 2:12; 1Pet 3:1; 1Pet 3:16.</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2Sam 9:1-7; 2Sam 18:5; 2Sam 19:37-38; Mark 9:17; 1Tim 1:2; Titus 1:4.</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Luke 15:24; Luke 15:32; 2Tim 4:11.</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Cross-references: Acts 7:45.</w:t>
      </w:r>
    </w:p>
  </w:footnote>
  <w:footnote w:id="16317">
    <w:p>
      <w:pPr>
        <w:pStyle w:val="FootnoteText"/>
      </w:pPr>
      <w:r>
        <w:rPr>
          <w:rStyle w:val="FootnoteReference"/>
        </w:rPr>
        <w:footnoteRef/>
      </w:r>
      <w:r>
        <w:t xml:space="preserve"> Cross-references: Deut 12:9; Deut 25:19; Josh 1:15; Josh 22:4; Josh 23:1; Ps 78:55; Ps 105:44; Heb 11:13-15.</w:t>
      </w:r>
    </w:p>
  </w:footnote>
  <w:footnote w:id="16318">
    <w:p>
      <w:pPr>
        <w:pStyle w:val="FootnoteText"/>
      </w:pPr>
      <w:r>
        <w:rPr>
          <w:rStyle w:val="FootnoteReference"/>
        </w:rPr>
        <w:footnoteRef/>
      </w:r>
      <w:r>
        <w:t xml:space="preserve"> Cross-references for "people": Heb 11:25.</w:t>
      </w:r>
    </w:p>
  </w:footnote>
  <w:footnote w:id="16319">
    <w:p>
      <w:pPr>
        <w:pStyle w:val="FootnoteText"/>
      </w:pPr>
      <w:r>
        <w:rPr>
          <w:rStyle w:val="FootnoteReference"/>
        </w:rPr>
        <w:footnoteRef/>
      </w:r>
      <w:r>
        <w:t xml:space="preserve"> Cross-references: Isa 11:10; Isa 57:2; Isa 60:19-20; Heb 3:11; Heb 4:1; Heb 4:3; Rev 7:14-17; Rev 21:4.</w:t>
      </w:r>
    </w:p>
  </w:footnote>
  <w:footnote w:id="16320">
    <w:p>
      <w:pPr>
        <w:pStyle w:val="FootnoteText"/>
      </w:pPr>
      <w:r>
        <w:rPr>
          <w:rStyle w:val="FootnoteReference"/>
        </w:rPr>
        <w:footnoteRef/>
      </w:r>
      <w:r>
        <w:t xml:space="preserve"> Cross-references: Heb 1:3; Heb 10:12; Rev 14:13.</w:t>
      </w:r>
    </w:p>
  </w:footnote>
  <w:footnote w:id="16321">
    <w:p>
      <w:pPr>
        <w:pStyle w:val="FootnoteText"/>
      </w:pPr>
      <w:r>
        <w:rPr>
          <w:rStyle w:val="FootnoteReference"/>
        </w:rPr>
        <w:footnoteRef/>
      </w:r>
      <w:r>
        <w:t xml:space="preserve"> Cross-references: John 19:30; 1Pet 4:1-2.</w:t>
      </w:r>
    </w:p>
  </w:footnote>
  <w:footnote w:id="16322">
    <w:p>
      <w:pPr>
        <w:pStyle w:val="FootnoteText"/>
      </w:pPr>
      <w:r>
        <w:rPr>
          <w:rStyle w:val="FootnoteReference"/>
        </w:rPr>
        <w:footnoteRef/>
      </w:r>
      <w:r>
        <w:t xml:space="preserve"> Cross-references: Heb 4:3-4.</w:t>
      </w:r>
    </w:p>
  </w:footnote>
  <w:footnote w:id="16323">
    <w:p>
      <w:pPr>
        <w:pStyle w:val="FootnoteText"/>
      </w:pPr>
      <w:r>
        <w:rPr>
          <w:rStyle w:val="FootnoteReference"/>
        </w:rPr>
        <w:footnoteRef/>
      </w:r>
      <w:r>
        <w:t xml:space="preserve"> Cross-references for "unbelief": Acts 26:19; Rom 11:30-32; Eph 2:2; Eph 5:6; Col 3:6; Titus 1:16; Titus 3:3.</w:t>
      </w:r>
    </w:p>
  </w:footnote>
  <w:footnote w:id="16324">
    <w:p>
      <w:pPr>
        <w:pStyle w:val="FootnoteText"/>
      </w:pPr>
      <w:r>
        <w:rPr>
          <w:rStyle w:val="FootnoteReference"/>
        </w:rPr>
        <w:footnoteRef/>
      </w:r>
      <w:r>
        <w:t xml:space="preserve"> Cross-references: Matt 7:13; Matt 11:12; Matt 11:28-30; Luke 13:24; Luke 16:16; John 6:27; Phil 2:12; Heb 4:1; Heb 6:11; 2Pet 1:10-11.</w:t>
      </w:r>
    </w:p>
  </w:footnote>
  <w:footnote w:id="16325">
    <w:p>
      <w:pPr>
        <w:pStyle w:val="FootnoteText"/>
      </w:pPr>
      <w:r>
        <w:rPr>
          <w:rStyle w:val="FootnoteReference"/>
        </w:rPr>
        <w:footnoteRef/>
      </w:r>
      <w:r>
        <w:t xml:space="preserve"> Cross-references for "the word": Isa 49:2; Luke 8:11; Acts 4:31; 2Cor 2:17; 2Cor 4:2; Heb 13:7; Rev 20:4.</w:t>
      </w:r>
    </w:p>
  </w:footnote>
  <w:footnote w:id="16326">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7">
    <w:p>
      <w:pPr>
        <w:pStyle w:val="FootnoteText"/>
      </w:pPr>
      <w:r>
        <w:rPr>
          <w:rStyle w:val="FootnoteReference"/>
        </w:rPr>
        <w:footnoteRef/>
      </w:r>
      <w:r>
        <w:t xml:space="preserve"> Cross-references for "and is": Ps 139:2; Jer 17:10; 1Cor 14:24-25; Eph 5:13; Rev 2:23.</w:t>
      </w:r>
    </w:p>
  </w:footnote>
  <w:footnote w:id="16328">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29">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0">
    <w:p>
      <w:pPr>
        <w:pStyle w:val="FootnoteText"/>
      </w:pPr>
      <w:r>
        <w:rPr>
          <w:rStyle w:val="FootnoteReference"/>
        </w:rPr>
        <w:footnoteRef/>
      </w:r>
      <w:r>
        <w:t xml:space="preserve"> Cross-references for "naked": Job 26:6; Job 34:21; Job 38:17.</w:t>
      </w:r>
    </w:p>
  </w:footnote>
  <w:footnote w:id="16331">
    <w:p>
      <w:pPr>
        <w:pStyle w:val="FootnoteText"/>
      </w:pPr>
      <w:r>
        <w:rPr>
          <w:rStyle w:val="FootnoteReference"/>
        </w:rPr>
        <w:footnoteRef/>
      </w:r>
      <w:r>
        <w:t xml:space="preserve"> Cross-references for "a great": Heb 2:17; Heb 3:1; Heb 3:5-6.</w:t>
      </w:r>
    </w:p>
  </w:footnote>
  <w:footnote w:id="16332">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3">
    <w:p>
      <w:pPr>
        <w:pStyle w:val="FootnoteText"/>
      </w:pPr>
      <w:r>
        <w:rPr>
          <w:rStyle w:val="FootnoteReference"/>
        </w:rPr>
        <w:footnoteRef/>
      </w:r>
      <w:r>
        <w:t xml:space="preserve"> Name meaning: Jesus (Yeshua) — Yahweh saves. He will save His people from their sins.</w:t>
      </w:r>
    </w:p>
  </w:footnote>
  <w:footnote w:id="163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2">
    <w:p>
      <w:pPr>
        <w:pStyle w:val="FootnoteText"/>
      </w:pPr>
      <w:r>
        <w:rPr>
          <w:rStyle w:val="FootnoteReference"/>
        </w:rPr>
        <w:footnoteRef/>
      </w:r>
      <w:r>
        <w:t xml:space="preserve"> Cross-references for "both": Lev 9:7; Lev 9:15-21; Heb 8:3; Heb 9:9; Heb 10:11; Heb 11:4.</w:t>
      </w:r>
    </w:p>
  </w:footnote>
  <w:footnote w:id="163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5">
    <w:p>
      <w:pPr>
        <w:pStyle w:val="FootnoteText"/>
      </w:pPr>
      <w:r>
        <w:rPr>
          <w:rStyle w:val="FootnoteReference"/>
        </w:rPr>
        <w:footnoteRef/>
      </w:r>
      <w:r>
        <w:t xml:space="preserve"> Cross-references: Heb 8:3.</w:t>
      </w:r>
    </w:p>
  </w:footnote>
  <w:footnote w:id="16346">
    <w:p>
      <w:pPr>
        <w:pStyle w:val="FootnoteText"/>
      </w:pPr>
      <w:r>
        <w:rPr>
          <w:rStyle w:val="FootnoteReference"/>
        </w:rPr>
        <w:footnoteRef/>
      </w:r>
      <w:r>
        <w:t xml:space="preserve"> Cross-references: Num 16:46-48; Num 18:1-3; Heb 2:17.</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Isa 51:12; Isa 66:10-13; Luke 2:25; Rom 15:5; 2Cor 1:5-7; Phil 2:1; 2Thess 2:16-17.</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Num 16:40; Num 17:12-13; Num 18:5; 2Chr 26:18-19; Heb 7:11-15.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"upon": Rom 9:4; Gal 3:16-21; Titus 1:2; Heb 8:10-12; 2Pet 1:4.</w:t>
      </w:r>
    </w:p>
  </w:footnote>
  <w:footnote w:id="16539">
    <w:p>
      <w:pPr>
        <w:pStyle w:val="FootnoteText"/>
      </w:pPr>
      <w:r>
        <w:rPr>
          <w:rStyle w:val="FootnoteReference"/>
        </w:rPr>
        <w:footnoteRef/>
      </w:r>
      <w:r>
        <w:t xml:space="preserve"> Cross-references: Gal 3:19-20; Heb 7:22; Heb 12:24.</w:t>
      </w:r>
    </w:p>
  </w:footnote>
  <w:footnote w:id="16540">
    <w:p>
      <w:pPr>
        <w:pStyle w:val="FootnoteText"/>
      </w:pPr>
      <w:r>
        <w:rPr>
          <w:rStyle w:val="FootnoteReference"/>
        </w:rPr>
        <w:footnoteRef/>
      </w:r>
      <w:r>
        <w:t xml:space="preserve"> Cross-references: G3549.</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Cross-references: Heb 5:3; Heb 7:27; Heb 10:19-20.</w:t>
      </w:r>
    </w:p>
  </w:footnote>
  <w:footnote w:id="16584">
    <w:p>
      <w:pPr>
        <w:pStyle w:val="FootnoteText"/>
      </w:pPr>
      <w:r>
        <w:rPr>
          <w:rStyle w:val="FootnoteReference"/>
        </w:rPr>
        <w:footnoteRef/>
      </w:r>
      <w:r>
        <w:t xml:space="preserve"> Cross-references: Lev 5:18; 2Sam 6:7; 2Chr 33:9; Ps 19:12; Ps 95:10; Isa 3:12; Isa 9:16; Isa 28:7; Isa 29:14; Hos 4:12; Amos 2:14.</w:t>
      </w:r>
    </w:p>
  </w:footnote>
  <w:footnote w:id="16585">
    <w:p>
      <w:pPr>
        <w:pStyle w:val="FootnoteText"/>
      </w:pPr>
      <w:r>
        <w:rPr>
          <w:rStyle w:val="FootnoteReference"/>
        </w:rPr>
        <w:footnoteRef/>
      </w:r>
      <w:r>
        <w:t xml:space="preserve"> Cross-references for "the way": John 10:7; John 10:9; John 14:6; Eph 2:18; Heb 4:15-16; Heb 9:3; Heb 10:19-22.</w:t>
      </w:r>
    </w:p>
  </w:footnote>
  <w:footnote w:id="16586">
    <w:p>
      <w:pPr>
        <w:pStyle w:val="FootnoteText"/>
      </w:pPr>
      <w:r>
        <w:rPr>
          <w:rStyle w:val="FootnoteReference"/>
        </w:rPr>
        <w:footnoteRef/>
      </w:r>
      <w:r>
        <w:t xml:space="preserve"> Cross-references: Isa 63:11; Acts 7:51-52; Acts 28:25; Gal 3:8; Heb 3:7; Heb 10:15; 2Pet 1:21.</w:t>
      </w:r>
    </w:p>
  </w:footnote>
  <w:footnote w:id="16587">
    <w:p>
      <w:pPr>
        <w:pStyle w:val="FootnoteText"/>
      </w:pPr>
      <w:r>
        <w:rPr>
          <w:rStyle w:val="FootnoteReference"/>
        </w:rPr>
        <w:footnoteRef/>
      </w:r>
      <w:r>
        <w:t xml:space="preserve"> Cross-references for "a figure": Rom 5:14; Heb 9:24; Heb 11:19; 1Pet 3:21.</w:t>
      </w:r>
    </w:p>
  </w:footnote>
  <w:footnote w:id="16588">
    <w:p>
      <w:pPr>
        <w:pStyle w:val="FootnoteText"/>
      </w:pPr>
      <w:r>
        <w:rPr>
          <w:rStyle w:val="FootnoteReference"/>
        </w:rPr>
        <w:footnoteRef/>
      </w:r>
      <w:r>
        <w:t xml:space="preserve"> Cross-references for "the time": Heb 7:11; Heb 11:39-40; 1Pet 1:11-12.</w:t>
      </w:r>
    </w:p>
  </w:footnote>
  <w:footnote w:id="16589">
    <w:p>
      <w:pPr>
        <w:pStyle w:val="FootnoteText"/>
      </w:pPr>
      <w:r>
        <w:rPr>
          <w:rStyle w:val="FootnoteReference"/>
        </w:rPr>
        <w:footnoteRef/>
      </w:r>
      <w:r>
        <w:t xml:space="preserve"> Cross-references for "gifts": Heb 5:1.</w:t>
      </w:r>
    </w:p>
  </w:footnote>
  <w:footnote w:id="16590">
    <w:p>
      <w:pPr>
        <w:pStyle w:val="FootnoteText"/>
      </w:pPr>
      <w:r>
        <w:rPr>
          <w:rStyle w:val="FootnoteReference"/>
        </w:rPr>
        <w:footnoteRef/>
      </w:r>
      <w:r>
        <w:t xml:space="preserve"> Cross-references for "that could": Ps 40:6-7; Gal 3:21; Heb 7:18-19; Heb 9:13-14; Heb 10:1-4; Heb 10:11.</w:t>
      </w:r>
    </w:p>
  </w:footnote>
  <w:footnote w:id="16591">
    <w:p>
      <w:pPr>
        <w:pStyle w:val="FootnoteText"/>
      </w:pPr>
      <w:r>
        <w:rPr>
          <w:rStyle w:val="FootnoteReference"/>
        </w:rPr>
        <w:footnoteRef/>
      </w:r>
      <w:r>
        <w:t xml:space="preserve"> Cross-references for "as pertaining": Ps 51:16-19.</w:t>
      </w:r>
    </w:p>
  </w:footnote>
  <w:footnote w:id="16592">
    <w:p>
      <w:pPr>
        <w:pStyle w:val="FootnoteText"/>
      </w:pPr>
      <w:r>
        <w:rPr>
          <w:rStyle w:val="FootnoteReference"/>
        </w:rPr>
        <w:footnoteRef/>
      </w:r>
      <w:r>
        <w:t xml:space="preserve"> Cross-references for "carnal": Gal 4:3; Gal 4:9; Eph 2:15; Col 2:20-22; Heb 7:16; Heb 9:1.</w:t>
      </w:r>
    </w:p>
  </w:footnote>
  <w:footnote w:id="16593">
    <w:p>
      <w:pPr>
        <w:pStyle w:val="FootnoteText"/>
      </w:pPr>
      <w:r>
        <w:rPr>
          <w:rStyle w:val="FootnoteReference"/>
        </w:rPr>
        <w:footnoteRef/>
      </w:r>
      <w:r>
        <w:t xml:space="preserve"> Cross-references: Lev 11:2-47; Deut 14:3-21; Ezek 4:14; Acts 10:13-15; Col 2:16; Heb 13:9.</w:t>
      </w:r>
    </w:p>
  </w:footnote>
  <w:footnote w:id="16594">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5">
    <w:p>
      <w:pPr>
        <w:pStyle w:val="FootnoteText"/>
      </w:pPr>
      <w:r>
        <w:rPr>
          <w:rStyle w:val="FootnoteReference"/>
        </w:rPr>
        <w:footnoteRef/>
      </w:r>
      <w:r>
        <w:t xml:space="preserve"> Personal name: Christ. Personal-name meaning: Christ — anointed. Source form: Christ.</w:t>
      </w:r>
    </w:p>
  </w:footnote>
  <w:footnote w:id="16596">
    <w:p>
      <w:pPr>
        <w:pStyle w:val="FootnoteText"/>
      </w:pPr>
      <w:r>
        <w:rPr>
          <w:rStyle w:val="FootnoteReference"/>
        </w:rPr>
        <w:footnoteRef/>
      </w:r>
      <w:r>
        <w:t xml:space="preserve"> Cross-references for "of good": Heb 10:1.</w:t>
      </w:r>
    </w:p>
  </w:footnote>
  <w:footnote w:id="16597">
    <w:p>
      <w:pPr>
        <w:pStyle w:val="FootnoteText"/>
      </w:pPr>
      <w:r>
        <w:rPr>
          <w:rStyle w:val="FootnoteReference"/>
        </w:rPr>
        <w:footnoteRef/>
      </w:r>
      <w:r>
        <w:t xml:space="preserve"> Cross-references for "by a greater": John 1:14; Heb 8:2; Heb 9:1-9.</w:t>
      </w:r>
    </w:p>
  </w:footnote>
  <w:footnote w:id="16598">
    <w:p>
      <w:pPr>
        <w:pStyle w:val="FootnoteText"/>
      </w:pPr>
      <w:r>
        <w:rPr>
          <w:rStyle w:val="FootnoteReference"/>
        </w:rPr>
        <w:footnoteRef/>
      </w:r>
      <w:r>
        <w:t xml:space="preserve"> Cross-references for "not made": Acts 7:48; Acts 17:24-25; 2Cor 5:1; Col 2:11; Heb 9:23-24.</w:t>
      </w:r>
    </w:p>
  </w:footnote>
  <w:footnote w:id="16599">
    <w:p>
      <w:pPr>
        <w:pStyle w:val="FootnoteText"/>
      </w:pPr>
      <w:r>
        <w:rPr>
          <w:rStyle w:val="FootnoteReference"/>
        </w:rPr>
        <w:footnoteRef/>
      </w:r>
      <w:r>
        <w:t xml:space="preserve"> Cross-references for "Christ": Gen 49:10; Ps 40:7; Isa 59:20; Mal 3:1; Matt 2:6; Matt 11:3; John 4:25; 1John 4:2-3; 1John 5:20; 2John 1:7.</w:t>
      </w:r>
    </w:p>
  </w:footnote>
  <w:footnote w:id="16600">
    <w:p>
      <w:pPr>
        <w:pStyle w:val="FootnoteText"/>
      </w:pPr>
      <w:r>
        <w:rPr>
          <w:rStyle w:val="FootnoteReference"/>
        </w:rPr>
        <w:footnoteRef/>
      </w:r>
      <w:r>
        <w:t xml:space="preserve"> Cross-references: Heb 2:17; Heb 3:1; Heb 4:15; Heb 5:5-6; Heb 7:1; Heb 7:11-26; Heb 7:27; Heb 8:1.</w:t>
      </w:r>
    </w:p>
  </w:footnote>
  <w:footnote w:id="16601">
    <w:p>
      <w:pPr>
        <w:pStyle w:val="FootnoteText"/>
      </w:pPr>
      <w:r>
        <w:rPr>
          <w:rStyle w:val="FootnoteReference"/>
        </w:rPr>
        <w:footnoteRef/>
      </w:r>
      <w:r>
        <w:t xml:space="preserve"> Cross-references for "by his": Acts 20:28; Eph 1:7; Col 1:14; Titus 2:14; Heb 1:3; Heb 10:9-14; 1Pet 1:18-19; Rev 1:5; Rev 5:9.</w:t>
      </w:r>
    </w:p>
  </w:footnote>
  <w:footnote w:id="16602">
    <w:p>
      <w:pPr>
        <w:pStyle w:val="FootnoteText"/>
      </w:pPr>
      <w:r>
        <w:rPr>
          <w:rStyle w:val="FootnoteReference"/>
        </w:rPr>
        <w:footnoteRef/>
      </w:r>
      <w:r>
        <w:t xml:space="preserve"> Cross-references for "he entered": Heb 9:7; Heb 9:24-26; Heb 10:12; Heb 10:19.</w:t>
      </w:r>
    </w:p>
  </w:footnote>
  <w:footnote w:id="16603">
    <w:p>
      <w:pPr>
        <w:pStyle w:val="FootnoteText"/>
      </w:pPr>
      <w:r>
        <w:rPr>
          <w:rStyle w:val="FootnoteReference"/>
        </w:rPr>
        <w:footnoteRef/>
      </w:r>
      <w:r>
        <w:t xml:space="preserve"> Cross-references for "once": Zech 3:9; Heb 9:26; Heb 9:28; Heb 10:10.</w:t>
      </w:r>
    </w:p>
  </w:footnote>
  <w:footnote w:id="16604">
    <w:p>
      <w:pPr>
        <w:pStyle w:val="FootnoteText"/>
      </w:pPr>
      <w:r>
        <w:rPr>
          <w:rStyle w:val="FootnoteReference"/>
        </w:rPr>
        <w:footnoteRef/>
      </w:r>
      <w:r>
        <w:t xml:space="preserve"> Cross-references for "the purifying": Num 8:7; Num 19:12; 2Chr 30:19; Ps 51:7; Acts 15:9; 1Pet 1:22.</w:t>
      </w:r>
    </w:p>
  </w:footnote>
  <w:footnote w:id="16605">
    <w:p>
      <w:pPr>
        <w:pStyle w:val="FootnoteText"/>
      </w:pPr>
      <w:r>
        <w:rPr>
          <w:rStyle w:val="FootnoteReference"/>
        </w:rPr>
        <w:footnoteRef/>
      </w:r>
      <w:r>
        <w:t xml:space="preserve"> Cross-references: Lev 16:14; Lev 16:16.</w:t>
      </w:r>
    </w:p>
  </w:footnote>
  <w:footnote w:id="16606">
    <w:p>
      <w:pPr>
        <w:pStyle w:val="FootnoteText"/>
      </w:pPr>
      <w:r>
        <w:rPr>
          <w:rStyle w:val="FootnoteReference"/>
        </w:rPr>
        <w:footnoteRef/>
      </w:r>
      <w:r>
        <w:t xml:space="preserve"> Cross-references: Num 19:2-21.</w:t>
      </w:r>
    </w:p>
  </w:footnote>
  <w:footnote w:id="16607">
    <w:p>
      <w:pPr>
        <w:pStyle w:val="FootnoteText"/>
      </w:pPr>
      <w:r>
        <w:rPr>
          <w:rStyle w:val="FootnoteReference"/>
        </w:rPr>
        <w:footnoteRef/>
      </w:r>
      <w:r>
        <w:t xml:space="preserve"> Cross-references for "the blood": Heb 9:12; 1Pet 1:19; 1John 1:7; Rev 1:5.</w:t>
      </w:r>
    </w:p>
  </w:footnote>
  <w:footnote w:id="16608">
    <w:p>
      <w:pPr>
        <w:pStyle w:val="FootnoteText"/>
      </w:pPr>
      <w:r>
        <w:rPr>
          <w:rStyle w:val="FootnoteReference"/>
        </w:rPr>
        <w:footnoteRef/>
      </w:r>
      <w:r>
        <w:t xml:space="preserve"> Cross-references for "eternal": Deut 33:27; Isa 57:15; Jer 10:10; Rom 1:20; 1Tim 1:17.</w:t>
      </w:r>
    </w:p>
  </w:footnote>
  <w:footnote w:id="16609">
    <w:p>
      <w:pPr>
        <w:pStyle w:val="FootnoteText"/>
      </w:pPr>
      <w:r>
        <w:rPr>
          <w:rStyle w:val="FootnoteReference"/>
        </w:rPr>
        <w:footnoteRef/>
      </w:r>
      <w:r>
        <w:t xml:space="preserve"> Cross-references for "offered": Matt 20:28; Eph 2:5; Eph 5:2; Titus 2:14; Heb 7:27; Heb 9:7; 1Pet 2:24; 1Pet 3:18.</w:t>
      </w:r>
    </w:p>
  </w:footnote>
  <w:footnote w:id="16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11">
    <w:p>
      <w:pPr>
        <w:pStyle w:val="FootnoteText"/>
      </w:pPr>
      <w:r>
        <w:rPr>
          <w:rStyle w:val="FootnoteReference"/>
        </w:rPr>
        <w:footnoteRef/>
      </w:r>
      <w:r>
        <w:t xml:space="preserve"> Cross-references for "purge": Heb 1:3; Heb 9:9; Heb 10:2; Heb 10:22.</w:t>
      </w:r>
    </w:p>
  </w:footnote>
  <w:footnote w:id="16612">
    <w:p>
      <w:pPr>
        <w:pStyle w:val="FootnoteText"/>
      </w:pPr>
      <w:r>
        <w:rPr>
          <w:rStyle w:val="FootnoteReference"/>
        </w:rPr>
        <w:footnoteRef/>
      </w:r>
      <w:r>
        <w:t xml:space="preserve"> Cross-references for "dead works": Heb 6:1.</w:t>
      </w:r>
    </w:p>
  </w:footnote>
  <w:footnote w:id="16613">
    <w:p>
      <w:pPr>
        <w:pStyle w:val="FootnoteText"/>
      </w:pPr>
      <w:r>
        <w:rPr>
          <w:rStyle w:val="FootnoteReference"/>
        </w:rPr>
        <w:footnoteRef/>
      </w:r>
      <w:r>
        <w:t xml:space="preserve"> Cross-references for "to serve": Luke 1:74; Rom 6:13; Rom 6:22; Gal 2:19; 1Thess 1:9; 1Pet 4:2.</w:t>
      </w:r>
    </w:p>
  </w:footnote>
  <w:footnote w:id="16614">
    <w:p>
      <w:pPr>
        <w:pStyle w:val="FootnoteText"/>
      </w:pPr>
      <w:r>
        <w:rPr>
          <w:rStyle w:val="FootnoteReference"/>
        </w:rPr>
        <w:footnoteRef/>
      </w:r>
      <w:r>
        <w:t xml:space="preserve"> Cross-references for "the living": Deut 5:26; 1Sam 17:26; 2Kgs 19:16; Jer 10:10; Dan 6:26; Acts 14:15; 2Cor 6:16; 1Tim 3:15; Heb 11:21.</w:t>
      </w:r>
    </w:p>
  </w:footnote>
  <w:footnote w:id="166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Col 2:17; Heb 8:5; Heb 9:9-10; Heb 9:24; Heb 10:1.</w:t>
      </w:r>
    </w:p>
  </w:footnote>
  <w:footnote w:id="16642">
    <w:p>
      <w:pPr>
        <w:pStyle w:val="FootnoteText"/>
      </w:pPr>
      <w:r>
        <w:rPr>
          <w:rStyle w:val="FootnoteReference"/>
        </w:rPr>
        <w:footnoteRef/>
      </w:r>
      <w:r>
        <w:t xml:space="preserve"> Cross-references for "appear": Exod 28:12; Exod 28:29; Zech 3:1; Rom 8:33; Heb 7:25; 1John 2:1-2; Rev 8:3.</w:t>
      </w:r>
    </w:p>
  </w:footnote>
  <w:footnote w:id="16643">
    <w:p>
      <w:pPr>
        <w:pStyle w:val="FootnoteText"/>
      </w:pPr>
      <w:r>
        <w:rPr>
          <w:rStyle w:val="FootnoteReference"/>
        </w:rPr>
        <w:footnoteRef/>
      </w:r>
      <w:r>
        <w:t xml:space="preserve"> Cross-references: Mark 14:58; John 2:19-21; Heb 9:11.</w:t>
      </w:r>
    </w:p>
  </w:footnote>
  <w:footnote w:id="16644">
    <w:p>
      <w:pPr>
        <w:pStyle w:val="FootnoteText"/>
      </w:pPr>
      <w:r>
        <w:rPr>
          <w:rStyle w:val="FootnoteReference"/>
        </w:rPr>
        <w:footnoteRef/>
      </w:r>
      <w:r>
        <w:t xml:space="preserve"> Cross-references: Heb 8:2; Heb 9:9; Heb 9:23.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Heb 11:3-4.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Gen 26:3-4; Gen 28:4; Gen 28:13-14; Gen 48:3-4; Heb 6:17.</w:t>
      </w:r>
    </w:p>
  </w:footnote>
  <w:footnote w:id="16784">
    <w:p>
      <w:pPr>
        <w:pStyle w:val="FootnoteText"/>
      </w:pPr>
      <w:r>
        <w:rPr>
          <w:rStyle w:val="FootnoteReference"/>
        </w:rPr>
        <w:footnoteRef/>
      </w:r>
      <w:r>
        <w:t xml:space="preserve"> Cross-references: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Rom 4:21; Rom 8:24; 1John 3:19.</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Cross-references: Acts 7:20; G791.</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Exod 10:28-29; Exod 11:8; Exod 12:11; Exod 12:37-42; Exod 13:17-21.</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Rom 3:25-26; Heb 9:8-15; Heb 10:11-14.</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6944">
    <w:p>
      <w:pPr>
        <w:pStyle w:val="FootnoteText"/>
      </w:pPr>
      <w:r>
        <w:rPr>
          <w:rStyle w:val="FootnoteReference"/>
        </w:rPr>
        <w:footnoteRef/>
      </w:r>
      <w:r>
        <w:t xml:space="preserve"> Cross-references for "Moses": Exod 19:16; Exod 19:19; Ps 119:120; Isa 6:3-5; Dan 10:8; Dan 10:17; Rev 1:17.</w:t>
      </w:r>
    </w:p>
  </w:footnote>
  <w:footnote w:id="1694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6">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7">
    <w:p>
      <w:pPr>
        <w:pStyle w:val="FootnoteText"/>
      </w:pPr>
      <w:r>
        <w:rPr>
          <w:rStyle w:val="FootnoteReference"/>
        </w:rPr>
        <w:footnoteRef/>
      </w:r>
      <w:r>
        <w:t xml:space="preserve"> Place name: Jerusalem. Place-name meaning: Jerusalem — vision of peace. Source form: Jerusalem. Greek form: ιεροσολυμα.</w:t>
      </w:r>
    </w:p>
  </w:footnote>
  <w:footnote w:id="16948">
    <w:p>
      <w:pPr>
        <w:pStyle w:val="FootnoteText"/>
      </w:pPr>
      <w:r>
        <w:rPr>
          <w:rStyle w:val="FootnoteReference"/>
        </w:rPr>
        <w:footnoteRef/>
      </w:r>
      <w:r>
        <w:t xml:space="preserve"> Cross-references for "an innumerable": Deut 33:2; Ps 68:17; Dan 7:10; Jude 1:14; Rev 5:11-12.</w:t>
      </w:r>
    </w:p>
  </w:footnote>
  <w:footnote w:id="16949">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50">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1">
    <w:p>
      <w:pPr>
        <w:pStyle w:val="FootnoteText"/>
      </w:pPr>
      <w:r>
        <w:rPr>
          <w:rStyle w:val="FootnoteReference"/>
        </w:rPr>
        <w:footnoteRef/>
      </w:r>
      <w:r>
        <w:t xml:space="preserve"> Cross-references for "the general": Ps 89:7; Ps 111:1; Acts 20:28; Eph 1:22; Eph 5:24-27; Col 1:24; 1Tim 3:5.</w:t>
      </w:r>
    </w:p>
  </w:footnote>
  <w:footnote w:id="16952">
    <w:p>
      <w:pPr>
        <w:pStyle w:val="FootnoteText"/>
      </w:pPr>
      <w:r>
        <w:rPr>
          <w:rStyle w:val="FootnoteReference"/>
        </w:rPr>
        <w:footnoteRef/>
      </w:r>
      <w:r>
        <w:t xml:space="preserve"> Cross-references for "the firstborn": Exod 4:22; Exod 13:2; Deut 21:17; Ps 89:27; Jer 31:9; Jas 1:18; Rev 14:4.</w:t>
      </w:r>
    </w:p>
  </w:footnote>
  <w:footnote w:id="16953">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4">
    <w:p>
      <w:pPr>
        <w:pStyle w:val="FootnoteText"/>
      </w:pPr>
      <w:r>
        <w:rPr>
          <w:rStyle w:val="FootnoteReference"/>
        </w:rPr>
        <w:footnoteRef/>
      </w:r>
      <w:r>
        <w:t xml:space="preserve"> Cross-references: Gen 18:25; Ps 50:5-6; Ps 94:2; Ps 96:13; Ps 98:9; Matt 25:31-34; John 5:27; 2Thess 1:5-7; Heb 6:10-12; Heb 9:27; 1Pet 2:23.</w:t>
      </w:r>
    </w:p>
  </w:footnote>
  <w:footnote w:id="16955">
    <w:p>
      <w:pPr>
        <w:pStyle w:val="FootnoteText"/>
      </w:pPr>
      <w:r>
        <w:rPr>
          <w:rStyle w:val="FootnoteReference"/>
        </w:rPr>
        <w:footnoteRef/>
      </w:r>
      <w:r>
        <w:t xml:space="preserve"> Cross-references for "Jesus": 1Tim 2:5; Heb 7:22; Heb 8:6; Heb 8:8.</w:t>
      </w:r>
    </w:p>
  </w:footnote>
  <w:footnote w:id="16956">
    <w:p>
      <w:pPr>
        <w:pStyle w:val="FootnoteText"/>
      </w:pPr>
      <w:r>
        <w:rPr>
          <w:rStyle w:val="FootnoteReference"/>
        </w:rPr>
        <w:footnoteRef/>
      </w:r>
      <w:r>
        <w:t xml:space="preserve"> Cross-references for "covenant": Matt 26:28; Mark 14:24; Luke 22:20; Heb 9:15.</w:t>
      </w:r>
    </w:p>
  </w:footnote>
  <w:footnote w:id="16957">
    <w:p>
      <w:pPr>
        <w:pStyle w:val="FootnoteText"/>
      </w:pPr>
      <w:r>
        <w:rPr>
          <w:rStyle w:val="FootnoteReference"/>
        </w:rPr>
        <w:footnoteRef/>
      </w:r>
      <w:r>
        <w:t xml:space="preserve"> Cross-references for "to the blood": Exod 24:8; Heb 9:21; Heb 10:22; Heb 11:28; 1Pet 1:2.</w:t>
      </w:r>
    </w:p>
  </w:footnote>
  <w:footnote w:id="16958">
    <w:p>
      <w:pPr>
        <w:pStyle w:val="FootnoteText"/>
      </w:pPr>
      <w:r>
        <w:rPr>
          <w:rStyle w:val="FootnoteReference"/>
        </w:rPr>
        <w:footnoteRef/>
      </w:r>
      <w:r>
        <w:t xml:space="preserve"> Personal name: Abel. Personal-name meaning: Abel — Breath; vanity; futility. Source form: Abel.</w:t>
      </w:r>
    </w:p>
  </w:footnote>
  <w:footnote w:id="16959">
    <w:p>
      <w:pPr>
        <w:pStyle w:val="FootnoteText"/>
      </w:pPr>
      <w:r>
        <w:rPr>
          <w:rStyle w:val="FootnoteReference"/>
        </w:rPr>
        <w:footnoteRef/>
      </w:r>
      <w:r>
        <w:t xml:space="preserve"> Cross-references: Isa 55:3; Jer 31:31-33; Heb 13:20.</w:t>
      </w:r>
    </w:p>
  </w:footnote>
  <w:footnote w:id="16960">
    <w:p>
      <w:pPr>
        <w:pStyle w:val="FootnoteText"/>
      </w:pPr>
      <w:r>
        <w:rPr>
          <w:rStyle w:val="FootnoteReference"/>
        </w:rPr>
        <w:footnoteRef/>
      </w:r>
      <w:r>
        <w:t xml:space="preserve"> Cross-references: Gen 4:10; Matt 23:35; Luke 11:51; Heb 11:4.</w:t>
      </w:r>
    </w:p>
  </w:footnote>
  <w:footnote w:id="16961">
    <w:p>
      <w:pPr>
        <w:pStyle w:val="FootnoteText"/>
      </w:pPr>
      <w:r>
        <w:rPr>
          <w:rStyle w:val="FootnoteReference"/>
        </w:rPr>
        <w:footnoteRef/>
      </w:r>
      <w:r>
        <w:t xml:space="preserve"> Cross-references for "refuse": Prov 1:24; Prov 8:33; Prov 13:18; Prov 15:32; Jer 11:10; Ezek 5:6; Zech 7:11; Matt 17:5; Acts 7:35.</w:t>
      </w:r>
    </w:p>
  </w:footnote>
  <w:footnote w:id="16962">
    <w:p>
      <w:pPr>
        <w:pStyle w:val="FootnoteText"/>
      </w:pPr>
      <w:r>
        <w:rPr>
          <w:rStyle w:val="FootnoteReference"/>
        </w:rPr>
        <w:footnoteRef/>
      </w:r>
      <w:r>
        <w:t xml:space="preserve"> Cross-references for "if they": Heb 2:1-3; Heb 3:17; Heb 10:28-29.</w:t>
      </w:r>
    </w:p>
  </w:footnote>
  <w:footnote w:id="16963">
    <w:p>
      <w:pPr>
        <w:pStyle w:val="FootnoteText"/>
      </w:pPr>
      <w:r>
        <w:rPr>
          <w:rStyle w:val="FootnoteReference"/>
        </w:rPr>
        <w:footnoteRef/>
      </w:r>
      <w:r>
        <w:t xml:space="preserve"> Cross-references for "turn away": Num 32:15; Deut 30:17; Josh 22:16; 2Chr 7:19; Prov 1:32; 2Tim 4:4.</w:t>
      </w:r>
    </w:p>
  </w:footnote>
  <w:footnote w:id="16964">
    <w:p>
      <w:pPr>
        <w:pStyle w:val="FootnoteText"/>
      </w:pPr>
      <w:r>
        <w:rPr>
          <w:rStyle w:val="FootnoteReference"/>
        </w:rPr>
        <w:footnoteRef/>
      </w:r>
      <w:r>
        <w:t xml:space="preserve"> Cross-references: Exod 16:29; 1Kgs 12:16; Isa 48:6; Isa 64:9; Matt 8:4; 1Thess 5:15; Heb 8:5; 1Pet 1:22; Rev 19:10; Rev 22:9.</w:t>
      </w:r>
    </w:p>
  </w:footnote>
  <w:footnote w:id="16965">
    <w:p>
      <w:pPr>
        <w:pStyle w:val="FootnoteText"/>
      </w:pPr>
      <w:r>
        <w:rPr>
          <w:rStyle w:val="FootnoteReference"/>
        </w:rPr>
        <w:footnoteRef/>
      </w:r>
      <w:r>
        <w:t xml:space="preserve"> Cross-references for "voice": Exod 19:18; Ps 114:6-7; Hab 3:10.</w:t>
      </w:r>
    </w:p>
  </w:footnote>
  <w:footnote w:id="16966">
    <w:p>
      <w:pPr>
        <w:pStyle w:val="FootnoteText"/>
      </w:pPr>
      <w:r>
        <w:rPr>
          <w:rStyle w:val="FootnoteReference"/>
        </w:rPr>
        <w:footnoteRef/>
      </w:r>
      <w:r>
        <w:t xml:space="preserve"> Cross-references for "Yet once": Isa 2:19; Isa 13:13; Joel 3:16; Hag 2:6-7; Hag 2:22; Heb 12:27.</w:t>
      </w:r>
    </w:p>
  </w:footnote>
  <w:footnote w:id="16967">
    <w:p>
      <w:pPr>
        <w:pStyle w:val="FootnoteText"/>
      </w:pPr>
      <w:r>
        <w:rPr>
          <w:rStyle w:val="FootnoteReference"/>
        </w:rPr>
        <w:footnoteRef/>
      </w:r>
      <w:r>
        <w:t xml:space="preserve"> Cross-references: Ps 102:26-27; Ezek 21:27; Matt 24:35; 2Pet 3:10-11; Rev 11:15; Rev 21:1.</w:t>
      </w:r>
    </w:p>
  </w:footnote>
  <w:footnote w:id="16968">
    <w:p>
      <w:pPr>
        <w:pStyle w:val="FootnoteText"/>
      </w:pPr>
      <w:r>
        <w:rPr>
          <w:rStyle w:val="FootnoteReference"/>
        </w:rPr>
        <w:footnoteRef/>
      </w:r>
      <w:r>
        <w:t xml:space="preserve"> Cross-references for "a kingdom": Isa 9:7; Dan 2:44; Dan 7:14; Dan 7:27; Matt 25:34; Luke 1:33; Luke 17:20-21; 1Pet 1:4-5; Rev 1:6; Rev 5:10.</w:t>
      </w:r>
    </w:p>
  </w:footnote>
  <w:footnote w:id="16969">
    <w:p>
      <w:pPr>
        <w:pStyle w:val="FootnoteText"/>
      </w:pPr>
      <w:r>
        <w:rPr>
          <w:rStyle w:val="FootnoteReference"/>
        </w:rPr>
        <w:footnoteRef/>
      </w:r>
      <w:r>
        <w:t xml:space="preserve"> Cross-references for "we may": Ps 19:14; Isa 56:7; Rom 12:1-2; Eph 1:6; Eph 5:10; Phil 4:18; 1Pet 2:5; 1Pet 2:20.</w:t>
      </w:r>
    </w:p>
  </w:footnote>
  <w:footnote w:id="16970">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1">
    <w:p>
      <w:pPr>
        <w:pStyle w:val="FootnoteText"/>
      </w:pPr>
      <w:r>
        <w:rPr>
          <w:rStyle w:val="FootnoteReference"/>
        </w:rPr>
        <w:footnoteRef/>
      </w:r>
      <w:r>
        <w:t xml:space="preserve"> Cross-references: Exod 24:17; Num 11:1; Num 16:35; Deut 4:24; Deut 9:3; Ps 50:3; Ps 97:3; Isa 66:15; Dan 7:9; 2Thess 1:8; Heb 10:27.</w:t>
      </w:r>
    </w:p>
  </w:footnote>
  <w:footnote w:id="16972">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3">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4">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5">
    <w:p>
      <w:pPr>
        <w:pStyle w:val="FootnoteText"/>
      </w:pPr>
      <w:r>
        <w:rPr>
          <w:rStyle w:val="FootnoteReference"/>
        </w:rPr>
        <w:footnoteRef/>
      </w:r>
      <w:r>
        <w:t xml:space="preserve"> Cross-references: Neh 1:3-4; Rom 12:15; 1Cor 12:26; Gal 6:1-2; 1Pet 3:8.</w:t>
      </w:r>
    </w:p>
  </w:footnote>
  <w:footnote w:id="16976">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7">
    <w:p>
      <w:pPr>
        <w:pStyle w:val="FootnoteText"/>
      </w:pPr>
      <w:r>
        <w:rPr>
          <w:rStyle w:val="FootnoteReference"/>
        </w:rPr>
        <w:footnoteRef/>
      </w:r>
      <w:r>
        <w:t xml:space="preserve"> Cross-references for "and the bed": 1Cor 6:9; Gal 5:19; Gal 5:21; Eph 5:5; Col 3:5-6; Heb 12:16; Rev 22:15.</w:t>
      </w:r>
    </w:p>
  </w:footnote>
  <w:footnote w:id="16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1">
    <w:p>
      <w:pPr>
        <w:pStyle w:val="FootnoteText"/>
      </w:pPr>
      <w:r>
        <w:rPr>
          <w:rStyle w:val="FootnoteReference"/>
        </w:rPr>
        <w:footnoteRef/>
      </w:r>
      <w:r>
        <w:t xml:space="preserve"> Cross-references: Ps 50:16-22; Mal 3:5; 1Cor 5:13; 2Cor 5:10.</w:t>
      </w:r>
    </w:p>
  </w:footnote>
  <w:footnote w:id="16982">
    <w:p>
      <w:pPr>
        <w:pStyle w:val="FootnoteText"/>
      </w:pPr>
      <w:r>
        <w:rPr>
          <w:rStyle w:val="FootnoteReference"/>
        </w:rPr>
        <w:footnoteRef/>
      </w:r>
      <w:r>
        <w:t xml:space="preserve"> Cross-references for "and be": Exod 2:21; Matt 6:25; Matt 6:34; Luke 3:14; Phil 4:11-12; 1Tim 6:6-8.</w:t>
      </w:r>
    </w:p>
  </w:footnote>
  <w:footnote w:id="16983">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4">
    <w:p>
      <w:pPr>
        <w:pStyle w:val="FootnoteText"/>
      </w:pPr>
      <w:r>
        <w:rPr>
          <w:rStyle w:val="FootnoteReference"/>
        </w:rPr>
        <w:footnoteRef/>
      </w:r>
      <w:r>
        <w:t xml:space="preserve"> Cross-references for "boldly": Eph 3:12; Heb 4:16; Heb 10:19.</w:t>
      </w:r>
    </w:p>
  </w:footnote>
  <w:footnote w:id="16985">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6">
    <w:p>
      <w:pPr>
        <w:pStyle w:val="FootnoteText"/>
      </w:pPr>
      <w:r>
        <w:rPr>
          <w:rStyle w:val="FootnoteReference"/>
        </w:rPr>
        <w:footnoteRef/>
      </w:r>
      <w:r>
        <w:t xml:space="preserve"> Cross-references for "considering": Acts 7:55-60.</w:t>
      </w:r>
    </w:p>
  </w:footnote>
  <w:footnote w:id="16987">
    <w:p>
      <w:pPr>
        <w:pStyle w:val="FootnoteText"/>
      </w:pPr>
      <w:r>
        <w:rPr>
          <w:rStyle w:val="FootnoteReference"/>
        </w:rPr>
        <w:footnoteRef/>
      </w:r>
      <w:r>
        <w:t xml:space="preserve"> Cross-references for "the end": 1Cor 10:13.</w:t>
      </w:r>
    </w:p>
  </w:footnote>
  <w:footnote w:id="16988">
    <w:p>
      <w:pPr>
        <w:pStyle w:val="FootnoteText"/>
      </w:pPr>
      <w:r>
        <w:rPr>
          <w:rStyle w:val="FootnoteReference"/>
        </w:rPr>
        <w:footnoteRef/>
      </w:r>
      <w:r>
        <w:t xml:space="preserve"> Name meaning: Jesus (Yeshua) — Yahweh saves. He will save His people from their sins.</w:t>
      </w:r>
    </w:p>
  </w:footnote>
  <w:footnote w:id="16989">
    <w:p>
      <w:pPr>
        <w:pStyle w:val="FootnoteText"/>
      </w:pPr>
      <w:r>
        <w:rPr>
          <w:rStyle w:val="FootnoteReference"/>
        </w:rPr>
        <w:footnoteRef/>
      </w:r>
      <w:r>
        <w:t xml:space="preserve"> Personal name: Christ. Personal-name meaning: Christ — anointed. Source form: Christ.</w:t>
      </w:r>
    </w:p>
  </w:footnote>
  <w:footnote w:id="169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1">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2">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3">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4">
    <w:p>
      <w:pPr>
        <w:pStyle w:val="FootnoteText"/>
      </w:pPr>
      <w:r>
        <w:rPr>
          <w:rStyle w:val="FootnoteReference"/>
        </w:rPr>
        <w:footnoteRef/>
      </w:r>
      <w:r>
        <w:t xml:space="preserve"> Cross-references for "an altar": 1Cor 5:7-8; 1Cor 9:13; 1Cor 10:17; 1Cor 10:20.</w:t>
      </w:r>
    </w:p>
  </w:footnote>
  <w:footnote w:id="16995">
    <w:p>
      <w:pPr>
        <w:pStyle w:val="FootnoteText"/>
      </w:pPr>
      <w:r>
        <w:rPr>
          <w:rStyle w:val="FootnoteReference"/>
        </w:rPr>
        <w:footnoteRef/>
      </w:r>
      <w:r>
        <w:t xml:space="preserve"> Cross-references for "serve": Num 3:7-8; Num 7:5.</w:t>
      </w:r>
    </w:p>
  </w:footnote>
  <w:footnote w:id="16996">
    <w:p>
      <w:pPr>
        <w:pStyle w:val="FootnoteText"/>
      </w:pPr>
      <w:r>
        <w:rPr>
          <w:rStyle w:val="FootnoteReference"/>
        </w:rPr>
        <w:footnoteRef/>
      </w:r>
      <w:r>
        <w:t xml:space="preserve"> Cross-references for "the bodies": Exod 29:14; Lev 4:5-7; Lev 4:11-12; Lev 4:16-21; Lev 6:30; Lev 9:9; Lev 9:11; Lev 16:14-19; Lev 16:27; Num 19:3.</w:t>
      </w:r>
    </w:p>
  </w:footnote>
  <w:footnote w:id="16997">
    <w:p>
      <w:pPr>
        <w:pStyle w:val="FootnoteText"/>
      </w:pPr>
      <w:r>
        <w:rPr>
          <w:rStyle w:val="FootnoteReference"/>
        </w:rPr>
        <w:footnoteRef/>
      </w:r>
      <w:r>
        <w:t xml:space="preserve"> Cross-references for "sanctify": John 17:19; John 19:34; 1Cor 6:11; Eph 5:26; Heb 2:11; Heb 9:13-14; Heb 9:18-19; Heb 10:29; 1John 5:6-8.</w:t>
      </w:r>
    </w:p>
  </w:footnote>
  <w:footnote w:id="16998">
    <w:p>
      <w:pPr>
        <w:pStyle w:val="FootnoteText"/>
      </w:pPr>
      <w:r>
        <w:rPr>
          <w:rStyle w:val="FootnoteReference"/>
        </w:rPr>
        <w:footnoteRef/>
      </w:r>
      <w:r>
        <w:t xml:space="preserve"> Cross-references for "suffered": Lev 24:23; Num 15:36; Josh 7:24; Mark 15:20-24; John 19:17-18; Acts 7:58.</w:t>
      </w:r>
    </w:p>
  </w:footnote>
  <w:footnote w:id="16999">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7000">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1">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2">
    <w:p>
      <w:pPr>
        <w:pStyle w:val="FootnoteText"/>
      </w:pPr>
      <w:r>
        <w:rPr>
          <w:rStyle w:val="FootnoteReference"/>
        </w:rPr>
        <w:footnoteRef/>
      </w:r>
      <w:r>
        <w:t xml:space="preserve"> Cross-references for "the fruit": Gen 4:3-4; Hos 14:2; Rom 6:19; Rom 12:1.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Ps 18:49; Matt 11:25; Luke 10:21.</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Ps 37:3; Matt 25:35-40; Luke 6:35-36; Acts 9:36; Acts 10:38; Gal 6:10; 1Thess 5:15; 2Thess 3:13; Heb 13:1-2; 3John 1:11.</w:t>
      </w:r>
    </w:p>
  </w:footnote>
  <w:footnote w:id="17007">
    <w:p>
      <w:pPr>
        <w:pStyle w:val="FootnoteText"/>
      </w:pPr>
      <w:r>
        <w:rPr>
          <w:rStyle w:val="FootnoteReference"/>
        </w:rPr>
        <w:footnoteRef/>
      </w:r>
      <w:r>
        <w:t xml:space="preserve"> Cross-references: Luke 18:22; Rom 12:13; 2Cor 9:12-13; Gal 6:6; Eph 4:28; Phil 4:14; 1Tim 6:18; Phlm 1:6.</w:t>
      </w:r>
    </w:p>
  </w:footnote>
  <w:footnote w:id="17008">
    <w:p>
      <w:pPr>
        <w:pStyle w:val="FootnoteText"/>
      </w:pPr>
      <w:r>
        <w:rPr>
          <w:rStyle w:val="FootnoteReference"/>
        </w:rPr>
        <w:footnoteRef/>
      </w:r>
      <w:r>
        <w:t xml:space="preserve"> Cross-references for "Obey": 1Sam 8:19; 1Sam 15:19-20; Prov 5:13; Phil 2:12; Phil 2:29; 1Thess 5:12-13; 2Thess 3:14; 1Tim 5:17; Heb 13:7.</w:t>
      </w:r>
    </w:p>
  </w:footnote>
  <w:footnote w:id="17009">
    <w:p>
      <w:pPr>
        <w:pStyle w:val="FootnoteText"/>
      </w:pPr>
      <w:r>
        <w:rPr>
          <w:rStyle w:val="FootnoteReference"/>
        </w:rPr>
        <w:footnoteRef/>
      </w:r>
      <w:r>
        <w:t xml:space="preserve"> Cross-references for "submit": Gen 16:9; 1Cor 16:16; Eph 5:21; Jas 4:7; 1Pet 5:5.</w:t>
      </w:r>
    </w:p>
  </w:footnote>
  <w:footnote w:id="17010">
    <w:p>
      <w:pPr>
        <w:pStyle w:val="FootnoteText"/>
      </w:pPr>
      <w:r>
        <w:rPr>
          <w:rStyle w:val="FootnoteReference"/>
        </w:rPr>
        <w:footnoteRef/>
      </w:r>
      <w:r>
        <w:t xml:space="preserve"> Cross-references for "watch": Ezek 3:17-21; Ezek 33:2; Ezek 33:7-9; Acts 20:24-26; Acts 20:28; 1Cor 4:1-2; 1Pet 5:2-3.</w:t>
      </w:r>
    </w:p>
  </w:footnote>
  <w:footnote w:id="17011">
    <w:p>
      <w:pPr>
        <w:pStyle w:val="FootnoteText"/>
      </w:pPr>
      <w:r>
        <w:rPr>
          <w:rStyle w:val="FootnoteReference"/>
        </w:rPr>
        <w:footnoteRef/>
      </w:r>
      <w:r>
        <w:t xml:space="preserve"> Cross-references for "give account": Luke 16:2; Rom 14:12; 2Cor 5:10-11.</w:t>
      </w:r>
    </w:p>
  </w:footnote>
  <w:footnote w:id="17012">
    <w:p>
      <w:pPr>
        <w:pStyle w:val="FootnoteText"/>
      </w:pPr>
      <w:r>
        <w:rPr>
          <w:rStyle w:val="FootnoteReference"/>
        </w:rPr>
        <w:footnoteRef/>
      </w:r>
      <w:r>
        <w:t xml:space="preserve"> Cross-references for "with joy": Phil 1:4; Phil 2:16; Phil 4:1; 1Thess 2:19-20; 1Thess 3:9-10.</w:t>
      </w:r>
    </w:p>
  </w:footnote>
  <w:footnote w:id="17013">
    <w:p>
      <w:pPr>
        <w:pStyle w:val="FootnoteText"/>
      </w:pPr>
      <w:r>
        <w:rPr>
          <w:rStyle w:val="FootnoteReference"/>
        </w:rPr>
        <w:footnoteRef/>
      </w:r>
      <w:r>
        <w:t xml:space="preserve"> Cross-references for "with grief": Exod 32:31; Jer 13:17; Phil 3:18.</w:t>
      </w:r>
    </w:p>
  </w:footnote>
  <w:footnote w:id="17014">
    <w:p>
      <w:pPr>
        <w:pStyle w:val="FootnoteText"/>
      </w:pPr>
      <w:r>
        <w:rPr>
          <w:rStyle w:val="FootnoteReference"/>
        </w:rPr>
        <w:footnoteRef/>
      </w:r>
      <w:r>
        <w:t xml:space="preserve"> Cross-references for "Pray": Rom 15:30; Eph 6:19-20; Col 4:3; 1Thess 5:25; 2Thess 3:1.</w:t>
      </w:r>
    </w:p>
  </w:footnote>
  <w:footnote w:id="17015">
    <w:p>
      <w:pPr>
        <w:pStyle w:val="FootnoteText"/>
      </w:pPr>
      <w:r>
        <w:rPr>
          <w:rStyle w:val="FootnoteReference"/>
        </w:rPr>
        <w:footnoteRef/>
      </w:r>
      <w:r>
        <w:t xml:space="preserve"> Cross-references for "in all": Rom 12:17; Rom 13:13; Phil 4:8; 1Thess 4:12; 1Pet 2:12.</w:t>
      </w:r>
    </w:p>
  </w:footnote>
  <w:footnote w:id="17016">
    <w:p>
      <w:pPr>
        <w:pStyle w:val="FootnoteText"/>
      </w:pPr>
      <w:r>
        <w:rPr>
          <w:rStyle w:val="FootnoteReference"/>
        </w:rPr>
        <w:footnoteRef/>
      </w:r>
      <w:r>
        <w:t xml:space="preserve"> Cross-references for "the God": Rom 15:33; Rom 16:20; 1Cor 14:33; 2Cor 13:11; Phil 4:9; 1Thess 5:23; 2Thess 3:16.</w:t>
      </w:r>
    </w:p>
  </w:footnote>
  <w:footnote w:id="17017">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8">
    <w:p>
      <w:pPr>
        <w:pStyle w:val="FootnoteText"/>
      </w:pPr>
      <w:r>
        <w:rPr>
          <w:rStyle w:val="FootnoteReference"/>
        </w:rPr>
        <w:footnoteRef/>
      </w:r>
      <w:r>
        <w:t xml:space="preserve"> Cross-references for "that great": Ps 23:1; Ps 80:1; Isa 40:11; Isa 63:11; Ezek 34:23; Ezek 37:24; John 10:11; John 10:14; 1Pet 2:25; 1Pet 5:4.</w:t>
      </w:r>
    </w:p>
  </w:footnote>
  <w:footnote w:id="17019">
    <w:p>
      <w:pPr>
        <w:pStyle w:val="FootnoteText"/>
      </w:pPr>
      <w:r>
        <w:rPr>
          <w:rStyle w:val="FootnoteReference"/>
        </w:rPr>
        <w:footnoteRef/>
      </w:r>
      <w:r>
        <w:t xml:space="preserve"> Cross-references for "the blood": Exod 24:8; Zech 9:11; Matt 26:28; Mark 14:24; Luke 22:20; Heb 9:20; Heb 10:22.</w:t>
      </w:r>
    </w:p>
  </w:footnote>
  <w:footnote w:id="17020">
    <w:p>
      <w:pPr>
        <w:pStyle w:val="FootnoteText"/>
      </w:pPr>
      <w:r>
        <w:rPr>
          <w:rStyle w:val="FootnoteReference"/>
        </w:rPr>
        <w:footnoteRef/>
      </w:r>
      <w:r>
        <w:t xml:space="preserve"> Cross-references for "covenant": Heb 9:16-17.</w:t>
      </w:r>
    </w:p>
  </w:footnote>
  <w:footnote w:id="17021">
    <w:p>
      <w:pPr>
        <w:pStyle w:val="FootnoteText"/>
      </w:pPr>
      <w:r>
        <w:rPr>
          <w:rStyle w:val="FootnoteReference"/>
        </w:rPr>
        <w:footnoteRef/>
      </w:r>
      <w:r>
        <w:t xml:space="preserve"> Cross-references: 2Sam 23:5; 1Chr 16:17; Isa 55:3; Isa 61:8; Jer 32:40; Ezek 37:26.</w:t>
      </w:r>
    </w:p>
  </w:footnote>
  <w:footnote w:id="17022">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3">
    <w:p>
      <w:pPr>
        <w:pStyle w:val="FootnoteText"/>
      </w:pPr>
      <w:r>
        <w:rPr>
          <w:rStyle w:val="FootnoteReference"/>
        </w:rPr>
        <w:footnoteRef/>
      </w:r>
      <w:r>
        <w:t xml:space="preserve"> Cross-references for "to do": Matt 7:21; Matt 12:50; Matt 21:31; John 7:17; Rom 12:2; 1Thess 4:3; Heb 10:36; 1Pet 4:2; 1John 2:17.</w:t>
      </w:r>
    </w:p>
  </w:footnote>
  <w:footnote w:id="17024">
    <w:p>
      <w:pPr>
        <w:pStyle w:val="FootnoteText"/>
      </w:pPr>
      <w:r>
        <w:rPr>
          <w:rStyle w:val="FootnoteReference"/>
        </w:rPr>
        <w:footnoteRef/>
      </w:r>
      <w:r>
        <w:t xml:space="preserve"> Cross-references for "working": Rom 12:1; Rom 14:17-18; Phil 2:13; Phil 4:18; Col 3:20; Heb 13:16; 1John 3:22.</w:t>
      </w:r>
    </w:p>
  </w:footnote>
  <w:footnote w:id="17025">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6">
    <w:p>
      <w:pPr>
        <w:pStyle w:val="FootnoteText"/>
      </w:pPr>
      <w:r>
        <w:rPr>
          <w:rStyle w:val="FootnoteReference"/>
        </w:rPr>
        <w:footnoteRef/>
      </w:r>
      <w:r>
        <w:t xml:space="preserve"> Cross-references for "Amen": Matt 6:13; Matt 28:20.</w:t>
      </w:r>
    </w:p>
  </w:footnote>
  <w:footnote w:id="17027">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8">
    <w:p>
      <w:pPr>
        <w:pStyle w:val="FootnoteText"/>
      </w:pPr>
      <w:r>
        <w:rPr>
          <w:rStyle w:val="FootnoteReference"/>
        </w:rPr>
        <w:footnoteRef/>
      </w:r>
      <w:r>
        <w:t xml:space="preserve"> Cross-references: Gal 6:11; 1Pet 5:12.</w:t>
      </w:r>
    </w:p>
  </w:footnote>
  <w:footnote w:id="17029">
    <w:p>
      <w:pPr>
        <w:pStyle w:val="FootnoteText"/>
      </w:pPr>
      <w:r>
        <w:rPr>
          <w:rStyle w:val="FootnoteReference"/>
        </w:rPr>
        <w:footnoteRef/>
      </w:r>
      <w:r>
        <w:t xml:space="preserve"> Cross-references for "brother": Acts 16:1-3; 1Thess 3:2; Phlm 1:1.</w:t>
      </w:r>
    </w:p>
  </w:footnote>
  <w:footnote w:id="17030">
    <w:p>
      <w:pPr>
        <w:pStyle w:val="FootnoteText"/>
      </w:pPr>
      <w:r>
        <w:rPr>
          <w:rStyle w:val="FootnoteReference"/>
        </w:rPr>
        <w:footnoteRef/>
      </w:r>
      <w:r>
        <w:t xml:space="preserve"> Name meaning: Timothy (Timotheos) — Honoring God. Paul’s faithful son in the faith.</w:t>
      </w:r>
    </w:p>
  </w:footnote>
  <w:footnote w:id="17031">
    <w:p>
      <w:pPr>
        <w:pStyle w:val="FootnoteText"/>
      </w:pPr>
      <w:r>
        <w:rPr>
          <w:rStyle w:val="FootnoteReference"/>
        </w:rPr>
        <w:footnoteRef/>
      </w:r>
      <w:r>
        <w:t xml:space="preserve"> Cross-references for "is set": 1Tim 6:12; 2Tim 1:8; Rev 7:14.</w:t>
      </w:r>
    </w:p>
  </w:footnote>
  <w:footnote w:id="170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3">
    <w:p>
      <w:pPr>
        <w:pStyle w:val="FootnoteText"/>
      </w:pPr>
      <w:r>
        <w:rPr>
          <w:rStyle w:val="FootnoteReference"/>
        </w:rPr>
        <w:footnoteRef/>
      </w:r>
      <w:r>
        <w:t xml:space="preserve"> Cross-references for "Salute": Rom 16:1-16.</w:t>
      </w:r>
    </w:p>
  </w:footnote>
  <w:footnote w:id="17034">
    <w:p>
      <w:pPr>
        <w:pStyle w:val="FootnoteText"/>
      </w:pPr>
      <w:r>
        <w:rPr>
          <w:rStyle w:val="FootnoteReference"/>
        </w:rPr>
        <w:footnoteRef/>
      </w:r>
      <w:r>
        <w:t xml:space="preserve"> Cross-references for "the rule": Heb 13:7; Heb 13:17.</w:t>
      </w:r>
    </w:p>
  </w:footnote>
  <w:footnote w:id="17035">
    <w:p>
      <w:pPr>
        <w:pStyle w:val="FootnoteText"/>
      </w:pPr>
      <w:r>
        <w:rPr>
          <w:rStyle w:val="FootnoteReference"/>
        </w:rPr>
        <w:footnoteRef/>
      </w:r>
      <w:r>
        <w:t xml:space="preserve"> Place name: Italy. Place-name meaning: Italy — abounding with calves or heifers. Source form: Italy. Greek form: ιταλιας.</w:t>
      </w:r>
    </w:p>
  </w:footnote>
  <w:footnote w:id="17036">
    <w:p>
      <w:pPr>
        <w:pStyle w:val="FootnoteText"/>
      </w:pPr>
      <w:r>
        <w:rPr>
          <w:rStyle w:val="FootnoteReference"/>
        </w:rPr>
        <w:footnoteRef/>
      </w:r>
      <w:r>
        <w:t xml:space="preserve"> Cross-references: Rom 16:21-23.</w:t>
      </w:r>
    </w:p>
  </w:footnote>
  <w:footnote w:id="17037">
    <w:p>
      <w:pPr>
        <w:pStyle w:val="FootnoteText"/>
      </w:pPr>
      <w:r>
        <w:rPr>
          <w:rStyle w:val="FootnoteReference"/>
        </w:rPr>
        <w:footnoteRef/>
      </w:r>
      <w:r>
        <w:t xml:space="preserve"> Cross-references for "Italy": Acts 18:2; Acts 27:1.</w:t>
      </w:r>
    </w:p>
  </w:footnote>
  <w:footnote w:id="17038">
    <w:p>
      <w:pPr>
        <w:pStyle w:val="FootnoteText"/>
      </w:pPr>
      <w:r>
        <w:rPr>
          <w:rStyle w:val="FootnoteReference"/>
        </w:rPr>
        <w:footnoteRef/>
      </w:r>
      <w:r>
        <w:t xml:space="preserve"> Cross-references: Rom 1:7; Rom 16:20; Rom 16:24; Eph 6:24; 2Tim 4:22; Titus 3:15; Rev 22:21.</w:t>
      </w:r>
    </w:p>
  </w:footnote>
  <w:footnote w:id="17039">
    <w:p>
      <w:pPr>
        <w:pStyle w:val="FootnoteText"/>
      </w:pPr>
      <w:r>
        <w:rPr>
          <w:rStyle w:val="FootnoteReference"/>
        </w:rPr>
        <w:footnoteRef/>
      </w:r>
      <w:r>
        <w:t xml:space="preserve"> Name meaning: James (Yaaqov) — Supplanter. One of the sons of thunder; later a pillar of the Church.</w:t>
      </w:r>
    </w:p>
  </w:footnote>
  <w:footnote w:id="17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1">
    <w:p>
      <w:pPr>
        <w:pStyle w:val="FootnoteText"/>
      </w:pPr>
      <w:r>
        <w:rPr>
          <w:rStyle w:val="FootnoteReference"/>
        </w:rPr>
        <w:footnoteRef/>
      </w:r>
      <w:r>
        <w:t xml:space="preserve"> Name meaning: Jesus (Yeshua) — Yahweh saves. He will save His people from their sins.</w:t>
      </w:r>
    </w:p>
  </w:footnote>
  <w:footnote w:id="17042">
    <w:p>
      <w:pPr>
        <w:pStyle w:val="FootnoteText"/>
      </w:pPr>
      <w:r>
        <w:rPr>
          <w:rStyle w:val="FootnoteReference"/>
        </w:rPr>
        <w:footnoteRef/>
      </w:r>
      <w:r>
        <w:t xml:space="preserve"> Personal name: Christ. Personal-name meaning: Christ — anointed. Source form: Christ.</w:t>
      </w:r>
    </w:p>
  </w:footnote>
  <w:footnote w:id="17043">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4">
    <w:p>
      <w:pPr>
        <w:pStyle w:val="FootnoteText"/>
      </w:pPr>
      <w:r>
        <w:rPr>
          <w:rStyle w:val="FootnoteReference"/>
        </w:rPr>
        <w:footnoteRef/>
      </w:r>
      <w:r>
        <w:t xml:space="preserve"> Cross-references for "greeting": Acts 15:23; Acts 23:26; 2Tim 4:21.</w:t>
      </w:r>
    </w:p>
  </w:footnote>
  <w:footnote w:id="170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8">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9">
    <w:p>
      <w:pPr>
        <w:pStyle w:val="FootnoteText"/>
      </w:pPr>
      <w:r>
        <w:rPr>
          <w:rStyle w:val="FootnoteReference"/>
        </w:rPr>
        <w:footnoteRef/>
      </w:r>
      <w:r>
        <w:t xml:space="preserve"> Cross-references: John 12:26; Rom 1:1; Phil 1:1; Titus 1:1; 2Pet 1:1.</w:t>
      </w:r>
    </w:p>
  </w:footnote>
  <w:footnote w:id="17050">
    <w:p>
      <w:pPr>
        <w:pStyle w:val="FootnoteText"/>
      </w:pPr>
      <w:r>
        <w:rPr>
          <w:rStyle w:val="FootnoteReference"/>
        </w:rPr>
        <w:footnoteRef/>
      </w:r>
      <w:r>
        <w:t xml:space="preserve"> Cross-references: Exod 24:4; Exod 28:21; Exod 39:14; 1Kgs 18:31; Ezra 6:17; Matt 19:28; Acts 26:7; Rev 7:4.</w:t>
      </w:r>
    </w:p>
  </w:footnote>
  <w:footnote w:id="17051">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2">
    <w:p>
      <w:pPr>
        <w:pStyle w:val="FootnoteText"/>
      </w:pPr>
      <w:r>
        <w:rPr>
          <w:rStyle w:val="FootnoteReference"/>
        </w:rPr>
        <w:footnoteRef/>
      </w:r>
      <w:r>
        <w:t xml:space="preserve"> Cross-references: Heb 11:36-38; 1Pet 1:6-8; 2Pet 2:9; Rev 2:10.</w:t>
      </w:r>
    </w:p>
  </w:footnote>
  <w:footnote w:id="17053">
    <w:p>
      <w:pPr>
        <w:pStyle w:val="FootnoteText"/>
      </w:pPr>
      <w:r>
        <w:rPr>
          <w:rStyle w:val="FootnoteReference"/>
        </w:rPr>
        <w:footnoteRef/>
      </w:r>
      <w:r>
        <w:t xml:space="preserve"> Cross-references: Rom 2:7; Rom 8:25; Rom 15:4; Col 1:11; 2Thess 1:4; 2Thess 3:5; Heb 10:36; Heb 12:1; 2Pet 1:6.</w:t>
      </w:r>
    </w:p>
  </w:footnote>
  <w:footnote w:id="17054">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5">
    <w:p>
      <w:pPr>
        <w:pStyle w:val="FootnoteText"/>
      </w:pPr>
      <w:r>
        <w:rPr>
          <w:rStyle w:val="FootnoteReference"/>
        </w:rPr>
        <w:footnoteRef/>
      </w:r>
      <w:r>
        <w:t xml:space="preserve"> Cross-references: Job 17:9; Ps 37:7; Ps 40:1; Hab 2:3; Matt 10:22; Luke 8:15; Luke 21:19; Gal 6:9; Jas 5:7-11.</w:t>
      </w:r>
    </w:p>
  </w:footnote>
  <w:footnote w:id="17056">
    <w:p>
      <w:pPr>
        <w:pStyle w:val="FootnoteText"/>
      </w:pPr>
      <w:r>
        <w:rPr>
          <w:rStyle w:val="FootnoteReference"/>
        </w:rPr>
        <w:footnoteRef/>
      </w:r>
      <w:r>
        <w:t xml:space="preserve"> Cross-references: Matt 19:20; Mark 10:21; Luke 18:22; Jas 1:5; 2Pet 1:9.</w:t>
      </w:r>
    </w:p>
  </w:footnote>
  <w:footnote w:id="17057">
    <w:p>
      <w:pPr>
        <w:pStyle w:val="FootnoteText"/>
      </w:pPr>
      <w:r>
        <w:rPr>
          <w:rStyle w:val="FootnoteReference"/>
        </w:rPr>
        <w:footnoteRef/>
      </w:r>
      <w:r>
        <w:t xml:space="preserve"> Cross-references: Exod 31:3; Exod 31:6; Exod 36:1-4; 1Kgs 3:7-9; 1Kgs 3:11-12; Job 28:12-28; Prov 3:5-7; Prov 9:4-6; Jer 1:6-7; 2Cor 2:16.</w:t>
      </w:r>
    </w:p>
  </w:footnote>
  <w:footnote w:id="17058">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9">
    <w:p>
      <w:pPr>
        <w:pStyle w:val="FootnoteText"/>
      </w:pPr>
      <w:r>
        <w:rPr>
          <w:rStyle w:val="FootnoteReference"/>
        </w:rPr>
        <w:footnoteRef/>
      </w:r>
      <w:r>
        <w:t xml:space="preserve"> Cross-references: Matt 11:20; Mark 16:14; Luke 15:20-22.</w:t>
      </w:r>
    </w:p>
  </w:footnote>
  <w:footnote w:id="17060">
    <w:p>
      <w:pPr>
        <w:pStyle w:val="FootnoteText"/>
      </w:pPr>
      <w:r>
        <w:rPr>
          <w:rStyle w:val="FootnoteReference"/>
        </w:rPr>
        <w:footnoteRef/>
      </w:r>
      <w:r>
        <w:t xml:space="preserve"> Cross-references: Matt 21:22; Mark 11:22-24; 1Tim 2:8; Heb 11:6.</w:t>
      </w:r>
    </w:p>
  </w:footnote>
  <w:footnote w:id="17061">
    <w:p>
      <w:pPr>
        <w:pStyle w:val="FootnoteText"/>
      </w:pPr>
      <w:r>
        <w:rPr>
          <w:rStyle w:val="FootnoteReference"/>
        </w:rPr>
        <w:footnoteRef/>
      </w:r>
      <w:r>
        <w:t xml:space="preserve"> Cross-references: Gen 49:4; Eph 4:14; Heb 10:23; Heb 13:9; 2Pet 2:17; Jude 1:12-13.</w:t>
      </w:r>
    </w:p>
  </w:footnote>
  <w:footnote w:id="17062">
    <w:p>
      <w:pPr>
        <w:pStyle w:val="FootnoteText"/>
      </w:pPr>
      <w:r>
        <w:rPr>
          <w:rStyle w:val="FootnoteReference"/>
        </w:rPr>
        <w:footnoteRef/>
      </w:r>
      <w:r>
        <w:t xml:space="preserve"> Cross-references: Prov 15:8; Prov 21:27; Isa 1:15; Isa 58:3-4; Jas 4:3.</w:t>
      </w:r>
    </w:p>
  </w:footnote>
  <w:footnote w:id="17063">
    <w:p>
      <w:pPr>
        <w:pStyle w:val="FootnoteText"/>
      </w:pPr>
      <w:r>
        <w:rPr>
          <w:rStyle w:val="FootnoteReference"/>
        </w:rPr>
        <w:footnoteRef/>
      </w:r>
      <w:r>
        <w:t xml:space="preserve"> Cross-references: 1Kgs 18:21; 2Kgs 17:33; 2Kgs 17:41; Isa 29:13; Hos 7:8-11; Hos 10:2; Matt 6:22; Matt 6:24; Jas 4:8; 2Pet 2:14; 2Pet 3:16.</w:t>
      </w:r>
    </w:p>
  </w:footnote>
  <w:footnote w:id="17064">
    <w:p>
      <w:pPr>
        <w:pStyle w:val="FootnoteText"/>
      </w:pPr>
      <w:r>
        <w:rPr>
          <w:rStyle w:val="FootnoteReference"/>
        </w:rPr>
        <w:footnoteRef/>
      </w:r>
      <w:r>
        <w:t xml:space="preserve"> Cross-references: Deut 15:7; Deut 15:9; Deut 15:11; Ps 62:9; Prov 17:5; Prov 19:1; Luke 1:52; Jas 2:5-6.</w:t>
      </w:r>
    </w:p>
  </w:footnote>
  <w:footnote w:id="17065">
    <w:p>
      <w:pPr>
        <w:pStyle w:val="FootnoteText"/>
      </w:pPr>
      <w:r>
        <w:rPr>
          <w:rStyle w:val="FootnoteReference"/>
        </w:rPr>
        <w:footnoteRef/>
      </w:r>
      <w:r>
        <w:t xml:space="preserve"> Cross-references: Jer 9:23-24; Rom 5:2-3; Phil 3:3.</w:t>
      </w:r>
    </w:p>
  </w:footnote>
  <w:footnote w:id="17066">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7">
    <w:p>
      <w:pPr>
        <w:pStyle w:val="FootnoteText"/>
      </w:pPr>
      <w:r>
        <w:rPr>
          <w:rStyle w:val="FootnoteReference"/>
        </w:rPr>
        <w:footnoteRef/>
      </w:r>
      <w:r>
        <w:t xml:space="preserve"> Cross-references: Isa 57:15; Isa 66:2; Matt 5:3; Phil 3:8; 1Tim 6:17.</w:t>
      </w:r>
    </w:p>
  </w:footnote>
  <w:footnote w:id="17068">
    <w:p>
      <w:pPr>
        <w:pStyle w:val="FootnoteText"/>
      </w:pPr>
      <w:r>
        <w:rPr>
          <w:rStyle w:val="FootnoteReference"/>
        </w:rPr>
        <w:footnoteRef/>
      </w:r>
      <w:r>
        <w:t xml:space="preserve"> Cross-references for "risen": Isa 49:10; Jonah 4:7-8; Matt 13:6; Mark 4:6.</w:t>
      </w:r>
    </w:p>
  </w:footnote>
  <w:footnote w:id="17069">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70">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1">
    <w:p>
      <w:pPr>
        <w:pStyle w:val="FootnoteText"/>
      </w:pPr>
      <w:r>
        <w:rPr>
          <w:rStyle w:val="FootnoteReference"/>
        </w:rPr>
        <w:footnoteRef/>
      </w:r>
      <w:r>
        <w:t xml:space="preserve"> Cross-references for "the crown": Matt 25:34; Luke 22:28-30; Rom 2:7-10; 1Cor 9:25; 2Tim 4:8; 1Pet 1:7; 1Pet 4:13; 1Pet 5:4; Rev 2:10; Rev 3:21.</w:t>
      </w:r>
    </w:p>
  </w:footnote>
  <w:footnote w:id="17072">
    <w:p>
      <w:pPr>
        <w:pStyle w:val="FootnoteText"/>
      </w:pPr>
      <w:r>
        <w:rPr>
          <w:rStyle w:val="FootnoteReference"/>
        </w:rPr>
        <w:footnoteRef/>
      </w:r>
      <w:r>
        <w:t xml:space="preserve"> Cross-references: Exod 20:6; Deut 7:9; Neh 1:5; Ps 5:11; Rom 8:28; 1Cor 2:9; 1Cor 8:3; Jas 2:5; 1Pet 1:8; 1John 4:19.</w:t>
      </w:r>
    </w:p>
  </w:footnote>
  <w:footnote w:id="170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4">
    <w:p>
      <w:pPr>
        <w:pStyle w:val="FootnoteText"/>
      </w:pPr>
      <w:r>
        <w:rPr>
          <w:rStyle w:val="FootnoteReference"/>
        </w:rPr>
        <w:footnoteRef/>
      </w:r>
      <w:r>
        <w:t xml:space="preserve"> Cross-references: Gen 3:12; Isa 63:17; Hab 2:12-13; Rom 9:19-20; Jas 1:2; Jas 1:12.</w:t>
      </w:r>
    </w:p>
  </w:footnote>
  <w:footnote w:id="17075">
    <w:p>
      <w:pPr>
        <w:pStyle w:val="FootnoteText"/>
      </w:pPr>
      <w:r>
        <w:rPr>
          <w:rStyle w:val="FootnoteReference"/>
        </w:rPr>
        <w:footnoteRef/>
      </w:r>
      <w:r>
        <w:t xml:space="preserve"> Cross-references: Matt 22:29; Mark 12:24; Mark 12:27; Gal 6:7; Col 2:4; Col 2:8; 2Tim 2:18.</w:t>
      </w:r>
    </w:p>
  </w:footnote>
  <w:footnote w:id="17076">
    <w:p>
      <w:pPr>
        <w:pStyle w:val="FootnoteText"/>
      </w:pPr>
      <w:r>
        <w:rPr>
          <w:rStyle w:val="FootnoteReference"/>
        </w:rPr>
        <w:footnoteRef/>
      </w:r>
      <w:r>
        <w:t xml:space="preserve"> Cross-references: Phil 2:12; Phil 4:1; Heb 13:1; Jas 1:19; Jas 2:5.</w:t>
      </w:r>
    </w:p>
  </w:footnote>
  <w:footnote w:id="17077">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8">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9">
    <w:p>
      <w:pPr>
        <w:pStyle w:val="FootnoteText"/>
      </w:pPr>
      <w:r>
        <w:rPr>
          <w:rStyle w:val="FootnoteReference"/>
        </w:rPr>
        <w:footnoteRef/>
      </w:r>
      <w:r>
        <w:t xml:space="preserve"> Cross-references: Num 23:19; 1Sam 15:29; Ps 122:6; Isa 46:10; Mal 3:6; Rom 11:29; Heb 1:11-12; Heb 13:8.</w:t>
      </w:r>
    </w:p>
  </w:footnote>
  <w:footnote w:id="17080">
    <w:p>
      <w:pPr>
        <w:pStyle w:val="FootnoteText"/>
      </w:pPr>
      <w:r>
        <w:rPr>
          <w:rStyle w:val="FootnoteReference"/>
        </w:rPr>
        <w:footnoteRef/>
      </w:r>
      <w:r>
        <w:t xml:space="preserve"> Cross-references for "his own": John 1:13; John 3:3-5; Rom 4:17; Rom 8:29-31; Rom 9:15-18; Eph 2:4-5; Col 1:20-21; 2Thess 2:13-14; 1Pet 1:3; 1Pet 1:23.</w:t>
      </w:r>
    </w:p>
  </w:footnote>
  <w:footnote w:id="17081">
    <w:p>
      <w:pPr>
        <w:pStyle w:val="FootnoteText"/>
      </w:pPr>
      <w:r>
        <w:rPr>
          <w:rStyle w:val="FootnoteReference"/>
        </w:rPr>
        <w:footnoteRef/>
      </w:r>
      <w:r>
        <w:t xml:space="preserve"> Cross-references for "kind": Lev 23:10; Jer 2:3; Amos 6:1; Heb 12:23; Rev 14:4.</w:t>
      </w:r>
    </w:p>
  </w:footnote>
  <w:footnote w:id="17082">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3">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4">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5">
    <w:p>
      <w:pPr>
        <w:pStyle w:val="FootnoteText"/>
      </w:pPr>
      <w:r>
        <w:rPr>
          <w:rStyle w:val="FootnoteReference"/>
        </w:rPr>
        <w:footnoteRef/>
      </w:r>
      <w:r>
        <w:t xml:space="preserve"> Cross-references: Num 20:11-12; 2Tim 2:24-25; Jas 3:17-18.</w:t>
      </w:r>
    </w:p>
  </w:footnote>
  <w:footnote w:id="17086">
    <w:p>
      <w:pPr>
        <w:pStyle w:val="FootnoteText"/>
      </w:pPr>
      <w:r>
        <w:rPr>
          <w:rStyle w:val="FootnoteReference"/>
        </w:rPr>
        <w:footnoteRef/>
      </w:r>
      <w:r>
        <w:t xml:space="preserve"> Cross-references for "filthiness": Ezek 36:25; 2Cor 7:1; Eph 5:4; Jas 4:8.</w:t>
      </w:r>
    </w:p>
  </w:footnote>
  <w:footnote w:id="17087">
    <w:p>
      <w:pPr>
        <w:pStyle w:val="FootnoteText"/>
      </w:pPr>
      <w:r>
        <w:rPr>
          <w:rStyle w:val="FootnoteReference"/>
        </w:rPr>
        <w:footnoteRef/>
      </w:r>
      <w:r>
        <w:t xml:space="preserve"> Cross-references for "and receive": Ps 25:9; Isa 29:19; Isa 61:1; Zeph 2:3; Matt 5:5; Acts 10:33; 1Thess 1:5; 1Thess 2:13.</w:t>
      </w:r>
    </w:p>
  </w:footnote>
  <w:footnote w:id="17088">
    <w:p>
      <w:pPr>
        <w:pStyle w:val="FootnoteText"/>
      </w:pPr>
      <w:r>
        <w:rPr>
          <w:rStyle w:val="FootnoteReference"/>
        </w:rPr>
        <w:footnoteRef/>
      </w:r>
      <w:r>
        <w:t xml:space="preserve"> Cross-references: Isa 2:20; Isa 30:22; Ezek 18:31; Rom 13:12-13; Eph 4:22; Col 3:5-8; Heb 12:1; 1Pet 2:1; 1Pet 2:11.</w:t>
      </w:r>
    </w:p>
  </w:footnote>
  <w:footnote w:id="17089">
    <w:p>
      <w:pPr>
        <w:pStyle w:val="FootnoteText"/>
      </w:pPr>
      <w:r>
        <w:rPr>
          <w:rStyle w:val="FootnoteReference"/>
        </w:rPr>
        <w:footnoteRef/>
      </w:r>
      <w:r>
        <w:t xml:space="preserve"> Cross-references: John 6:63; John 6:68; Rom 6:17; Rom 11:17; Heb 4:2.</w:t>
      </w:r>
    </w:p>
  </w:footnote>
  <w:footnote w:id="17090">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1">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2">
    <w:p>
      <w:pPr>
        <w:pStyle w:val="FootnoteText"/>
      </w:pPr>
      <w:r>
        <w:rPr>
          <w:rStyle w:val="FootnoteReference"/>
        </w:rPr>
        <w:footnoteRef/>
      </w:r>
      <w:r>
        <w:t xml:space="preserve"> Cross-references: Jer 44:16; Ezek 33:31-32; Matt 7:26-27; Jas 2:14-26.</w:t>
      </w:r>
    </w:p>
  </w:footnote>
  <w:footnote w:id="17093">
    <w:p>
      <w:pPr>
        <w:pStyle w:val="FootnoteText"/>
      </w:pPr>
      <w:r>
        <w:rPr>
          <w:rStyle w:val="FootnoteReference"/>
        </w:rPr>
        <w:footnoteRef/>
      </w:r>
      <w:r>
        <w:t xml:space="preserve"> Cross-references for "the perfect": Ps 19:7-10; Ps 119:32; Ps 119:45; Ps 119:96-105; Rom 7:12; Rom 7:22-23; Jas 2:12.</w:t>
      </w:r>
    </w:p>
  </w:footnote>
  <w:footnote w:id="17094">
    <w:p>
      <w:pPr>
        <w:pStyle w:val="FootnoteText"/>
      </w:pPr>
      <w:r>
        <w:rPr>
          <w:rStyle w:val="FootnoteReference"/>
        </w:rPr>
        <w:footnoteRef/>
      </w:r>
      <w:r>
        <w:t xml:space="preserve"> Cross-references for "liberty": John 8:32; John 8:36; Rom 8:15; 2Cor 3:17-18; Gal 5:1; 1Pet 2:16.</w:t>
      </w:r>
    </w:p>
  </w:footnote>
  <w:footnote w:id="17095">
    <w:p>
      <w:pPr>
        <w:pStyle w:val="FootnoteText"/>
      </w:pPr>
      <w:r>
        <w:rPr>
          <w:rStyle w:val="FootnoteReference"/>
        </w:rPr>
        <w:footnoteRef/>
      </w:r>
      <w:r>
        <w:t xml:space="preserve"> Cross-references for "a forgetful": Jas 1:23-24.</w:t>
      </w:r>
    </w:p>
  </w:footnote>
  <w:footnote w:id="17096">
    <w:p>
      <w:pPr>
        <w:pStyle w:val="FootnoteText"/>
      </w:pPr>
      <w:r>
        <w:rPr>
          <w:rStyle w:val="FootnoteReference"/>
        </w:rPr>
        <w:footnoteRef/>
      </w:r>
      <w:r>
        <w:t xml:space="preserve"> Cross-references: Prov 14:15; Isa 8:20; 2Cor 13:5; Heb 12:15.</w:t>
      </w:r>
    </w:p>
  </w:footnote>
  <w:footnote w:id="17097">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8">
    <w:p>
      <w:pPr>
        <w:pStyle w:val="FootnoteText"/>
      </w:pPr>
      <w:r>
        <w:rPr>
          <w:rStyle w:val="FootnoteReference"/>
        </w:rPr>
        <w:footnoteRef/>
      </w:r>
      <w:r>
        <w:t xml:space="preserve"> Cross-references for "seem": Prov 14:12; Prov 16:25; Luke 8:18; 1Cor 3:18; Gal 2:6; Gal 2:9; Gal 6:3.</w:t>
      </w:r>
    </w:p>
  </w:footnote>
  <w:footnote w:id="17099">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100">
    <w:p>
      <w:pPr>
        <w:pStyle w:val="FootnoteText"/>
      </w:pPr>
      <w:r>
        <w:rPr>
          <w:rStyle w:val="FootnoteReference"/>
        </w:rPr>
        <w:footnoteRef/>
      </w:r>
      <w:r>
        <w:t xml:space="preserve"> Cross-references: Deut 11:16; Isa 44:20; Gal 6:3; Jas 1:22.</w:t>
      </w:r>
    </w:p>
  </w:footnote>
  <w:footnote w:id="17101">
    <w:p>
      <w:pPr>
        <w:pStyle w:val="FootnoteText"/>
      </w:pPr>
      <w:r>
        <w:rPr>
          <w:rStyle w:val="FootnoteReference"/>
        </w:rPr>
        <w:footnoteRef/>
      </w:r>
      <w:r>
        <w:t xml:space="preserve"> Cross-references for "Pure": Ps 119:1; Matt 5:8; Luke 1:6; 1Tim 1:5; 1Tim 5:4; Jas 3:17.</w:t>
      </w:r>
    </w:p>
  </w:footnote>
  <w:footnote w:id="17102">
    <w:p>
      <w:pPr>
        <w:pStyle w:val="FootnoteText"/>
      </w:pPr>
      <w:r>
        <w:rPr>
          <w:rStyle w:val="FootnoteReference"/>
        </w:rPr>
        <w:footnoteRef/>
      </w:r>
      <w:r>
        <w:t xml:space="preserve"> Cross-references for "to visit": Job 29:12-13; Job 31:15-20; Ps 68:5; Isa 1:16-17; Isa 58:6-7; Matt 25:34-46; Gal 5:6; Gal 6:9-10; 1John 3:17-19.</w:t>
      </w:r>
    </w:p>
  </w:footnote>
  <w:footnote w:id="17103">
    <w:p>
      <w:pPr>
        <w:pStyle w:val="FootnoteText"/>
      </w:pPr>
      <w:r>
        <w:rPr>
          <w:rStyle w:val="FootnoteReference"/>
        </w:rPr>
        <w:footnoteRef/>
      </w:r>
      <w:r>
        <w:t xml:space="preserve"> Cross-references for "to keep": John 17:14-15; Rom 12:2; Gal 1:4; Gal 6:14; Col 3:1-3; Jas 4:4; 1John 2:15-17; 1John 5:4-5; 1John 5:18.</w:t>
      </w:r>
    </w:p>
  </w:footnote>
  <w:footnote w:id="17104">
    <w:p>
      <w:pPr>
        <w:pStyle w:val="FootnoteText"/>
      </w:pPr>
      <w:r>
        <w:rPr>
          <w:rStyle w:val="FootnoteReference"/>
        </w:rPr>
        <w:footnoteRef/>
      </w:r>
      <w:r>
        <w:t xml:space="preserve"> Cross-references for "the faith": Acts 20:21; Acts 24:24; Col 1:4; 1Tim 1:19; Titus 1:1; 2Pet 1:1; Rev 14:12.</w:t>
      </w:r>
    </w:p>
  </w:footnote>
  <w:footnote w:id="17105">
    <w:p>
      <w:pPr>
        <w:pStyle w:val="FootnoteText"/>
      </w:pPr>
      <w:r>
        <w:rPr>
          <w:rStyle w:val="FootnoteReference"/>
        </w:rPr>
        <w:footnoteRef/>
      </w:r>
      <w:r>
        <w:t xml:space="preserve"> Name meaning: Jesus (Yeshua) — Yahweh saves. He will save His people from their sins.</w:t>
      </w:r>
    </w:p>
  </w:footnote>
  <w:footnote w:id="17106">
    <w:p>
      <w:pPr>
        <w:pStyle w:val="FootnoteText"/>
      </w:pPr>
      <w:r>
        <w:rPr>
          <w:rStyle w:val="FootnoteReference"/>
        </w:rPr>
        <w:footnoteRef/>
      </w:r>
      <w:r>
        <w:t xml:space="preserve"> Personal name: Christ. Personal-name meaning: Christ — anointed. Source form: Christ.</w:t>
      </w:r>
    </w:p>
  </w:footnote>
  <w:footnote w:id="17107">
    <w:p>
      <w:pPr>
        <w:pStyle w:val="FootnoteText"/>
      </w:pPr>
      <w:r>
        <w:rPr>
          <w:rStyle w:val="FootnoteReference"/>
        </w:rPr>
        <w:footnoteRef/>
      </w:r>
      <w:r>
        <w:t xml:space="preserve"> Cross-references for "the Lord": Ps 24:7-10; 1Cor 2:8; Titus 2:13; Heb 1:3.</w:t>
      </w:r>
    </w:p>
  </w:footnote>
  <w:footnote w:id="17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9">
    <w:p>
      <w:pPr>
        <w:pStyle w:val="FootnoteText"/>
      </w:pPr>
      <w:r>
        <w:rPr>
          <w:rStyle w:val="FootnoteReference"/>
        </w:rPr>
        <w:footnoteRef/>
      </w:r>
      <w:r>
        <w:t xml:space="preserve"> Cross-references for "gold": Luke 15:22; Esth 3:10; Esth 8:2.</w:t>
      </w:r>
    </w:p>
  </w:footnote>
  <w:footnote w:id="17110">
    <w:p>
      <w:pPr>
        <w:pStyle w:val="FootnoteText"/>
      </w:pPr>
      <w:r>
        <w:rPr>
          <w:rStyle w:val="FootnoteReference"/>
        </w:rPr>
        <w:footnoteRef/>
      </w:r>
      <w:r>
        <w:t xml:space="preserve"> Cross-references: Gen 27:15; Matt 11:8-9.</w:t>
      </w:r>
    </w:p>
  </w:footnote>
  <w:footnote w:id="17111">
    <w:p>
      <w:pPr>
        <w:pStyle w:val="FootnoteText"/>
      </w:pPr>
      <w:r>
        <w:rPr>
          <w:rStyle w:val="FootnoteReference"/>
        </w:rPr>
        <w:footnoteRef/>
      </w:r>
      <w:r>
        <w:t xml:space="preserve"> Cross-references: Isa 64:6; Zech 3:3-4.</w:t>
      </w:r>
    </w:p>
  </w:footnote>
  <w:footnote w:id="17112">
    <w:p>
      <w:pPr>
        <w:pStyle w:val="FootnoteText"/>
      </w:pPr>
      <w:r>
        <w:rPr>
          <w:rStyle w:val="FootnoteReference"/>
        </w:rPr>
        <w:footnoteRef/>
      </w:r>
      <w:r>
        <w:t xml:space="preserve"> Cross-references: Jude 1:16.</w:t>
      </w:r>
    </w:p>
  </w:footnote>
  <w:footnote w:id="17113">
    <w:p>
      <w:pPr>
        <w:pStyle w:val="FootnoteText"/>
      </w:pPr>
      <w:r>
        <w:rPr>
          <w:rStyle w:val="FootnoteReference"/>
        </w:rPr>
        <w:footnoteRef/>
      </w:r>
      <w:r>
        <w:t xml:space="preserve"> Cross-references for "partial": Job 34:19; Mal 2:9; Jas 1:1-27.</w:t>
      </w:r>
    </w:p>
  </w:footnote>
  <w:footnote w:id="17114">
    <w:p>
      <w:pPr>
        <w:pStyle w:val="FootnoteText"/>
      </w:pPr>
      <w:r>
        <w:rPr>
          <w:rStyle w:val="FootnoteReference"/>
        </w:rPr>
        <w:footnoteRef/>
      </w:r>
      <w:r>
        <w:t xml:space="preserve"> Cross-references for "judges": Job 21:27; Ps 58:1; Ps 82:2; Ps 109:31; Matt 7:1-5; John 7:24; Jas 4:11.</w:t>
      </w:r>
    </w:p>
  </w:footnote>
  <w:footnote w:id="1711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6">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7">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20">
    <w:p>
      <w:pPr>
        <w:pStyle w:val="FootnoteText"/>
      </w:pPr>
      <w:r>
        <w:rPr>
          <w:rStyle w:val="FootnoteReference"/>
        </w:rPr>
        <w:footnoteRef/>
      </w:r>
      <w:r>
        <w:t xml:space="preserve"> Cross-references: Judg 9:7; 1Kgs 22:28; Job 34:10; Job 38:14; Prov 7:24; Prov 8:32; Mark 7:14; Acts 7:2.</w:t>
      </w:r>
    </w:p>
  </w:footnote>
  <w:footnote w:id="17121">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2">
    <w:p>
      <w:pPr>
        <w:pStyle w:val="FootnoteText"/>
      </w:pPr>
      <w:r>
        <w:rPr>
          <w:rStyle w:val="FootnoteReference"/>
        </w:rPr>
        <w:footnoteRef/>
      </w:r>
      <w:r>
        <w:t xml:space="preserve"> Cross-references: Exod 20:6; 1Sam 2:30; Prov 8:17; Matt 5:3; Luke 6:20; Luke 12:32; 1Cor 2:9; 2Tim 4:8; Jas 1:12.</w:t>
      </w:r>
    </w:p>
  </w:footnote>
  <w:footnote w:id="17123">
    <w:p>
      <w:pPr>
        <w:pStyle w:val="FootnoteText"/>
      </w:pPr>
      <w:r>
        <w:rPr>
          <w:rStyle w:val="FootnoteReference"/>
        </w:rPr>
        <w:footnoteRef/>
      </w:r>
      <w:r>
        <w:t xml:space="preserve"> Cross-references: Ps 14:6; Prov 14:31; Prov 17:5; Eccl 9:15-16; Isa 53:3; John 8:49; 1Cor 11:22; Jas 2:3.</w:t>
      </w:r>
    </w:p>
  </w:footnote>
  <w:footnote w:id="17124">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5">
    <w:p>
      <w:pPr>
        <w:pStyle w:val="FootnoteText"/>
      </w:pPr>
      <w:r>
        <w:rPr>
          <w:rStyle w:val="FootnoteReference"/>
        </w:rPr>
        <w:footnoteRef/>
      </w:r>
      <w:r>
        <w:t xml:space="preserve"> Cross-references: 1Kgs 21:11-13; Acts 4:1-3; Acts 4:26-28; Acts 5:17-18; Acts 5:26-27; Acts 13:50; Acts 16:19-20; Acts 17:6; Acts 18:12; Jas 5:6.</w:t>
      </w:r>
    </w:p>
  </w:footnote>
  <w:footnote w:id="17126">
    <w:p>
      <w:pPr>
        <w:pStyle w:val="FootnoteText"/>
      </w:pPr>
      <w:r>
        <w:rPr>
          <w:rStyle w:val="FootnoteReference"/>
        </w:rPr>
        <w:footnoteRef/>
      </w:r>
      <w:r>
        <w:t xml:space="preserve"> Cross-references for "blaspheme": Ps 73:7-9; Matt 12:24; Matt 27:63; Luke 22:64-65; Acts 26:11; 1Tim 1:13; Rev 13:5-6.</w:t>
      </w:r>
    </w:p>
  </w:footnote>
  <w:footnote w:id="17127">
    <w:p>
      <w:pPr>
        <w:pStyle w:val="FootnoteText"/>
      </w:pPr>
      <w:r>
        <w:rPr>
          <w:rStyle w:val="FootnoteReference"/>
        </w:rPr>
        <w:footnoteRef/>
      </w:r>
      <w:r>
        <w:t xml:space="preserve"> Cross-references for "worthy": Ps 111:9; Song 1:3; Isa 7:14; Isa 9:6-7; Jer 23:6; Matt 1:23; Acts 4:12; Phil 2:9-11; Rev 19:13; Rev 19:16.</w:t>
      </w:r>
    </w:p>
  </w:footnote>
  <w:footnote w:id="17128">
    <w:p>
      <w:pPr>
        <w:pStyle w:val="FootnoteText"/>
      </w:pPr>
      <w:r>
        <w:rPr>
          <w:rStyle w:val="FootnoteReference"/>
        </w:rPr>
        <w:footnoteRef/>
      </w:r>
      <w:r>
        <w:t xml:space="preserve"> Cross-references: Isa 65:15; Acts 11:26; Eph 3:15.</w:t>
      </w:r>
    </w:p>
  </w:footnote>
  <w:footnote w:id="17129">
    <w:p>
      <w:pPr>
        <w:pStyle w:val="FootnoteText"/>
      </w:pPr>
      <w:r>
        <w:rPr>
          <w:rStyle w:val="FootnoteReference"/>
        </w:rPr>
        <w:footnoteRef/>
      </w:r>
      <w:r>
        <w:t xml:space="preserve"> Cross-references for "the royal": Jas 1:25; Jas 2:12; 1Pet 2:9.</w:t>
      </w:r>
    </w:p>
  </w:footnote>
  <w:footnote w:id="17130">
    <w:p>
      <w:pPr>
        <w:pStyle w:val="FootnoteText"/>
      </w:pPr>
      <w:r>
        <w:rPr>
          <w:rStyle w:val="FootnoteReference"/>
        </w:rPr>
        <w:footnoteRef/>
      </w:r>
      <w:r>
        <w:t xml:space="preserve"> Cross-references: Lev 19:18; Lev 19:34; Matt 22:39; Mark 12:31-33; Luke 10:27-37; Rom 13:8-9; Gal 5:14; Gal 6:2; 1Thess 4:9.</w:t>
      </w:r>
    </w:p>
  </w:footnote>
  <w:footnote w:id="17131">
    <w:p>
      <w:pPr>
        <w:pStyle w:val="FootnoteText"/>
      </w:pPr>
      <w:r>
        <w:rPr>
          <w:rStyle w:val="FootnoteReference"/>
        </w:rPr>
        <w:footnoteRef/>
      </w:r>
      <w:r>
        <w:t xml:space="preserve"> Cross-references: 1Kgs 8:18; 2Kgs 7:9; Jonah 4:4; Jonah 4:9; Matt 25:21; Matt 25:23; Phil 4:14; Jas 2:19.</w:t>
      </w:r>
    </w:p>
  </w:footnote>
  <w:footnote w:id="17132">
    <w:p>
      <w:pPr>
        <w:pStyle w:val="FootnoteText"/>
      </w:pPr>
      <w:r>
        <w:rPr>
          <w:rStyle w:val="FootnoteReference"/>
        </w:rPr>
        <w:footnoteRef/>
      </w:r>
      <w:r>
        <w:t xml:space="preserve"> Cross-references for "transgressors": Rom 3:20; Rom 7:7-13; Gal 2:19; 1John 3:4.</w:t>
      </w:r>
    </w:p>
  </w:footnote>
  <w:footnote w:id="17133">
    <w:p>
      <w:pPr>
        <w:pStyle w:val="FootnoteText"/>
      </w:pPr>
      <w:r>
        <w:rPr>
          <w:rStyle w:val="FootnoteReference"/>
        </w:rPr>
        <w:footnoteRef/>
      </w:r>
      <w:r>
        <w:t xml:space="preserve"> Cross-references: Lev 19:15; Jas 2:1-4.</w:t>
      </w:r>
    </w:p>
  </w:footnote>
  <w:footnote w:id="17134">
    <w:p>
      <w:pPr>
        <w:pStyle w:val="FootnoteText"/>
      </w:pPr>
      <w:r>
        <w:rPr>
          <w:rStyle w:val="FootnoteReference"/>
        </w:rPr>
        <w:footnoteRef/>
      </w:r>
      <w:r>
        <w:t xml:space="preserve"> Cross-references: John 8:9; John 8:46; John 16:8; 1Cor 14:24; Jude 1:15.</w:t>
      </w:r>
    </w:p>
  </w:footnote>
  <w:footnote w:id="17135">
    <w:p>
      <w:pPr>
        <w:pStyle w:val="FootnoteText"/>
      </w:pPr>
      <w:r>
        <w:rPr>
          <w:rStyle w:val="FootnoteReference"/>
        </w:rPr>
        <w:footnoteRef/>
      </w:r>
      <w:r>
        <w:t xml:space="preserve"> Cross-references: Deut 27:26; Matt 5:18-19; Gal 3:10.</w:t>
      </w:r>
    </w:p>
  </w:footnote>
  <w:footnote w:id="17136">
    <w:p>
      <w:pPr>
        <w:pStyle w:val="FootnoteText"/>
      </w:pPr>
      <w:r>
        <w:rPr>
          <w:rStyle w:val="FootnoteReference"/>
        </w:rPr>
        <w:footnoteRef/>
      </w:r>
      <w:r>
        <w:t xml:space="preserve"> Cross-references for "Do not commit": Exod 20:13-14; Deut 5:17-18; Matt 5:21-28; Matt 19:18; Mark 10:19; Luke 18:20; Rom 13:9.</w:t>
      </w:r>
    </w:p>
  </w:footnote>
  <w:footnote w:id="17137">
    <w:p>
      <w:pPr>
        <w:pStyle w:val="FootnoteText"/>
      </w:pPr>
      <w:r>
        <w:rPr>
          <w:rStyle w:val="FootnoteReference"/>
        </w:rPr>
        <w:footnoteRef/>
      </w:r>
      <w:r>
        <w:t xml:space="preserve"> Cross-references: Lev 4:2; Lev 4:13; Lev 4:22; Ps 130:3-4.</w:t>
      </w:r>
    </w:p>
  </w:footnote>
  <w:footnote w:id="17138">
    <w:p>
      <w:pPr>
        <w:pStyle w:val="FootnoteText"/>
      </w:pPr>
      <w:r>
        <w:rPr>
          <w:rStyle w:val="FootnoteReference"/>
        </w:rPr>
        <w:footnoteRef/>
      </w:r>
      <w:r>
        <w:t xml:space="preserve"> Cross-references for "speak": Phil 4:8; Col 3:17; 2Pet 1:4-8.</w:t>
      </w:r>
    </w:p>
  </w:footnote>
  <w:footnote w:id="17139">
    <w:p>
      <w:pPr>
        <w:pStyle w:val="FootnoteText"/>
      </w:pPr>
      <w:r>
        <w:rPr>
          <w:rStyle w:val="FootnoteReference"/>
        </w:rPr>
        <w:footnoteRef/>
      </w:r>
      <w:r>
        <w:t xml:space="preserve"> Cross-references: Jas 1:25; Jas 2:8.</w:t>
      </w:r>
    </w:p>
  </w:footnote>
  <w:footnote w:id="17140">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1">
    <w:p>
      <w:pPr>
        <w:pStyle w:val="FootnoteText"/>
      </w:pPr>
      <w:r>
        <w:rPr>
          <w:rStyle w:val="FootnoteReference"/>
        </w:rPr>
        <w:footnoteRef/>
      </w:r>
      <w:r>
        <w:t xml:space="preserve"> Cross-references: Ps 85:10; Jer 9:24; Ezek 33:11; Mic 7:18; Eph 1:6-7; Eph 2:4-7; 1John 4:8-16; 1John 4:18-19.</w:t>
      </w:r>
    </w:p>
  </w:footnote>
  <w:footnote w:id="17142">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3">
    <w:p>
      <w:pPr>
        <w:pStyle w:val="FootnoteText"/>
      </w:pPr>
      <w:r>
        <w:rPr>
          <w:rStyle w:val="FootnoteReference"/>
        </w:rPr>
        <w:footnoteRef/>
      </w:r>
      <w:r>
        <w:t xml:space="preserve"> Cross-references: 1Cor 15:2; Eph 2:8-10.</w:t>
      </w:r>
    </w:p>
  </w:footnote>
  <w:footnote w:id="17144">
    <w:p>
      <w:pPr>
        <w:pStyle w:val="FootnoteText"/>
      </w:pPr>
      <w:r>
        <w:rPr>
          <w:rStyle w:val="FootnoteReference"/>
        </w:rPr>
        <w:footnoteRef/>
      </w:r>
      <w:r>
        <w:t xml:space="preserve"> Cross-references: Job 31:16-21; Isa 58:7; Isa 58:10; Ezek 18:7; Matt 25:35-40; Mark 14:7; Luke 3:11; Acts 9:29; Heb 11:37; Jas 2:5.</w:t>
      </w:r>
    </w:p>
  </w:footnote>
  <w:footnote w:id="17145">
    <w:p>
      <w:pPr>
        <w:pStyle w:val="FootnoteText"/>
      </w:pPr>
      <w:r>
        <w:rPr>
          <w:rStyle w:val="FootnoteReference"/>
        </w:rPr>
        <w:footnoteRef/>
      </w:r>
      <w:r>
        <w:t xml:space="preserve"> Cross-references: Job 22:7-9; Prov 3:27-28; Matt 14:15-16; Matt 15:32; Matt 25:42-45; Rom 12:9; 2Cor 8:8; 1John 3:16-18.</w:t>
      </w:r>
    </w:p>
  </w:footnote>
  <w:footnote w:id="17146">
    <w:p>
      <w:pPr>
        <w:pStyle w:val="FootnoteText"/>
      </w:pPr>
      <w:r>
        <w:rPr>
          <w:rStyle w:val="FootnoteReference"/>
        </w:rPr>
        <w:footnoteRef/>
      </w:r>
      <w:r>
        <w:t xml:space="preserve"> Cross-references: 1Cor 13:3; 1Cor 13:13; 1Thess 1:3; 1Tim 1:5; Jas 2:14; Jas 2:19-20; Jas 2:26; 2Pet 1:5-9.</w:t>
      </w:r>
    </w:p>
  </w:footnote>
  <w:footnote w:id="17147">
    <w:p>
      <w:pPr>
        <w:pStyle w:val="FootnoteText"/>
      </w:pPr>
      <w:r>
        <w:rPr>
          <w:rStyle w:val="FootnoteReference"/>
        </w:rPr>
        <w:footnoteRef/>
      </w:r>
      <w:r>
        <w:t xml:space="preserve"> Cross-references for "and I will": Matt 7:17; Rom 8:1; 2Cor 5:17; 2Cor 7:1; 1Thess 1:3-10; 1Tim 1:5; Titus 2:7; Titus 2:11-14; Jas 2:22-25; Jas 3:13.</w:t>
      </w:r>
    </w:p>
  </w:footnote>
  <w:footnote w:id="17148">
    <w:p>
      <w:pPr>
        <w:pStyle w:val="FootnoteText"/>
      </w:pPr>
      <w:r>
        <w:rPr>
          <w:rStyle w:val="FootnoteReference"/>
        </w:rPr>
        <w:footnoteRef/>
      </w:r>
      <w:r>
        <w:t xml:space="preserve"> Cross-references: Rom 14:23; 1Cor 13:2; Gal 5:6; Heb 11:6; Heb 11:31; Jas 2:14; Jas 2:22.</w:t>
      </w:r>
    </w:p>
  </w:footnote>
  <w:footnote w:id="17149">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50">
    <w:p>
      <w:pPr>
        <w:pStyle w:val="FootnoteText"/>
      </w:pPr>
      <w:r>
        <w:rPr>
          <w:rStyle w:val="FootnoteReference"/>
        </w:rPr>
        <w:footnoteRef/>
      </w:r>
      <w:r>
        <w:t xml:space="preserve"> Cross-references: Jonah 4:4; Jonah 4:9; Mark 7:9; Jas 2:8.</w:t>
      </w:r>
    </w:p>
  </w:footnote>
  <w:footnote w:id="17151">
    <w:p>
      <w:pPr>
        <w:pStyle w:val="FootnoteText"/>
      </w:pPr>
      <w:r>
        <w:rPr>
          <w:rStyle w:val="FootnoteReference"/>
        </w:rPr>
        <w:footnoteRef/>
      </w:r>
      <w:r>
        <w:t xml:space="preserve"> Cross-references: Matt 8:29; Mark 1:24; Mark 5:7; Luke 4:34; Acts 16:17; Acts 19:15; Acts 24:25; Jude 1:6; Rev 20:2-3; Rev 20:10.</w:t>
      </w:r>
    </w:p>
  </w:footnote>
  <w:footnote w:id="17152">
    <w:p>
      <w:pPr>
        <w:pStyle w:val="FootnoteText"/>
      </w:pPr>
      <w:r>
        <w:rPr>
          <w:rStyle w:val="FootnoteReference"/>
        </w:rPr>
        <w:footnoteRef/>
      </w:r>
      <w:r>
        <w:t xml:space="preserve"> Cross-references: Job 11:11-12; Ps 94:8-11; Prov 12:11; Jer 2:5; Rom 1:21; 1Cor 15:35-36; Gal 6:3; Col 2:8; 1Tim 1:6; Titus 1:10; Jas 1:26.</w:t>
      </w:r>
    </w:p>
  </w:footnote>
  <w:footnote w:id="17153">
    <w:p>
      <w:pPr>
        <w:pStyle w:val="FootnoteText"/>
      </w:pPr>
      <w:r>
        <w:rPr>
          <w:rStyle w:val="FootnoteReference"/>
        </w:rPr>
        <w:footnoteRef/>
      </w:r>
      <w:r>
        <w:t xml:space="preserve"> Personal name: Abraham. Personal-name meaning: Abraham — Father of a multitude. Source form: Abraham.</w:t>
      </w:r>
    </w:p>
  </w:footnote>
  <w:footnote w:id="17154">
    <w:p>
      <w:pPr>
        <w:pStyle w:val="FootnoteText"/>
      </w:pPr>
      <w:r>
        <w:rPr>
          <w:rStyle w:val="FootnoteReference"/>
        </w:rPr>
        <w:footnoteRef/>
      </w:r>
      <w:r>
        <w:t xml:space="preserve"> Cross-references for "justified": Ps 143:2; Matt 12:37; Matt 25:31-40; Rom 3:20; Jas 2:18; Jas 2:24.</w:t>
      </w:r>
    </w:p>
  </w:footnote>
  <w:footnote w:id="17155">
    <w:p>
      <w:pPr>
        <w:pStyle w:val="FootnoteText"/>
      </w:pPr>
      <w:r>
        <w:rPr>
          <w:rStyle w:val="FootnoteReference"/>
        </w:rPr>
        <w:footnoteRef/>
      </w:r>
      <w:r>
        <w:t xml:space="preserve"> Personal name: Isaac. Personal-name meaning: Isaac — He laughs; laughter. Source form: Isaac.</w:t>
      </w:r>
    </w:p>
  </w:footnote>
  <w:footnote w:id="17156">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7">
    <w:p>
      <w:pPr>
        <w:pStyle w:val="FootnoteText"/>
      </w:pPr>
      <w:r>
        <w:rPr>
          <w:rStyle w:val="FootnoteReference"/>
        </w:rPr>
        <w:footnoteRef/>
      </w:r>
      <w:r>
        <w:t xml:space="preserve"> Cross-references for "faith": Gal 5:6; Heb 11:17-19; Jas 2:18.</w:t>
      </w:r>
    </w:p>
  </w:footnote>
  <w:footnote w:id="17158">
    <w:p>
      <w:pPr>
        <w:pStyle w:val="FootnoteText"/>
      </w:pPr>
      <w:r>
        <w:rPr>
          <w:rStyle w:val="FootnoteReference"/>
        </w:rPr>
        <w:footnoteRef/>
      </w:r>
      <w:r>
        <w:t xml:space="preserve"> Cross-references for "faith made": 1John 2:5; 1John 4:17-18.</w:t>
      </w:r>
    </w:p>
  </w:footnote>
  <w:footnote w:id="17159">
    <w:p>
      <w:pPr>
        <w:pStyle w:val="FootnoteText"/>
      </w:pPr>
      <w:r>
        <w:rPr>
          <w:rStyle w:val="FootnoteReference"/>
        </w:rPr>
        <w:footnoteRef/>
      </w:r>
      <w:r>
        <w:t xml:space="preserve"> Cross-references for "the scripture": Mark 12:10; Mark 15:28; Luke 4:21; Acts 1:16; Rom 9:17; Rom 11:2; Gal 3:8-10; Gal 3:22; 2Tim 3:16; 1Pet 2:6.</w:t>
      </w:r>
    </w:p>
  </w:footnote>
  <w:footnote w:id="17160">
    <w:p>
      <w:pPr>
        <w:pStyle w:val="FootnoteText"/>
      </w:pPr>
      <w:r>
        <w:rPr>
          <w:rStyle w:val="FootnoteReference"/>
        </w:rPr>
        <w:footnoteRef/>
      </w:r>
      <w:r>
        <w:t xml:space="preserve"> Cross-references for "Abraham": Gen 15:6; Rom 4:3-6; Rom 4:10-11; Rom 4:22-24; Gal 3:6.</w:t>
      </w:r>
    </w:p>
  </w:footnote>
  <w:footnote w:id="17161">
    <w:p>
      <w:pPr>
        <w:pStyle w:val="FootnoteText"/>
      </w:pPr>
      <w:r>
        <w:rPr>
          <w:rStyle w:val="FootnoteReference"/>
        </w:rPr>
        <w:footnoteRef/>
      </w:r>
      <w:r>
        <w:t xml:space="preserve"> Cross-references for "the Friend": Exod 33:11; 2Chr 20:7; Job 16:21; Isa 41:8; John 15:13-15.</w:t>
      </w:r>
    </w:p>
  </w:footnote>
  <w:footnote w:id="17162">
    <w:p>
      <w:pPr>
        <w:pStyle w:val="FootnoteText"/>
      </w:pPr>
      <w:r>
        <w:rPr>
          <w:rStyle w:val="FootnoteReference"/>
        </w:rPr>
        <w:footnoteRef/>
      </w:r>
      <w:r>
        <w:t xml:space="preserve"> Cross-references: Ps 60:12; Jas 2:15-18; Jas 2:21-22.</w:t>
      </w:r>
    </w:p>
  </w:footnote>
  <w:footnote w:id="17163">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4">
    <w:p>
      <w:pPr>
        <w:pStyle w:val="FootnoteText"/>
      </w:pPr>
      <w:r>
        <w:rPr>
          <w:rStyle w:val="FootnoteReference"/>
        </w:rPr>
        <w:footnoteRef/>
      </w:r>
      <w:r>
        <w:t xml:space="preserve"> Cross-references for "justified": Jas 2:18; Jas 2:22.</w:t>
      </w:r>
    </w:p>
  </w:footnote>
  <w:footnote w:id="17165">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6">
    <w:p>
      <w:pPr>
        <w:pStyle w:val="FootnoteText"/>
      </w:pPr>
      <w:r>
        <w:rPr>
          <w:rStyle w:val="FootnoteReference"/>
        </w:rPr>
        <w:footnoteRef/>
      </w:r>
      <w:r>
        <w:t xml:space="preserve"> Cross-references: Josh 2:1; Matt 1:5.</w:t>
      </w:r>
    </w:p>
  </w:footnote>
  <w:footnote w:id="17167">
    <w:p>
      <w:pPr>
        <w:pStyle w:val="FootnoteText"/>
      </w:pPr>
      <w:r>
        <w:rPr>
          <w:rStyle w:val="FootnoteReference"/>
        </w:rPr>
        <w:footnoteRef/>
      </w:r>
      <w:r>
        <w:t xml:space="preserve"> Cross-references: Matt 21:31.</w:t>
      </w:r>
    </w:p>
  </w:footnote>
  <w:footnote w:id="17168">
    <w:p>
      <w:pPr>
        <w:pStyle w:val="FootnoteText"/>
      </w:pPr>
      <w:r>
        <w:rPr>
          <w:rStyle w:val="FootnoteReference"/>
        </w:rPr>
        <w:footnoteRef/>
      </w:r>
      <w:r>
        <w:t xml:space="preserve"> Cross-references: Job 34:14-15; Ps 104:29; Ps 146:4; Eccl 12:7; Isa 2:22; Luke 23:46; Acts 7:59-60.</w:t>
      </w:r>
    </w:p>
  </w:footnote>
  <w:footnote w:id="17169">
    <w:p>
      <w:pPr>
        <w:pStyle w:val="FootnoteText"/>
      </w:pPr>
      <w:r>
        <w:rPr>
          <w:rStyle w:val="FootnoteReference"/>
        </w:rPr>
        <w:footnoteRef/>
      </w:r>
      <w:r>
        <w:t xml:space="preserve"> Cross-references: Jas 2:14; Jas 2:17; Jas 2:20.</w:t>
      </w:r>
    </w:p>
  </w:footnote>
  <w:footnote w:id="17170">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1">
    <w:p>
      <w:pPr>
        <w:pStyle w:val="FootnoteText"/>
      </w:pPr>
      <w:r>
        <w:rPr>
          <w:rStyle w:val="FootnoteReference"/>
        </w:rPr>
        <w:footnoteRef/>
      </w:r>
      <w:r>
        <w:t xml:space="preserve"> Cross-references for "condemnation": Matt 7:1-2; Matt 23:14; 1Cor 11:29-32.</w:t>
      </w:r>
    </w:p>
  </w:footnote>
  <w:footnote w:id="17172">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3">
    <w:p>
      <w:pPr>
        <w:pStyle w:val="FootnoteText"/>
      </w:pPr>
      <w:r>
        <w:rPr>
          <w:rStyle w:val="FootnoteReference"/>
        </w:rPr>
        <w:footnoteRef/>
      </w:r>
      <w:r>
        <w:t xml:space="preserve"> Cross-references for "a perfect": Matt 12:37; Col 1:28; Col 4:12; Heb 13:21; Jas 1:4; 1Pet 5:10.</w:t>
      </w:r>
    </w:p>
  </w:footnote>
  <w:footnote w:id="17174">
    <w:p>
      <w:pPr>
        <w:pStyle w:val="FootnoteText"/>
      </w:pPr>
      <w:r>
        <w:rPr>
          <w:rStyle w:val="FootnoteReference"/>
        </w:rPr>
        <w:footnoteRef/>
      </w:r>
      <w:r>
        <w:t xml:space="preserve"> Cross-references for "to bridle": 1Cor 9:27.</w:t>
      </w:r>
    </w:p>
  </w:footnote>
  <w:footnote w:id="17175">
    <w:p>
      <w:pPr>
        <w:pStyle w:val="FootnoteText"/>
      </w:pPr>
      <w:r>
        <w:rPr>
          <w:rStyle w:val="FootnoteReference"/>
        </w:rPr>
        <w:footnoteRef/>
      </w:r>
      <w:r>
        <w:t xml:space="preserve"> Cross-references: 1Kgs 8:46; 2Chr 6:36; Prov 20:9; Eccl 7:20; Isa 64:6; Rom 3:10; Rom 7:21; Gal 3:22; Gal 5:17; 1John 1:8-10.</w:t>
      </w:r>
    </w:p>
  </w:footnote>
  <w:footnote w:id="17176">
    <w:p>
      <w:pPr>
        <w:pStyle w:val="FootnoteText"/>
      </w:pPr>
      <w:r>
        <w:rPr>
          <w:rStyle w:val="FootnoteReference"/>
        </w:rPr>
        <w:footnoteRef/>
      </w:r>
      <w:r>
        <w:t xml:space="preserve"> Cross-references: Ps 34:13; Prov 13:3; Jas 1:26; Jas 3:5-6; 1Pet 3:10.</w:t>
      </w:r>
    </w:p>
  </w:footnote>
  <w:footnote w:id="17177">
    <w:p>
      <w:pPr>
        <w:pStyle w:val="FootnoteText"/>
      </w:pPr>
      <w:r>
        <w:rPr>
          <w:rStyle w:val="FootnoteReference"/>
        </w:rPr>
        <w:footnoteRef/>
      </w:r>
      <w:r>
        <w:t xml:space="preserve"> Cross-references: 2Kgs 19:28; Ps 32:9; Ps 39:1; Isa 37:29; Jas 1:26.</w:t>
      </w:r>
    </w:p>
  </w:footnote>
  <w:footnote w:id="17178">
    <w:p>
      <w:pPr>
        <w:pStyle w:val="FootnoteText"/>
      </w:pPr>
      <w:r>
        <w:rPr>
          <w:rStyle w:val="FootnoteReference"/>
        </w:rPr>
        <w:footnoteRef/>
      </w:r>
      <w:r>
        <w:t xml:space="preserve"> Cross-references for "are driven": Ps 107:25-27; Jonah 1:4; Matt 8:24; Acts 27:14-38.</w:t>
      </w:r>
    </w:p>
  </w:footnote>
  <w:footnote w:id="17179">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80">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1">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2">
    <w:p>
      <w:pPr>
        <w:pStyle w:val="FootnoteText"/>
      </w:pPr>
      <w:r>
        <w:rPr>
          <w:rStyle w:val="FootnoteReference"/>
        </w:rPr>
        <w:footnoteRef/>
      </w:r>
      <w:r>
        <w:t xml:space="preserve"> Cross-references for "is tamed": Mark 5:4.</w:t>
      </w:r>
    </w:p>
  </w:footnote>
  <w:footnote w:id="17183">
    <w:p>
      <w:pPr>
        <w:pStyle w:val="FootnoteText"/>
      </w:pPr>
      <w:r>
        <w:rPr>
          <w:rStyle w:val="FootnoteReference"/>
        </w:rPr>
        <w:footnoteRef/>
      </w:r>
      <w:r>
        <w:t xml:space="preserve"> Cross-references for "an unruly": Ps 55:21; Ps 57:4; Ps 59:7; Ps 64:3-4; Jas 3:6.</w:t>
      </w:r>
    </w:p>
  </w:footnote>
  <w:footnote w:id="17184">
    <w:p>
      <w:pPr>
        <w:pStyle w:val="FootnoteText"/>
      </w:pPr>
      <w:r>
        <w:rPr>
          <w:rStyle w:val="FootnoteReference"/>
        </w:rPr>
        <w:footnoteRef/>
      </w:r>
      <w:r>
        <w:t xml:space="preserve"> Cross-references for "full": Deut 32:33; Ps 58:4; Ps 140:3; Eccl 10:11; Rom 3:13; Rev 12:9.</w:t>
      </w:r>
    </w:p>
  </w:footnote>
  <w:footnote w:id="17185">
    <w:p>
      <w:pPr>
        <w:pStyle w:val="FootnoteText"/>
      </w:pPr>
      <w:r>
        <w:rPr>
          <w:rStyle w:val="FootnoteReference"/>
        </w:rPr>
        <w:footnoteRef/>
      </w:r>
      <w:r>
        <w:t xml:space="preserve"> Cross-references for "bless": 1Chr 29:10; 1Chr 29:20; Ps 34:1; Ps 63:4; Ps 145:1; Ps 145:21; Isa 29:13; Eph 1:3; 1Pet 1:3.</w:t>
      </w:r>
    </w:p>
  </w:footnote>
  <w:footnote w:id="171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7">
    <w:p>
      <w:pPr>
        <w:pStyle w:val="FootnoteText"/>
      </w:pPr>
      <w:r>
        <w:rPr>
          <w:rStyle w:val="FootnoteReference"/>
        </w:rPr>
        <w:footnoteRef/>
      </w:r>
      <w:r>
        <w:t xml:space="preserve"> Cross-references for "made": Gen 1:26-27; Gen 5:1; Gen 9:6; 1Cor 11:7.</w:t>
      </w:r>
    </w:p>
  </w:footnote>
  <w:footnote w:id="171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90">
    <w:p>
      <w:pPr>
        <w:pStyle w:val="FootnoteText"/>
      </w:pPr>
      <w:r>
        <w:rPr>
          <w:rStyle w:val="FootnoteReference"/>
        </w:rPr>
        <w:footnoteRef/>
      </w:r>
      <w:r>
        <w:t xml:space="preserve"> Cross-references: Ps 16:9; Ps 30:12; Ps 35:28; Ps 51:14; Ps 57:8; Ps 62:4; Ps 71:24; Ps 108:1; Acts 2:26.</w:t>
      </w:r>
    </w:p>
  </w:footnote>
  <w:footnote w:id="17191">
    <w:p>
      <w:pPr>
        <w:pStyle w:val="FootnoteText"/>
      </w:pPr>
      <w:r>
        <w:rPr>
          <w:rStyle w:val="FootnoteReference"/>
        </w:rPr>
        <w:footnoteRef/>
      </w:r>
      <w:r>
        <w:t xml:space="preserve"> Cross-references: Judg 9:27; 2Sam 16:5; 2Sam 19:21; Ps 10:7; Ps 59:12; Ps 109:17-18; Eccl 7:22; Matt 5:44; Matt 26:74; Rom 3:14.</w:t>
      </w:r>
    </w:p>
  </w:footnote>
  <w:footnote w:id="17192">
    <w:p>
      <w:pPr>
        <w:pStyle w:val="FootnoteText"/>
      </w:pPr>
      <w:r>
        <w:rPr>
          <w:rStyle w:val="FootnoteReference"/>
        </w:rPr>
        <w:footnoteRef/>
      </w:r>
      <w:r>
        <w:t xml:space="preserve"> Cross-references: Ps 50:16-20; Jer 7:4-10; Mic 3:11; Rom 12:14; 1Pet 3:9.</w:t>
      </w:r>
    </w:p>
  </w:footnote>
  <w:footnote w:id="17193">
    <w:p>
      <w:pPr>
        <w:pStyle w:val="FootnoteText"/>
      </w:pPr>
      <w:r>
        <w:rPr>
          <w:rStyle w:val="FootnoteReference"/>
        </w:rPr>
        <w:footnoteRef/>
      </w:r>
      <w:r>
        <w:t xml:space="preserve"> Cross-references: Jas 3:11.</w:t>
      </w:r>
    </w:p>
  </w:footnote>
  <w:footnote w:id="17194">
    <w:p>
      <w:pPr>
        <w:pStyle w:val="FootnoteText"/>
      </w:pPr>
      <w:r>
        <w:rPr>
          <w:rStyle w:val="FootnoteReference"/>
        </w:rPr>
        <w:footnoteRef/>
      </w:r>
      <w:r>
        <w:t xml:space="preserve"> Cross-references for "the fig tree": Isa 5:2-4; Jer 2:21; Matt 7:16-20; Matt 12:33; Luke 6:43-44; Rom 11:16-18.</w:t>
      </w:r>
    </w:p>
  </w:footnote>
  <w:footnote w:id="17195">
    <w:p>
      <w:pPr>
        <w:pStyle w:val="FootnoteText"/>
      </w:pPr>
      <w:r>
        <w:rPr>
          <w:rStyle w:val="FootnoteReference"/>
        </w:rPr>
        <w:footnoteRef/>
      </w:r>
      <w:r>
        <w:t xml:space="preserve"> Cross-references: Exod 15:23-25; 2Kgs 2:19-22; Ezek 47:8-11.</w:t>
      </w:r>
    </w:p>
  </w:footnote>
  <w:footnote w:id="17196">
    <w:p>
      <w:pPr>
        <w:pStyle w:val="FootnoteText"/>
      </w:pPr>
      <w:r>
        <w:rPr>
          <w:rStyle w:val="FootnoteReference"/>
        </w:rPr>
        <w:footnoteRef/>
      </w:r>
      <w:r>
        <w:t xml:space="preserve"> Cross-references for "is a": Ps 107:43; Eccl 8:1; Eccl 8:5; Jer 9:12; Jer 9:23; Matt 7:24; 1Cor 6:5; Gal 6:4; Jas 3:1.</w:t>
      </w:r>
    </w:p>
  </w:footnote>
  <w:footnote w:id="17197">
    <w:p>
      <w:pPr>
        <w:pStyle w:val="FootnoteText"/>
      </w:pPr>
      <w:r>
        <w:rPr>
          <w:rStyle w:val="FootnoteReference"/>
        </w:rPr>
        <w:footnoteRef/>
      </w:r>
      <w:r>
        <w:t xml:space="preserve"> Cross-references for "a good": Phil 1:27; 1Tim 4:12; Heb 13:5; 1Pet 2:12; 1Pet 3:1-2; 1Pet 3:16.</w:t>
      </w:r>
    </w:p>
  </w:footnote>
  <w:footnote w:id="17198">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9">
    <w:p>
      <w:pPr>
        <w:pStyle w:val="FootnoteText"/>
      </w:pPr>
      <w:r>
        <w:rPr>
          <w:rStyle w:val="FootnoteReference"/>
        </w:rPr>
        <w:footnoteRef/>
      </w:r>
      <w:r>
        <w:t xml:space="preserve"> Cross-references: 2Chr 2:12-13; Job 28:28; Isa 11:3; Dan 2:21.</w:t>
      </w:r>
    </w:p>
  </w:footnote>
  <w:footnote w:id="17200">
    <w:p>
      <w:pPr>
        <w:pStyle w:val="FootnoteText"/>
      </w:pPr>
      <w:r>
        <w:rPr>
          <w:rStyle w:val="FootnoteReference"/>
        </w:rPr>
        <w:footnoteRef/>
      </w:r>
      <w:r>
        <w:t xml:space="preserve"> Cross-references: Isa 60:6; 2Cor 8:24; Jas 2:18; 1Pet 2:9.</w:t>
      </w:r>
    </w:p>
  </w:footnote>
  <w:footnote w:id="17201">
    <w:p>
      <w:pPr>
        <w:pStyle w:val="FootnoteText"/>
      </w:pPr>
      <w:r>
        <w:rPr>
          <w:rStyle w:val="FootnoteReference"/>
        </w:rPr>
        <w:footnoteRef/>
      </w:r>
      <w:r>
        <w:t xml:space="preserve"> Cross-references for "glory": Rom 2:17; Rom 2:23-29; 1Cor 4:7-8; 1Cor 5:2; 1Cor 5:6; Gal 6:13.</w:t>
      </w:r>
    </w:p>
  </w:footnote>
  <w:footnote w:id="17202">
    <w:p>
      <w:pPr>
        <w:pStyle w:val="FootnoteText"/>
      </w:pPr>
      <w:r>
        <w:rPr>
          <w:rStyle w:val="FootnoteReference"/>
        </w:rPr>
        <w:footnoteRef/>
      </w:r>
      <w:r>
        <w:t xml:space="preserve"> Cross-references for "and lie": 2Kgs 10:16; 2Kgs 10:31; John 16:2; Acts 26:9.</w:t>
      </w:r>
    </w:p>
  </w:footnote>
  <w:footnote w:id="17203">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4">
    <w:p>
      <w:pPr>
        <w:pStyle w:val="FootnoteText"/>
      </w:pPr>
      <w:r>
        <w:rPr>
          <w:rStyle w:val="FootnoteReference"/>
        </w:rPr>
        <w:footnoteRef/>
      </w:r>
      <w:r>
        <w:t xml:space="preserve"> Cross-references for "wisdom": John 3:17; 1Cor 3:3; Phil 3:19; Jas 1:5; Jas 1:17; Jas 3:17.</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1Cor 2:14.</w:t>
      </w:r>
    </w:p>
  </w:footnote>
  <w:footnote w:id="17207">
    <w:p>
      <w:pPr>
        <w:pStyle w:val="FootnoteText"/>
      </w:pPr>
      <w:r>
        <w:rPr>
          <w:rStyle w:val="FootnoteReference"/>
        </w:rPr>
        <w:footnoteRef/>
      </w:r>
      <w:r>
        <w:t xml:space="preserve"> Cross-references: Gen 3:1-5; John 8:44; Acts 13:10; 2Cor 11:3; 2Cor 11:13-15; 1John 3:8-10; Jude 1:19; Rev 9:11; Rev 12:9.</w:t>
      </w:r>
    </w:p>
  </w:footnote>
  <w:footnote w:id="17208">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9">
    <w:p>
      <w:pPr>
        <w:pStyle w:val="FootnoteText"/>
      </w:pPr>
      <w:r>
        <w:rPr>
          <w:rStyle w:val="FootnoteReference"/>
        </w:rPr>
        <w:footnoteRef/>
      </w:r>
      <w:r>
        <w:t xml:space="preserve"> Cross-references for "first": Mal 3:3; Matt 5:8; Phil 4:8; Titus 1:15; Jas 4:8; 1John 3:3.</w:t>
      </w:r>
    </w:p>
  </w:footnote>
  <w:footnote w:id="17210">
    <w:p>
      <w:pPr>
        <w:pStyle w:val="FootnoteText"/>
      </w:pPr>
      <w:r>
        <w:rPr>
          <w:rStyle w:val="FootnoteReference"/>
        </w:rPr>
        <w:footnoteRef/>
      </w:r>
      <w:r>
        <w:t xml:space="preserve"> Cross-references for "peaceable": 1Chr 22:9; Isa 2:4; Isa 9:6-7; Isa 11:2-9; Isa 32:15-17; Rom 12:18; Heb 12:14.</w:t>
      </w:r>
    </w:p>
  </w:footnote>
  <w:footnote w:id="17211">
    <w:p>
      <w:pPr>
        <w:pStyle w:val="FootnoteText"/>
      </w:pPr>
      <w:r>
        <w:rPr>
          <w:rStyle w:val="FootnoteReference"/>
        </w:rPr>
        <w:footnoteRef/>
      </w:r>
      <w:r>
        <w:t xml:space="preserve"> Cross-references for "gentle": Isa 40:11; 1Cor 13:4-7; 2Cor 10:1; Gal 5:22-23; Eph 5:9; 1Thess 2:7; 2Tim 2:24; Titus 3:2.</w:t>
      </w:r>
    </w:p>
  </w:footnote>
  <w:footnote w:id="17212">
    <w:p>
      <w:pPr>
        <w:pStyle w:val="FootnoteText"/>
      </w:pPr>
      <w:r>
        <w:rPr>
          <w:rStyle w:val="FootnoteReference"/>
        </w:rPr>
        <w:footnoteRef/>
      </w:r>
      <w:r>
        <w:t xml:space="preserve"> Cross-references for "full": John 1:14; Acts 9:36; Acts 11:24; Rom 15:14; 2Cor 9:10; Phil 1:11; Col 1:10.</w:t>
      </w:r>
    </w:p>
  </w:footnote>
  <w:footnote w:id="17213">
    <w:p>
      <w:pPr>
        <w:pStyle w:val="FootnoteText"/>
      </w:pPr>
      <w:r>
        <w:rPr>
          <w:rStyle w:val="FootnoteReference"/>
        </w:rPr>
        <w:footnoteRef/>
      </w:r>
      <w:r>
        <w:t xml:space="preserve"> Cross-references for "hypocrisy": Isa 32:6; Matt 23:28; Luke 12:1-2; John 1:47; Rom 12:9; 1Pet 1:22; 1Pet 2:1; 1John 3:18.</w:t>
      </w:r>
    </w:p>
  </w:footnote>
  <w:footnote w:id="17214">
    <w:p>
      <w:pPr>
        <w:pStyle w:val="FootnoteText"/>
      </w:pPr>
      <w:r>
        <w:rPr>
          <w:rStyle w:val="FootnoteReference"/>
        </w:rPr>
        <w:footnoteRef/>
      </w:r>
      <w:r>
        <w:t xml:space="preserve"> Cross-references for "the fruit": Prov 11:18; Prov 11:28; Prov 11:30; Isa 32:16-17; Hos 10:12; Matt 5:9; John 4:36; Phil 1:11; Heb 12:11; Jas 1:20.</w:t>
      </w:r>
    </w:p>
  </w:footnote>
  <w:footnote w:id="17215">
    <w:p>
      <w:pPr>
        <w:pStyle w:val="FootnoteText"/>
      </w:pPr>
      <w:r>
        <w:rPr>
          <w:rStyle w:val="FootnoteReference"/>
        </w:rPr>
        <w:footnoteRef/>
      </w:r>
      <w:r>
        <w:t xml:space="preserve"> Cross-references for "make": Matt 5:9.</w:t>
      </w:r>
    </w:p>
  </w:footnote>
  <w:footnote w:id="17216">
    <w:p>
      <w:pPr>
        <w:pStyle w:val="FootnoteText"/>
      </w:pPr>
      <w:r>
        <w:rPr>
          <w:rStyle w:val="FootnoteReference"/>
        </w:rPr>
        <w:footnoteRef/>
      </w:r>
      <w:r>
        <w:t xml:space="preserve"> Cross-references for "lusts": Jas 4:3.</w:t>
      </w:r>
    </w:p>
  </w:footnote>
  <w:footnote w:id="17217">
    <w:p>
      <w:pPr>
        <w:pStyle w:val="FootnoteText"/>
      </w:pPr>
      <w:r>
        <w:rPr>
          <w:rStyle w:val="FootnoteReference"/>
        </w:rPr>
        <w:footnoteRef/>
      </w:r>
      <w:r>
        <w:t xml:space="preserve"> Cross-references: Jas 3:14-18.</w:t>
      </w:r>
    </w:p>
  </w:footnote>
  <w:footnote w:id="17218">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9">
    <w:p>
      <w:pPr>
        <w:pStyle w:val="FootnoteText"/>
      </w:pPr>
      <w:r>
        <w:rPr>
          <w:rStyle w:val="FootnoteReference"/>
        </w:rPr>
        <w:footnoteRef/>
      </w:r>
      <w:r>
        <w:t xml:space="preserve"> Cross-references: Rom 7:5; Rom 7:23; Gal 5:17; Col 3:5.</w:t>
      </w:r>
    </w:p>
  </w:footnote>
  <w:footnote w:id="17220">
    <w:p>
      <w:pPr>
        <w:pStyle w:val="FootnoteText"/>
      </w:pPr>
      <w:r>
        <w:rPr>
          <w:rStyle w:val="FootnoteReference"/>
        </w:rPr>
        <w:footnoteRef/>
      </w:r>
      <w:r>
        <w:t xml:space="preserve"> Cross-references for "lust": Prov 1:19; Eccl 4:8; Hab 2:5; 1Tim 6:9-10; Jas 5:1-5.</w:t>
      </w:r>
    </w:p>
  </w:footnote>
  <w:footnote w:id="17221">
    <w:p>
      <w:pPr>
        <w:pStyle w:val="FootnoteText"/>
      </w:pPr>
      <w:r>
        <w:rPr>
          <w:rStyle w:val="FootnoteReference"/>
        </w:rPr>
        <w:footnoteRef/>
      </w:r>
      <w:r>
        <w:t xml:space="preserve"> Cross-references for "lusts": Jas 4:1.</w:t>
      </w:r>
    </w:p>
  </w:footnote>
  <w:footnote w:id="17222">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3">
    <w:p>
      <w:pPr>
        <w:pStyle w:val="FootnoteText"/>
      </w:pPr>
      <w:r>
        <w:rPr>
          <w:rStyle w:val="FootnoteReference"/>
        </w:rPr>
        <w:footnoteRef/>
      </w:r>
      <w:r>
        <w:t xml:space="preserve"> Cross-references: Luke 15:13; Luke 15:30; Luke 16:1-2.</w:t>
      </w:r>
    </w:p>
  </w:footnote>
  <w:footnote w:id="17224">
    <w:p>
      <w:pPr>
        <w:pStyle w:val="FootnoteText"/>
      </w:pPr>
      <w:r>
        <w:rPr>
          <w:rStyle w:val="FootnoteReference"/>
        </w:rPr>
        <w:footnoteRef/>
      </w:r>
      <w:r>
        <w:t xml:space="preserve"> Cross-references for "adulterers": Ps 50:18; Ps 73:27; Isa 57:3; Jer 9:2; Hos 3:1; Matt 12:39; Matt 16:4.</w:t>
      </w:r>
    </w:p>
  </w:footnote>
  <w:footnote w:id="17225">
    <w:p>
      <w:pPr>
        <w:pStyle w:val="FootnoteText"/>
      </w:pPr>
      <w:r>
        <w:rPr>
          <w:rStyle w:val="FootnoteReference"/>
        </w:rPr>
        <w:footnoteRef/>
      </w:r>
      <w:r>
        <w:t xml:space="preserve"> Cross-references for "the friendship": John 7:7; John 15:19; John 15:23; John 17:14; 1John 2:15-16.</w:t>
      </w:r>
    </w:p>
  </w:footnote>
  <w:footnote w:id="17226">
    <w:p>
      <w:pPr>
        <w:pStyle w:val="FootnoteText"/>
      </w:pPr>
      <w:r>
        <w:rPr>
          <w:rStyle w:val="FootnoteReference"/>
        </w:rPr>
        <w:footnoteRef/>
      </w:r>
      <w:r>
        <w:t xml:space="preserve"> Cross-references for "enmity": Gen 3:15; Rom 8:7.</w:t>
      </w:r>
    </w:p>
  </w:footnote>
  <w:footnote w:id="172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8">
    <w:p>
      <w:pPr>
        <w:pStyle w:val="FootnoteText"/>
      </w:pPr>
      <w:r>
        <w:rPr>
          <w:rStyle w:val="FootnoteReference"/>
        </w:rPr>
        <w:footnoteRef/>
      </w:r>
      <w:r>
        <w:t xml:space="preserve"> Cross-references for "is the": Ps 21:8; Luke 19:27; John 15:23-24; Rom 5:10.</w:t>
      </w:r>
    </w:p>
  </w:footnote>
  <w:footnote w:id="17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1">
    <w:p>
      <w:pPr>
        <w:pStyle w:val="FootnoteText"/>
      </w:pPr>
      <w:r>
        <w:rPr>
          <w:rStyle w:val="FootnoteReference"/>
        </w:rPr>
        <w:footnoteRef/>
      </w:r>
      <w:r>
        <w:t xml:space="preserve"> Cross-references: Gal 1:10.</w:t>
      </w:r>
    </w:p>
  </w:footnote>
  <w:footnote w:id="17232">
    <w:p>
      <w:pPr>
        <w:pStyle w:val="FootnoteText"/>
      </w:pPr>
      <w:r>
        <w:rPr>
          <w:rStyle w:val="FootnoteReference"/>
        </w:rPr>
        <w:footnoteRef/>
      </w:r>
      <w:r>
        <w:t xml:space="preserve"> Cross-references for "the scripture": John 7:42; John 10:35; John 19:37; Rom 9:17; Gal 3:8.</w:t>
      </w:r>
    </w:p>
  </w:footnote>
  <w:footnote w:id="17233">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4">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5">
    <w:p>
      <w:pPr>
        <w:pStyle w:val="FootnoteText"/>
      </w:pPr>
      <w:r>
        <w:rPr>
          <w:rStyle w:val="FootnoteReference"/>
        </w:rPr>
        <w:footnoteRef/>
      </w:r>
      <w:r>
        <w:t xml:space="preserve"> Cross-references: 2Chr 32:26; 2Chr 33:12; 2Chr 33:19; 2Chr 33:23; 2Chr 34:27; Job 22:29; Ps 9:12; Prov 15:33; Prov 18:12; Prov 22:4; Isa 57:15.</w:t>
      </w:r>
    </w:p>
  </w:footnote>
  <w:footnote w:id="17236">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7">
    <w:p>
      <w:pPr>
        <w:pStyle w:val="FootnoteText"/>
      </w:pPr>
      <w:r>
        <w:rPr>
          <w:rStyle w:val="FootnoteReference"/>
        </w:rPr>
        <w:footnoteRef/>
      </w:r>
      <w:r>
        <w:t xml:space="preserve"> Cross-references for "Resist": Matt 4:3-11; Luke 4:2-13; Eph 4:27; Eph 6:11-12; 1Pet 5:8-9; Rev 12:9-11.</w:t>
      </w:r>
    </w:p>
  </w:footnote>
  <w:footnote w:id="17238">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9">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40">
    <w:p>
      <w:pPr>
        <w:pStyle w:val="FootnoteText"/>
      </w:pPr>
      <w:r>
        <w:rPr>
          <w:rStyle w:val="FootnoteReference"/>
        </w:rPr>
        <w:footnoteRef/>
      </w:r>
      <w:r>
        <w:t xml:space="preserve"> Cross-references: Gen 18:23; 1Chr 28:9; 2Chr 15:2; Ps 73:28; Ps 145:18; Isa 29:13; Isa 55:6-7; Hos 6:1-2; Zech 1:3; Mal 3:7; Heb 7:19; Heb 10:22.</w:t>
      </w:r>
    </w:p>
  </w:footnote>
  <w:footnote w:id="17241">
    <w:p>
      <w:pPr>
        <w:pStyle w:val="FootnoteText"/>
      </w:pPr>
      <w:r>
        <w:rPr>
          <w:rStyle w:val="FootnoteReference"/>
        </w:rPr>
        <w:footnoteRef/>
      </w:r>
      <w:r>
        <w:t xml:space="preserve"> Cross-references: Jas 1:8.</w:t>
      </w:r>
    </w:p>
  </w:footnote>
  <w:footnote w:id="17242">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3">
    <w:p>
      <w:pPr>
        <w:pStyle w:val="FootnoteText"/>
      </w:pPr>
      <w:r>
        <w:rPr>
          <w:rStyle w:val="FootnoteReference"/>
        </w:rPr>
        <w:footnoteRef/>
      </w:r>
      <w:r>
        <w:t xml:space="preserve"> Cross-references: Job 30:31; Prov 14:13; Eccl 2:2; Eccl 7:6; Lam 5:15; Luke 6:25; Luke 16:25; Rev 18:7-8.</w:t>
      </w:r>
    </w:p>
  </w:footnote>
  <w:footnote w:id="17244">
    <w:p>
      <w:pPr>
        <w:pStyle w:val="FootnoteText"/>
      </w:pPr>
      <w:r>
        <w:rPr>
          <w:rStyle w:val="FootnoteReference"/>
        </w:rPr>
        <w:footnoteRef/>
      </w:r>
      <w:r>
        <w:t xml:space="preserve"> Cross-references for "Humble": Jas 4:6-7.</w:t>
      </w:r>
    </w:p>
  </w:footnote>
  <w:footnote w:id="17245">
    <w:p>
      <w:pPr>
        <w:pStyle w:val="FootnoteText"/>
      </w:pPr>
      <w:r>
        <w:rPr>
          <w:rStyle w:val="FootnoteReference"/>
        </w:rPr>
        <w:footnoteRef/>
      </w:r>
      <w:r>
        <w:t xml:space="preserve"> Cross-references: 1Sam 2:9; Job 22:29; Ps 27:6; Ps 28:9; Ps 30:1; Ps 113:7; Ps 147:6; Matt 23:12; Luke 14:11; Luke 18:14; 1Pet 5:6.</w:t>
      </w:r>
    </w:p>
  </w:footnote>
  <w:footnote w:id="17246">
    <w:p>
      <w:pPr>
        <w:pStyle w:val="FootnoteText"/>
      </w:pPr>
      <w:r>
        <w:rPr>
          <w:rStyle w:val="FootnoteReference"/>
        </w:rPr>
        <w:footnoteRef/>
      </w:r>
      <w:r>
        <w:t xml:space="preserve"> Cross-references for "Speak": Ps 140:11; Eph 4:31; 1Tim 3:11; 2Tim 3:3; Titus 2:3; 1Pet 2:1.</w:t>
      </w:r>
    </w:p>
  </w:footnote>
  <w:footnote w:id="17247">
    <w:p>
      <w:pPr>
        <w:pStyle w:val="FootnoteText"/>
      </w:pPr>
      <w:r>
        <w:rPr>
          <w:rStyle w:val="FootnoteReference"/>
        </w:rPr>
        <w:footnoteRef/>
      </w:r>
      <w:r>
        <w:t xml:space="preserve"> Cross-references for "a doer": Rom 2:13; Jas 1:22-23; Jas 1:25.</w:t>
      </w:r>
    </w:p>
  </w:footnote>
  <w:footnote w:id="17248">
    <w:p>
      <w:pPr>
        <w:pStyle w:val="FootnoteText"/>
      </w:pPr>
      <w:r>
        <w:rPr>
          <w:rStyle w:val="FootnoteReference"/>
        </w:rPr>
        <w:footnoteRef/>
      </w:r>
      <w:r>
        <w:t xml:space="preserve"> Cross-references: Matt 7:1-2; Luke 6:37; Rom 2:1; Rom 14:3-4; Rom 14:10-12; 1Cor 4:5.</w:t>
      </w:r>
    </w:p>
  </w:footnote>
  <w:footnote w:id="17249">
    <w:p>
      <w:pPr>
        <w:pStyle w:val="FootnoteText"/>
      </w:pPr>
      <w:r>
        <w:rPr>
          <w:rStyle w:val="FootnoteReference"/>
        </w:rPr>
        <w:footnoteRef/>
      </w:r>
      <w:r>
        <w:t xml:space="preserve"> Cross-references: Rom 7:7; Rom 7:12-13.</w:t>
      </w:r>
    </w:p>
  </w:footnote>
  <w:footnote w:id="17250">
    <w:p>
      <w:pPr>
        <w:pStyle w:val="FootnoteText"/>
      </w:pPr>
      <w:r>
        <w:rPr>
          <w:rStyle w:val="FootnoteReference"/>
        </w:rPr>
        <w:footnoteRef/>
      </w:r>
      <w:r>
        <w:t xml:space="preserve"> Cross-references for "lawgiver": Isa 33:22.</w:t>
      </w:r>
    </w:p>
  </w:footnote>
  <w:footnote w:id="17251">
    <w:p>
      <w:pPr>
        <w:pStyle w:val="FootnoteText"/>
      </w:pPr>
      <w:r>
        <w:rPr>
          <w:rStyle w:val="FootnoteReference"/>
        </w:rPr>
        <w:footnoteRef/>
      </w:r>
      <w:r>
        <w:t xml:space="preserve"> Cross-references for "able": Matt 10:28; Luke 12:5; Heb 7:25.</w:t>
      </w:r>
    </w:p>
  </w:footnote>
  <w:footnote w:id="17252">
    <w:p>
      <w:pPr>
        <w:pStyle w:val="FootnoteText"/>
      </w:pPr>
      <w:r>
        <w:rPr>
          <w:rStyle w:val="FootnoteReference"/>
        </w:rPr>
        <w:footnoteRef/>
      </w:r>
      <w:r>
        <w:t xml:space="preserve"> Cross-references: 1Sam 25:10; Job 38:2; Rom 2:1; Rom 9:20; Rom 14:4; Rom 14:13.</w:t>
      </w:r>
    </w:p>
  </w:footnote>
  <w:footnote w:id="17253">
    <w:p>
      <w:pPr>
        <w:pStyle w:val="FootnoteText"/>
      </w:pPr>
      <w:r>
        <w:rPr>
          <w:rStyle w:val="FootnoteReference"/>
        </w:rPr>
        <w:footnoteRef/>
      </w:r>
      <w:r>
        <w:t xml:space="preserve"> Cross-references for "Go to": Gen 11:3-4; Gen 11:7; Eccl 2:1; Isa 5:5; Jas 5:1.</w:t>
      </w:r>
    </w:p>
  </w:footnote>
  <w:footnote w:id="17254">
    <w:p>
      <w:pPr>
        <w:pStyle w:val="FootnoteText"/>
      </w:pPr>
      <w:r>
        <w:rPr>
          <w:rStyle w:val="FootnoteReference"/>
        </w:rPr>
        <w:footnoteRef/>
      </w:r>
      <w:r>
        <w:t xml:space="preserve"> Cross-references for "and buy": Isa 24:2; Isa 56:11; Ezek 7:12; 1Cor 7:30.</w:t>
      </w:r>
    </w:p>
  </w:footnote>
  <w:footnote w:id="17255">
    <w:p>
      <w:pPr>
        <w:pStyle w:val="FootnoteText"/>
      </w:pPr>
      <w:r>
        <w:rPr>
          <w:rStyle w:val="FootnoteReference"/>
        </w:rPr>
        <w:footnoteRef/>
      </w:r>
      <w:r>
        <w:t xml:space="preserve"> Cross-references: Prov 27:1; Isa 56:12; Luke 12:17-20.</w:t>
      </w:r>
    </w:p>
  </w:footnote>
  <w:footnote w:id="17256">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7">
    <w:p>
      <w:pPr>
        <w:pStyle w:val="FootnoteText"/>
      </w:pPr>
      <w:r>
        <w:rPr>
          <w:rStyle w:val="FootnoteReference"/>
        </w:rPr>
        <w:footnoteRef/>
      </w:r>
      <w:r>
        <w:t xml:space="preserve"> Cross-references: 2Sam 15:25-26; Prov 19:21; Lam 3:37; Acts 18:21; Rom 1:10; Rom 15:32; 1Cor 4:19; 1Cor 16:7; Heb 6:3.</w:t>
      </w:r>
    </w:p>
  </w:footnote>
  <w:footnote w:id="17258">
    <w:p>
      <w:pPr>
        <w:pStyle w:val="FootnoteText"/>
      </w:pPr>
      <w:r>
        <w:rPr>
          <w:rStyle w:val="FootnoteReference"/>
        </w:rPr>
        <w:footnoteRef/>
      </w:r>
      <w:r>
        <w:t xml:space="preserve"> Cross-references: Ps 52:1; Ps 52:7; Prov 25:14; Prov 27:1; Isa 47:7-8; Isa 47:10; 1Cor 4:7-8; 1Cor 5:6; Jas 3:14; Rev 18:7.</w:t>
      </w:r>
    </w:p>
  </w:footnote>
  <w:footnote w:id="17259">
    <w:p>
      <w:pPr>
        <w:pStyle w:val="FootnoteText"/>
      </w:pPr>
      <w:r>
        <w:rPr>
          <w:rStyle w:val="FootnoteReference"/>
        </w:rPr>
        <w:footnoteRef/>
      </w:r>
      <w:r>
        <w:t xml:space="preserve"> Cross-references: Luke 12:47-48; John 9:41; John 13:17; John 15:22; Rom 1:20-21; Rom 1:32; Rom 2:17-23; Rom 7:13.</w:t>
      </w:r>
    </w:p>
  </w:footnote>
  <w:footnote w:id="17260">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1">
    <w:p>
      <w:pPr>
        <w:pStyle w:val="FootnoteText"/>
      </w:pPr>
      <w:r>
        <w:rPr>
          <w:rStyle w:val="FootnoteReference"/>
        </w:rPr>
        <w:footnoteRef/>
      </w:r>
      <w:r>
        <w:t xml:space="preserve"> Cross-references: Jas 4:13.</w:t>
      </w:r>
    </w:p>
  </w:footnote>
  <w:footnote w:id="17262">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3">
    <w:p>
      <w:pPr>
        <w:pStyle w:val="FootnoteText"/>
      </w:pPr>
      <w:r>
        <w:rPr>
          <w:rStyle w:val="FootnoteReference"/>
        </w:rPr>
        <w:footnoteRef/>
      </w:r>
      <w:r>
        <w:t xml:space="preserve"> Cross-references for "Your riches": Jer 17:11; Matt 6:19-20; Luke 12:33; 1Pet 1:4.</w:t>
      </w:r>
    </w:p>
  </w:footnote>
  <w:footnote w:id="17264">
    <w:p>
      <w:pPr>
        <w:pStyle w:val="FootnoteText"/>
      </w:pPr>
      <w:r>
        <w:rPr>
          <w:rStyle w:val="FootnoteReference"/>
        </w:rPr>
        <w:footnoteRef/>
      </w:r>
      <w:r>
        <w:t xml:space="preserve"> Cross-references: Job 13:28; Ps 39:11; Isa 50:9; Isa 51:8; Hos 5:12; Jas 2:2.</w:t>
      </w:r>
    </w:p>
  </w:footnote>
  <w:footnote w:id="17265">
    <w:p>
      <w:pPr>
        <w:pStyle w:val="FootnoteText"/>
      </w:pPr>
      <w:r>
        <w:rPr>
          <w:rStyle w:val="FootnoteReference"/>
        </w:rPr>
        <w:footnoteRef/>
      </w:r>
      <w:r>
        <w:t xml:space="preserve"> Cross-references for "cankered": 2Tim 2:17.</w:t>
      </w:r>
    </w:p>
  </w:footnote>
  <w:footnote w:id="17266">
    <w:p>
      <w:pPr>
        <w:pStyle w:val="FootnoteText"/>
      </w:pPr>
      <w:r>
        <w:rPr>
          <w:rStyle w:val="FootnoteReference"/>
        </w:rPr>
        <w:footnoteRef/>
      </w:r>
      <w:r>
        <w:t xml:space="preserve"> Cross-references for "a witness": Gen 31:48; Gen 31:52; Josh 24:27; Job 16:8.</w:t>
      </w:r>
    </w:p>
  </w:footnote>
  <w:footnote w:id="17267">
    <w:p>
      <w:pPr>
        <w:pStyle w:val="FootnoteText"/>
      </w:pPr>
      <w:r>
        <w:rPr>
          <w:rStyle w:val="FootnoteReference"/>
        </w:rPr>
        <w:footnoteRef/>
      </w:r>
      <w:r>
        <w:t xml:space="preserve"> Cross-references for "and shall": Jer 19:9; Mic 3:3; Rev 17:16; Rev 20:15; Rev 21:8.</w:t>
      </w:r>
    </w:p>
  </w:footnote>
  <w:footnote w:id="17268">
    <w:p>
      <w:pPr>
        <w:pStyle w:val="FootnoteText"/>
      </w:pPr>
      <w:r>
        <w:rPr>
          <w:rStyle w:val="FootnoteReference"/>
        </w:rPr>
        <w:footnoteRef/>
      </w:r>
      <w:r>
        <w:t xml:space="preserve"> Cross-references for "the last": Gen 49:1; Isa 2:2; Mic 4:1; Acts 2:17; 2Pet 3:3.</w:t>
      </w:r>
    </w:p>
  </w:footnote>
  <w:footnote w:id="17269">
    <w:p>
      <w:pPr>
        <w:pStyle w:val="FootnoteText"/>
      </w:pPr>
      <w:r>
        <w:rPr>
          <w:rStyle w:val="FootnoteReference"/>
        </w:rPr>
        <w:footnoteRef/>
      </w:r>
      <w:r>
        <w:t xml:space="preserve"> Cross-references: Deut 32:33-34; Job 14:16-17; Rom 2:5.</w:t>
      </w:r>
    </w:p>
  </w:footnote>
  <w:footnote w:id="17270">
    <w:p>
      <w:pPr>
        <w:pStyle w:val="FootnoteText"/>
      </w:pPr>
      <w:r>
        <w:rPr>
          <w:rStyle w:val="FootnoteReference"/>
        </w:rPr>
        <w:footnoteRef/>
      </w:r>
      <w:r>
        <w:t xml:space="preserve"> Cross-references for "the hire": Lev 19:13; Deut 24:14-15; Job 24:10-11; Job 31:38-39; Isa 5:7; Jer 22:13; Hab 2:11; Mal 3:5; Col 4:1.</w:t>
      </w:r>
    </w:p>
  </w:footnote>
  <w:footnote w:id="17271">
    <w:p>
      <w:pPr>
        <w:pStyle w:val="FootnoteText"/>
      </w:pPr>
      <w:r>
        <w:rPr>
          <w:rStyle w:val="FootnoteReference"/>
        </w:rPr>
        <w:footnoteRef/>
      </w:r>
      <w:r>
        <w:t xml:space="preserve"> Cross-references for "the cries": Gen 4:10; Exod 2:23-24; Exod 3:9; Exod 22:22-24; Exod 22:27; Deut 24:15; Job 34:28; Ps 9:12; Luke 18:7.</w:t>
      </w:r>
    </w:p>
  </w:footnote>
  <w:footnote w:id="17272">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3">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4">
    <w:p>
      <w:pPr>
        <w:pStyle w:val="FootnoteText"/>
      </w:pPr>
      <w:r>
        <w:rPr>
          <w:rStyle w:val="FootnoteReference"/>
        </w:rPr>
        <w:footnoteRef/>
      </w:r>
      <w:r>
        <w:t xml:space="preserve"> Cross-references for "been": Isa 3:16; Rom 13:13.</w:t>
      </w:r>
    </w:p>
  </w:footnote>
  <w:footnote w:id="17275">
    <w:p>
      <w:pPr>
        <w:pStyle w:val="FootnoteText"/>
      </w:pPr>
      <w:r>
        <w:rPr>
          <w:rStyle w:val="FootnoteReference"/>
        </w:rPr>
        <w:footnoteRef/>
      </w:r>
      <w:r>
        <w:t xml:space="preserve"> Cross-references for "as in": Prov 7:14; Prov 17:1; Isa 22:13; Ezek 39:17; Rev 19:17-18.</w:t>
      </w:r>
    </w:p>
  </w:footnote>
  <w:footnote w:id="17276">
    <w:p>
      <w:pPr>
        <w:pStyle w:val="FootnoteText"/>
      </w:pPr>
      <w:r>
        <w:rPr>
          <w:rStyle w:val="FootnoteReference"/>
        </w:rPr>
        <w:footnoteRef/>
      </w:r>
      <w:r>
        <w:t xml:space="preserve"> Cross-references for "Be patient": Luke 8:15; Rom 2:7; Rom 8:24-25; Rom 15:4; 2Cor 6:4-5; Gal 5:5; Gal 6:9; Col 1:11; 1Thess 1:3; Heb 6:15; Heb 12:1-3.</w:t>
      </w:r>
    </w:p>
  </w:footnote>
  <w:footnote w:id="17277">
    <w:p>
      <w:pPr>
        <w:pStyle w:val="FootnoteText"/>
      </w:pPr>
      <w:r>
        <w:rPr>
          <w:rStyle w:val="FootnoteReference"/>
        </w:rPr>
        <w:footnoteRef/>
      </w:r>
      <w:r>
        <w:t xml:space="preserve"> Cross-references: Matt 24:27; Matt 24:44; Luke 18:8; Luke 21:27; 1Cor 1:7; 1Thess 2:19; 1Thess 3:13; Jas 5:8-9; 2Pet 3:4.</w:t>
      </w:r>
    </w:p>
  </w:footnote>
  <w:footnote w:id="17278">
    <w:p>
      <w:pPr>
        <w:pStyle w:val="FootnoteText"/>
      </w:pPr>
      <w:r>
        <w:rPr>
          <w:rStyle w:val="FootnoteReference"/>
        </w:rPr>
        <w:footnoteRef/>
      </w:r>
      <w:r>
        <w:t xml:space="preserve"> Cross-references: Gen 49:18; Ps 37:7; Ps 40:1-3; Ps 130:5; Lam 3:25-26; Mic 7:7; Hab 2:3; Rom 8:25; Gal 5:22; 1Thess 1:10; 2Thess 3:5; Heb 10:35-37.</w:t>
      </w:r>
    </w:p>
  </w:footnote>
  <w:footnote w:id="17279">
    <w:p>
      <w:pPr>
        <w:pStyle w:val="FootnoteText"/>
      </w:pPr>
      <w:r>
        <w:rPr>
          <w:rStyle w:val="FootnoteReference"/>
        </w:rPr>
        <w:footnoteRef/>
      </w:r>
      <w:r>
        <w:t xml:space="preserve"> Cross-references: Ps 27:14.</w:t>
      </w:r>
    </w:p>
  </w:footnote>
  <w:footnote w:id="17280">
    <w:p>
      <w:pPr>
        <w:pStyle w:val="FootnoteText"/>
      </w:pPr>
      <w:r>
        <w:rPr>
          <w:rStyle w:val="FootnoteReference"/>
        </w:rPr>
        <w:footnoteRef/>
      </w:r>
      <w:r>
        <w:t xml:space="preserve"> Cross-references: Phil 4:5; Heb 10:25-37; Jas 5:9; 1Pet 4:7; Rev 22:20.</w:t>
      </w:r>
    </w:p>
  </w:footnote>
  <w:footnote w:id="17281">
    <w:p>
      <w:pPr>
        <w:pStyle w:val="FootnoteText"/>
      </w:pPr>
      <w:r>
        <w:rPr>
          <w:rStyle w:val="FootnoteReference"/>
        </w:rPr>
        <w:footnoteRef/>
      </w:r>
      <w:r>
        <w:t xml:space="preserve"> Cross-references for "Grudge not": Lev 19:18; Ps 59:15; Mark 6:19; 2Cor 9:7; Gal 5:14; Gal 5:26; Jas 4:11; 1Pet 4:9.</w:t>
      </w:r>
    </w:p>
  </w:footnote>
  <w:footnote w:id="17282">
    <w:p>
      <w:pPr>
        <w:pStyle w:val="FootnoteText"/>
      </w:pPr>
      <w:r>
        <w:rPr>
          <w:rStyle w:val="FootnoteReference"/>
        </w:rPr>
        <w:footnoteRef/>
      </w:r>
      <w:r>
        <w:t xml:space="preserve"> Cross-references for "the judge": Gen 4:7; Matt 24:33; 1Cor 4:5; 1Cor 10:11; Rev 3:20.</w:t>
      </w:r>
    </w:p>
  </w:footnote>
  <w:footnote w:id="17283">
    <w:p>
      <w:pPr>
        <w:pStyle w:val="FootnoteText"/>
      </w:pPr>
      <w:r>
        <w:rPr>
          <w:rStyle w:val="FootnoteReference"/>
        </w:rPr>
        <w:footnoteRef/>
      </w:r>
      <w:r>
        <w:t xml:space="preserve"> Cross-references: Isa 39:8; Jer 23:22; Jer 26:16; Acts 3:21; Heb 13:7.</w:t>
      </w:r>
    </w:p>
  </w:footnote>
  <w:footnote w:id="17284">
    <w:p>
      <w:pPr>
        <w:pStyle w:val="FootnoteText"/>
      </w:pPr>
      <w:r>
        <w:rPr>
          <w:rStyle w:val="FootnoteReference"/>
        </w:rPr>
        <w:footnoteRef/>
      </w:r>
      <w:r>
        <w:t xml:space="preserve"> Cross-references: 2Chr 36:16; Jer 2:30; Matt 5:11-12; Matt 21:34-39; Matt 23:34-37; Luke 6:23; Luke 13:34; Acts 7:52; 1Thess 2:14-15; Heb 11:32-38.</w:t>
      </w:r>
    </w:p>
  </w:footnote>
  <w:footnote w:id="17285">
    <w:p>
      <w:pPr>
        <w:pStyle w:val="FootnoteText"/>
      </w:pPr>
      <w:r>
        <w:rPr>
          <w:rStyle w:val="FootnoteReference"/>
        </w:rPr>
        <w:footnoteRef/>
      </w:r>
      <w:r>
        <w:t xml:space="preserve"> Cross-references for "we count": Ps 94:12; Matt 5:10-11; Matt 10:22; Heb 3:6; Heb 3:14; Heb 10:39; Jas 1:12.</w:t>
      </w:r>
    </w:p>
  </w:footnote>
  <w:footnote w:id="17286">
    <w:p>
      <w:pPr>
        <w:pStyle w:val="FootnoteText"/>
      </w:pPr>
      <w:r>
        <w:rPr>
          <w:rStyle w:val="FootnoteReference"/>
        </w:rPr>
        <w:footnoteRef/>
      </w:r>
      <w:r>
        <w:t xml:space="preserve"> Personal name: Job. Personal-name meaning: Job — Persecuted; where is the father. Source form: Job.</w:t>
      </w:r>
    </w:p>
  </w:footnote>
  <w:footnote w:id="17287">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8">
    <w:p>
      <w:pPr>
        <w:pStyle w:val="FootnoteText"/>
      </w:pPr>
      <w:r>
        <w:rPr>
          <w:rStyle w:val="FootnoteReference"/>
        </w:rPr>
        <w:footnoteRef/>
      </w:r>
      <w:r>
        <w:t xml:space="preserve"> Cross-references: Job 1:21; Job 2:10; Job 13:15-16; Job 23:10.</w:t>
      </w:r>
    </w:p>
  </w:footnote>
  <w:footnote w:id="17289">
    <w:p>
      <w:pPr>
        <w:pStyle w:val="FootnoteText"/>
      </w:pPr>
      <w:r>
        <w:rPr>
          <w:rStyle w:val="FootnoteReference"/>
        </w:rPr>
        <w:footnoteRef/>
      </w:r>
      <w:r>
        <w:t xml:space="preserve"> Cross-references: Matt 5:33-37; Matt 23:16-22.</w:t>
      </w:r>
    </w:p>
  </w:footnote>
  <w:footnote w:id="17290">
    <w:p>
      <w:pPr>
        <w:pStyle w:val="FootnoteText"/>
      </w:pPr>
      <w:r>
        <w:rPr>
          <w:rStyle w:val="FootnoteReference"/>
        </w:rPr>
        <w:footnoteRef/>
      </w:r>
      <w:r>
        <w:t xml:space="preserve"> Cross-references: 2Cor 1:17-20.</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2Chr 33:12-13; Job 33:26; Ps 18:6; Ps 50:15; Ps 91:15; Ps 116:3-5; Ps 118:5; Ps 142:1-3; Lam 3:55-56; Hos 6:1; Jonah 2:2; Jonah 2:7; Luke 22:44; Luke 23:42; Acts 16:24-25; 2Cor 12:7-10; Heb 5:7.</w:t>
      </w:r>
    </w:p>
  </w:footnote>
  <w:footnote w:id="17293">
    <w:p>
      <w:pPr>
        <w:pStyle w:val="FootnoteText"/>
      </w:pPr>
      <w:r>
        <w:rPr>
          <w:rStyle w:val="FootnoteReference"/>
        </w:rPr>
        <w:footnoteRef/>
      </w:r>
      <w:r>
        <w:t xml:space="preserve"> Cross-references: Judg 16:23-25; Dan 5:4.</w:t>
      </w:r>
    </w:p>
  </w:footnote>
  <w:footnote w:id="17294">
    <w:p>
      <w:pPr>
        <w:pStyle w:val="FootnoteText"/>
      </w:pPr>
      <w:r>
        <w:rPr>
          <w:rStyle w:val="FootnoteReference"/>
        </w:rPr>
        <w:footnoteRef/>
      </w:r>
      <w:r>
        <w:t xml:space="preserve"> Cross-references for "pray": 1Kgs 17:21; 2Kgs 4:33; 2Kgs 5:11; Acts 9:40; Acts 28:8.</w:t>
      </w:r>
    </w:p>
  </w:footnote>
  <w:footnote w:id="17295">
    <w:p>
      <w:pPr>
        <w:pStyle w:val="FootnoteText"/>
      </w:pPr>
      <w:r>
        <w:rPr>
          <w:rStyle w:val="FootnoteReference"/>
        </w:rPr>
        <w:footnoteRef/>
      </w:r>
      <w:r>
        <w:t xml:space="preserve"> Cross-references for "anointing": Mark 6:13; Mark 16:18.</w:t>
      </w:r>
    </w:p>
  </w:footnote>
  <w:footnote w:id="17296">
    <w:p>
      <w:pPr>
        <w:pStyle w:val="FootnoteText"/>
      </w:pPr>
      <w:r>
        <w:rPr>
          <w:rStyle w:val="FootnoteReference"/>
        </w:rPr>
        <w:footnoteRef/>
      </w:r>
      <w:r>
        <w:t xml:space="preserve"> Cross-references: Acts 14:23; Acts 15:4; Titus 1:5.</w:t>
      </w:r>
    </w:p>
  </w:footnote>
  <w:footnote w:id="17297">
    <w:p>
      <w:pPr>
        <w:pStyle w:val="FootnoteText"/>
      </w:pPr>
      <w:r>
        <w:rPr>
          <w:rStyle w:val="FootnoteReference"/>
        </w:rPr>
        <w:footnoteRef/>
      </w:r>
      <w:r>
        <w:t xml:space="preserve"> Cross-references for "the prayer": Matt 17:20-21; Matt 21:21-22; Mark 11:22-24; Mark 16:17-18; 1Cor 12:28-30; Jas 1:6; Jas 5:13; Jas 5:16.</w:t>
      </w:r>
    </w:p>
  </w:footnote>
  <w:footnote w:id="17298">
    <w:p>
      <w:pPr>
        <w:pStyle w:val="FootnoteText"/>
      </w:pPr>
      <w:r>
        <w:rPr>
          <w:rStyle w:val="FootnoteReference"/>
        </w:rPr>
        <w:footnoteRef/>
      </w:r>
      <w:r>
        <w:t xml:space="preserve"> Cross-references for "if he": Isa 33:24; Matt 9:2-6; Mark 2:5-11; John 5:14; 1Cor 11:30-32; 1John 5:14-16.</w:t>
      </w:r>
    </w:p>
  </w:footnote>
  <w:footnote w:id="17299">
    <w:p>
      <w:pPr>
        <w:pStyle w:val="FootnoteText"/>
      </w:pPr>
      <w:r>
        <w:rPr>
          <w:rStyle w:val="FootnoteReference"/>
        </w:rPr>
        <w:footnoteRef/>
      </w:r>
      <w:r>
        <w:t xml:space="preserve"> Cross-references for "Confess": Gen 41:9-10; 2Sam 19:19; Matt 3:6; Matt 18:15-17; Luke 7:3-4; Acts 19:18.</w:t>
      </w:r>
    </w:p>
  </w:footnote>
  <w:footnote w:id="17300">
    <w:p>
      <w:pPr>
        <w:pStyle w:val="FootnoteText"/>
      </w:pPr>
      <w:r>
        <w:rPr>
          <w:rStyle w:val="FootnoteReference"/>
        </w:rPr>
        <w:footnoteRef/>
      </w:r>
      <w:r>
        <w:t xml:space="preserve"> Cross-references for "pray": Col 1:9; 1Thess 5:17; 1Thess 5:23; 1Thess 5:25; Heb 13:18.</w:t>
      </w:r>
    </w:p>
  </w:footnote>
  <w:footnote w:id="17301">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2">
    <w:p>
      <w:pPr>
        <w:pStyle w:val="FootnoteText"/>
      </w:pPr>
      <w:r>
        <w:rPr>
          <w:rStyle w:val="FootnoteReference"/>
        </w:rPr>
        <w:footnoteRef/>
      </w:r>
      <w:r>
        <w:t xml:space="preserve"> Cross-references for "a righteous": Rom 3:10; Rom 5:19; Heb 11:4; Heb 11:7.</w:t>
      </w:r>
    </w:p>
  </w:footnote>
  <w:footnote w:id="17303">
    <w:p>
      <w:pPr>
        <w:pStyle w:val="FootnoteText"/>
      </w:pPr>
      <w:r>
        <w:rPr>
          <w:rStyle w:val="FootnoteReference"/>
        </w:rPr>
        <w:footnoteRef/>
      </w:r>
      <w:r>
        <w:t xml:space="preserve"> Personal name: Elijah. Personal-name meaning: Elijah — My God is Yahweh. Source form: Elijah.</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Acts 10:26; Acts 14:15.</w:t>
      </w:r>
    </w:p>
  </w:footnote>
  <w:footnote w:id="17306">
    <w:p>
      <w:pPr>
        <w:pStyle w:val="FootnoteText"/>
      </w:pPr>
      <w:r>
        <w:rPr>
          <w:rStyle w:val="FootnoteReference"/>
        </w:rPr>
        <w:footnoteRef/>
      </w:r>
      <w:r>
        <w:t xml:space="preserve"> Cross-references: Luke 4:25.</w:t>
      </w:r>
    </w:p>
  </w:footnote>
  <w:footnote w:id="17307">
    <w:p>
      <w:pPr>
        <w:pStyle w:val="FootnoteText"/>
      </w:pPr>
      <w:r>
        <w:rPr>
          <w:rStyle w:val="FootnoteReference"/>
        </w:rPr>
        <w:footnoteRef/>
      </w:r>
      <w:r>
        <w:t xml:space="preserve"> Cross-references: 1Kgs 18:18; 1Kgs 18:42-45; Jer 14:22; Acts 14:17.</w:t>
      </w:r>
    </w:p>
  </w:footnote>
  <w:footnote w:id="17308">
    <w:p>
      <w:pPr>
        <w:pStyle w:val="FootnoteText"/>
      </w:pPr>
      <w:r>
        <w:rPr>
          <w:rStyle w:val="FootnoteReference"/>
        </w:rPr>
        <w:footnoteRef/>
      </w:r>
      <w:r>
        <w:t xml:space="preserve"> Cross-references for "and one": Ezek 34:4; Ezek 34:16; Matt 18:15; Luke 22:32; Gal 6:1; Heb 12:12-13; Jas 5:20; Jude 1:22-23.</w:t>
      </w:r>
    </w:p>
  </w:footnote>
  <w:footnote w:id="17309">
    <w:p>
      <w:pPr>
        <w:pStyle w:val="FootnoteText"/>
      </w:pPr>
      <w:r>
        <w:rPr>
          <w:rStyle w:val="FootnoteReference"/>
        </w:rPr>
        <w:footnoteRef/>
      </w:r>
      <w:r>
        <w:t xml:space="preserve"> Cross-references: Ps 119:21; Ps 119:118; Prov 19:27; Isa 3:12; 1Tim 6:10; 1Tim 6:21; 2Tim 2:18; 2Pet 3:17; Jude 1:11.</w:t>
      </w:r>
    </w:p>
  </w:footnote>
  <w:footnote w:id="17310">
    <w:p>
      <w:pPr>
        <w:pStyle w:val="FootnoteText"/>
      </w:pPr>
      <w:r>
        <w:rPr>
          <w:rStyle w:val="FootnoteReference"/>
        </w:rPr>
        <w:footnoteRef/>
      </w:r>
      <w:r>
        <w:t xml:space="preserve"> Cross-references for "shall save": Prov 11:30; Rom 11:14; 1Cor 9:22; 1Tim 4:16; Phlm 1:19.</w:t>
      </w:r>
    </w:p>
  </w:footnote>
  <w:footnote w:id="17311">
    <w:p>
      <w:pPr>
        <w:pStyle w:val="FootnoteText"/>
      </w:pPr>
      <w:r>
        <w:rPr>
          <w:rStyle w:val="FootnoteReference"/>
        </w:rPr>
        <w:footnoteRef/>
      </w:r>
      <w:r>
        <w:t xml:space="preserve"> Cross-references for "from death": Prov 10:2; Prov 11:4; John 5:24; Jas 1:15; Rev 20:6.</w:t>
      </w:r>
    </w:p>
  </w:footnote>
  <w:footnote w:id="17312">
    <w:p>
      <w:pPr>
        <w:pStyle w:val="FootnoteText"/>
      </w:pPr>
      <w:r>
        <w:rPr>
          <w:rStyle w:val="FootnoteReference"/>
        </w:rPr>
        <w:footnoteRef/>
      </w:r>
      <w:r>
        <w:t xml:space="preserve"> Cross-references for "hide": Ps 32:1; Prov 10:12; 1Pet 4:8.</w:t>
      </w:r>
    </w:p>
  </w:footnote>
  <w:footnote w:id="17313">
    <w:p>
      <w:pPr>
        <w:pStyle w:val="FootnoteText"/>
      </w:pPr>
      <w:r>
        <w:rPr>
          <w:rStyle w:val="FootnoteReference"/>
        </w:rPr>
        <w:footnoteRef/>
      </w:r>
      <w:r>
        <w:t xml:space="preserve"> Name meaning: Peter (Kepha; Petros) — Rock; stone. The rock-like apostle.</w:t>
      </w:r>
    </w:p>
  </w:footnote>
  <w:footnote w:id="17314">
    <w:p>
      <w:pPr>
        <w:pStyle w:val="FootnoteText"/>
      </w:pPr>
      <w:r>
        <w:rPr>
          <w:rStyle w:val="FootnoteReference"/>
        </w:rPr>
        <w:footnoteRef/>
      </w:r>
      <w:r>
        <w:t xml:space="preserve"> Name meaning: Jesus (Yeshua) — Yahweh saves. He will save His people from their sins.</w:t>
      </w:r>
    </w:p>
  </w:footnote>
  <w:footnote w:id="17315">
    <w:p>
      <w:pPr>
        <w:pStyle w:val="FootnoteText"/>
      </w:pPr>
      <w:r>
        <w:rPr>
          <w:rStyle w:val="FootnoteReference"/>
        </w:rPr>
        <w:footnoteRef/>
      </w:r>
      <w:r>
        <w:t xml:space="preserve"> Personal name: Christ. Personal-name meaning: Christ — anointed. Source form: Christ.</w:t>
      </w:r>
    </w:p>
  </w:footnote>
  <w:footnote w:id="17316">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7">
    <w:p>
      <w:pPr>
        <w:pStyle w:val="FootnoteText"/>
      </w:pPr>
      <w:r>
        <w:rPr>
          <w:rStyle w:val="FootnoteReference"/>
        </w:rPr>
        <w:footnoteRef/>
      </w:r>
      <w:r>
        <w:t xml:space="preserve"> Place name: Pontus. Place-name meaning: Pontus — the sea. Source form: Pontus. Greek form: ποντον.</w:t>
      </w:r>
    </w:p>
  </w:footnote>
  <w:footnote w:id="17318">
    <w:p>
      <w:pPr>
        <w:pStyle w:val="FootnoteText"/>
      </w:pPr>
      <w:r>
        <w:rPr>
          <w:rStyle w:val="FootnoteReference"/>
        </w:rPr>
        <w:footnoteRef/>
      </w:r>
      <w:r>
        <w:t xml:space="preserve"> Place name: Galatia. Place-name meaning: Galatia — white; the color of milk. Source form: Galatia. Greek form: γαλατιας.</w:t>
      </w:r>
    </w:p>
  </w:footnote>
  <w:footnote w:id="17319">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20">
    <w:p>
      <w:pPr>
        <w:pStyle w:val="FootnoteText"/>
      </w:pPr>
      <w:r>
        <w:rPr>
          <w:rStyle w:val="FootnoteReference"/>
        </w:rPr>
        <w:footnoteRef/>
      </w:r>
      <w:r>
        <w:t xml:space="preserve"> Place name: Asia. Place-name meaning: Asia — muddy; boggy. Source form: Asia. Greek form: ασιαν.</w:t>
      </w:r>
    </w:p>
  </w:footnote>
  <w:footnote w:id="17321">
    <w:p>
      <w:pPr>
        <w:pStyle w:val="FootnoteText"/>
      </w:pPr>
      <w:r>
        <w:rPr>
          <w:rStyle w:val="FootnoteReference"/>
        </w:rPr>
        <w:footnoteRef/>
      </w:r>
      <w:r>
        <w:t xml:space="preserve"> Place name: Bithynia. Place-name meaning: Bithynia — violent precipitation. Source form: Bithynia. Greek form: βιθυνιαν.</w:t>
      </w:r>
    </w:p>
  </w:footnote>
  <w:footnote w:id="17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3">
    <w:p>
      <w:pPr>
        <w:pStyle w:val="FootnoteText"/>
      </w:pPr>
      <w:r>
        <w:rPr>
          <w:rStyle w:val="FootnoteReference"/>
        </w:rPr>
        <w:footnoteRef/>
      </w:r>
      <w:r>
        <w:t xml:space="preserve"> Cross-references for "Peter": Matt 4:18; Matt 10:2; John 1:41-42; John 21:15-17.</w:t>
      </w:r>
    </w:p>
  </w:footnote>
  <w:footnote w:id="17324">
    <w:p>
      <w:pPr>
        <w:pStyle w:val="FootnoteText"/>
      </w:pPr>
      <w:r>
        <w:rPr>
          <w:rStyle w:val="FootnoteReference"/>
        </w:rPr>
        <w:footnoteRef/>
      </w:r>
      <w:r>
        <w:t xml:space="preserve"> Cross-references: Acts 2:5-11; Eph 2:12; Eph 2:19; Heb 11:13; 1Pet 2:11.</w:t>
      </w:r>
    </w:p>
  </w:footnote>
  <w:footnote w:id="17325">
    <w:p>
      <w:pPr>
        <w:pStyle w:val="FootnoteText"/>
      </w:pPr>
      <w:r>
        <w:rPr>
          <w:rStyle w:val="FootnoteReference"/>
        </w:rPr>
        <w:footnoteRef/>
      </w:r>
      <w:r>
        <w:t xml:space="preserve"> Cross-references for "Pontus": Acts 2:5; Acts 2:9-10; Acts 18:2.</w:t>
      </w:r>
    </w:p>
  </w:footnote>
  <w:footnote w:id="17326">
    <w:p>
      <w:pPr>
        <w:pStyle w:val="FootnoteText"/>
      </w:pPr>
      <w:r>
        <w:rPr>
          <w:rStyle w:val="FootnoteReference"/>
        </w:rPr>
        <w:footnoteRef/>
      </w:r>
      <w:r>
        <w:t xml:space="preserve"> Cross-references for "Galatia": Acts 16:6; Acts 18:23; Gal 1:2.</w:t>
      </w:r>
    </w:p>
  </w:footnote>
  <w:footnote w:id="17327">
    <w:p>
      <w:pPr>
        <w:pStyle w:val="FootnoteText"/>
      </w:pPr>
      <w:r>
        <w:rPr>
          <w:rStyle w:val="FootnoteReference"/>
        </w:rPr>
        <w:footnoteRef/>
      </w:r>
      <w:r>
        <w:t xml:space="preserve"> Cross-references for "Cappadocia": Acts 2:9.</w:t>
      </w:r>
    </w:p>
  </w:footnote>
  <w:footnote w:id="17328">
    <w:p>
      <w:pPr>
        <w:pStyle w:val="FootnoteText"/>
      </w:pPr>
      <w:r>
        <w:rPr>
          <w:rStyle w:val="FootnoteReference"/>
        </w:rPr>
        <w:footnoteRef/>
      </w:r>
      <w:r>
        <w:t xml:space="preserve"> Cross-references for "Asia": Acts 6:9; Acts 16:6; Acts 19:10; Acts 20:16-18; 1Cor 16:19; 2Cor 1:8; 2Tim 1:15; Rev 1:11.</w:t>
      </w:r>
    </w:p>
  </w:footnote>
  <w:footnote w:id="17329">
    <w:p>
      <w:pPr>
        <w:pStyle w:val="FootnoteText"/>
      </w:pPr>
      <w:r>
        <w:rPr>
          <w:rStyle w:val="FootnoteReference"/>
        </w:rPr>
        <w:footnoteRef/>
      </w:r>
      <w:r>
        <w:t xml:space="preserve"> Cross-references for "Bithynia": Acts 16:7.</w:t>
      </w:r>
    </w:p>
  </w:footnote>
  <w:footnote w:id="17330">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1">
    <w:p>
      <w:pPr>
        <w:pStyle w:val="FootnoteText"/>
      </w:pPr>
      <w:r>
        <w:rPr>
          <w:rStyle w:val="FootnoteReference"/>
        </w:rPr>
        <w:footnoteRef/>
      </w:r>
      <w:r>
        <w:t xml:space="preserve"> Cross-references for "the foreknowledge": Acts 2:23; Acts 15:18; Rom 8:29-30; Rom 9:23-24; Rom 11:2.</w:t>
      </w:r>
    </w:p>
  </w:footnote>
  <w:footnote w:id="173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3">
    <w:p>
      <w:pPr>
        <w:pStyle w:val="FootnoteText"/>
      </w:pPr>
      <w:r>
        <w:rPr>
          <w:rStyle w:val="FootnoteReference"/>
        </w:rPr>
        <w:footnoteRef/>
      </w:r>
      <w:r>
        <w:t xml:space="preserve"> Cross-references for "sanctification": Acts 20:32; Rom 15:16; 1Cor 1:30; 1Cor 6:11; 2Thess 2:13.</w:t>
      </w:r>
    </w:p>
  </w:footnote>
  <w:footnote w:id="17334">
    <w:p>
      <w:pPr>
        <w:pStyle w:val="FootnoteText"/>
      </w:pPr>
      <w:r>
        <w:rPr>
          <w:rStyle w:val="FootnoteReference"/>
        </w:rPr>
        <w:footnoteRef/>
      </w:r>
      <w:r>
        <w:t xml:space="preserve"> Cross-references for "sprinkling": Heb 9:19-22; Heb 11:28; Heb 12:24.</w:t>
      </w:r>
    </w:p>
  </w:footnote>
  <w:footnote w:id="17335">
    <w:p>
      <w:pPr>
        <w:pStyle w:val="FootnoteText"/>
      </w:pPr>
      <w:r>
        <w:rPr>
          <w:rStyle w:val="FootnoteReference"/>
        </w:rPr>
        <w:footnoteRef/>
      </w:r>
      <w:r>
        <w:t xml:space="preserve"> Cross-references for "Grace": Rom 1:7; 2Cor 13:14.</w:t>
      </w:r>
    </w:p>
  </w:footnote>
  <w:footnote w:id="173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8">
    <w:p>
      <w:pPr>
        <w:pStyle w:val="FootnoteText"/>
      </w:pPr>
      <w:r>
        <w:rPr>
          <w:rStyle w:val="FootnoteReference"/>
        </w:rPr>
        <w:footnoteRef/>
      </w:r>
      <w:r>
        <w:t xml:space="preserve"> Cross-references: Rom 1:5; Rom 8:13; Rom 16:19; Rom 16:26; 2Cor 10:5; Heb 5:9; 1Pet 1:22.</w:t>
      </w:r>
    </w:p>
  </w:footnote>
  <w:footnote w:id="17339">
    <w:p>
      <w:pPr>
        <w:pStyle w:val="FootnoteText"/>
      </w:pPr>
      <w:r>
        <w:rPr>
          <w:rStyle w:val="FootnoteReference"/>
        </w:rPr>
        <w:footnoteRef/>
      </w:r>
      <w:r>
        <w:t xml:space="preserve"> Cross-references: Isa 55:7; Dan 4:1; Dan 6:25; 2Pet 1:2; Jude 1:2.</w:t>
      </w:r>
    </w:p>
  </w:footnote>
  <w:footnote w:id="17340">
    <w:p>
      <w:pPr>
        <w:pStyle w:val="FootnoteText"/>
      </w:pPr>
      <w:r>
        <w:rPr>
          <w:rStyle w:val="FootnoteReference"/>
        </w:rPr>
        <w:footnoteRef/>
      </w:r>
      <w:r>
        <w:t xml:space="preserve"> Cross-references for "Blessed": 1Kgs 8:15; 1Chr 29:10-13; 1Chr 29:20; Ps 41:13; Ps 72:18-19; 2Cor 1:3; Eph 1:3; Eph 1:17; Eph 3:20.</w:t>
      </w:r>
    </w:p>
  </w:footnote>
  <w:footnote w:id="17341">
    <w:p>
      <w:pPr>
        <w:pStyle w:val="FootnoteText"/>
      </w:pPr>
      <w:r>
        <w:rPr>
          <w:rStyle w:val="FootnoteReference"/>
        </w:rPr>
        <w:footnoteRef/>
      </w:r>
      <w:r>
        <w:t xml:space="preserve"> Cross-references: John 1:13; John 3:3-8; Jas 1:18; 1Pet 1:23; 1Pet 2:2; 1John 2:29; 1John 3:9; 1John 4:7; 1John 5:1; 1John 5:4; 1John 5:18.</w:t>
      </w:r>
    </w:p>
  </w:footnote>
  <w:footnote w:id="17342">
    <w:p>
      <w:pPr>
        <w:pStyle w:val="FootnoteText"/>
      </w:pPr>
      <w:r>
        <w:rPr>
          <w:rStyle w:val="FootnoteReference"/>
        </w:rPr>
        <w:footnoteRef/>
      </w:r>
      <w:r>
        <w:t xml:space="preserve"> Cross-references: Rom 5:4-5; Rom 8:24; Rom 12:12; Rom 15:13; 1Cor 13:13; Col 1:23; Col 1:27; 1Thess 1:3; Titus 2:13; Heb 3:6; Heb 6:18-19; 1John 3:3.</w:t>
      </w:r>
    </w:p>
  </w:footnote>
  <w:footnote w:id="17343">
    <w:p>
      <w:pPr>
        <w:pStyle w:val="FootnoteText"/>
      </w:pPr>
      <w:r>
        <w:rPr>
          <w:rStyle w:val="FootnoteReference"/>
        </w:rPr>
        <w:footnoteRef/>
      </w:r>
      <w:r>
        <w:t xml:space="preserve"> Cross-references: Isa 26:19; Rom 4:25; Rom 5:10; Rom 8:11; 1Cor 15:20; Eph 2:6; 1Thess 4:13; 1Pet 3:21.</w:t>
      </w:r>
    </w:p>
  </w:footnote>
  <w:footnote w:id="17344">
    <w:p>
      <w:pPr>
        <w:pStyle w:val="FootnoteText"/>
      </w:pPr>
      <w:r>
        <w:rPr>
          <w:rStyle w:val="FootnoteReference"/>
        </w:rPr>
        <w:footnoteRef/>
      </w:r>
      <w:r>
        <w:t xml:space="preserve"> Cross-references for "incorruptible": 1Cor 9:25; 1Cor 15:52-54.</w:t>
      </w:r>
    </w:p>
  </w:footnote>
  <w:footnote w:id="17345">
    <w:p>
      <w:pPr>
        <w:pStyle w:val="FootnoteText"/>
      </w:pPr>
      <w:r>
        <w:rPr>
          <w:rStyle w:val="FootnoteReference"/>
        </w:rPr>
        <w:footnoteRef/>
      </w:r>
      <w:r>
        <w:t xml:space="preserve"> Cross-references for "undefiled": Rev 21:27.</w:t>
      </w:r>
    </w:p>
  </w:footnote>
  <w:footnote w:id="17346">
    <w:p>
      <w:pPr>
        <w:pStyle w:val="FootnoteText"/>
      </w:pPr>
      <w:r>
        <w:rPr>
          <w:rStyle w:val="FootnoteReference"/>
        </w:rPr>
        <w:footnoteRef/>
      </w:r>
      <w:r>
        <w:t xml:space="preserve"> Cross-references for "reserved": Ps 31:19; Col 1:5; Col 3:3-4; 2Tim 4:8.</w:t>
      </w:r>
    </w:p>
  </w:footnote>
  <w:footnote w:id="17347">
    <w:p>
      <w:pPr>
        <w:pStyle w:val="FootnoteText"/>
      </w:pPr>
      <w:r>
        <w:rPr>
          <w:rStyle w:val="FootnoteReference"/>
        </w:rPr>
        <w:footnoteRef/>
      </w:r>
      <w:r>
        <w:t xml:space="preserve"> Cross-references: Matt 25:34; Acts 20:32; Acts 26:18; Gal 3:18; Eph 1:11; Eph 1:14; Eph 1:18; Col 1:12; Heb 9:15; 1Pet 3:9.</w:t>
      </w:r>
    </w:p>
  </w:footnote>
  <w:footnote w:id="17348">
    <w:p>
      <w:pPr>
        <w:pStyle w:val="FootnoteText"/>
      </w:pPr>
      <w:r>
        <w:rPr>
          <w:rStyle w:val="FootnoteReference"/>
        </w:rPr>
        <w:footnoteRef/>
      </w:r>
      <w:r>
        <w:t xml:space="preserve"> Cross-references: Isa 40:7-8; Ezek 47:12; Jas 1:11; 1Pet 5:4.</w:t>
      </w:r>
    </w:p>
  </w:footnote>
  <w:footnote w:id="17349">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50">
    <w:p>
      <w:pPr>
        <w:pStyle w:val="FootnoteText"/>
      </w:pPr>
      <w:r>
        <w:rPr>
          <w:rStyle w:val="FootnoteReference"/>
        </w:rPr>
        <w:footnoteRef/>
      </w:r>
      <w:r>
        <w:t xml:space="preserve"> Cross-references for "ready": 1Tim 6:14-15; Titus 2:13; 1Pet 1:13; 1John 3:2.</w:t>
      </w:r>
    </w:p>
  </w:footnote>
  <w:footnote w:id="17351">
    <w:p>
      <w:pPr>
        <w:pStyle w:val="FootnoteText"/>
      </w:pPr>
      <w:r>
        <w:rPr>
          <w:rStyle w:val="FootnoteReference"/>
        </w:rPr>
        <w:footnoteRef/>
      </w:r>
      <w:r>
        <w:t xml:space="preserve"> Cross-references: Isa 45:17; Isa 51:6; 1Thess 1:3-4; 2Thess 2:13-14; Heb 9:28.</w:t>
      </w:r>
    </w:p>
  </w:footnote>
  <w:footnote w:id="17352">
    <w:p>
      <w:pPr>
        <w:pStyle w:val="FootnoteText"/>
      </w:pPr>
      <w:r>
        <w:rPr>
          <w:rStyle w:val="FootnoteReference"/>
        </w:rPr>
        <w:footnoteRef/>
      </w:r>
      <w:r>
        <w:t xml:space="preserve"> Cross-references: Job 19:25; John 12:48.</w:t>
      </w:r>
    </w:p>
  </w:footnote>
  <w:footnote w:id="17353">
    <w:p>
      <w:pPr>
        <w:pStyle w:val="FootnoteText"/>
      </w:pPr>
      <w:r>
        <w:rPr>
          <w:rStyle w:val="FootnoteReference"/>
        </w:rPr>
        <w:footnoteRef/>
      </w:r>
      <w:r>
        <w:t xml:space="preserve"> Cross-references for "manifold": Ps 34:19; John 16:33; Acts 14:22; 1Cor 4:9-13; 2Cor 4:7-11; 2Cor 11:23-27; Heb 11:35-38; Jas 1:2.</w:t>
      </w:r>
    </w:p>
  </w:footnote>
  <w:footnote w:id="17354">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5">
    <w:p>
      <w:pPr>
        <w:pStyle w:val="FootnoteText"/>
      </w:pPr>
      <w:r>
        <w:rPr>
          <w:rStyle w:val="FootnoteReference"/>
        </w:rPr>
        <w:footnoteRef/>
      </w:r>
      <w:r>
        <w:t xml:space="preserve"> Cross-references: 2Cor 4:17; 1Pet 4:7; 1Pet 5:10.</w:t>
      </w:r>
    </w:p>
  </w:footnote>
  <w:footnote w:id="17356">
    <w:p>
      <w:pPr>
        <w:pStyle w:val="FootnoteText"/>
      </w:pPr>
      <w:r>
        <w:rPr>
          <w:rStyle w:val="FootnoteReference"/>
        </w:rPr>
        <w:footnoteRef/>
      </w:r>
      <w:r>
        <w:t xml:space="preserve"> Cross-references: Ps 119:75; Lam 3:32-33; Heb 12:7-11; 1Pet 1:7.</w:t>
      </w:r>
    </w:p>
  </w:footnote>
  <w:footnote w:id="17357">
    <w:p>
      <w:pPr>
        <w:pStyle w:val="FootnoteText"/>
      </w:pPr>
      <w:r>
        <w:rPr>
          <w:rStyle w:val="FootnoteReference"/>
        </w:rPr>
        <w:footnoteRef/>
      </w:r>
      <w:r>
        <w:t xml:space="preserve"> Cross-references: Job 9:27-28; Ps 69:20; Ps 119:28; Isa 61:3; Matt 11:28; Matt 26:37; Rom 9:2; Phil 2:26; Heb 12:11; Jas 4:9.</w:t>
      </w:r>
    </w:p>
  </w:footnote>
  <w:footnote w:id="17358">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9">
    <w:p>
      <w:pPr>
        <w:pStyle w:val="FootnoteText"/>
      </w:pPr>
      <w:r>
        <w:rPr>
          <w:rStyle w:val="FootnoteReference"/>
        </w:rPr>
        <w:footnoteRef/>
      </w:r>
      <w:r>
        <w:t xml:space="preserve"> Cross-references for "precious": Prov 3:13-15; Prov 8:19; Prov 16:16; 1Pet 2:4; 1Pet 2:7; 2Pet 1:1; 2Pet 1:4.</w:t>
      </w:r>
    </w:p>
  </w:footnote>
  <w:footnote w:id="17360">
    <w:p>
      <w:pPr>
        <w:pStyle w:val="FootnoteText"/>
      </w:pPr>
      <w:r>
        <w:rPr>
          <w:rStyle w:val="FootnoteReference"/>
        </w:rPr>
        <w:footnoteRef/>
      </w:r>
      <w:r>
        <w:t xml:space="preserve"> Cross-references for "tried": Job 23:10; Ps 66:10; Prov 17:3; Isa 48:10; Zech 13:9; 1Cor 3:13; 1Pet 4:12; Rev 3:18.</w:t>
      </w:r>
    </w:p>
  </w:footnote>
  <w:footnote w:id="17361">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2">
    <w:p>
      <w:pPr>
        <w:pStyle w:val="FootnoteText"/>
      </w:pPr>
      <w:r>
        <w:rPr>
          <w:rStyle w:val="FootnoteReference"/>
        </w:rPr>
        <w:footnoteRef/>
      </w:r>
      <w:r>
        <w:t xml:space="preserve"> Cross-references: 1Pet 1:5; Rev 1:7.</w:t>
      </w:r>
    </w:p>
  </w:footnote>
  <w:footnote w:id="17363">
    <w:p>
      <w:pPr>
        <w:pStyle w:val="FootnoteText"/>
      </w:pPr>
      <w:r>
        <w:rPr>
          <w:rStyle w:val="FootnoteReference"/>
        </w:rPr>
        <w:footnoteRef/>
      </w:r>
      <w:r>
        <w:t xml:space="preserve"> Cross-references for "believing": Hab 3:17-18; Acts 16:34; Rom 14:17; Rom 15:13; Phil 1:25; Phil 3:3; Phil 4:4; 1Pet 1:6.</w:t>
      </w:r>
    </w:p>
  </w:footnote>
  <w:footnote w:id="17364">
    <w:p>
      <w:pPr>
        <w:pStyle w:val="FootnoteText"/>
      </w:pPr>
      <w:r>
        <w:rPr>
          <w:rStyle w:val="FootnoteReference"/>
        </w:rPr>
        <w:footnoteRef/>
      </w:r>
      <w:r>
        <w:t xml:space="preserve"> Cross-references for "unspeakable": John 16:22; 2Cor 9:15; 2Cor 12:4.</w:t>
      </w:r>
    </w:p>
  </w:footnote>
  <w:footnote w:id="17365">
    <w:p>
      <w:pPr>
        <w:pStyle w:val="FootnoteText"/>
      </w:pPr>
      <w:r>
        <w:rPr>
          <w:rStyle w:val="FootnoteReference"/>
        </w:rPr>
        <w:footnoteRef/>
      </w:r>
      <w:r>
        <w:t xml:space="preserve"> Cross-references for "full": 2Cor 1:22; Gal 5:22; Eph 1:13-14; 1Pet 5:4.</w:t>
      </w:r>
    </w:p>
  </w:footnote>
  <w:footnote w:id="17366">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7">
    <w:p>
      <w:pPr>
        <w:pStyle w:val="FootnoteText"/>
      </w:pPr>
      <w:r>
        <w:rPr>
          <w:rStyle w:val="FootnoteReference"/>
        </w:rPr>
        <w:footnoteRef/>
      </w:r>
      <w:r>
        <w:t xml:space="preserve"> Cross-references: Rom 6:22; Heb 11:13; Jas 1:21.</w:t>
      </w:r>
    </w:p>
  </w:footnote>
  <w:footnote w:id="17368">
    <w:p>
      <w:pPr>
        <w:pStyle w:val="FootnoteText"/>
      </w:pPr>
      <w:r>
        <w:rPr>
          <w:rStyle w:val="FootnoteReference"/>
        </w:rPr>
        <w:footnoteRef/>
      </w:r>
      <w:r>
        <w:t xml:space="preserve"> Cross-references for "the grace": Heb 11:13; Heb 11:40.</w:t>
      </w:r>
    </w:p>
  </w:footnote>
  <w:footnote w:id="17369">
    <w:p>
      <w:pPr>
        <w:pStyle w:val="FootnoteText"/>
      </w:pPr>
      <w:r>
        <w:rPr>
          <w:rStyle w:val="FootnoteReference"/>
        </w:rPr>
        <w:footnoteRef/>
      </w:r>
      <w:r>
        <w:t xml:space="preserve"> Cross-references: Prov 2:4; Dan 9:3; John 5:39; John 7:52; Acts 17:11; 1Pet 1:11.</w:t>
      </w:r>
    </w:p>
  </w:footnote>
  <w:footnote w:id="17370">
    <w:p>
      <w:pPr>
        <w:pStyle w:val="FootnoteText"/>
      </w:pPr>
      <w:r>
        <w:rPr>
          <w:rStyle w:val="FootnoteReference"/>
        </w:rPr>
        <w:footnoteRef/>
      </w:r>
      <w:r>
        <w:t xml:space="preserve"> Cross-references for "the Spirit": Rom 8:9; Gal 4:6; 1Pet 3:18-19; 2Pet 1:21; Rev 19:10.</w:t>
      </w:r>
    </w:p>
  </w:footnote>
  <w:footnote w:id="17371">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2">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3">
    <w:p>
      <w:pPr>
        <w:pStyle w:val="FootnoteText"/>
      </w:pPr>
      <w:r>
        <w:rPr>
          <w:rStyle w:val="FootnoteReference"/>
        </w:rPr>
        <w:footnoteRef/>
      </w:r>
      <w:r>
        <w:t xml:space="preserve"> Cross-references for "that not": Dan 9:24; Dan 12:9; Dan 12:13; Heb 11:13; Heb 11:39-40.</w:t>
      </w:r>
    </w:p>
  </w:footnote>
  <w:footnote w:id="17374">
    <w:p>
      <w:pPr>
        <w:pStyle w:val="FootnoteText"/>
      </w:pPr>
      <w:r>
        <w:rPr>
          <w:rStyle w:val="FootnoteReference"/>
        </w:rPr>
        <w:footnoteRef/>
      </w:r>
      <w:r>
        <w:t xml:space="preserve"> Cross-references for "sent": Prov 1:23; Isa 11:2-6; Isa 32:15; Isa 44:3-5; Joel 2:28; Zech 12:10; John 15:26; Acts 2:17-18.</w:t>
      </w:r>
    </w:p>
  </w:footnote>
  <w:footnote w:id="17375">
    <w:p>
      <w:pPr>
        <w:pStyle w:val="FootnoteText"/>
      </w:pPr>
      <w:r>
        <w:rPr>
          <w:rStyle w:val="FootnoteReference"/>
        </w:rPr>
        <w:footnoteRef/>
      </w:r>
      <w:r>
        <w:t xml:space="preserve"> Cross-references for "which things": Exod 25:20; Dan 8:13; Dan 12:5-6; Luke 15:10; Eph 3:10; Rev 5:11.</w:t>
      </w:r>
    </w:p>
  </w:footnote>
  <w:footnote w:id="17376">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7">
    <w:p>
      <w:pPr>
        <w:pStyle w:val="FootnoteText"/>
      </w:pPr>
      <w:r>
        <w:rPr>
          <w:rStyle w:val="FootnoteReference"/>
        </w:rPr>
        <w:footnoteRef/>
      </w:r>
      <w:r>
        <w:t xml:space="preserve"> Cross-references: Mark 16:15; Luke 9:6; Acts 8:25; Acts 16:10; Rom 1:15; Rom 10:15; Rom 15:19; 1Thess 2:9; Heb 4:2.</w:t>
      </w:r>
    </w:p>
  </w:footnote>
  <w:footnote w:id="17378">
    <w:p>
      <w:pPr>
        <w:pStyle w:val="FootnoteText"/>
      </w:pPr>
      <w:r>
        <w:rPr>
          <w:rStyle w:val="FootnoteReference"/>
        </w:rPr>
        <w:footnoteRef/>
      </w:r>
      <w:r>
        <w:t xml:space="preserve"> Cross-references for "gird": Exod 12:11; 1Kgs 18:46; 2Kgs 4:29; Job 38:3; Job 40:7; Isa 11:5; Jer 1:17; Luke 12:35; Luke 17:8; Eph 6:14.</w:t>
      </w:r>
    </w:p>
  </w:footnote>
  <w:footnote w:id="17379">
    <w:p>
      <w:pPr>
        <w:pStyle w:val="FootnoteText"/>
      </w:pPr>
      <w:r>
        <w:rPr>
          <w:rStyle w:val="FootnoteReference"/>
        </w:rPr>
        <w:footnoteRef/>
      </w:r>
      <w:r>
        <w:t xml:space="preserve"> Cross-references for "be sober": Luke 21:34-35; Rom 13:13; 1Thess 5:6-7; 1Pet 4:7; 1Pet 5:8.</w:t>
      </w:r>
    </w:p>
  </w:footnote>
  <w:footnote w:id="17380">
    <w:p>
      <w:pPr>
        <w:pStyle w:val="FootnoteText"/>
      </w:pPr>
      <w:r>
        <w:rPr>
          <w:rStyle w:val="FootnoteReference"/>
        </w:rPr>
        <w:footnoteRef/>
      </w:r>
      <w:r>
        <w:t xml:space="preserve"> Cross-references for "hope": Rom 15:4-13; 1Cor 13:13; 1Thess 5:8; Heb 3:6; Heb 6:19; 1Pet 1:3-5; 1Pet 3:15; 1John 3:3.</w:t>
      </w:r>
    </w:p>
  </w:footnote>
  <w:footnote w:id="17381">
    <w:p>
      <w:pPr>
        <w:pStyle w:val="FootnoteText"/>
      </w:pPr>
      <w:r>
        <w:rPr>
          <w:rStyle w:val="FootnoteReference"/>
        </w:rPr>
        <w:footnoteRef/>
      </w:r>
      <w:r>
        <w:t xml:space="preserve"> Cross-references for "the grace": Luke 17:30; 1Cor 1:7; 2Thess 1:7; 2Tim 4:8; Titus 2:11-13; Heb 9:28; Heb 10:35; 1Pet 1:4-9.</w:t>
      </w:r>
    </w:p>
  </w:footnote>
  <w:footnote w:id="17382">
    <w:p>
      <w:pPr>
        <w:pStyle w:val="FootnoteText"/>
      </w:pPr>
      <w:r>
        <w:rPr>
          <w:rStyle w:val="FootnoteReference"/>
        </w:rPr>
        <w:footnoteRef/>
      </w:r>
      <w:r>
        <w:t xml:space="preserve"> Cross-references: Eph 2:2; Eph 5:6.</w:t>
      </w:r>
    </w:p>
  </w:footnote>
  <w:footnote w:id="17383">
    <w:p>
      <w:pPr>
        <w:pStyle w:val="FootnoteText"/>
      </w:pPr>
      <w:r>
        <w:rPr>
          <w:rStyle w:val="FootnoteReference"/>
        </w:rPr>
        <w:footnoteRef/>
      </w:r>
      <w:r>
        <w:t xml:space="preserve"> Cross-references: Rom 6:4; Rom 12:2; Eph 4:18-22; Col 3:5-7; 1Pet 4:2-3.</w:t>
      </w:r>
    </w:p>
  </w:footnote>
  <w:footnote w:id="17384">
    <w:p>
      <w:pPr>
        <w:pStyle w:val="FootnoteText"/>
      </w:pPr>
      <w:r>
        <w:rPr>
          <w:rStyle w:val="FootnoteReference"/>
        </w:rPr>
        <w:footnoteRef/>
      </w:r>
      <w:r>
        <w:t xml:space="preserve"> Cross-references: Acts 17:30; 1Thess 4:5; Titus 3:3-5.</w:t>
      </w:r>
    </w:p>
  </w:footnote>
  <w:footnote w:id="17385">
    <w:p>
      <w:pPr>
        <w:pStyle w:val="FootnoteText"/>
      </w:pPr>
      <w:r>
        <w:rPr>
          <w:rStyle w:val="FootnoteReference"/>
        </w:rPr>
        <w:footnoteRef/>
      </w:r>
      <w:r>
        <w:t xml:space="preserve"> Cross-references: Rom 8:28-30; Rom 9:24; Phil 3:14; 1Thess 2:12; 1Thess 4:7; 2Tim 1:9; 1Pet 2:9; 1Pet 5:10; 2Pet 1:3; 2Pet 1:10.</w:t>
      </w:r>
    </w:p>
  </w:footnote>
  <w:footnote w:id="17386">
    <w:p>
      <w:pPr>
        <w:pStyle w:val="FootnoteText"/>
      </w:pPr>
      <w:r>
        <w:rPr>
          <w:rStyle w:val="FootnoteReference"/>
        </w:rPr>
        <w:footnoteRef/>
      </w:r>
      <w:r>
        <w:t xml:space="preserve"> Cross-references: Isa 6:3; Rev 3:7; Rev 4:8; Rev 6:10.</w:t>
      </w:r>
    </w:p>
  </w:footnote>
  <w:footnote w:id="17387">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8">
    <w:p>
      <w:pPr>
        <w:pStyle w:val="FootnoteText"/>
      </w:pPr>
      <w:r>
        <w:rPr>
          <w:rStyle w:val="FootnoteReference"/>
        </w:rPr>
        <w:footnoteRef/>
      </w:r>
      <w:r>
        <w:t xml:space="preserve"> Cross-references: Phil 3:20; 1Tim 4:12; Heb 13:5; Jas 3:13; 1Pet 2:12; 1Pet 3:16; 2Pet 3:11-14.</w:t>
      </w:r>
    </w:p>
  </w:footnote>
  <w:footnote w:id="1738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90">
    <w:p>
      <w:pPr>
        <w:pStyle w:val="FootnoteText"/>
      </w:pPr>
      <w:r>
        <w:rPr>
          <w:rStyle w:val="FootnoteReference"/>
        </w:rPr>
        <w:footnoteRef/>
      </w:r>
      <w:r>
        <w:t xml:space="preserve"> Cross-references: Lev 11:44; Lev 19:2; Lev 20:7; Amos 3:3.</w:t>
      </w:r>
    </w:p>
  </w:footnote>
  <w:footnote w:id="17391">
    <w:p>
      <w:pPr>
        <w:pStyle w:val="FootnoteText"/>
      </w:pPr>
      <w:r>
        <w:rPr>
          <w:rStyle w:val="FootnoteReference"/>
        </w:rPr>
        <w:footnoteRef/>
      </w:r>
      <w:r>
        <w:t xml:space="preserve"> Cross-references for "call": Zeph 3:9; Matt 6:9; Matt 7:7-11; 2Cor 1:2; Eph 1:17; Eph 3:14.</w:t>
      </w:r>
    </w:p>
  </w:footnote>
  <w:footnote w:id="17392">
    <w:p>
      <w:pPr>
        <w:pStyle w:val="FootnoteText"/>
      </w:pPr>
      <w:r>
        <w:rPr>
          <w:rStyle w:val="FootnoteReference"/>
        </w:rPr>
        <w:footnoteRef/>
      </w:r>
      <w:r>
        <w:t xml:space="preserve"> Cross-references for "pass": Gen 47:9; 1Chr 29:15; Ps 39:12; Heb 11:13-16.</w:t>
      </w:r>
    </w:p>
  </w:footnote>
  <w:footnote w:id="17393">
    <w:p>
      <w:pPr>
        <w:pStyle w:val="FootnoteText"/>
      </w:pPr>
      <w:r>
        <w:rPr>
          <w:rStyle w:val="FootnoteReference"/>
        </w:rPr>
        <w:footnoteRef/>
      </w:r>
      <w:r>
        <w:t xml:space="preserve"> Cross-references for "in fear": Prov 14:16; Prov 28:14; Rom 11:20; 2Cor 5:6; 2Cor 7:1; 2Cor 7:11; Phil 2:12; Heb 4:1; Heb 12:28; 1Pet 2:11.</w:t>
      </w:r>
    </w:p>
  </w:footnote>
  <w:footnote w:id="17394">
    <w:p>
      <w:pPr>
        <w:pStyle w:val="FootnoteText"/>
      </w:pPr>
      <w:r>
        <w:rPr>
          <w:rStyle w:val="FootnoteReference"/>
        </w:rPr>
        <w:footnoteRef/>
      </w:r>
      <w:r>
        <w:t xml:space="preserve"> Cross-references: Deut 10:17; 2Chr 19:7; Job 34:19; Matt 22:16; Acts 10:34-35; Rom 2:10-11; Gal 2:6; Eph 6:9; Col 3:25.</w:t>
      </w:r>
    </w:p>
  </w:footnote>
  <w:footnote w:id="17395">
    <w:p>
      <w:pPr>
        <w:pStyle w:val="FootnoteText"/>
      </w:pPr>
      <w:r>
        <w:rPr>
          <w:rStyle w:val="FootnoteReference"/>
        </w:rPr>
        <w:footnoteRef/>
      </w:r>
      <w:r>
        <w:t xml:space="preserve"> Cross-references for "corruptible": 1Pet 1:7.</w:t>
      </w:r>
    </w:p>
  </w:footnote>
  <w:footnote w:id="17396">
    <w:p>
      <w:pPr>
        <w:pStyle w:val="FootnoteText"/>
      </w:pPr>
      <w:r>
        <w:rPr>
          <w:rStyle w:val="FootnoteReference"/>
        </w:rPr>
        <w:footnoteRef/>
      </w:r>
      <w:r>
        <w:t xml:space="preserve"> Cross-references for "vain": Ps 39:6; Ps 62:10; Jer 4:11; Rom 1:21; 1Cor 3:20.</w:t>
      </w:r>
    </w:p>
  </w:footnote>
  <w:footnote w:id="17397">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8">
    <w:p>
      <w:pPr>
        <w:pStyle w:val="FootnoteText"/>
      </w:pPr>
      <w:r>
        <w:rPr>
          <w:rStyle w:val="FootnoteReference"/>
        </w:rPr>
        <w:footnoteRef/>
      </w:r>
      <w:r>
        <w:t xml:space="preserve"> Cross-references: Ps 49:7-8; 1Cor 6:20; 1Cor 7:23.</w:t>
      </w:r>
    </w:p>
  </w:footnote>
  <w:footnote w:id="17399">
    <w:p>
      <w:pPr>
        <w:pStyle w:val="FootnoteText"/>
      </w:pPr>
      <w:r>
        <w:rPr>
          <w:rStyle w:val="FootnoteReference"/>
        </w:rPr>
        <w:footnoteRef/>
      </w:r>
      <w:r>
        <w:t xml:space="preserve"> Cross-references: Exod 12:5; Isa 53:7; John 1:29; John 1:36; Acts 8:32-35; 1Cor 5:7-8; Rev 5:6; Rev 7:14; Rev 14:1.</w:t>
      </w:r>
    </w:p>
  </w:footnote>
  <w:footnote w:id="17400">
    <w:p>
      <w:pPr>
        <w:pStyle w:val="FootnoteText"/>
      </w:pPr>
      <w:r>
        <w:rPr>
          <w:rStyle w:val="FootnoteReference"/>
        </w:rPr>
        <w:footnoteRef/>
      </w:r>
      <w:r>
        <w:t xml:space="preserve"> Cross-references: Gen 3:15; Prov 8:23; Mic 5:2; Rom 3:25; Rom 16:25-26; Eph 1:4; Eph 3:9; Eph 3:11; Col 1:26; 2Tim 1:9-10; Titus 1:2-3; Rev 13:8.</w:t>
      </w:r>
    </w:p>
  </w:footnote>
  <w:footnote w:id="17401">
    <w:p>
      <w:pPr>
        <w:pStyle w:val="FootnoteText"/>
      </w:pPr>
      <w:r>
        <w:rPr>
          <w:rStyle w:val="FootnoteReference"/>
        </w:rPr>
        <w:footnoteRef/>
      </w:r>
      <w:r>
        <w:t xml:space="preserve"> Cross-references: Acts 3:25-26; Col 1:26; 1John 1:2; 1John 3:5; 1John 3:8; 1John 4:9-10.</w:t>
      </w:r>
    </w:p>
  </w:footnote>
  <w:footnote w:id="17402">
    <w:p>
      <w:pPr>
        <w:pStyle w:val="FootnoteText"/>
      </w:pPr>
      <w:r>
        <w:rPr>
          <w:rStyle w:val="FootnoteReference"/>
        </w:rPr>
        <w:footnoteRef/>
      </w:r>
      <w:r>
        <w:t xml:space="preserve"> Cross-references: Gal 4:4; Eph 1:10; Heb 1:2; Heb 9:26.</w:t>
      </w:r>
    </w:p>
  </w:footnote>
  <w:footnote w:id="17403">
    <w:p>
      <w:pPr>
        <w:pStyle w:val="FootnoteText"/>
      </w:pPr>
      <w:r>
        <w:rPr>
          <w:rStyle w:val="FootnoteReference"/>
        </w:rPr>
        <w:footnoteRef/>
      </w:r>
      <w:r>
        <w:t xml:space="preserve"> Cross-references for "that raised": Acts 2:24; Acts 2:32; Acts 3:15; Acts 4:10.</w:t>
      </w:r>
    </w:p>
  </w:footnote>
  <w:footnote w:id="17404">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5">
    <w:p>
      <w:pPr>
        <w:pStyle w:val="FootnoteText"/>
      </w:pPr>
      <w:r>
        <w:rPr>
          <w:rStyle w:val="FootnoteReference"/>
        </w:rPr>
        <w:footnoteRef/>
      </w:r>
      <w:r>
        <w:t xml:space="preserve"> Cross-references: John 5:24; John 12:44; John 14:6; Heb 6:1; Heb 7:25.</w:t>
      </w:r>
    </w:p>
  </w:footnote>
  <w:footnote w:id="17406">
    <w:p>
      <w:pPr>
        <w:pStyle w:val="FootnoteText"/>
      </w:pPr>
      <w:r>
        <w:rPr>
          <w:rStyle w:val="FootnoteReference"/>
        </w:rPr>
        <w:footnoteRef/>
      </w:r>
      <w:r>
        <w:t xml:space="preserve"> Cross-references for "a pure": 1Tim 1:3; 1Tim 4:12; 1Tim 5:2.</w:t>
      </w:r>
    </w:p>
  </w:footnote>
  <w:footnote w:id="17407">
    <w:p>
      <w:pPr>
        <w:pStyle w:val="FootnoteText"/>
      </w:pPr>
      <w:r>
        <w:rPr>
          <w:rStyle w:val="FootnoteReference"/>
        </w:rPr>
        <w:footnoteRef/>
      </w:r>
      <w:r>
        <w:t xml:space="preserve"> Cross-references: John 15:3; John 17:17; John 17:19; Acts 15:9; Rom 6:16-17; 2Thess 2:13; Jas 4:8.</w:t>
      </w:r>
    </w:p>
  </w:footnote>
  <w:footnote w:id="17408">
    <w:p>
      <w:pPr>
        <w:pStyle w:val="FootnoteText"/>
      </w:pPr>
      <w:r>
        <w:rPr>
          <w:rStyle w:val="FootnoteReference"/>
        </w:rPr>
        <w:footnoteRef/>
      </w:r>
      <w:r>
        <w:t xml:space="preserve"> Cross-references: Acts 6:7; Rom 1:5; Rom 2:8; Gal 3:1; Gal 5:7; Heb 5:9; Heb 11:8; 1Pet 3:1; 1Pet 4:17.</w:t>
      </w:r>
    </w:p>
  </w:footnote>
  <w:footnote w:id="17409">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10">
    <w:p>
      <w:pPr>
        <w:pStyle w:val="FootnoteText"/>
      </w:pPr>
      <w:r>
        <w:rPr>
          <w:rStyle w:val="FootnoteReference"/>
        </w:rPr>
        <w:footnoteRef/>
      </w:r>
      <w:r>
        <w:t xml:space="preserve"> Cross-references: Phil 1:9; 1Thess 3:12; 2Thess 1:3; Rev 2:4.</w:t>
      </w:r>
    </w:p>
  </w:footnote>
  <w:footnote w:id="17411">
    <w:p>
      <w:pPr>
        <w:pStyle w:val="FootnoteText"/>
      </w:pPr>
      <w:r>
        <w:rPr>
          <w:rStyle w:val="FootnoteReference"/>
        </w:rPr>
        <w:footnoteRef/>
      </w:r>
      <w:r>
        <w:t xml:space="preserve"> Cross-references for "born": John 1:3; John 3:5; 1Pet 1:3.</w:t>
      </w:r>
    </w:p>
  </w:footnote>
  <w:footnote w:id="17412">
    <w:p>
      <w:pPr>
        <w:pStyle w:val="FootnoteText"/>
      </w:pPr>
      <w:r>
        <w:rPr>
          <w:rStyle w:val="FootnoteReference"/>
        </w:rPr>
        <w:footnoteRef/>
      </w:r>
      <w:r>
        <w:t xml:space="preserve"> Cross-references: Mal 2:3; Rom 1:23; 1Cor 15:53-54.</w:t>
      </w:r>
    </w:p>
  </w:footnote>
  <w:footnote w:id="17413">
    <w:p>
      <w:pPr>
        <w:pStyle w:val="FootnoteText"/>
      </w:pPr>
      <w:r>
        <w:rPr>
          <w:rStyle w:val="FootnoteReference"/>
        </w:rPr>
        <w:footnoteRef/>
      </w:r>
      <w:r>
        <w:t xml:space="preserve"> Cross-references: 1John 3:9; 1John 5:18.</w:t>
      </w:r>
    </w:p>
  </w:footnote>
  <w:footnote w:id="17414">
    <w:p>
      <w:pPr>
        <w:pStyle w:val="FootnoteText"/>
      </w:pPr>
      <w:r>
        <w:rPr>
          <w:rStyle w:val="FootnoteReference"/>
        </w:rPr>
        <w:footnoteRef/>
      </w:r>
      <w:r>
        <w:t xml:space="preserve"> Cross-references: Jer 23:28; Matt 24:35; John 6:63; Heb 4:12; Jas 1:18; 1Pet 1:25.</w:t>
      </w:r>
    </w:p>
  </w:footnote>
  <w:footnote w:id="17415">
    <w:p>
      <w:pPr>
        <w:pStyle w:val="FootnoteText"/>
      </w:pPr>
      <w:r>
        <w:rPr>
          <w:rStyle w:val="FootnoteReference"/>
        </w:rPr>
        <w:footnoteRef/>
      </w:r>
      <w:r>
        <w:t xml:space="preserve"> Cross-references for "all flesh": 2Kgs 19:26; Ps 37:2; Ps 90:5; Ps 92:7; Ps 102:4; Ps 103:15; Ps 129:6; Isa 40:6-8; Jas 1:10-11; Jas 4:14; 1John 2:17.</w:t>
      </w:r>
    </w:p>
  </w:footnote>
  <w:footnote w:id="17416">
    <w:p>
      <w:pPr>
        <w:pStyle w:val="FootnoteText"/>
      </w:pPr>
      <w:r>
        <w:rPr>
          <w:rStyle w:val="FootnoteReference"/>
        </w:rPr>
        <w:footnoteRef/>
      </w:r>
      <w:r>
        <w:t xml:space="preserve"> Cross-references for "the word": Ps 102:12; Ps 102:26; Ps 119:89; Isa 40:8; Matt 5:18; Luke 16:17; 1Pet 1:23.</w:t>
      </w:r>
    </w:p>
  </w:footnote>
  <w:footnote w:id="17417">
    <w:p>
      <w:pPr>
        <w:pStyle w:val="FootnoteText"/>
      </w:pPr>
      <w:r>
        <w:rPr>
          <w:rStyle w:val="FootnoteReference"/>
        </w:rPr>
        <w:footnoteRef/>
      </w:r>
      <w:r>
        <w:t xml:space="preserve"> Cross-references for "laying": Isa 2:20; Isa 30:22; Ezek 18:31-32; Rom 13:12; Eph 4:22-25; Col 3:5-8; Heb 12:1; Jas 1:21; Jas 5:9; 1Pet 4:2.</w:t>
      </w:r>
    </w:p>
  </w:footnote>
  <w:footnote w:id="17418">
    <w:p>
      <w:pPr>
        <w:pStyle w:val="FootnoteText"/>
      </w:pPr>
      <w:r>
        <w:rPr>
          <w:rStyle w:val="FootnoteReference"/>
        </w:rPr>
        <w:footnoteRef/>
      </w:r>
      <w:r>
        <w:t xml:space="preserve"> Cross-references for "malice": 1Cor 5:8; 1Cor 14:20; Eph 4:31; Titus 3:3-5; 1Pet 2:16.</w:t>
      </w:r>
    </w:p>
  </w:footnote>
  <w:footnote w:id="17419">
    <w:p>
      <w:pPr>
        <w:pStyle w:val="FootnoteText"/>
      </w:pPr>
      <w:r>
        <w:rPr>
          <w:rStyle w:val="FootnoteReference"/>
        </w:rPr>
        <w:footnoteRef/>
      </w:r>
      <w:r>
        <w:t xml:space="preserve"> Cross-references for "guile": Ps 32:2; Ps 34:13; John 1:47; 1Thess 2:3; 1Pet 2:22; 1Pet 3:10; Rev 14:5.</w:t>
      </w:r>
    </w:p>
  </w:footnote>
  <w:footnote w:id="17420">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1">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2">
    <w:p>
      <w:pPr>
        <w:pStyle w:val="FootnoteText"/>
      </w:pPr>
      <w:r>
        <w:rPr>
          <w:rStyle w:val="FootnoteReference"/>
        </w:rPr>
        <w:footnoteRef/>
      </w:r>
      <w:r>
        <w:t xml:space="preserve"> Cross-references for "all evil": Eph 4:31; Col 3:8; 1Tim 3:11; Titus 2:3; Jas 4:11; 1Pet 4:4.</w:t>
      </w:r>
    </w:p>
  </w:footnote>
  <w:footnote w:id="17423">
    <w:p>
      <w:pPr>
        <w:pStyle w:val="FootnoteText"/>
      </w:pPr>
      <w:r>
        <w:rPr>
          <w:rStyle w:val="FootnoteReference"/>
        </w:rPr>
        <w:footnoteRef/>
      </w:r>
      <w:r>
        <w:t xml:space="preserve"> Cross-references: 1Pet 1:18-25.</w:t>
      </w:r>
    </w:p>
  </w:footnote>
  <w:footnote w:id="17424">
    <w:p>
      <w:pPr>
        <w:pStyle w:val="FootnoteText"/>
      </w:pPr>
      <w:r>
        <w:rPr>
          <w:rStyle w:val="FootnoteReference"/>
        </w:rPr>
        <w:footnoteRef/>
      </w:r>
      <w:r>
        <w:t xml:space="preserve"> Cross-references for "newborn": Matt 18:3; Mark 10:15; Rom 6:4; 1Cor 3:1; 1Cor 14:20; 1Pet 1:23.</w:t>
      </w:r>
    </w:p>
  </w:footnote>
  <w:footnote w:id="17425">
    <w:p>
      <w:pPr>
        <w:pStyle w:val="FootnoteText"/>
      </w:pPr>
      <w:r>
        <w:rPr>
          <w:rStyle w:val="FootnoteReference"/>
        </w:rPr>
        <w:footnoteRef/>
      </w:r>
      <w:r>
        <w:t xml:space="preserve"> Cross-references for "the sincere": Ps 19:7-10; 1Cor 3:2; Heb 5:12-13.</w:t>
      </w:r>
    </w:p>
  </w:footnote>
  <w:footnote w:id="17426">
    <w:p>
      <w:pPr>
        <w:pStyle w:val="FootnoteText"/>
      </w:pPr>
      <w:r>
        <w:rPr>
          <w:rStyle w:val="FootnoteReference"/>
        </w:rPr>
        <w:footnoteRef/>
      </w:r>
      <w:r>
        <w:t xml:space="preserve"> Cross-references for "grow": 2Sam 23:5; Job 17:9; Prov 4:18; Hos 6:3; Hos 14:5; Hos 14:7; Mal 4:2; Eph 2:21; Eph 4:15; 2Thess 1:3; 2Pet 3:18.</w:t>
      </w:r>
    </w:p>
  </w:footnote>
  <w:footnote w:id="17427">
    <w:p>
      <w:pPr>
        <w:pStyle w:val="FootnoteText"/>
      </w:pPr>
      <w:r>
        <w:rPr>
          <w:rStyle w:val="FootnoteReference"/>
        </w:rPr>
        <w:footnoteRef/>
      </w:r>
      <w:r>
        <w:t xml:space="preserve"> Cross-references: Ps 9:10; Ps 24:8; Ps 63:5; Song 2:3; Zech 9:17; Heb 6:5-6.</w:t>
      </w:r>
    </w:p>
  </w:footnote>
  <w:footnote w:id="17428">
    <w:p>
      <w:pPr>
        <w:pStyle w:val="FootnoteText"/>
      </w:pPr>
      <w:r>
        <w:rPr>
          <w:rStyle w:val="FootnoteReference"/>
        </w:rPr>
        <w:footnoteRef/>
      </w:r>
      <w:r>
        <w:t xml:space="preserve"> Cross-references for "a living": John 5:26; John 6:57; John 11:25-26; John 14:6; John 14:19; Rom 5:10; Col 3:4.</w:t>
      </w:r>
    </w:p>
  </w:footnote>
  <w:footnote w:id="17429">
    <w:p>
      <w:pPr>
        <w:pStyle w:val="FootnoteText"/>
      </w:pPr>
      <w:r>
        <w:rPr>
          <w:rStyle w:val="FootnoteReference"/>
        </w:rPr>
        <w:footnoteRef/>
      </w:r>
      <w:r>
        <w:t xml:space="preserve"> Cross-references for "stone": Isa 28:16; Dan 2:34; Dan 2:45; Zech 3:9; Zech 4:7.</w:t>
      </w:r>
    </w:p>
  </w:footnote>
  <w:footnote w:id="17430">
    <w:p>
      <w:pPr>
        <w:pStyle w:val="FootnoteText"/>
      </w:pPr>
      <w:r>
        <w:rPr>
          <w:rStyle w:val="FootnoteReference"/>
        </w:rPr>
        <w:footnoteRef/>
      </w:r>
      <w:r>
        <w:t xml:space="preserve"> Cross-references for "disallowed": Ps 118:22-23; Isa 8:14-15; Matt 21:42; Mark 12:10-11; Luke 20:17-18; Acts 4:11-12.</w:t>
      </w:r>
    </w:p>
  </w:footnote>
  <w:footnote w:id="17431">
    <w:p>
      <w:pPr>
        <w:pStyle w:val="FootnoteText"/>
      </w:pPr>
      <w:r>
        <w:rPr>
          <w:rStyle w:val="FootnoteReference"/>
        </w:rPr>
        <w:footnoteRef/>
      </w:r>
      <w:r>
        <w:t xml:space="preserve"> Cross-references for "chosen": Isa 42:1; Matt 12:18.</w:t>
      </w:r>
    </w:p>
  </w:footnote>
  <w:footnote w:id="174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3">
    <w:p>
      <w:pPr>
        <w:pStyle w:val="FootnoteText"/>
      </w:pPr>
      <w:r>
        <w:rPr>
          <w:rStyle w:val="FootnoteReference"/>
        </w:rPr>
        <w:footnoteRef/>
      </w:r>
      <w:r>
        <w:t xml:space="preserve"> Cross-references for "precious": 1Pet 1:7; 1Pet 1:19; 1Pet 2:7; 2Pet 1:1; 2Pet 1:4.</w:t>
      </w:r>
    </w:p>
  </w:footnote>
  <w:footnote w:id="174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6">
    <w:p>
      <w:pPr>
        <w:pStyle w:val="FootnoteText"/>
      </w:pPr>
      <w:r>
        <w:rPr>
          <w:rStyle w:val="FootnoteReference"/>
        </w:rPr>
        <w:footnoteRef/>
      </w:r>
      <w:r>
        <w:t xml:space="preserve"> Cross-references: Isa 55:3; Jer 3:22; Matt 11:28; John 5:40; John 6:37.</w:t>
      </w:r>
    </w:p>
  </w:footnote>
  <w:footnote w:id="17437">
    <w:p>
      <w:pPr>
        <w:pStyle w:val="FootnoteText"/>
      </w:pPr>
      <w:r>
        <w:rPr>
          <w:rStyle w:val="FootnoteReference"/>
        </w:rPr>
        <w:footnoteRef/>
      </w:r>
      <w:r>
        <w:t xml:space="preserve"> Cross-references for "also": 1Cor 3:16; 1Cor 6:19; 2Cor 6:16; Eph 2:20-22; Heb 3:6; Rev 3:12.</w:t>
      </w:r>
    </w:p>
  </w:footnote>
  <w:footnote w:id="17438">
    <w:p>
      <w:pPr>
        <w:pStyle w:val="FootnoteText"/>
      </w:pPr>
      <w:r>
        <w:rPr>
          <w:rStyle w:val="FootnoteReference"/>
        </w:rPr>
        <w:footnoteRef/>
      </w:r>
      <w:r>
        <w:t xml:space="preserve"> Cross-references for "spiritual": Ps 50:14; Ps 50:23; Ps 141:2; Hos 14:2; Mal 1:11; John 4:22-24; Rom 12:1; Phil 2:17; Phil 4:18; Heb 13:15-16.</w:t>
      </w:r>
    </w:p>
  </w:footnote>
  <w:footnote w:id="17439">
    <w:p>
      <w:pPr>
        <w:pStyle w:val="FootnoteText"/>
      </w:pPr>
      <w:r>
        <w:rPr>
          <w:rStyle w:val="FootnoteReference"/>
        </w:rPr>
        <w:footnoteRef/>
      </w:r>
      <w:r>
        <w:t xml:space="preserve"> Cross-references for "acceptable": Phil 1:11; Phil 4:18; Col 3:17; 1Pet 4:11.</w:t>
      </w:r>
    </w:p>
  </w:footnote>
  <w:footnote w:id="17440">
    <w:p>
      <w:pPr>
        <w:pStyle w:val="FootnoteText"/>
      </w:pPr>
      <w:r>
        <w:rPr>
          <w:rStyle w:val="FootnoteReference"/>
        </w:rPr>
        <w:footnoteRef/>
      </w:r>
      <w:r>
        <w:t xml:space="preserve"> Name meaning: Jesus (Yeshua) — Yahweh saves. He will save His people from their sins.</w:t>
      </w:r>
    </w:p>
  </w:footnote>
  <w:footnote w:id="17441">
    <w:p>
      <w:pPr>
        <w:pStyle w:val="FootnoteText"/>
      </w:pPr>
      <w:r>
        <w:rPr>
          <w:rStyle w:val="FootnoteReference"/>
        </w:rPr>
        <w:footnoteRef/>
      </w:r>
      <w:r>
        <w:t xml:space="preserve"> Personal name: Christ. Personal-name meaning: Christ — anointed. Source form: Christ.</w:t>
      </w:r>
    </w:p>
  </w:footnote>
  <w:footnote w:id="17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3">
    <w:p>
      <w:pPr>
        <w:pStyle w:val="FootnoteText"/>
      </w:pPr>
      <w:r>
        <w:rPr>
          <w:rStyle w:val="FootnoteReference"/>
        </w:rPr>
        <w:footnoteRef/>
      </w:r>
      <w:r>
        <w:t xml:space="preserve"> Cross-references: Isa 61:6; Isa 66:21; 1Pet 2:9; Rev 1:6; Rev 5:10; Rev 20:6.</w:t>
      </w:r>
    </w:p>
  </w:footnote>
  <w:footnote w:id="174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5">
    <w:p>
      <w:pPr>
        <w:pStyle w:val="FootnoteText"/>
      </w:pPr>
      <w:r>
        <w:rPr>
          <w:rStyle w:val="FootnoteReference"/>
        </w:rPr>
        <w:footnoteRef/>
      </w:r>
      <w:r>
        <w:t xml:space="preserve"> Cross-references for "elect": Ps 89:19; Isa 42:1; Matt 12:18; Luke 23:35; Eph 1:4.</w:t>
      </w:r>
    </w:p>
  </w:footnote>
  <w:footnote w:id="1744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7">
    <w:p>
      <w:pPr>
        <w:pStyle w:val="FootnoteText"/>
      </w:pPr>
      <w:r>
        <w:rPr>
          <w:rStyle w:val="FootnoteReference"/>
        </w:rPr>
        <w:footnoteRef/>
      </w:r>
      <w:r>
        <w:t xml:space="preserve"> Cross-references: Dan 10:21; Mark 12:10; John 7:38; Acts 1:16; 2Tim 3:16; 2Pet 1:20; 2Pet 3:16.</w:t>
      </w:r>
    </w:p>
  </w:footnote>
  <w:footnote w:id="17448">
    <w:p>
      <w:pPr>
        <w:pStyle w:val="FootnoteText"/>
      </w:pPr>
      <w:r>
        <w:rPr>
          <w:rStyle w:val="FootnoteReference"/>
        </w:rPr>
        <w:footnoteRef/>
      </w:r>
      <w:r>
        <w:t xml:space="preserve"> Cross-references: Isa 28:16; Zech 10:4; Rom 9:32-33; Eph 2:20; 1Pet 2:4.</w:t>
      </w:r>
    </w:p>
  </w:footnote>
  <w:footnote w:id="17449">
    <w:p>
      <w:pPr>
        <w:pStyle w:val="FootnoteText"/>
      </w:pPr>
      <w:r>
        <w:rPr>
          <w:rStyle w:val="FootnoteReference"/>
        </w:rPr>
        <w:footnoteRef/>
      </w:r>
      <w:r>
        <w:t xml:space="preserve"> Cross-references for "the stone": Ps 118:22-23; Matt 21:42; Mark 12:10-11; Luke 20:17; Acts 4:11-12.</w:t>
      </w:r>
    </w:p>
  </w:footnote>
  <w:footnote w:id="17450">
    <w:p>
      <w:pPr>
        <w:pStyle w:val="FootnoteText"/>
      </w:pPr>
      <w:r>
        <w:rPr>
          <w:rStyle w:val="FootnoteReference"/>
        </w:rPr>
        <w:footnoteRef/>
      </w:r>
      <w:r>
        <w:t xml:space="preserve"> Cross-references for "the head": Zech 4:7; Col 2:10.</w:t>
      </w:r>
    </w:p>
  </w:footnote>
  <w:footnote w:id="17451">
    <w:p>
      <w:pPr>
        <w:pStyle w:val="FootnoteText"/>
      </w:pPr>
      <w:r>
        <w:rPr>
          <w:rStyle w:val="FootnoteReference"/>
        </w:rPr>
        <w:footnoteRef/>
      </w:r>
      <w:r>
        <w:t xml:space="preserve"> Cross-references: Song 5:9-16; Hag 2:7; Matt 13:44-46; John 4:42; John 6:68-69; Phil 3:7-10; 1Pet 1:8.</w:t>
      </w:r>
    </w:p>
  </w:footnote>
  <w:footnote w:id="17452">
    <w:p>
      <w:pPr>
        <w:pStyle w:val="FootnoteText"/>
      </w:pPr>
      <w:r>
        <w:rPr>
          <w:rStyle w:val="FootnoteReference"/>
        </w:rPr>
        <w:footnoteRef/>
      </w:r>
      <w:r>
        <w:t xml:space="preserve"> Cross-references: Isa 28:5; Luke 2:32.</w:t>
      </w:r>
    </w:p>
  </w:footnote>
  <w:footnote w:id="17453">
    <w:p>
      <w:pPr>
        <w:pStyle w:val="FootnoteText"/>
      </w:pPr>
      <w:r>
        <w:rPr>
          <w:rStyle w:val="FootnoteReference"/>
        </w:rPr>
        <w:footnoteRef/>
      </w:r>
      <w:r>
        <w:t xml:space="preserve"> Cross-references: Acts 26:19; Rom 10:21; Rom 15:31; Titus 3:3; Heb 4:11; Heb 11:31; 1Pet 2:8.</w:t>
      </w:r>
    </w:p>
  </w:footnote>
  <w:footnote w:id="17454">
    <w:p>
      <w:pPr>
        <w:pStyle w:val="FootnoteText"/>
      </w:pPr>
      <w:r>
        <w:rPr>
          <w:rStyle w:val="FootnoteReference"/>
        </w:rPr>
        <w:footnoteRef/>
      </w:r>
      <w:r>
        <w:t xml:space="preserve"> Cross-references for "a stone": Isa 8:14; Isa 57:14; Luke 2:34; Rom 9:32-33; 1Cor 1:23; 2Cor 2:16.</w:t>
      </w:r>
    </w:p>
  </w:footnote>
  <w:footnote w:id="17455">
    <w:p>
      <w:pPr>
        <w:pStyle w:val="FootnoteText"/>
      </w:pPr>
      <w:r>
        <w:rPr>
          <w:rStyle w:val="FootnoteReference"/>
        </w:rPr>
        <w:footnoteRef/>
      </w:r>
      <w:r>
        <w:t xml:space="preserve"> Cross-references: Exod 9:16; Rom 9:22; 1Thess 5:9; 2Pet 2:3; Jude 1:4.</w:t>
      </w:r>
    </w:p>
  </w:footnote>
  <w:footnote w:id="17456">
    <w:p>
      <w:pPr>
        <w:pStyle w:val="FootnoteText"/>
      </w:pPr>
      <w:r>
        <w:rPr>
          <w:rStyle w:val="FootnoteReference"/>
        </w:rPr>
        <w:footnoteRef/>
      </w:r>
      <w:r>
        <w:t xml:space="preserve"> Cross-references for "a chosen": Deut 10:15; Ps 22:30; Ps 33:12; Ps 73:15; Isa 41:8; Isa 44:1; 1Pet 1:2.</w:t>
      </w:r>
    </w:p>
  </w:footnote>
  <w:footnote w:id="17457">
    <w:p>
      <w:pPr>
        <w:pStyle w:val="FootnoteText"/>
      </w:pPr>
      <w:r>
        <w:rPr>
          <w:rStyle w:val="FootnoteReference"/>
        </w:rPr>
        <w:footnoteRef/>
      </w:r>
      <w:r>
        <w:t xml:space="preserve"> Cross-references for "a royal": Exod 19:5-6; Isa 61:6; Isa 66:21; Rev 1:6; Rev 5:10; Rev 20:6.</w:t>
      </w:r>
    </w:p>
  </w:footnote>
  <w:footnote w:id="17458">
    <w:p>
      <w:pPr>
        <w:pStyle w:val="FootnoteText"/>
      </w:pPr>
      <w:r>
        <w:rPr>
          <w:rStyle w:val="FootnoteReference"/>
        </w:rPr>
        <w:footnoteRef/>
      </w:r>
      <w:r>
        <w:t xml:space="preserve"> Cross-references for "show": Isa 43:21; Isa 60:1-3; Matt 5:16; Eph 1:6; Eph 3:21; Phil 2:15-16; 1Pet 4:11.</w:t>
      </w:r>
    </w:p>
  </w:footnote>
  <w:footnote w:id="17459">
    <w:p>
      <w:pPr>
        <w:pStyle w:val="FootnoteText"/>
      </w:pPr>
      <w:r>
        <w:rPr>
          <w:rStyle w:val="FootnoteReference"/>
        </w:rPr>
        <w:footnoteRef/>
      </w:r>
      <w:r>
        <w:t xml:space="preserve"> Cross-references: Ps 106:5; Isa 26:2; John 17:19; 1Cor 3:17; 2Tim 1:9.</w:t>
      </w:r>
    </w:p>
  </w:footnote>
  <w:footnote w:id="17460">
    <w:p>
      <w:pPr>
        <w:pStyle w:val="FootnoteText"/>
      </w:pPr>
      <w:r>
        <w:rPr>
          <w:rStyle w:val="FootnoteReference"/>
        </w:rPr>
        <w:footnoteRef/>
      </w:r>
      <w:r>
        <w:t xml:space="preserve"> Cross-references: Deut 4:20; Deut 7:6; Deut 14:2; Deut 26:18-19; Acts 20:28; Eph 1:14; Titus 2:14.</w:t>
      </w:r>
    </w:p>
  </w:footnote>
  <w:footnote w:id="17461">
    <w:p>
      <w:pPr>
        <w:pStyle w:val="FootnoteText"/>
      </w:pPr>
      <w:r>
        <w:rPr>
          <w:rStyle w:val="FootnoteReference"/>
        </w:rPr>
        <w:footnoteRef/>
      </w:r>
      <w:r>
        <w:t xml:space="preserve"> Cross-references: Isa 9:2; Isa 60:1-2; Matt 4:16; Luke 1:79; Acts 26:28; Rom 9:24; Eph 5:8-11; Phil 3:14; Col 1:13; 1Thess 5:4-8.</w:t>
      </w:r>
    </w:p>
  </w:footnote>
  <w:footnote w:id="17462">
    <w:p>
      <w:pPr>
        <w:pStyle w:val="FootnoteText"/>
      </w:pPr>
      <w:r>
        <w:rPr>
          <w:rStyle w:val="FootnoteReference"/>
        </w:rPr>
        <w:footnoteRef/>
      </w:r>
      <w:r>
        <w:t xml:space="preserve"> Cross-references for "obtained": Hos 2:23; Rom 11:6-7; Rom 11:30; 1Cor 7:25; 1Tim 1:13; Heb 4:16.</w:t>
      </w:r>
    </w:p>
  </w:footnote>
  <w:footnote w:id="17463">
    <w:p>
      <w:pPr>
        <w:pStyle w:val="FootnoteText"/>
      </w:pPr>
      <w:r>
        <w:rPr>
          <w:rStyle w:val="FootnoteReference"/>
        </w:rPr>
        <w:footnoteRef/>
      </w:r>
      <w:r>
        <w:t xml:space="preserve"> Cross-references: Hos 1:9-10; Rom 9:25-26.</w:t>
      </w:r>
    </w:p>
  </w:footnote>
  <w:footnote w:id="17464">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5">
    <w:p>
      <w:pPr>
        <w:pStyle w:val="FootnoteText"/>
      </w:pPr>
      <w:r>
        <w:rPr>
          <w:rStyle w:val="FootnoteReference"/>
        </w:rPr>
        <w:footnoteRef/>
      </w:r>
      <w:r>
        <w:t xml:space="preserve"> Cross-references: Rom 12:1; 2Cor 5:20; 2Cor 6:1; Eph 4:1; Phlm 1:9-10.</w:t>
      </w:r>
    </w:p>
  </w:footnote>
  <w:footnote w:id="17466">
    <w:p>
      <w:pPr>
        <w:pStyle w:val="FootnoteText"/>
      </w:pPr>
      <w:r>
        <w:rPr>
          <w:rStyle w:val="FootnoteReference"/>
        </w:rPr>
        <w:footnoteRef/>
      </w:r>
      <w:r>
        <w:t xml:space="preserve"> Cross-references: Gen 23:4; Gen 47:9; Lev 25:23; 1Chr 29:15; Ps 39:12; Ps 119:19; Ps 119:54; Heb 11:13; 1Pet 1:1; 1Pet 1:17.</w:t>
      </w:r>
    </w:p>
  </w:footnote>
  <w:footnote w:id="17467">
    <w:p>
      <w:pPr>
        <w:pStyle w:val="FootnoteText"/>
      </w:pPr>
      <w:r>
        <w:rPr>
          <w:rStyle w:val="FootnoteReference"/>
        </w:rPr>
        <w:footnoteRef/>
      </w:r>
      <w:r>
        <w:t xml:space="preserve"> Cross-references: Rom 7:23; Rom 8:13; Gal 5:17; Gal 5:24; 1Tim 6:9-10; Jas 4:1.</w:t>
      </w:r>
    </w:p>
  </w:footnote>
  <w:footnote w:id="17468">
    <w:p>
      <w:pPr>
        <w:pStyle w:val="FootnoteText"/>
      </w:pPr>
      <w:r>
        <w:rPr>
          <w:rStyle w:val="FootnoteReference"/>
        </w:rPr>
        <w:footnoteRef/>
      </w:r>
      <w:r>
        <w:t xml:space="preserve"> Cross-references for "honest": Rom 12:17; Rom 13:13; 2Cor 8:21; 2Cor 13:7; Phil 4:8; 1Thess 4:12; 1Tim 2:2; Heb 13:18.</w:t>
      </w:r>
    </w:p>
  </w:footnote>
  <w:footnote w:id="17469">
    <w:p>
      <w:pPr>
        <w:pStyle w:val="FootnoteText"/>
      </w:pPr>
      <w:r>
        <w:rPr>
          <w:rStyle w:val="FootnoteReference"/>
        </w:rPr>
        <w:footnoteRef/>
      </w:r>
      <w:r>
        <w:t xml:space="preserve"> Cross-references for "among": Gen 13:7-8; Phil 2:15-16.</w:t>
      </w:r>
    </w:p>
  </w:footnote>
  <w:footnote w:id="17470">
    <w:p>
      <w:pPr>
        <w:pStyle w:val="FootnoteText"/>
      </w:pPr>
      <w:r>
        <w:rPr>
          <w:rStyle w:val="FootnoteReference"/>
        </w:rPr>
        <w:footnoteRef/>
      </w:r>
      <w:r>
        <w:t xml:space="preserve"> Cross-references for "they may": Matt 5:16; Titus 2:7-8.</w:t>
      </w:r>
    </w:p>
  </w:footnote>
  <w:footnote w:id="17471">
    <w:p>
      <w:pPr>
        <w:pStyle w:val="FootnoteText"/>
      </w:pPr>
      <w:r>
        <w:rPr>
          <w:rStyle w:val="FootnoteReference"/>
        </w:rPr>
        <w:footnoteRef/>
      </w:r>
      <w:r>
        <w:t xml:space="preserve"> Cross-references for "glorify": Ps 50:23; Rom 15:9; 1Cor 14:25; 1Pet 4:11.</w:t>
      </w:r>
    </w:p>
  </w:footnote>
  <w:footnote w:id="17472">
    <w:p>
      <w:pPr>
        <w:pStyle w:val="FootnoteText"/>
      </w:pPr>
      <w:r>
        <w:rPr>
          <w:rStyle w:val="FootnoteReference"/>
        </w:rPr>
        <w:footnoteRef/>
      </w:r>
      <w:r>
        <w:t xml:space="preserve"> Cross-references: Ps 37:14; Ps 50:23; 2Cor 1:12; Eph 2:3; Eph 4:22; Phil 1:27; 1Tim 4:12; Heb 13:5; Jas 3:13; 1Pet 3:2; 2Pet 3:11.</w:t>
      </w:r>
    </w:p>
  </w:footnote>
  <w:footnote w:id="17473">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4">
    <w:p>
      <w:pPr>
        <w:pStyle w:val="FootnoteText"/>
      </w:pPr>
      <w:r>
        <w:rPr>
          <w:rStyle w:val="FootnoteReference"/>
        </w:rPr>
        <w:footnoteRef/>
      </w:r>
      <w:r>
        <w:t xml:space="preserve"> Cross-references for "for the punishment": Rom 13:3-4.</w:t>
      </w:r>
    </w:p>
  </w:footnote>
  <w:footnote w:id="17475">
    <w:p>
      <w:pPr>
        <w:pStyle w:val="FootnoteText"/>
      </w:pPr>
      <w:r>
        <w:rPr>
          <w:rStyle w:val="FootnoteReference"/>
        </w:rPr>
        <w:footnoteRef/>
      </w:r>
      <w:r>
        <w:t xml:space="preserve"> Cross-references for "the ignorance": 1Tim 1:13; 2Pet 2:12; Jude 1:10.</w:t>
      </w:r>
    </w:p>
  </w:footnote>
  <w:footnote w:id="17476">
    <w:p>
      <w:pPr>
        <w:pStyle w:val="FootnoteText"/>
      </w:pPr>
      <w:r>
        <w:rPr>
          <w:rStyle w:val="FootnoteReference"/>
        </w:rPr>
        <w:footnoteRef/>
      </w:r>
      <w:r>
        <w:t xml:space="preserve"> Cross-references for "foolish": Deut 32:6; Job 2:10; Ps 5:5; Prov 9:6; Jer 4:22; Matt 7:26; Matt 25:2; Rom 1:21; Gal 3:1; Titus 3:3.</w:t>
      </w:r>
    </w:p>
  </w:footnote>
  <w:footnote w:id="17477">
    <w:p>
      <w:pPr>
        <w:pStyle w:val="FootnoteText"/>
      </w:pPr>
      <w:r>
        <w:rPr>
          <w:rStyle w:val="FootnoteReference"/>
        </w:rPr>
        <w:footnoteRef/>
      </w:r>
      <w:r>
        <w:t xml:space="preserve"> Cross-references: Eph 6:6-7; 1Thess 4:3; 1Thess 5:18; 1Pet 4:2.</w:t>
      </w:r>
    </w:p>
  </w:footnote>
  <w:footnote w:id="17478">
    <w:p>
      <w:pPr>
        <w:pStyle w:val="FootnoteText"/>
      </w:pPr>
      <w:r>
        <w:rPr>
          <w:rStyle w:val="FootnoteReference"/>
        </w:rPr>
        <w:footnoteRef/>
      </w:r>
      <w:r>
        <w:t xml:space="preserve"> Cross-references for "free": John 8:32-36; Rom 6:18; Rom 6:22; 1Cor 7:22; Gal 5:1; Gal 5:13; Jas 1:25; Jas 2:12; 2Pet 2:19.</w:t>
      </w:r>
    </w:p>
  </w:footnote>
  <w:footnote w:id="17479">
    <w:p>
      <w:pPr>
        <w:pStyle w:val="FootnoteText"/>
      </w:pPr>
      <w:r>
        <w:rPr>
          <w:rStyle w:val="FootnoteReference"/>
        </w:rPr>
        <w:footnoteRef/>
      </w:r>
      <w:r>
        <w:t xml:space="preserve"> Cross-references: Jude 1:4.</w:t>
      </w:r>
    </w:p>
  </w:footnote>
  <w:footnote w:id="17480">
    <w:p>
      <w:pPr>
        <w:pStyle w:val="FootnoteText"/>
      </w:pPr>
      <w:r>
        <w:rPr>
          <w:rStyle w:val="FootnoteReference"/>
        </w:rPr>
        <w:footnoteRef/>
      </w:r>
      <w:r>
        <w:t xml:space="preserve"> Cross-references: Matt 23:14; John 15:22; 1Thess 2:5.</w:t>
      </w:r>
    </w:p>
  </w:footnote>
  <w:footnote w:id="17481">
    <w:p>
      <w:pPr>
        <w:pStyle w:val="FootnoteText"/>
      </w:pPr>
      <w:r>
        <w:rPr>
          <w:rStyle w:val="FootnoteReference"/>
        </w:rPr>
        <w:footnoteRef/>
      </w:r>
      <w:r>
        <w:t xml:space="preserve"> Cross-references: Eph 6:6; Col 3:24.</w:t>
      </w:r>
    </w:p>
  </w:footnote>
  <w:footnote w:id="17482">
    <w:p>
      <w:pPr>
        <w:pStyle w:val="FootnoteText"/>
      </w:pPr>
      <w:r>
        <w:rPr>
          <w:rStyle w:val="FootnoteReference"/>
        </w:rPr>
        <w:footnoteRef/>
      </w:r>
      <w:r>
        <w:t xml:space="preserve"> Cross-references for "Love": Zech 11:14; John 13:35; Heb 13:1; 1Pet 1:22.</w:t>
      </w:r>
    </w:p>
  </w:footnote>
  <w:footnote w:id="17483">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4">
    <w:p>
      <w:pPr>
        <w:pStyle w:val="FootnoteText"/>
      </w:pPr>
      <w:r>
        <w:rPr>
          <w:rStyle w:val="FootnoteReference"/>
        </w:rPr>
        <w:footnoteRef/>
      </w:r>
      <w:r>
        <w:t xml:space="preserve"> Cross-references: Exod 20:12; Lev 19:32; 1Sam 15:30; Rom 12:10; Rom 13:7; Phil 2:3; 1Tim 6:1; 1Pet 5:5.</w:t>
      </w:r>
    </w:p>
  </w:footnote>
  <w:footnote w:id="17485">
    <w:p>
      <w:pPr>
        <w:pStyle w:val="FootnoteText"/>
      </w:pPr>
      <w:r>
        <w:rPr>
          <w:rStyle w:val="FootnoteReference"/>
        </w:rPr>
        <w:footnoteRef/>
      </w:r>
      <w:r>
        <w:t xml:space="preserve"> Cross-references: 1Sam 15:30; 1Chr 29:20; Prov 24:21.</w:t>
      </w:r>
    </w:p>
  </w:footnote>
  <w:footnote w:id="17486">
    <w:p>
      <w:pPr>
        <w:pStyle w:val="FootnoteText"/>
      </w:pPr>
      <w:r>
        <w:rPr>
          <w:rStyle w:val="FootnoteReference"/>
        </w:rPr>
        <w:footnoteRef/>
      </w:r>
      <w:r>
        <w:t xml:space="preserve"> Cross-references for "the good": 2Cor 10:1; Gal 5:22; Titus 3:2; Jas 3:17.</w:t>
      </w:r>
    </w:p>
  </w:footnote>
  <w:footnote w:id="17487">
    <w:p>
      <w:pPr>
        <w:pStyle w:val="FootnoteText"/>
      </w:pPr>
      <w:r>
        <w:rPr>
          <w:rStyle w:val="FootnoteReference"/>
        </w:rPr>
        <w:footnoteRef/>
      </w:r>
      <w:r>
        <w:t xml:space="preserve"> Cross-references: Eph 6:5-7; Col 3:22-25; 1Tim 6:1-3; Titus 2:9-10.</w:t>
      </w:r>
    </w:p>
  </w:footnote>
  <w:footnote w:id="17488">
    <w:p>
      <w:pPr>
        <w:pStyle w:val="FootnoteText"/>
      </w:pPr>
      <w:r>
        <w:rPr>
          <w:rStyle w:val="FootnoteReference"/>
        </w:rPr>
        <w:footnoteRef/>
      </w:r>
      <w:r>
        <w:t xml:space="preserve"> Cross-references: Ps 101:4; Prov 3:32; Prov 8:13; Prov 10:32; Prov 11:20.</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Matt 5:10-12; John 15:21; Rom 13:5; 2Tim 1:12; 1Pet 3:14-17.</w:t>
      </w:r>
    </w:p>
  </w:footnote>
  <w:footnote w:id="17492">
    <w:p>
      <w:pPr>
        <w:pStyle w:val="FootnoteText"/>
      </w:pPr>
      <w:r>
        <w:rPr>
          <w:rStyle w:val="FootnoteReference"/>
        </w:rPr>
        <w:footnoteRef/>
      </w:r>
      <w:r>
        <w:t xml:space="preserve"> Cross-references for "buffeted": Matt 26:67; Mark 14:65; 1Cor 4:11.</w:t>
      </w:r>
    </w:p>
  </w:footnote>
  <w:footnote w:id="17493">
    <w:p>
      <w:pPr>
        <w:pStyle w:val="FootnoteText"/>
      </w:pPr>
      <w:r>
        <w:rPr>
          <w:rStyle w:val="FootnoteReference"/>
        </w:rPr>
        <w:footnoteRef/>
      </w:r>
      <w:r>
        <w:t xml:space="preserve"> Cross-references for "acceptable": Luke 6:32; 1Pet 2:19.</w:t>
      </w:r>
    </w:p>
  </w:footnote>
  <w:footnote w:id="17494">
    <w:p>
      <w:pPr>
        <w:pStyle w:val="FootnoteText"/>
      </w:pPr>
      <w:r>
        <w:rPr>
          <w:rStyle w:val="FootnoteReference"/>
        </w:rPr>
        <w:footnoteRef/>
      </w:r>
      <w:r>
        <w:t xml:space="preserve"> Cross-references: Matt 5:47; 1Pet 3:14; 1Pet 4:14-16.</w:t>
      </w:r>
    </w:p>
  </w:footnote>
  <w:footnote w:id="17495">
    <w:p>
      <w:pPr>
        <w:pStyle w:val="FootnoteText"/>
      </w:pPr>
      <w:r>
        <w:rPr>
          <w:rStyle w:val="FootnoteReference"/>
        </w:rPr>
        <w:footnoteRef/>
      </w:r>
      <w:r>
        <w:t xml:space="preserve"> Cross-references for "for us": 1Pet 1:20.</w:t>
      </w:r>
    </w:p>
  </w:footnote>
  <w:footnote w:id="17496">
    <w:p>
      <w:pPr>
        <w:pStyle w:val="FootnoteText"/>
      </w:pPr>
      <w:r>
        <w:rPr>
          <w:rStyle w:val="FootnoteReference"/>
        </w:rPr>
        <w:footnoteRef/>
      </w:r>
      <w:r>
        <w:t xml:space="preserve"> Cross-references for "leaving": Ps 85:13; John 13:15; Rom 8:29; 1Cor 11:1; Eph 5:2; Phil 2:5; 1John 2:6; 1John 3:16; Rev 12:11.</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John 1:47; Rev 14:5.</w:t>
      </w:r>
    </w:p>
  </w:footnote>
  <w:footnote w:id="17499">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500">
    <w:p>
      <w:pPr>
        <w:pStyle w:val="FootnoteText"/>
      </w:pPr>
      <w:r>
        <w:rPr>
          <w:rStyle w:val="FootnoteReference"/>
        </w:rPr>
        <w:footnoteRef/>
      </w:r>
      <w:r>
        <w:t xml:space="preserve"> Cross-references for "threatened": Acts 4:29; Acts 9:1; Eph 6:9.</w:t>
      </w:r>
    </w:p>
  </w:footnote>
  <w:footnote w:id="17501">
    <w:p>
      <w:pPr>
        <w:pStyle w:val="FootnoteText"/>
      </w:pPr>
      <w:r>
        <w:rPr>
          <w:rStyle w:val="FootnoteReference"/>
        </w:rPr>
        <w:footnoteRef/>
      </w:r>
      <w:r>
        <w:t xml:space="preserve"> Cross-references: Ps 10:14; Ps 31:5; Ps 37:5; Luke 23:46; Acts 7:59; 2Tim 1:12; 1Pet 4:19.</w:t>
      </w:r>
    </w:p>
  </w:footnote>
  <w:footnote w:id="17502">
    <w:p>
      <w:pPr>
        <w:pStyle w:val="FootnoteText"/>
      </w:pPr>
      <w:r>
        <w:rPr>
          <w:rStyle w:val="FootnoteReference"/>
        </w:rPr>
        <w:footnoteRef/>
      </w:r>
      <w:r>
        <w:t xml:space="preserve"> Cross-references: Gen 18:25; Ps 7:11; Ps 96:13; Acts 17:31; Rom 2:5; 2Thess 1:5; 2Tim 4:8; Rev 19:11.</w:t>
      </w:r>
    </w:p>
  </w:footnote>
  <w:footnote w:id="17503">
    <w:p>
      <w:pPr>
        <w:pStyle w:val="FootnoteText"/>
      </w:pPr>
      <w:r>
        <w:rPr>
          <w:rStyle w:val="FootnoteReference"/>
        </w:rPr>
        <w:footnoteRef/>
      </w:r>
      <w:r>
        <w:t xml:space="preserve"> Cross-references for "his own self": Exod 28:38; Lev 16:22; Lev 22:9; Num 18:22; Ps 38:4; Isa 53:4-6; Isa 53:11; Matt 8:17; John 1:29; Heb 9:28.</w:t>
      </w:r>
    </w:p>
  </w:footnote>
  <w:footnote w:id="17504">
    <w:p>
      <w:pPr>
        <w:pStyle w:val="FootnoteText"/>
      </w:pPr>
      <w:r>
        <w:rPr>
          <w:rStyle w:val="FootnoteReference"/>
        </w:rPr>
        <w:footnoteRef/>
      </w:r>
      <w:r>
        <w:t xml:space="preserve"> Cross-references for "the tree": Deut 21:22-23; Acts 5:30; Acts 10:39; Acts 13:29; Gal 3:13.</w:t>
      </w:r>
    </w:p>
  </w:footnote>
  <w:footnote w:id="17505">
    <w:p>
      <w:pPr>
        <w:pStyle w:val="FootnoteText"/>
      </w:pPr>
      <w:r>
        <w:rPr>
          <w:rStyle w:val="FootnoteReference"/>
        </w:rPr>
        <w:footnoteRef/>
      </w:r>
      <w:r>
        <w:t xml:space="preserve"> Cross-references for "live": Matt 5:20; Luke 1:74-75; Acts 10:35; Rom 6:11; Rom 6:16; Rom 6:22; Eph 5:9; Phil 1:11; 1John 2:29; 1John 3:7.</w:t>
      </w:r>
    </w:p>
  </w:footnote>
  <w:footnote w:id="17506">
    <w:p>
      <w:pPr>
        <w:pStyle w:val="FootnoteText"/>
      </w:pPr>
      <w:r>
        <w:rPr>
          <w:rStyle w:val="FootnoteReference"/>
        </w:rPr>
        <w:footnoteRef/>
      </w:r>
      <w:r>
        <w:t xml:space="preserve"> Cross-references for "healed": Ps 147:3; Mal 4:2; Luke 4:18; Rev 22:2.</w:t>
      </w:r>
    </w:p>
  </w:footnote>
  <w:footnote w:id="17507">
    <w:p>
      <w:pPr>
        <w:pStyle w:val="FootnoteText"/>
      </w:pPr>
      <w:r>
        <w:rPr>
          <w:rStyle w:val="FootnoteReference"/>
        </w:rPr>
        <w:footnoteRef/>
      </w:r>
      <w:r>
        <w:t xml:space="preserve"> Cross-references: Isa 53:5-6; Matt 27:26; Mark 15:15; John 19:1.</w:t>
      </w:r>
    </w:p>
  </w:footnote>
  <w:footnote w:id="17508">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9">
    <w:p>
      <w:pPr>
        <w:pStyle w:val="FootnoteText"/>
      </w:pPr>
      <w:r>
        <w:rPr>
          <w:rStyle w:val="FootnoteReference"/>
        </w:rPr>
        <w:footnoteRef/>
      </w:r>
      <w:r>
        <w:t xml:space="preserve"> Cross-references: Ps 119:176; Isa 53:6; Jer 23:2; Ezek 34:6; Matt 9:36; Matt 18:12; Luke 15:4-6.</w:t>
      </w:r>
    </w:p>
  </w:footnote>
  <w:footnote w:id="17510">
    <w:p>
      <w:pPr>
        <w:pStyle w:val="FootnoteText"/>
      </w:pPr>
      <w:r>
        <w:rPr>
          <w:rStyle w:val="FootnoteReference"/>
        </w:rPr>
        <w:footnoteRef/>
      </w:r>
      <w:r>
        <w:t xml:space="preserve"> Cross-references: Acts 20:28; Heb 3:1.</w:t>
      </w:r>
    </w:p>
  </w:footnote>
  <w:footnote w:id="17511">
    <w:p>
      <w:pPr>
        <w:pStyle w:val="FootnoteText"/>
      </w:pPr>
      <w:r>
        <w:rPr>
          <w:rStyle w:val="FootnoteReference"/>
        </w:rPr>
        <w:footnoteRef/>
      </w:r>
      <w:r>
        <w:t xml:space="preserve"> Cross-references for "obey": Rom 6:17; Rom 10:16; 2Thess 1:8; Heb 5:9; Heb 11:8; 1Pet 1:22; 1Pet 4:17.</w:t>
      </w:r>
    </w:p>
  </w:footnote>
  <w:footnote w:id="17512">
    <w:p>
      <w:pPr>
        <w:pStyle w:val="FootnoteText"/>
      </w:pPr>
      <w:r>
        <w:rPr>
          <w:rStyle w:val="FootnoteReference"/>
        </w:rPr>
        <w:footnoteRef/>
      </w:r>
      <w:r>
        <w:t xml:space="preserve"> Cross-references: Gen 3:16; Rom 7:2; 1Cor 11:3; 1Cor 14:34; Eph 5:22-24; Eph 5:33; Col 3:18; 1Tim 2:11-12; Titus 2:3-6; Esth 1:16-20.</w:t>
      </w:r>
    </w:p>
  </w:footnote>
  <w:footnote w:id="17513">
    <w:p>
      <w:pPr>
        <w:pStyle w:val="FootnoteText"/>
      </w:pPr>
      <w:r>
        <w:rPr>
          <w:rStyle w:val="FootnoteReference"/>
        </w:rPr>
        <w:footnoteRef/>
      </w:r>
      <w:r>
        <w:t xml:space="preserve"> Cross-references: 1Cor 7:16; Col 4:5.</w:t>
      </w:r>
    </w:p>
  </w:footnote>
  <w:footnote w:id="17514">
    <w:p>
      <w:pPr>
        <w:pStyle w:val="FootnoteText"/>
      </w:pPr>
      <w:r>
        <w:rPr>
          <w:rStyle w:val="FootnoteReference"/>
        </w:rPr>
        <w:footnoteRef/>
      </w:r>
      <w:r>
        <w:t xml:space="preserve"> Cross-references: Prov 11:30; Prov 18:19; Matt 18:15; 1Cor 9:19-22; Jas 5:19-20.</w:t>
      </w:r>
    </w:p>
  </w:footnote>
  <w:footnote w:id="17515">
    <w:p>
      <w:pPr>
        <w:pStyle w:val="FootnoteText"/>
      </w:pPr>
      <w:r>
        <w:rPr>
          <w:rStyle w:val="FootnoteReference"/>
        </w:rPr>
        <w:footnoteRef/>
      </w:r>
      <w:r>
        <w:t xml:space="preserve"> Cross-references: Phil 1:27; Phil 3:20; 1Tim 4:12; 1Pet 1:15; 1Pet 2:12; 1Pet 3:16; 2Pet 3:11.</w:t>
      </w:r>
    </w:p>
  </w:footnote>
  <w:footnote w:id="17516">
    <w:p>
      <w:pPr>
        <w:pStyle w:val="FootnoteText"/>
      </w:pPr>
      <w:r>
        <w:rPr>
          <w:rStyle w:val="FootnoteReference"/>
        </w:rPr>
        <w:footnoteRef/>
      </w:r>
      <w:r>
        <w:t xml:space="preserve"> Cross-references: Rom 12:2; 1Tim 2:9-10; Titus 2:3-15.</w:t>
      </w:r>
    </w:p>
  </w:footnote>
  <w:footnote w:id="17517">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8">
    <w:p>
      <w:pPr>
        <w:pStyle w:val="FootnoteText"/>
      </w:pPr>
      <w:r>
        <w:rPr>
          <w:rStyle w:val="FootnoteReference"/>
        </w:rPr>
        <w:footnoteRef/>
      </w:r>
      <w:r>
        <w:t xml:space="preserve"> Cross-references for "which is not": 1Pet 1:23.</w:t>
      </w:r>
    </w:p>
  </w:footnote>
  <w:footnote w:id="17519">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20">
    <w:p>
      <w:pPr>
        <w:pStyle w:val="FootnoteText"/>
      </w:pPr>
      <w:r>
        <w:rPr>
          <w:rStyle w:val="FootnoteReference"/>
        </w:rPr>
        <w:footnoteRef/>
      </w:r>
      <w:r>
        <w:t xml:space="preserve"> Cross-references for "quiet": Ps 131:2; Jer 51:59; 1Thess 4:11; 2Thess 3:12; 1Tim 2:2.</w:t>
      </w:r>
    </w:p>
  </w:footnote>
  <w:footnote w:id="17521">
    <w:p>
      <w:pPr>
        <w:pStyle w:val="FootnoteText"/>
      </w:pPr>
      <w:r>
        <w:rPr>
          <w:rStyle w:val="FootnoteReference"/>
        </w:rPr>
        <w:footnoteRef/>
      </w:r>
      <w:r>
        <w:t xml:space="preserve"> Cross-references for "which is in": 1Sam 16:7; Ps 147:10-11; Ps 149:4; Luke 16:15.</w:t>
      </w:r>
    </w:p>
  </w:footnote>
  <w:footnote w:id="175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5">
    <w:p>
      <w:pPr>
        <w:pStyle w:val="FootnoteText"/>
      </w:pPr>
      <w:r>
        <w:rPr>
          <w:rStyle w:val="FootnoteReference"/>
        </w:rPr>
        <w:footnoteRef/>
      </w:r>
      <w:r>
        <w:t xml:space="preserve"> Cross-references for "the holy": Prov 31:10; Prov 31:30; Luke 8:2-3; Acts 1:14; Acts 9:36; 1Tim 2:10; 1Tim 5:10; Titus 2:3-4.</w:t>
      </w:r>
    </w:p>
  </w:footnote>
  <w:footnote w:id="17526">
    <w:p>
      <w:pPr>
        <w:pStyle w:val="FootnoteText"/>
      </w:pPr>
      <w:r>
        <w:rPr>
          <w:rStyle w:val="FootnoteReference"/>
        </w:rPr>
        <w:footnoteRef/>
      </w:r>
      <w:r>
        <w:t xml:space="preserve"> Cross-references for "adorned": 1Pet 3:2-4.</w:t>
      </w:r>
    </w:p>
  </w:footnote>
  <w:footnote w:id="17527">
    <w:p>
      <w:pPr>
        <w:pStyle w:val="FootnoteText"/>
      </w:pPr>
      <w:r>
        <w:rPr>
          <w:rStyle w:val="FootnoteReference"/>
        </w:rPr>
        <w:footnoteRef/>
      </w:r>
      <w:r>
        <w:t xml:space="preserve"> Cross-references: 1Sam 2:1; Jer 49:11; Luke 2:37; 1Tim 2:15; 1Tim 5:5; Heb 11:11.</w:t>
      </w:r>
    </w:p>
  </w:footnote>
  <w:footnote w:id="17528">
    <w:p>
      <w:pPr>
        <w:pStyle w:val="FootnoteText"/>
      </w:pPr>
      <w:r>
        <w:rPr>
          <w:rStyle w:val="FootnoteReference"/>
        </w:rPr>
        <w:footnoteRef/>
      </w:r>
      <w:r>
        <w:t xml:space="preserve"> Personal name: Sarah. Personal-name meaning: Sarah — Princess; noblewoman. Source form: Sarah.</w:t>
      </w:r>
    </w:p>
  </w:footnote>
  <w:footnote w:id="17529">
    <w:p>
      <w:pPr>
        <w:pStyle w:val="FootnoteText"/>
      </w:pPr>
      <w:r>
        <w:rPr>
          <w:rStyle w:val="FootnoteReference"/>
        </w:rPr>
        <w:footnoteRef/>
      </w:r>
      <w:r>
        <w:t xml:space="preserve"> Personal name: Abraham. Personal-name meaning: Abraham — Father of a multitude. Source form: Abraham.</w:t>
      </w:r>
    </w:p>
  </w:footnote>
  <w:footnote w:id="17530">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1">
    <w:p>
      <w:pPr>
        <w:pStyle w:val="FootnoteText"/>
      </w:pPr>
      <w:r>
        <w:rPr>
          <w:rStyle w:val="FootnoteReference"/>
        </w:rPr>
        <w:footnoteRef/>
      </w:r>
      <w:r>
        <w:t xml:space="preserve"> Cross-references: Gen 18:12.</w:t>
      </w:r>
    </w:p>
  </w:footnote>
  <w:footnote w:id="17532">
    <w:p>
      <w:pPr>
        <w:pStyle w:val="FootnoteText"/>
      </w:pPr>
      <w:r>
        <w:rPr>
          <w:rStyle w:val="FootnoteReference"/>
        </w:rPr>
        <w:footnoteRef/>
      </w:r>
      <w:r>
        <w:t xml:space="preserve"> Cross-references: Gen 18:15; Isa 57:11; Dan 3:16-18; Matt 26:69-75; Acts 4:8-13; Acts 4:19; 1Pet 3:14-15.</w:t>
      </w:r>
    </w:p>
  </w:footnote>
  <w:footnote w:id="17533">
    <w:p>
      <w:pPr>
        <w:pStyle w:val="FootnoteText"/>
      </w:pPr>
      <w:r>
        <w:rPr>
          <w:rStyle w:val="FootnoteReference"/>
        </w:rPr>
        <w:footnoteRef/>
      </w:r>
      <w:r>
        <w:t xml:space="preserve"> Cross-references for "giving": 1Cor 12:22-24; 1Thess 4:4.</w:t>
      </w:r>
    </w:p>
  </w:footnote>
  <w:footnote w:id="17534">
    <w:p>
      <w:pPr>
        <w:pStyle w:val="FootnoteText"/>
      </w:pPr>
      <w:r>
        <w:rPr>
          <w:rStyle w:val="FootnoteReference"/>
        </w:rPr>
        <w:footnoteRef/>
      </w:r>
      <w:r>
        <w:t xml:space="preserve"> Cross-references for "heirs": Eph 3:6; Titus 3:7; Heb 1:14.</w:t>
      </w:r>
    </w:p>
  </w:footnote>
  <w:footnote w:id="17535">
    <w:p>
      <w:pPr>
        <w:pStyle w:val="FootnoteText"/>
      </w:pPr>
      <w:r>
        <w:rPr>
          <w:rStyle w:val="FootnoteReference"/>
        </w:rPr>
        <w:footnoteRef/>
      </w:r>
      <w:r>
        <w:t xml:space="preserve"> Cross-references: Gen 2:23-24; Prov 5:15-19; Mal 2:14-16; Matt 19:3-9; 1Cor 7:3; Eph 5:25-28; Eph 5:33; Col 3:19.</w:t>
      </w:r>
    </w:p>
  </w:footnote>
  <w:footnote w:id="17536">
    <w:p>
      <w:pPr>
        <w:pStyle w:val="FootnoteText"/>
      </w:pPr>
      <w:r>
        <w:rPr>
          <w:rStyle w:val="FootnoteReference"/>
        </w:rPr>
        <w:footnoteRef/>
      </w:r>
      <w:r>
        <w:t xml:space="preserve"> Cross-references for "pitiful": Ps 103:13; Prov 28:8; Matt 18:33; Jas 5:11.</w:t>
      </w:r>
    </w:p>
  </w:footnote>
  <w:footnote w:id="17537">
    <w:p>
      <w:pPr>
        <w:pStyle w:val="FootnoteText"/>
      </w:pPr>
      <w:r>
        <w:rPr>
          <w:rStyle w:val="FootnoteReference"/>
        </w:rPr>
        <w:footnoteRef/>
      </w:r>
      <w:r>
        <w:t xml:space="preserve"> Cross-references for "courteous": Acts 27:3; Acts 28:7; Eph 4:31-32; Eph 5:1-2; Phil 4:8-9; Col 3:12.</w:t>
      </w:r>
    </w:p>
  </w:footnote>
  <w:footnote w:id="17538">
    <w:p>
      <w:pPr>
        <w:pStyle w:val="FootnoteText"/>
      </w:pPr>
      <w:r>
        <w:rPr>
          <w:rStyle w:val="FootnoteReference"/>
        </w:rPr>
        <w:footnoteRef/>
      </w:r>
      <w:r>
        <w:t xml:space="preserve"> Cross-references: Acts 2:1; Acts 4:32; Rom 12:16; Rom 15:5; 1Cor 1:10; Phil 3:16.</w:t>
      </w:r>
    </w:p>
  </w:footnote>
  <w:footnote w:id="17539">
    <w:p>
      <w:pPr>
        <w:pStyle w:val="FootnoteText"/>
      </w:pPr>
      <w:r>
        <w:rPr>
          <w:rStyle w:val="FootnoteReference"/>
        </w:rPr>
        <w:footnoteRef/>
      </w:r>
      <w:r>
        <w:t xml:space="preserve"> Cross-references: Rom 12:10; Heb 13:1; 1Pet 1:22; 1Pet 2:17; 2Pet 1:7; 1John 3:14; 1John 3:18-19.</w:t>
      </w:r>
    </w:p>
  </w:footnote>
  <w:footnote w:id="17540">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1">
    <w:p>
      <w:pPr>
        <w:pStyle w:val="FootnoteText"/>
      </w:pPr>
      <w:r>
        <w:rPr>
          <w:rStyle w:val="FootnoteReference"/>
        </w:rPr>
        <w:footnoteRef/>
      </w:r>
      <w:r>
        <w:t xml:space="preserve"> Cross-references for "called": Rom 8:28; Rom 8:30; 1Pet 2:21; 1Pet 5:10.</w:t>
      </w:r>
    </w:p>
  </w:footnote>
  <w:footnote w:id="17542">
    <w:p>
      <w:pPr>
        <w:pStyle w:val="FootnoteText"/>
      </w:pPr>
      <w:r>
        <w:rPr>
          <w:rStyle w:val="FootnoteReference"/>
        </w:rPr>
        <w:footnoteRef/>
      </w:r>
      <w:r>
        <w:t xml:space="preserve"> Cross-references for "love": Deut 32:47; Job 2:4; Prov 3:2; Prov 3:18; Prov 4:22; Prov 8:35; Matt 19:17; Mark 8:35; John 12:25.</w:t>
      </w:r>
    </w:p>
  </w:footnote>
  <w:footnote w:id="17543">
    <w:p>
      <w:pPr>
        <w:pStyle w:val="FootnoteText"/>
      </w:pPr>
      <w:r>
        <w:rPr>
          <w:rStyle w:val="FootnoteReference"/>
        </w:rPr>
        <w:footnoteRef/>
      </w:r>
      <w:r>
        <w:t xml:space="preserve"> Cross-references for "refrain": Jas 1:26; Jas 3:1-10.</w:t>
      </w:r>
    </w:p>
  </w:footnote>
  <w:footnote w:id="17544">
    <w:p>
      <w:pPr>
        <w:pStyle w:val="FootnoteText"/>
      </w:pPr>
      <w:r>
        <w:rPr>
          <w:rStyle w:val="FootnoteReference"/>
        </w:rPr>
        <w:footnoteRef/>
      </w:r>
      <w:r>
        <w:t xml:space="preserve"> Cross-references for "speak": John 1:47; 1Pet 2:1; 1Pet 2:22; Rev 14:5.</w:t>
      </w:r>
    </w:p>
  </w:footnote>
  <w:footnote w:id="17545">
    <w:p>
      <w:pPr>
        <w:pStyle w:val="FootnoteText"/>
      </w:pPr>
      <w:r>
        <w:rPr>
          <w:rStyle w:val="FootnoteReference"/>
        </w:rPr>
        <w:footnoteRef/>
      </w:r>
      <w:r>
        <w:t xml:space="preserve"> Cross-references: Ps 34:12-16.</w:t>
      </w:r>
    </w:p>
  </w:footnote>
  <w:footnote w:id="17546">
    <w:p>
      <w:pPr>
        <w:pStyle w:val="FootnoteText"/>
      </w:pPr>
      <w:r>
        <w:rPr>
          <w:rStyle w:val="FootnoteReference"/>
        </w:rPr>
        <w:footnoteRef/>
      </w:r>
      <w:r>
        <w:t xml:space="preserve"> Cross-references: Job 7:7-8; Job 9:25; Job 33:28; Ps 27:13; Ps 49:19; Ps 106:5; Eccl 2:3; Matt 13:16-17.</w:t>
      </w:r>
    </w:p>
  </w:footnote>
  <w:footnote w:id="17547">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8">
    <w:p>
      <w:pPr>
        <w:pStyle w:val="FootnoteText"/>
      </w:pPr>
      <w:r>
        <w:rPr>
          <w:rStyle w:val="FootnoteReference"/>
        </w:rPr>
        <w:footnoteRef/>
      </w:r>
      <w:r>
        <w:t xml:space="preserve"> Cross-references: Job 1:1; Job 2:3; Job 28:28; Ps 34:14; Ps 37:27; Prov 3:7; Prov 16:6; Prov 16:17; Isa 1:16-17; Matt 6:13; John 17:15.</w:t>
      </w:r>
    </w:p>
  </w:footnote>
  <w:footnote w:id="17549">
    <w:p>
      <w:pPr>
        <w:pStyle w:val="FootnoteText"/>
      </w:pPr>
      <w:r>
        <w:rPr>
          <w:rStyle w:val="FootnoteReference"/>
        </w:rPr>
        <w:footnoteRef/>
      </w:r>
      <w:r>
        <w:t xml:space="preserve"> Cross-references: Ps 125:4; Matt 5:45; Mark 14:7; Luke 6:9; Luke 6:35; Rom 7:19; Rom 7:21; Gal 6:10; 1Tim 6:18; Heb 13:16; Jas 4:17; 3John 1:11.</w:t>
      </w:r>
    </w:p>
  </w:footnote>
  <w:footnote w:id="17550">
    <w:p>
      <w:pPr>
        <w:pStyle w:val="FootnoteText"/>
      </w:pPr>
      <w:r>
        <w:rPr>
          <w:rStyle w:val="FootnoteReference"/>
        </w:rPr>
        <w:footnoteRef/>
      </w:r>
      <w:r>
        <w:t xml:space="preserve"> Cross-references for "the eyes": Deut 11:12; 2Chr 16:9; Ps 11:4; Prov 15:3; Zech 4:10.</w:t>
      </w:r>
    </w:p>
  </w:footnote>
  <w:footnote w:id="17551">
    <w:p>
      <w:pPr>
        <w:pStyle w:val="FootnoteText"/>
      </w:pPr>
      <w:r>
        <w:rPr>
          <w:rStyle w:val="FootnoteReference"/>
        </w:rPr>
        <w:footnoteRef/>
      </w:r>
      <w:r>
        <w:t xml:space="preserve"> Cross-references for "his ears": 2Chr 7:15; Ps 65:2; Prov 15:8; Prov 15:29; John 9:31; Jas 5:16.</w:t>
      </w:r>
    </w:p>
  </w:footnote>
  <w:footnote w:id="17552">
    <w:p>
      <w:pPr>
        <w:pStyle w:val="FootnoteText"/>
      </w:pPr>
      <w:r>
        <w:rPr>
          <w:rStyle w:val="FootnoteReference"/>
        </w:rPr>
        <w:footnoteRef/>
      </w:r>
      <w:r>
        <w:t xml:space="preserve"> Cross-references: Lev 17:10; Lev 20:3; Lev 20:6; Lev 26:17; Ps 80:16; Jer 21:10; Ezek 15:7.</w:t>
      </w:r>
    </w:p>
  </w:footnote>
  <w:footnote w:id="17553">
    <w:p>
      <w:pPr>
        <w:pStyle w:val="FootnoteText"/>
      </w:pPr>
      <w:r>
        <w:rPr>
          <w:rStyle w:val="FootnoteReference"/>
        </w:rPr>
        <w:footnoteRef/>
      </w:r>
      <w:r>
        <w:t xml:space="preserve"> Cross-references for "followers": Ps 38:20; Prov 15:9; 1Cor 14:1; Eph 5:1; 1Thess 5:15; 1Tim 5:10; 3John 1:11.</w:t>
      </w:r>
    </w:p>
  </w:footnote>
  <w:footnote w:id="17554">
    <w:p>
      <w:pPr>
        <w:pStyle w:val="FootnoteText"/>
      </w:pPr>
      <w:r>
        <w:rPr>
          <w:rStyle w:val="FootnoteReference"/>
        </w:rPr>
        <w:footnoteRef/>
      </w:r>
      <w:r>
        <w:t xml:space="preserve"> Cross-references: Prov 16:7; Rom 8:28; Rom 13:3.</w:t>
      </w:r>
    </w:p>
  </w:footnote>
  <w:footnote w:id="17555">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6">
    <w:p>
      <w:pPr>
        <w:pStyle w:val="FootnoteText"/>
      </w:pPr>
      <w:r>
        <w:rPr>
          <w:rStyle w:val="FootnoteReference"/>
        </w:rPr>
        <w:footnoteRef/>
      </w:r>
      <w:r>
        <w:t xml:space="preserve"> Cross-references: Isa 8:12-13; Isa 41:10-14; Isa 51:12; Jer 1:8; Ezek 3:9; Matt 10:28; Matt 10:31; Luke 12:4-5; John 14:1; John 14:27; Acts 18:9-10.</w:t>
      </w:r>
    </w:p>
  </w:footnote>
  <w:footnote w:id="17557">
    <w:p>
      <w:pPr>
        <w:pStyle w:val="FootnoteText"/>
      </w:pPr>
      <w:r>
        <w:rPr>
          <w:rStyle w:val="FootnoteReference"/>
        </w:rPr>
        <w:footnoteRef/>
      </w:r>
      <w:r>
        <w:t xml:space="preserve"> Cross-references for "sanctify": Num 20:12; Num 27:14; Isa 5:16; Isa 29:23.</w:t>
      </w:r>
    </w:p>
  </w:footnote>
  <w:footnote w:id="17558">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9">
    <w:p>
      <w:pPr>
        <w:pStyle w:val="FootnoteText"/>
      </w:pPr>
      <w:r>
        <w:rPr>
          <w:rStyle w:val="FootnoteReference"/>
        </w:rPr>
        <w:footnoteRef/>
      </w:r>
      <w:r>
        <w:t xml:space="preserve"> Cross-references for "a reason": 1Sam 12:7; Isa 1:18; Isa 41:21; Acts 24:25.</w:t>
      </w:r>
    </w:p>
  </w:footnote>
  <w:footnote w:id="17560">
    <w:p>
      <w:pPr>
        <w:pStyle w:val="FootnoteText"/>
      </w:pPr>
      <w:r>
        <w:rPr>
          <w:rStyle w:val="FootnoteReference"/>
        </w:rPr>
        <w:footnoteRef/>
      </w:r>
      <w:r>
        <w:t xml:space="preserve"> Cross-references for "the hope": Col 1:5; Col 1:23; Col 1:27; Titus 1:2; Heb 3:6; Heb 6:1; Heb 6:18-19; 1Pet 1:3-4.</w:t>
      </w:r>
    </w:p>
  </w:footnote>
  <w:footnote w:id="17561">
    <w:p>
      <w:pPr>
        <w:pStyle w:val="FootnoteText"/>
      </w:pPr>
      <w:r>
        <w:rPr>
          <w:rStyle w:val="FootnoteReference"/>
        </w:rPr>
        <w:footnoteRef/>
      </w:r>
      <w:r>
        <w:t xml:space="preserve"> Cross-references for "a good": Acts 24:16; Rom 9:1; 2Cor 1:12; 2Cor 4:2; 1Tim 1:5; 1Tim 1:19; 2Tim 1:3; Heb 9:14; Heb 13:18; 1Pet 2:19; 1Pet 3:21.</w:t>
      </w:r>
    </w:p>
  </w:footnote>
  <w:footnote w:id="17562">
    <w:p>
      <w:pPr>
        <w:pStyle w:val="FootnoteText"/>
      </w:pPr>
      <w:r>
        <w:rPr>
          <w:rStyle w:val="FootnoteReference"/>
        </w:rPr>
        <w:footnoteRef/>
      </w:r>
      <w:r>
        <w:t xml:space="preserve"> Cross-references for "whereas": Titus 2:8; 1Pet 2:12.</w:t>
      </w:r>
    </w:p>
  </w:footnote>
  <w:footnote w:id="17563">
    <w:p>
      <w:pPr>
        <w:pStyle w:val="FootnoteText"/>
      </w:pPr>
      <w:r>
        <w:rPr>
          <w:rStyle w:val="FootnoteReference"/>
        </w:rPr>
        <w:footnoteRef/>
      </w:r>
      <w:r>
        <w:t xml:space="preserve"> Cross-references for "falsely": Matt 5:11.</w:t>
      </w:r>
    </w:p>
  </w:footnote>
  <w:footnote w:id="17564">
    <w:p>
      <w:pPr>
        <w:pStyle w:val="FootnoteText"/>
      </w:pPr>
      <w:r>
        <w:rPr>
          <w:rStyle w:val="FootnoteReference"/>
        </w:rPr>
        <w:footnoteRef/>
      </w:r>
      <w:r>
        <w:t xml:space="preserve"> Personal name: Christ. Personal-name meaning: Christ — anointed. Source form: Christ.</w:t>
      </w:r>
    </w:p>
  </w:footnote>
  <w:footnote w:id="17565">
    <w:p>
      <w:pPr>
        <w:pStyle w:val="FootnoteText"/>
      </w:pPr>
      <w:r>
        <w:rPr>
          <w:rStyle w:val="FootnoteReference"/>
        </w:rPr>
        <w:footnoteRef/>
      </w:r>
      <w:r>
        <w:t xml:space="preserve"> Cross-references for "good": 1Pet 3:1-2.</w:t>
      </w:r>
    </w:p>
  </w:footnote>
  <w:footnote w:id="17566">
    <w:p>
      <w:pPr>
        <w:pStyle w:val="FootnoteText"/>
      </w:pPr>
      <w:r>
        <w:rPr>
          <w:rStyle w:val="FootnoteReference"/>
        </w:rPr>
        <w:footnoteRef/>
      </w:r>
      <w:r>
        <w:t xml:space="preserve"> Cross-references for "suffer": 1Pet 3:14.</w:t>
      </w:r>
    </w:p>
  </w:footnote>
  <w:footnote w:id="17567">
    <w:p>
      <w:pPr>
        <w:pStyle w:val="FootnoteText"/>
      </w:pPr>
      <w:r>
        <w:rPr>
          <w:rStyle w:val="FootnoteReference"/>
        </w:rPr>
        <w:footnoteRef/>
      </w:r>
      <w:r>
        <w:t xml:space="preserve"> Cross-references: Matt 26:39; Matt 26:42; Acts 21:14; 1Pet 4:19.</w:t>
      </w:r>
    </w:p>
  </w:footnote>
  <w:footnote w:id="17568">
    <w:p>
      <w:pPr>
        <w:pStyle w:val="FootnoteText"/>
      </w:pPr>
      <w:r>
        <w:rPr>
          <w:rStyle w:val="FootnoteReference"/>
        </w:rPr>
        <w:footnoteRef/>
      </w:r>
      <w:r>
        <w:t xml:space="preserve"> Cross-references for "Christ": Isa 53:4-6; Rom 5:6-8; Rom 8:3; 2Cor 5:21; Gal 1:4; Gal 3:13; Titus 2:14; Heb 9:26; Heb 9:28; 1Pet 2:21-24; 1Pet 4:1.</w:t>
      </w:r>
    </w:p>
  </w:footnote>
  <w:footnote w:id="17569">
    <w:p>
      <w:pPr>
        <w:pStyle w:val="FootnoteText"/>
      </w:pPr>
      <w:r>
        <w:rPr>
          <w:rStyle w:val="FootnoteReference"/>
        </w:rPr>
        <w:footnoteRef/>
      </w:r>
      <w:r>
        <w:t xml:space="preserve"> Cross-references for "the just": Zech 9:9; Matt 27:19; Matt 27:24; Acts 3:14; Acts 22:14; Jas 5:6; 1John 1:9.</w:t>
      </w:r>
    </w:p>
  </w:footnote>
  <w:footnote w:id="17570">
    <w:p>
      <w:pPr>
        <w:pStyle w:val="FootnoteText"/>
      </w:pPr>
      <w:r>
        <w:rPr>
          <w:rStyle w:val="FootnoteReference"/>
        </w:rPr>
        <w:footnoteRef/>
      </w:r>
      <w:r>
        <w:t xml:space="preserve"> Cross-references: Rom 1:4; Rom 8:11.</w:t>
      </w:r>
    </w:p>
  </w:footnote>
  <w:footnote w:id="17571">
    <w:p>
      <w:pPr>
        <w:pStyle w:val="FootnoteText"/>
      </w:pPr>
      <w:r>
        <w:rPr>
          <w:rStyle w:val="FootnoteReference"/>
        </w:rPr>
        <w:footnoteRef/>
      </w:r>
      <w:r>
        <w:t xml:space="preserve"> Cross-references for "By which": Neh 9:30; 1Pet 1:11-12; 1Pet 4:6; Rev 19:10.</w:t>
      </w:r>
    </w:p>
  </w:footnote>
  <w:footnote w:id="17572">
    <w:p>
      <w:pPr>
        <w:pStyle w:val="FootnoteText"/>
      </w:pPr>
      <w:r>
        <w:rPr>
          <w:rStyle w:val="FootnoteReference"/>
        </w:rPr>
        <w:footnoteRef/>
      </w:r>
      <w:r>
        <w:t xml:space="preserve"> Cross-references: Isa 42:7; Isa 49:9; Isa 61:1; Rev 20:7.</w:t>
      </w:r>
    </w:p>
  </w:footnote>
  <w:footnote w:id="17573">
    <w:p>
      <w:pPr>
        <w:pStyle w:val="FootnoteText"/>
      </w:pPr>
      <w:r>
        <w:rPr>
          <w:rStyle w:val="FootnoteReference"/>
        </w:rPr>
        <w:footnoteRef/>
      </w:r>
      <w:r>
        <w:t xml:space="preserve"> Cross-references for "sometime": Gen 6:3; Gen 6:5; Gen 6:13.</w:t>
      </w:r>
    </w:p>
  </w:footnote>
  <w:footnote w:id="17574">
    <w:p>
      <w:pPr>
        <w:pStyle w:val="FootnoteText"/>
      </w:pPr>
      <w:r>
        <w:rPr>
          <w:rStyle w:val="FootnoteReference"/>
        </w:rPr>
        <w:footnoteRef/>
      </w:r>
      <w:r>
        <w:t xml:space="preserve"> Cross-references for "the longsuffering": Isa 30:18; Rom 2:4-5; Rom 9:22; 2Pet 3:15.</w:t>
      </w:r>
    </w:p>
  </w:footnote>
  <w:footnote w:id="17575">
    <w:p>
      <w:pPr>
        <w:pStyle w:val="FootnoteText"/>
      </w:pPr>
      <w:r>
        <w:rPr>
          <w:rStyle w:val="FootnoteReference"/>
        </w:rPr>
        <w:footnoteRef/>
      </w:r>
      <w:r>
        <w:t xml:space="preserve"> Cross-references for "the days": Matt 24:37-39; Luke 17:26-30.</w:t>
      </w:r>
    </w:p>
  </w:footnote>
  <w:footnote w:id="17576">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7">
    <w:p>
      <w:pPr>
        <w:pStyle w:val="FootnoteText"/>
      </w:pPr>
      <w:r>
        <w:rPr>
          <w:rStyle w:val="FootnoteReference"/>
        </w:rPr>
        <w:footnoteRef/>
      </w:r>
      <w:r>
        <w:t xml:space="preserve"> Cross-references: Gen 7:1-7; Gen 7:13; Gen 7:23; Gen 8:1; Gen 8:18; Matt 7:14; Luke 12:32; Luke 13:24-25; 2Pet 2:5.</w:t>
      </w:r>
    </w:p>
  </w:footnote>
  <w:footnote w:id="17578">
    <w:p>
      <w:pPr>
        <w:pStyle w:val="FootnoteText"/>
      </w:pPr>
      <w:r>
        <w:rPr>
          <w:rStyle w:val="FootnoteReference"/>
        </w:rPr>
        <w:footnoteRef/>
      </w:r>
      <w:r>
        <w:t xml:space="preserve"> Cross-references: Gen 7:17-23; 2Cor 2:15-16; Eph 5:26.</w:t>
      </w:r>
    </w:p>
  </w:footnote>
  <w:footnote w:id="17579">
    <w:p>
      <w:pPr>
        <w:pStyle w:val="FootnoteText"/>
      </w:pPr>
      <w:r>
        <w:rPr>
          <w:rStyle w:val="FootnoteReference"/>
        </w:rPr>
        <w:footnoteRef/>
      </w:r>
      <w:r>
        <w:t xml:space="preserve"> Cross-references for "baptism": Matt 28:19; Mark 16:16; Acts 2:38; Acts 22:16; Rom 6:3-6; 1Cor 12:13; Gal 3:27; Eph 5:26; Col 2:12; Titus 3:5-7.</w:t>
      </w:r>
    </w:p>
  </w:footnote>
  <w:footnote w:id="17580">
    <w:p>
      <w:pPr>
        <w:pStyle w:val="FootnoteText"/>
      </w:pPr>
      <w:r>
        <w:rPr>
          <w:rStyle w:val="FootnoteReference"/>
        </w:rPr>
        <w:footnoteRef/>
      </w:r>
      <w:r>
        <w:t xml:space="preserve"> Cross-references for "the putting": Ezek 36:25-26; Zech 13:1; 2Cor 7:1.</w:t>
      </w:r>
    </w:p>
  </w:footnote>
  <w:footnote w:id="17581">
    <w:p>
      <w:pPr>
        <w:pStyle w:val="FootnoteText"/>
      </w:pPr>
      <w:r>
        <w:rPr>
          <w:rStyle w:val="FootnoteReference"/>
        </w:rPr>
        <w:footnoteRef/>
      </w:r>
      <w:r>
        <w:t xml:space="preserve"> Cross-references for "the answer": Acts 8:37; Rom 10:9-10; 2Cor 1:12; 1Tim 6:12.</w:t>
      </w:r>
    </w:p>
  </w:footnote>
  <w:footnote w:id="17582">
    <w:p>
      <w:pPr>
        <w:pStyle w:val="FootnoteText"/>
      </w:pPr>
      <w:r>
        <w:rPr>
          <w:rStyle w:val="FootnoteReference"/>
        </w:rPr>
        <w:footnoteRef/>
      </w:r>
      <w:r>
        <w:t xml:space="preserve"> Name meaning: Jesus (Yeshua) — Yahweh saves. He will save His people from their sins.</w:t>
      </w:r>
    </w:p>
  </w:footnote>
  <w:footnote w:id="175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4">
    <w:p>
      <w:pPr>
        <w:pStyle w:val="FootnoteText"/>
      </w:pPr>
      <w:r>
        <w:rPr>
          <w:rStyle w:val="FootnoteReference"/>
        </w:rPr>
        <w:footnoteRef/>
      </w:r>
      <w:r>
        <w:t xml:space="preserve"> Cross-references: 1Pet 1:3.</w:t>
      </w:r>
    </w:p>
  </w:footnote>
  <w:footnote w:id="17585">
    <w:p>
      <w:pPr>
        <w:pStyle w:val="FootnoteText"/>
      </w:pPr>
      <w:r>
        <w:rPr>
          <w:rStyle w:val="FootnoteReference"/>
        </w:rPr>
        <w:footnoteRef/>
      </w:r>
      <w:r>
        <w:t xml:space="preserve"> Cross-references for "is gone": Mark 16:19; Acts 1:11; Acts 2:34-36; Acts 3:21; Heb 6:20; Heb 8:1; Heb 9:24.</w:t>
      </w:r>
    </w:p>
  </w:footnote>
  <w:footnote w:id="17586">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7">
    <w:p>
      <w:pPr>
        <w:pStyle w:val="FootnoteText"/>
      </w:pPr>
      <w:r>
        <w:rPr>
          <w:rStyle w:val="FootnoteReference"/>
        </w:rPr>
        <w:footnoteRef/>
      </w:r>
      <w:r>
        <w:t xml:space="preserve"> Cross-references for "angels": Rom 8:38; 1Cor 15:24; Eph 1:21.</w:t>
      </w:r>
    </w:p>
  </w:footnote>
  <w:footnote w:id="17588">
    <w:p>
      <w:pPr>
        <w:pStyle w:val="FootnoteText"/>
      </w:pPr>
      <w:r>
        <w:rPr>
          <w:rStyle w:val="FootnoteReference"/>
        </w:rPr>
        <w:footnoteRef/>
      </w:r>
      <w:r>
        <w:t xml:space="preserve"> Personal name: Christ. Personal-name meaning: Christ — anointed. Source form: Christ.</w:t>
      </w:r>
    </w:p>
  </w:footnote>
  <w:footnote w:id="17589">
    <w:p>
      <w:pPr>
        <w:pStyle w:val="FootnoteText"/>
      </w:pPr>
      <w:r>
        <w:rPr>
          <w:rStyle w:val="FootnoteReference"/>
        </w:rPr>
        <w:footnoteRef/>
      </w:r>
      <w:r>
        <w:t xml:space="preserve"> Cross-references for "ceased": Isa 1:16; Ezek 16:41; Heb 4:10.</w:t>
      </w:r>
    </w:p>
  </w:footnote>
  <w:footnote w:id="17590">
    <w:p>
      <w:pPr>
        <w:pStyle w:val="FootnoteText"/>
      </w:pPr>
      <w:r>
        <w:rPr>
          <w:rStyle w:val="FootnoteReference"/>
        </w:rPr>
        <w:footnoteRef/>
      </w:r>
      <w:r>
        <w:t xml:space="preserve"> Cross-references for "Christ": 1Pet 3:18.</w:t>
      </w:r>
    </w:p>
  </w:footnote>
  <w:footnote w:id="17591">
    <w:p>
      <w:pPr>
        <w:pStyle w:val="FootnoteText"/>
      </w:pPr>
      <w:r>
        <w:rPr>
          <w:rStyle w:val="FootnoteReference"/>
        </w:rPr>
        <w:footnoteRef/>
      </w:r>
      <w:r>
        <w:t xml:space="preserve"> Cross-references: Rom 13:12-14; Phil 2:5; Heb 12:3.</w:t>
      </w:r>
    </w:p>
  </w:footnote>
  <w:footnote w:id="17592">
    <w:p>
      <w:pPr>
        <w:pStyle w:val="FootnoteText"/>
      </w:pPr>
      <w:r>
        <w:rPr>
          <w:rStyle w:val="FootnoteReference"/>
        </w:rPr>
        <w:footnoteRef/>
      </w:r>
      <w:r>
        <w:t xml:space="preserve"> Cross-references: Rom 6:2; Rom 6:7; Rom 6:11; Gal 2:20; Gal 5:24; Col 3:3-5.</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Hos 6:7; Mark 7:21; Eph 2:3.</w:t>
      </w:r>
    </w:p>
  </w:footnote>
  <w:footnote w:id="17599">
    <w:p>
      <w:pPr>
        <w:pStyle w:val="FootnoteText"/>
      </w:pPr>
      <w:r>
        <w:rPr>
          <w:rStyle w:val="FootnoteReference"/>
        </w:rPr>
        <w:footnoteRef/>
      </w:r>
      <w:r>
        <w:t xml:space="preserve"> Cross-references for "the time": Ezek 44:6; Ezek 45:9; Acts 17:30; Rom 8:12-13; 1Cor 6:11.</w:t>
      </w:r>
    </w:p>
  </w:footnote>
  <w:footnote w:id="17600">
    <w:p>
      <w:pPr>
        <w:pStyle w:val="FootnoteText"/>
      </w:pPr>
      <w:r>
        <w:rPr>
          <w:rStyle w:val="FootnoteReference"/>
        </w:rPr>
        <w:footnoteRef/>
      </w:r>
      <w:r>
        <w:t xml:space="preserve"> Cross-references for "to have": Deut 12:30-31; Rom 1:20-32; Eph 2:2-3; Eph 4:17; 1Thess 4:5; Titus 3:3; 1Pet 1:14.</w:t>
      </w:r>
    </w:p>
  </w:footnote>
  <w:footnote w:id="17601">
    <w:p>
      <w:pPr>
        <w:pStyle w:val="FootnoteText"/>
      </w:pPr>
      <w:r>
        <w:rPr>
          <w:rStyle w:val="FootnoteReference"/>
        </w:rPr>
        <w:footnoteRef/>
      </w:r>
      <w:r>
        <w:t xml:space="preserve"> Cross-references for "lasciviousness": Mark 7:22; 2Cor 12:21; Gal 5:19; Eph 4:19; Jude 1:4.</w:t>
      </w:r>
    </w:p>
  </w:footnote>
  <w:footnote w:id="17602">
    <w:p>
      <w:pPr>
        <w:pStyle w:val="FootnoteText"/>
      </w:pPr>
      <w:r>
        <w:rPr>
          <w:rStyle w:val="FootnoteReference"/>
        </w:rPr>
        <w:footnoteRef/>
      </w:r>
      <w:r>
        <w:t xml:space="preserve"> Cross-references for "excess": 2Sam 13:28; Prov 23:29-35; Isa 5:11; Isa 28:7; Eph 5:18.</w:t>
      </w:r>
    </w:p>
  </w:footnote>
  <w:footnote w:id="17603">
    <w:p>
      <w:pPr>
        <w:pStyle w:val="FootnoteText"/>
      </w:pPr>
      <w:r>
        <w:rPr>
          <w:rStyle w:val="FootnoteReference"/>
        </w:rPr>
        <w:footnoteRef/>
      </w:r>
      <w:r>
        <w:t xml:space="preserve"> Cross-references for "revellings": Gal 5:21.</w:t>
      </w:r>
    </w:p>
  </w:footnote>
  <w:footnote w:id="17604">
    <w:p>
      <w:pPr>
        <w:pStyle w:val="FootnoteText"/>
      </w:pPr>
      <w:r>
        <w:rPr>
          <w:rStyle w:val="FootnoteReference"/>
        </w:rPr>
        <w:footnoteRef/>
      </w:r>
      <w:r>
        <w:t xml:space="preserve"> Cross-references: 1Kgs 21:26; 2Chr 15:8; Isa 65:4; Jer 16:18; Rev 17:4-5.</w:t>
      </w:r>
    </w:p>
  </w:footnote>
  <w:footnote w:id="17605">
    <w:p>
      <w:pPr>
        <w:pStyle w:val="FootnoteText"/>
      </w:pPr>
      <w:r>
        <w:rPr>
          <w:rStyle w:val="FootnoteReference"/>
        </w:rPr>
        <w:footnoteRef/>
      </w:r>
      <w:r>
        <w:t xml:space="preserve"> Cross-references for "excess": Matt 23:25; Luke 15:13; Rom 13:13; 2Pet 2:22.</w:t>
      </w:r>
    </w:p>
  </w:footnote>
  <w:footnote w:id="17606">
    <w:p>
      <w:pPr>
        <w:pStyle w:val="FootnoteText"/>
      </w:pPr>
      <w:r>
        <w:rPr>
          <w:rStyle w:val="FootnoteReference"/>
        </w:rPr>
        <w:footnoteRef/>
      </w:r>
      <w:r>
        <w:t xml:space="preserve"> Cross-references for "speaking": Acts 13:45; Acts 18:6; 1Pet 2:12; 1Pet 3:16; 2Pet 2:12; Jude 1:10.</w:t>
      </w:r>
    </w:p>
  </w:footnote>
  <w:footnote w:id="17607">
    <w:p>
      <w:pPr>
        <w:pStyle w:val="FootnoteText"/>
      </w:pPr>
      <w:r>
        <w:rPr>
          <w:rStyle w:val="FootnoteReference"/>
        </w:rPr>
        <w:footnoteRef/>
      </w:r>
      <w:r>
        <w:t xml:space="preserve"> Cross-references: John 5:25-26; 1Pet 3:19.</w:t>
      </w:r>
    </w:p>
  </w:footnote>
  <w:footnote w:id="17608">
    <w:p>
      <w:pPr>
        <w:pStyle w:val="FootnoteText"/>
      </w:pPr>
      <w:r>
        <w:rPr>
          <w:rStyle w:val="FootnoteReference"/>
        </w:rPr>
        <w:footnoteRef/>
      </w:r>
      <w:r>
        <w:t xml:space="preserve"> Cross-references: Rom 8:2; Gal 2:19; Gal 5:25; Eph 2:3-5; Titus 3:3-7; Rev 14:18.</w:t>
      </w:r>
    </w:p>
  </w:footnote>
  <w:footnote w:id="17609">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10">
    <w:p>
      <w:pPr>
        <w:pStyle w:val="FootnoteText"/>
      </w:pPr>
      <w:r>
        <w:rPr>
          <w:rStyle w:val="FootnoteReference"/>
        </w:rPr>
        <w:footnoteRef/>
      </w:r>
      <w:r>
        <w:t xml:space="preserve"> Cross-references: 1Thess 5:6-8; Titus 2:12; 1Pet 1:13; 1Pet 5:8.</w:t>
      </w:r>
    </w:p>
  </w:footnote>
  <w:footnote w:id="17611">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2">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3">
    <w:p>
      <w:pPr>
        <w:pStyle w:val="FootnoteText"/>
      </w:pPr>
      <w:r>
        <w:rPr>
          <w:rStyle w:val="FootnoteReference"/>
        </w:rPr>
        <w:footnoteRef/>
      </w:r>
      <w:r>
        <w:t xml:space="preserve"> Cross-references: Prov 10:12; Prov 12:16; Prov 17:9; Prov 18:13; 1Cor 13:7; Jas 5:20.</w:t>
      </w:r>
    </w:p>
  </w:footnote>
  <w:footnote w:id="17614">
    <w:p>
      <w:pPr>
        <w:pStyle w:val="FootnoteText"/>
      </w:pPr>
      <w:r>
        <w:rPr>
          <w:rStyle w:val="FootnoteReference"/>
        </w:rPr>
        <w:footnoteRef/>
      </w:r>
      <w:r>
        <w:t xml:space="preserve"> Cross-references: Rom 12:13; Rom 16:23; 1Tim 3:2; Titus 1:8; Heb 13:2; Heb 13:16.</w:t>
      </w:r>
    </w:p>
  </w:footnote>
  <w:footnote w:id="17615">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6">
    <w:p>
      <w:pPr>
        <w:pStyle w:val="FootnoteText"/>
      </w:pPr>
      <w:r>
        <w:rPr>
          <w:rStyle w:val="FootnoteReference"/>
        </w:rPr>
        <w:footnoteRef/>
      </w:r>
      <w:r>
        <w:t xml:space="preserve"> Cross-references for "good": Matt 24:14; Matt 24:21; Matt 24:45; Luke 12:42; Luke 16:1-8; 1Cor 4:1-2; Titus 1:7.</w:t>
      </w:r>
    </w:p>
  </w:footnote>
  <w:footnote w:id="17617">
    <w:p>
      <w:pPr>
        <w:pStyle w:val="FootnoteText"/>
      </w:pPr>
      <w:r>
        <w:rPr>
          <w:rStyle w:val="FootnoteReference"/>
        </w:rPr>
        <w:footnoteRef/>
      </w:r>
      <w:r>
        <w:t xml:space="preserve"> Cross-references for "the manifold": 1Cor 3:10; 1Cor 12:4; 1Cor 15:10; 2Cor 6:1; Eph 3:8; Eph 4:11.</w:t>
      </w:r>
    </w:p>
  </w:footnote>
  <w:footnote w:id="17618">
    <w:p>
      <w:pPr>
        <w:pStyle w:val="FootnoteText"/>
      </w:pPr>
      <w:r>
        <w:rPr>
          <w:rStyle w:val="FootnoteReference"/>
        </w:rPr>
        <w:footnoteRef/>
      </w:r>
      <w:r>
        <w:t xml:space="preserve"> Cross-references: Matt 20:28; Matt 25:44; Mark 10:45; Luke 8:3; Rom 15:25; Rom 15:27; 2Cor 9:1; 2Tim 1:18; Heb 6:10.</w:t>
      </w:r>
    </w:p>
  </w:footnote>
  <w:footnote w:id="17619">
    <w:p>
      <w:pPr>
        <w:pStyle w:val="FootnoteText"/>
      </w:pPr>
      <w:r>
        <w:rPr>
          <w:rStyle w:val="FootnoteReference"/>
        </w:rPr>
        <w:footnoteRef/>
      </w:r>
      <w:r>
        <w:t xml:space="preserve"> Cross-references for "as the": Acts 7:38; Rom 3:2; Heb 5:12.</w:t>
      </w:r>
    </w:p>
  </w:footnote>
  <w:footnote w:id="17620">
    <w:p>
      <w:pPr>
        <w:pStyle w:val="FootnoteText"/>
      </w:pPr>
      <w:r>
        <w:rPr>
          <w:rStyle w:val="FootnoteReference"/>
        </w:rPr>
        <w:footnoteRef/>
      </w:r>
      <w:r>
        <w:t xml:space="preserve"> Cross-references for "the ability": 1Chr 29:11-16; Rom 12:6-8; 1Cor 3:10; 1Cor 12:4.</w:t>
      </w:r>
    </w:p>
  </w:footnote>
  <w:footnote w:id="17621">
    <w:p>
      <w:pPr>
        <w:pStyle w:val="FootnoteText"/>
      </w:pPr>
      <w:r>
        <w:rPr>
          <w:rStyle w:val="FootnoteReference"/>
        </w:rPr>
        <w:footnoteRef/>
      </w:r>
      <w:r>
        <w:t xml:space="preserve"> Name meaning: Jesus (Yeshua) — Yahweh saves. He will save His people from their sins.</w:t>
      </w:r>
    </w:p>
  </w:footnote>
  <w:footnote w:id="17622">
    <w:p>
      <w:pPr>
        <w:pStyle w:val="FootnoteText"/>
      </w:pPr>
      <w:r>
        <w:rPr>
          <w:rStyle w:val="FootnoteReference"/>
        </w:rPr>
        <w:footnoteRef/>
      </w:r>
      <w:r>
        <w:t xml:space="preserve"> Cross-references for "to whom": Rom 16:27; Eph 3:21; 1Tim 1:17; 1Tim 6:16; 1Pet 5:11; Jude 1:25; Rev 1:5-6.</w:t>
      </w:r>
    </w:p>
  </w:footnote>
  <w:footnote w:id="17623">
    <w:p>
      <w:pPr>
        <w:pStyle w:val="FootnoteText"/>
      </w:pPr>
      <w:r>
        <w:rPr>
          <w:rStyle w:val="FootnoteReference"/>
        </w:rPr>
        <w:footnoteRef/>
      </w:r>
      <w:r>
        <w:t xml:space="preserve"> Cross-references for "dominion": Ps 145:13; Dan 4:3; Dan 4:34; Dan 7:14; Matt 6:13; Rev 5:12-14.</w:t>
      </w:r>
    </w:p>
  </w:footnote>
  <w:footnote w:id="17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5">
    <w:p>
      <w:pPr>
        <w:pStyle w:val="FootnoteText"/>
      </w:pPr>
      <w:r>
        <w:rPr>
          <w:rStyle w:val="FootnoteReference"/>
        </w:rPr>
        <w:footnoteRef/>
      </w:r>
      <w:r>
        <w:t xml:space="preserve"> Cross-references: Isa 8:20; Jer 23:22; Eph 4:29; Col 4:6; Jas 1:19; Jas 1:26; Jas 3:1-6.</w:t>
      </w:r>
    </w:p>
  </w:footnote>
  <w:footnote w:id="17626">
    <w:p>
      <w:pPr>
        <w:pStyle w:val="FootnoteText"/>
      </w:pPr>
      <w:r>
        <w:rPr>
          <w:rStyle w:val="FootnoteReference"/>
        </w:rPr>
        <w:footnoteRef/>
      </w:r>
      <w:r>
        <w:t xml:space="preserve"> Cross-references: 1Pet 4:10.</w:t>
      </w:r>
    </w:p>
  </w:footnote>
  <w:footnote w:id="17627">
    <w:p>
      <w:pPr>
        <w:pStyle w:val="FootnoteText"/>
      </w:pPr>
      <w:r>
        <w:rPr>
          <w:rStyle w:val="FootnoteReference"/>
        </w:rPr>
        <w:footnoteRef/>
      </w:r>
      <w:r>
        <w:t xml:space="preserve"> Cross-references for "think": Isa 28:21; 1Pet 4:4.</w:t>
      </w:r>
    </w:p>
  </w:footnote>
  <w:footnote w:id="17628">
    <w:p>
      <w:pPr>
        <w:pStyle w:val="FootnoteText"/>
      </w:pPr>
      <w:r>
        <w:rPr>
          <w:rStyle w:val="FootnoteReference"/>
        </w:rPr>
        <w:footnoteRef/>
      </w:r>
      <w:r>
        <w:t xml:space="preserve"> Cross-references for "the fiery": Dan 11:35; 1Cor 3:13; 1Pet 1:7.</w:t>
      </w:r>
    </w:p>
  </w:footnote>
  <w:footnote w:id="17629">
    <w:p>
      <w:pPr>
        <w:pStyle w:val="FootnoteText"/>
      </w:pPr>
      <w:r>
        <w:rPr>
          <w:rStyle w:val="FootnoteReference"/>
        </w:rPr>
        <w:footnoteRef/>
      </w:r>
      <w:r>
        <w:t xml:space="preserve"> Cross-references: 1Cor 10:13; 1Thess 3:2-4; 2Tim 3:12; 1Pet 5:9.</w:t>
      </w:r>
    </w:p>
  </w:footnote>
  <w:footnote w:id="17630">
    <w:p>
      <w:pPr>
        <w:pStyle w:val="FootnoteText"/>
      </w:pPr>
      <w:r>
        <w:rPr>
          <w:rStyle w:val="FootnoteReference"/>
        </w:rPr>
        <w:footnoteRef/>
      </w:r>
      <w:r>
        <w:t xml:space="preserve"> Cross-references for "rejoice": Matt 5:12; Luke 6:22-23; Acts 5:41; Acts 16:25; Rom 5:3; 2Cor 4:17; 2Cor 12:9-10; Jas 1:2-3; 1Pet 1:6.</w:t>
      </w:r>
    </w:p>
  </w:footnote>
  <w:footnote w:id="17631">
    <w:p>
      <w:pPr>
        <w:pStyle w:val="FootnoteText"/>
      </w:pPr>
      <w:r>
        <w:rPr>
          <w:rStyle w:val="FootnoteReference"/>
        </w:rPr>
        <w:footnoteRef/>
      </w:r>
      <w:r>
        <w:t xml:space="preserve"> Cross-references: Rom 8:17; 2Cor 1:7; 2Cor 4:10; Phil 3:10; Col 1:24; 2Tim 2:12; 1Pet 5:1; 1Pet 5:10; Rev 1:9.</w:t>
      </w:r>
    </w:p>
  </w:footnote>
  <w:footnote w:id="17632">
    <w:p>
      <w:pPr>
        <w:pStyle w:val="FootnoteText"/>
      </w:pPr>
      <w:r>
        <w:rPr>
          <w:rStyle w:val="FootnoteReference"/>
        </w:rPr>
        <w:footnoteRef/>
      </w:r>
      <w:r>
        <w:t xml:space="preserve"> Cross-references: Isa 25:9; Isa 35:10; Isa 51:11; Matt 25:21; Matt 25:23; Matt 25:34; 1Pet 1:8.</w:t>
      </w:r>
    </w:p>
  </w:footnote>
  <w:footnote w:id="17633">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4">
    <w:p>
      <w:pPr>
        <w:pStyle w:val="FootnoteText"/>
      </w:pPr>
      <w:r>
        <w:rPr>
          <w:rStyle w:val="FootnoteReference"/>
        </w:rPr>
        <w:footnoteRef/>
      </w:r>
      <w:r>
        <w:t xml:space="preserve"> Cross-references for "happy": 1Kgs 10:8; Ps 32:1-2; Ps 146:5; Jas 1:12; Jas 5:11.</w:t>
      </w:r>
    </w:p>
  </w:footnote>
  <w:footnote w:id="17635">
    <w:p>
      <w:pPr>
        <w:pStyle w:val="FootnoteText"/>
      </w:pPr>
      <w:r>
        <w:rPr>
          <w:rStyle w:val="FootnoteReference"/>
        </w:rPr>
        <w:footnoteRef/>
      </w:r>
      <w:r>
        <w:t xml:space="preserve"> Cross-references: 1Pet 2:19-20; 1Pet 3:14; 1Pet 3:16.</w:t>
      </w:r>
    </w:p>
  </w:footnote>
  <w:footnote w:id="17636">
    <w:p>
      <w:pPr>
        <w:pStyle w:val="FootnoteText"/>
      </w:pPr>
      <w:r>
        <w:rPr>
          <w:rStyle w:val="FootnoteReference"/>
        </w:rPr>
        <w:footnoteRef/>
      </w:r>
      <w:r>
        <w:t xml:space="preserve"> Cross-references: Num 11:25-26; 2Kgs 2:15; Isa 11:2.</w:t>
      </w:r>
    </w:p>
  </w:footnote>
  <w:footnote w:id="17637">
    <w:p>
      <w:pPr>
        <w:pStyle w:val="FootnoteText"/>
      </w:pPr>
      <w:r>
        <w:rPr>
          <w:rStyle w:val="FootnoteReference"/>
        </w:rPr>
        <w:footnoteRef/>
      </w:r>
      <w:r>
        <w:t xml:space="preserve"> Cross-references: Acts 13:45; Acts 18:6; 2Pet 2:2.</w:t>
      </w:r>
    </w:p>
  </w:footnote>
  <w:footnote w:id="17638">
    <w:p>
      <w:pPr>
        <w:pStyle w:val="FootnoteText"/>
      </w:pPr>
      <w:r>
        <w:rPr>
          <w:rStyle w:val="FootnoteReference"/>
        </w:rPr>
        <w:footnoteRef/>
      </w:r>
      <w:r>
        <w:t xml:space="preserve"> Cross-references: Matt 5:16; Gal 1:24; 2Thess 1:10-12; 1Pet 2:12; 1Pet 3:16.</w:t>
      </w:r>
    </w:p>
  </w:footnote>
  <w:footnote w:id="17639">
    <w:p>
      <w:pPr>
        <w:pStyle w:val="FootnoteText"/>
      </w:pPr>
      <w:r>
        <w:rPr>
          <w:rStyle w:val="FootnoteReference"/>
        </w:rPr>
        <w:footnoteRef/>
      </w:r>
      <w:r>
        <w:t xml:space="preserve"> Cross-references for "suffer": Matt 5:11; 2Tim 2:9; 1Pet 2:20.</w:t>
      </w:r>
    </w:p>
  </w:footnote>
  <w:footnote w:id="17640">
    <w:p>
      <w:pPr>
        <w:pStyle w:val="FootnoteText"/>
      </w:pPr>
      <w:r>
        <w:rPr>
          <w:rStyle w:val="FootnoteReference"/>
        </w:rPr>
        <w:footnoteRef/>
      </w:r>
      <w:r>
        <w:t xml:space="preserve"> Cross-references: 1Thess 4:11; 2Thess 3:11; 1Tim 5:13; G244.</w:t>
      </w:r>
    </w:p>
  </w:footnote>
  <w:footnote w:id="17641">
    <w:p>
      <w:pPr>
        <w:pStyle w:val="FootnoteText"/>
      </w:pPr>
      <w:r>
        <w:rPr>
          <w:rStyle w:val="FootnoteReference"/>
        </w:rPr>
        <w:footnoteRef/>
      </w:r>
      <w:r>
        <w:t xml:space="preserve"> People-name: Christian. People-name meaning: Christian — follower of Christ, the anointed one. Source form: Christian.</w:t>
      </w:r>
    </w:p>
  </w:footnote>
  <w:footnote w:id="17642">
    <w:p>
      <w:pPr>
        <w:pStyle w:val="FootnoteText"/>
      </w:pPr>
      <w:r>
        <w:rPr>
          <w:rStyle w:val="FootnoteReference"/>
        </w:rPr>
        <w:footnoteRef/>
      </w:r>
      <w:r>
        <w:t xml:space="preserve"> Cross-references for "let him not": Isa 50:7; Isa 54:4; Phil 1:20; 2Tim 1:12; Heb 12:2-3.</w:t>
      </w:r>
    </w:p>
  </w:footnote>
  <w:footnote w:id="17643">
    <w:p>
      <w:pPr>
        <w:pStyle w:val="FootnoteText"/>
      </w:pPr>
      <w:r>
        <w:rPr>
          <w:rStyle w:val="FootnoteReference"/>
        </w:rPr>
        <w:footnoteRef/>
      </w:r>
      <w:r>
        <w:t xml:space="preserve"> Cross-references: Acts 11:26; Acts 26:28; Eph 3:13-15; 1Pet 3:17-18; 1Pet 4:19.</w:t>
      </w:r>
    </w:p>
  </w:footnote>
  <w:footnote w:id="17644">
    <w:p>
      <w:pPr>
        <w:pStyle w:val="FootnoteText"/>
      </w:pPr>
      <w:r>
        <w:rPr>
          <w:rStyle w:val="FootnoteReference"/>
        </w:rPr>
        <w:footnoteRef/>
      </w:r>
      <w:r>
        <w:t xml:space="preserve"> Cross-references: Isa 24:15; Acts 5:41; Rom 5:2-5; Phil 1:29; Jas 1:2-4.</w:t>
      </w:r>
    </w:p>
  </w:footnote>
  <w:footnote w:id="17645">
    <w:p>
      <w:pPr>
        <w:pStyle w:val="FootnoteText"/>
      </w:pPr>
      <w:r>
        <w:rPr>
          <w:rStyle w:val="FootnoteReference"/>
        </w:rPr>
        <w:footnoteRef/>
      </w:r>
      <w:r>
        <w:t xml:space="preserve"> Cross-references for "judgment": Isa 10:12; Jer 25:29; Jer 49:12; Ezek 9:6; Mal 3:5; Matt 3:9-10; Luke 12:47-48.</w:t>
      </w:r>
    </w:p>
  </w:footnote>
  <w:footnote w:id="17646">
    <w:p>
      <w:pPr>
        <w:pStyle w:val="FootnoteText"/>
      </w:pPr>
      <w:r>
        <w:rPr>
          <w:rStyle w:val="FootnoteReference"/>
        </w:rPr>
        <w:footnoteRef/>
      </w:r>
      <w:r>
        <w:t xml:space="preserve"> Cross-references for "and if": Luke 23:31.</w:t>
      </w:r>
    </w:p>
  </w:footnote>
  <w:footnote w:id="17647">
    <w:p>
      <w:pPr>
        <w:pStyle w:val="FootnoteText"/>
      </w:pPr>
      <w:r>
        <w:rPr>
          <w:rStyle w:val="FootnoteReference"/>
        </w:rPr>
        <w:footnoteRef/>
      </w:r>
      <w:r>
        <w:t xml:space="preserve"> Cross-references for "obey": Gal 3:1; Gal 5:7; 2Thess 1:8; Heb 5:9; Heb 11:8; 1Pet 2:8.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Gen 13:13; 1Sam 15:18; Luke 15:1; Rom 5:8.</w:t>
      </w:r>
    </w:p>
  </w:footnote>
  <w:footnote w:id="17650">
    <w:p>
      <w:pPr>
        <w:pStyle w:val="FootnoteText"/>
      </w:pPr>
      <w:r>
        <w:rPr>
          <w:rStyle w:val="FootnoteReference"/>
        </w:rPr>
        <w:footnoteRef/>
      </w:r>
      <w:r>
        <w:t xml:space="preserve"> Cross-references for "commit": Ps 31:5; Ps 37:5; Luke 23:46; Acts 7:59; 2Tim 1:12.</w:t>
      </w:r>
    </w:p>
  </w:footnote>
  <w:footnote w:id="17651">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2">
    <w:p>
      <w:pPr>
        <w:pStyle w:val="FootnoteText"/>
      </w:pPr>
      <w:r>
        <w:rPr>
          <w:rStyle w:val="FootnoteReference"/>
        </w:rPr>
        <w:footnoteRef/>
      </w:r>
      <w:r>
        <w:t xml:space="preserve"> Cross-references: Acts 21:11-14; 1Pet 3:17; 1Pet 4:12-16.</w:t>
      </w:r>
    </w:p>
  </w:footnote>
  <w:footnote w:id="17653">
    <w:p>
      <w:pPr>
        <w:pStyle w:val="FootnoteText"/>
      </w:pPr>
      <w:r>
        <w:rPr>
          <w:rStyle w:val="FootnoteReference"/>
        </w:rPr>
        <w:footnoteRef/>
      </w:r>
      <w:r>
        <w:t xml:space="preserve"> Cross-references: Jer 26:11-15; Dan 3:16-18; Dan 6:10-11; Dan 6:22; Rom 2:7; 1Pet 2:15; Esth 4:16.</w:t>
      </w:r>
    </w:p>
  </w:footnote>
  <w:footnote w:id="17654">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5">
    <w:p>
      <w:pPr>
        <w:pStyle w:val="FootnoteText"/>
      </w:pPr>
      <w:r>
        <w:rPr>
          <w:rStyle w:val="FootnoteReference"/>
        </w:rPr>
        <w:footnoteRef/>
      </w:r>
      <w:r>
        <w:t xml:space="preserve"> Cross-references for "also": G4850.</w:t>
      </w:r>
    </w:p>
  </w:footnote>
  <w:footnote w:id="17656">
    <w:p>
      <w:pPr>
        <w:pStyle w:val="FootnoteText"/>
      </w:pPr>
      <w:r>
        <w:rPr>
          <w:rStyle w:val="FootnoteReference"/>
        </w:rPr>
        <w:footnoteRef/>
      </w:r>
      <w:r>
        <w:t xml:space="preserve"> Cross-references for "and a": Luke 24:48; John 15:26-27; Acts 1:8; Acts 1:22; Acts 2:32; Acts 3:15; Acts 5:30-32; Acts 10:39-41; 1Pet 1:12.</w:t>
      </w:r>
    </w:p>
  </w:footnote>
  <w:footnote w:id="17657">
    <w:p>
      <w:pPr>
        <w:pStyle w:val="FootnoteText"/>
      </w:pPr>
      <w:r>
        <w:rPr>
          <w:rStyle w:val="FootnoteReference"/>
        </w:rPr>
        <w:footnoteRef/>
      </w:r>
      <w:r>
        <w:t xml:space="preserve"> Personal name: Christ. Personal-name meaning: Christ — anointed. Source form: Christ.</w:t>
      </w:r>
    </w:p>
  </w:footnote>
  <w:footnote w:id="17658">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9">
    <w:p>
      <w:pPr>
        <w:pStyle w:val="FootnoteText"/>
      </w:pPr>
      <w:r>
        <w:rPr>
          <w:rStyle w:val="FootnoteReference"/>
        </w:rPr>
        <w:footnoteRef/>
      </w:r>
      <w:r>
        <w:t xml:space="preserve"> Cross-references: Phlm 1:9; 2John 1:1; 3John 1:1.</w:t>
      </w:r>
    </w:p>
  </w:footnote>
  <w:footnote w:id="17660">
    <w:p>
      <w:pPr>
        <w:pStyle w:val="FootnoteText"/>
      </w:pPr>
      <w:r>
        <w:rPr>
          <w:rStyle w:val="FootnoteReference"/>
        </w:rPr>
        <w:footnoteRef/>
      </w:r>
      <w:r>
        <w:t xml:space="preserve"> Cross-references for "Feed": Song 1:8; Isa 40:11; Ezek 34:2-3; Ezek 34:23; Mic 5:4; Mic 7:14; John 21:15-17; Acts 20:28.</w:t>
      </w:r>
    </w:p>
  </w:footnote>
  <w:footnote w:id="17661">
    <w:p>
      <w:pPr>
        <w:pStyle w:val="FootnoteText"/>
      </w:pPr>
      <w:r>
        <w:rPr>
          <w:rStyle w:val="FootnoteReference"/>
        </w:rPr>
        <w:footnoteRef/>
      </w:r>
      <w:r>
        <w:t xml:space="preserve"> Cross-references for "the flock": Isa 63:11; Jer 13:17; Jer 13:20; Ezek 34:31; Zech 11:17; Luke 12:32; 1Cor 9:7.</w:t>
      </w:r>
    </w:p>
  </w:footnote>
  <w:footnote w:id="176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3">
    <w:p>
      <w:pPr>
        <w:pStyle w:val="FootnoteText"/>
      </w:pPr>
      <w:r>
        <w:rPr>
          <w:rStyle w:val="FootnoteReference"/>
        </w:rPr>
        <w:footnoteRef/>
      </w:r>
      <w:r>
        <w:t xml:space="preserve"> Cross-references for "taking": Heb 12:15.</w:t>
      </w:r>
    </w:p>
  </w:footnote>
  <w:footnote w:id="17664">
    <w:p>
      <w:pPr>
        <w:pStyle w:val="FootnoteText"/>
      </w:pPr>
      <w:r>
        <w:rPr>
          <w:rStyle w:val="FootnoteReference"/>
        </w:rPr>
        <w:footnoteRef/>
      </w:r>
      <w:r>
        <w:t xml:space="preserve"> Cross-references for "not by": Isa 6:8; 1Cor 9:16-17.</w:t>
      </w:r>
    </w:p>
  </w:footnote>
  <w:footnote w:id="17665">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8">
    <w:p>
      <w:pPr>
        <w:pStyle w:val="FootnoteText"/>
      </w:pPr>
      <w:r>
        <w:rPr>
          <w:rStyle w:val="FootnoteReference"/>
        </w:rPr>
        <w:footnoteRef/>
      </w:r>
      <w:r>
        <w:t xml:space="preserve"> Cross-references: Ps 78:71-72; Acts 20:26-27.</w:t>
      </w:r>
    </w:p>
  </w:footnote>
  <w:footnote w:id="17669">
    <w:p>
      <w:pPr>
        <w:pStyle w:val="FootnoteText"/>
      </w:pPr>
      <w:r>
        <w:rPr>
          <w:rStyle w:val="FootnoteReference"/>
        </w:rPr>
        <w:footnoteRef/>
      </w:r>
      <w:r>
        <w:t xml:space="preserve"> Cross-references: Acts 21:13; Rom 1:15; Titus 2:14; Titus 3:1.</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Deut 32:9; Ps 33:12; Ps 74:2; Mic 7:14; Acts 20:28; 1Pet 2:9.</w:t>
      </w:r>
    </w:p>
  </w:footnote>
  <w:footnote w:id="17672">
    <w:p>
      <w:pPr>
        <w:pStyle w:val="FootnoteText"/>
      </w:pPr>
      <w:r>
        <w:rPr>
          <w:rStyle w:val="FootnoteReference"/>
        </w:rPr>
        <w:footnoteRef/>
      </w:r>
      <w:r>
        <w:t xml:space="preserve"> Cross-references: 1Cor 11:11; Phil 3:17; Phil 4:9; 1Thess 1:5-6; 2Thess 3:9; 1Tim 4:12; Titus 2:7.</w:t>
      </w:r>
    </w:p>
  </w:footnote>
  <w:footnote w:id="17673">
    <w:p>
      <w:pPr>
        <w:pStyle w:val="FootnoteText"/>
      </w:pPr>
      <w:r>
        <w:rPr>
          <w:rStyle w:val="FootnoteReference"/>
        </w:rPr>
        <w:footnoteRef/>
      </w:r>
      <w:r>
        <w:t xml:space="preserve"> Cross-references for "appear": Matt 25:31-46; Col 3:3-4; 2Thess 1:7-10; 1John 3:2; Rev 1:7; Rev 20:11-12.</w:t>
      </w:r>
    </w:p>
  </w:footnote>
  <w:footnote w:id="17674">
    <w:p>
      <w:pPr>
        <w:pStyle w:val="FootnoteText"/>
      </w:pPr>
      <w:r>
        <w:rPr>
          <w:rStyle w:val="FootnoteReference"/>
        </w:rPr>
        <w:footnoteRef/>
      </w:r>
      <w:r>
        <w:t xml:space="preserve"> Cross-references for "a crown": Dan 12:3; 1Cor 9:25; 2Tim 4:8; Jas 1:12; 1Pet 1:4; Rev 2:10; Rev 3:11.</w:t>
      </w:r>
    </w:p>
  </w:footnote>
  <w:footnote w:id="17675">
    <w:p>
      <w:pPr>
        <w:pStyle w:val="FootnoteText"/>
      </w:pPr>
      <w:r>
        <w:rPr>
          <w:rStyle w:val="FootnoteReference"/>
        </w:rPr>
        <w:footnoteRef/>
      </w:r>
      <w:r>
        <w:t xml:space="preserve"> Cross-references: Ps 23:1; Isa 40:11; Ezek 34:23; Ezek 37:24; Zech 13:7; John 10:11; Heb 13:20; 1Pet 2:25; 1Pet 5:2.</w:t>
      </w:r>
    </w:p>
  </w:footnote>
  <w:footnote w:id="17676">
    <w:p>
      <w:pPr>
        <w:pStyle w:val="FootnoteText"/>
      </w:pPr>
      <w:r>
        <w:rPr>
          <w:rStyle w:val="FootnoteReference"/>
        </w:rPr>
        <w:footnoteRef/>
      </w:r>
      <w:r>
        <w:t xml:space="preserve"> Cross-references for "be clothed": 2Chr 6:41; Job 29:14; Ps 132:9; Ps 132:16; Isa 61:10; Rom 13:14; Col 3:12; 1Pet 3:3-4.</w:t>
      </w:r>
    </w:p>
  </w:footnote>
  <w:footnote w:id="17677">
    <w:p>
      <w:pPr>
        <w:pStyle w:val="FootnoteText"/>
      </w:pPr>
      <w:r>
        <w:rPr>
          <w:rStyle w:val="FootnoteReference"/>
        </w:rPr>
        <w:footnoteRef/>
      </w:r>
      <w:r>
        <w:t xml:space="preserve"> Cross-references: Lev 19:32; Heb 13:17.</w:t>
      </w:r>
    </w:p>
  </w:footnote>
  <w:footnote w:id="17678">
    <w:p>
      <w:pPr>
        <w:pStyle w:val="FootnoteText"/>
      </w:pPr>
      <w:r>
        <w:rPr>
          <w:rStyle w:val="FootnoteReference"/>
        </w:rPr>
        <w:footnoteRef/>
      </w:r>
      <w:r>
        <w:t xml:space="preserve"> Cross-references: Rom 12:10; Eph 5:21; Phil 2:3; 1Pet 4:1; 1Pet 4:5.</w:t>
      </w:r>
    </w:p>
  </w:footnote>
  <w:footnote w:id="17679">
    <w:p>
      <w:pPr>
        <w:pStyle w:val="FootnoteText"/>
      </w:pPr>
      <w:r>
        <w:rPr>
          <w:rStyle w:val="FootnoteReference"/>
        </w:rPr>
        <w:footnoteRef/>
      </w:r>
      <w:r>
        <w:t xml:space="preserve"> Cross-references: Job 22:29; Jas 4:6.</w:t>
      </w:r>
    </w:p>
  </w:footnote>
  <w:footnote w:id="17680">
    <w:p>
      <w:pPr>
        <w:pStyle w:val="FootnoteText"/>
      </w:pPr>
      <w:r>
        <w:rPr>
          <w:rStyle w:val="FootnoteReference"/>
        </w:rPr>
        <w:footnoteRef/>
      </w:r>
      <w:r>
        <w:t xml:space="preserve"> Cross-references: Isa 57:15; Isa 66:2.</w:t>
      </w:r>
    </w:p>
  </w:footnote>
  <w:footnote w:id="17681">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2">
    <w:p>
      <w:pPr>
        <w:pStyle w:val="FootnoteText"/>
      </w:pPr>
      <w:r>
        <w:rPr>
          <w:rStyle w:val="FootnoteReference"/>
        </w:rPr>
        <w:footnoteRef/>
      </w:r>
      <w:r>
        <w:t xml:space="preserve"> Cross-references: Exod 3:19; Exod 32:11; Ps 89:13; 1Cor 10:22.</w:t>
      </w:r>
    </w:p>
  </w:footnote>
  <w:footnote w:id="17683">
    <w:p>
      <w:pPr>
        <w:pStyle w:val="FootnoteText"/>
      </w:pPr>
      <w:r>
        <w:rPr>
          <w:rStyle w:val="FootnoteReference"/>
        </w:rPr>
        <w:footnoteRef/>
      </w:r>
      <w:r>
        <w:t xml:space="preserve"> Cross-references: Deut 32:35; Rom 5:6; 1Tim 2:6; Titus 1:3.</w:t>
      </w:r>
    </w:p>
  </w:footnote>
  <w:footnote w:id="17684">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5">
    <w:p>
      <w:pPr>
        <w:pStyle w:val="FootnoteText"/>
      </w:pPr>
      <w:r>
        <w:rPr>
          <w:rStyle w:val="FootnoteReference"/>
        </w:rPr>
        <w:footnoteRef/>
      </w:r>
      <w:r>
        <w:t xml:space="preserve"> Cross-references: Ps 34:15; Ps 142:4-5; Matt 6:26; Matt 6:33; Mark 4:38; Luke 12:30-32; John 10:13.</w:t>
      </w:r>
    </w:p>
  </w:footnote>
  <w:footnote w:id="17686">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7">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8">
    <w:p>
      <w:pPr>
        <w:pStyle w:val="FootnoteText"/>
      </w:pPr>
      <w:r>
        <w:rPr>
          <w:rStyle w:val="FootnoteReference"/>
        </w:rPr>
        <w:footnoteRef/>
      </w:r>
      <w:r>
        <w:t xml:space="preserve"> Cross-references for "devour": Ezek 22:25; Dan 6:24; Hos 13:8.</w:t>
      </w:r>
    </w:p>
  </w:footnote>
  <w:footnote w:id="17689">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90">
    <w:p>
      <w:pPr>
        <w:pStyle w:val="FootnoteText"/>
      </w:pPr>
      <w:r>
        <w:rPr>
          <w:rStyle w:val="FootnoteReference"/>
        </w:rPr>
        <w:footnoteRef/>
      </w:r>
      <w:r>
        <w:t xml:space="preserve"> Cross-references: Job 1:7; Job 2:2.</w:t>
      </w:r>
    </w:p>
  </w:footnote>
  <w:footnote w:id="17691">
    <w:p>
      <w:pPr>
        <w:pStyle w:val="FootnoteText"/>
      </w:pPr>
      <w:r>
        <w:rPr>
          <w:rStyle w:val="FootnoteReference"/>
        </w:rPr>
        <w:footnoteRef/>
      </w:r>
      <w:r>
        <w:t xml:space="preserve"> Cross-references for "resist": Luke 4:3-12; Eph 4:27; Eph 6:11-13; Jas 4:7.</w:t>
      </w:r>
    </w:p>
  </w:footnote>
  <w:footnote w:id="17692">
    <w:p>
      <w:pPr>
        <w:pStyle w:val="FootnoteText"/>
      </w:pPr>
      <w:r>
        <w:rPr>
          <w:rStyle w:val="FootnoteReference"/>
        </w:rPr>
        <w:footnoteRef/>
      </w:r>
      <w:r>
        <w:t xml:space="preserve"> Cross-references: Luke 22:32; Eph 6:16; 1Tim 6:12; 2Tim 4:7; Heb 11:33.</w:t>
      </w:r>
    </w:p>
  </w:footnote>
  <w:footnote w:id="17693">
    <w:p>
      <w:pPr>
        <w:pStyle w:val="FootnoteText"/>
      </w:pPr>
      <w:r>
        <w:rPr>
          <w:rStyle w:val="FootnoteReference"/>
        </w:rPr>
        <w:footnoteRef/>
      </w:r>
      <w:r>
        <w:t xml:space="preserve"> Cross-references for "the God": Exod 34:6-7; Ps 86:5; Ps 86:15; Mic 7:18-19; Rom 5:20-21; Rom 15:5; Rom 15:13; 2Cor 13:11; Heb 13:20.</w:t>
      </w:r>
    </w:p>
  </w:footnote>
  <w:footnote w:id="17694">
    <w:p>
      <w:pPr>
        <w:pStyle w:val="FootnoteText"/>
      </w:pPr>
      <w:r>
        <w:rPr>
          <w:rStyle w:val="FootnoteReference"/>
        </w:rPr>
        <w:footnoteRef/>
      </w:r>
      <w:r>
        <w:t xml:space="preserve"> Cross-references for "eternal": 2Cor 4:17; 2Tim 2:10; Heb 9:15; 1John 2:25.</w:t>
      </w:r>
    </w:p>
  </w:footnote>
  <w:footnote w:id="17695">
    <w:p>
      <w:pPr>
        <w:pStyle w:val="FootnoteText"/>
      </w:pPr>
      <w:r>
        <w:rPr>
          <w:rStyle w:val="FootnoteReference"/>
        </w:rPr>
        <w:footnoteRef/>
      </w:r>
      <w:r>
        <w:t xml:space="preserve"> Name meaning: Jesus (Yeshua) — Yahweh saves. He will save His people from their sins.</w:t>
      </w:r>
    </w:p>
  </w:footnote>
  <w:footnote w:id="17696">
    <w:p>
      <w:pPr>
        <w:pStyle w:val="FootnoteText"/>
      </w:pPr>
      <w:r>
        <w:rPr>
          <w:rStyle w:val="FootnoteReference"/>
        </w:rPr>
        <w:footnoteRef/>
      </w:r>
      <w:r>
        <w:t xml:space="preserve"> Cross-references for "make": 2Cor 13:11; 2Thess 2:17; Heb 13:21; Jude 1:24.</w:t>
      </w:r>
    </w:p>
  </w:footnote>
  <w:footnote w:id="17697">
    <w:p>
      <w:pPr>
        <w:pStyle w:val="FootnoteText"/>
      </w:pPr>
      <w:r>
        <w:rPr>
          <w:rStyle w:val="FootnoteReference"/>
        </w:rPr>
        <w:footnoteRef/>
      </w:r>
      <w:r>
        <w:t xml:space="preserve"> Cross-references for "strengthen": Ps 138:7; Zech 10:6; Zech 10:12; Luke 22:32; Phil 4:13; Col 1:22-23.</w:t>
      </w:r>
    </w:p>
  </w:footnote>
  <w:footnote w:id="17698">
    <w:p>
      <w:pPr>
        <w:pStyle w:val="FootnoteText"/>
      </w:pPr>
      <w:r>
        <w:rPr>
          <w:rStyle w:val="FootnoteReference"/>
        </w:rPr>
        <w:footnoteRef/>
      </w:r>
      <w:r>
        <w:t xml:space="preserve"> Cross-references for "settle": 1Pet 4:11.</w:t>
      </w:r>
    </w:p>
  </w:footnote>
  <w:footnote w:id="176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00">
    <w:p>
      <w:pPr>
        <w:pStyle w:val="FootnoteText"/>
      </w:pPr>
      <w:r>
        <w:rPr>
          <w:rStyle w:val="FootnoteReference"/>
        </w:rPr>
        <w:footnoteRef/>
      </w:r>
      <w:r>
        <w:t xml:space="preserve"> Cross-references: Rom 8:28-30; Rom 9:11; Rom 9:24; 1Cor 1:9; 1Thess 2:12; 2Thess 2:14; 1Tim 6:12; 2Tim 1:9; 1Pet 1:15; 2Pet 1:3.</w:t>
      </w:r>
    </w:p>
  </w:footnote>
  <w:footnote w:id="17701">
    <w:p>
      <w:pPr>
        <w:pStyle w:val="FootnoteText"/>
      </w:pPr>
      <w:r>
        <w:rPr>
          <w:rStyle w:val="FootnoteReference"/>
        </w:rPr>
        <w:footnoteRef/>
      </w:r>
      <w:r>
        <w:t xml:space="preserve"> Cross-references: Col 2:7; 2Thess 2:17; 2Thess 3:3.</w:t>
      </w:r>
    </w:p>
  </w:footnote>
  <w:footnote w:id="17702">
    <w:p>
      <w:pPr>
        <w:pStyle w:val="FootnoteText"/>
      </w:pPr>
      <w:r>
        <w:rPr>
          <w:rStyle w:val="FootnoteReference"/>
        </w:rPr>
        <w:footnoteRef/>
      </w:r>
      <w:r>
        <w:t xml:space="preserve"> Cross-references: 1Pet 4:11; Rev 1:6; Rev 5:13.</w:t>
      </w:r>
    </w:p>
  </w:footnote>
  <w:footnote w:id="17703">
    <w:p>
      <w:pPr>
        <w:pStyle w:val="FootnoteText"/>
      </w:pPr>
      <w:r>
        <w:rPr>
          <w:rStyle w:val="FootnoteReference"/>
        </w:rPr>
        <w:footnoteRef/>
      </w:r>
      <w:r>
        <w:t xml:space="preserve"> Personal name: Silvanus. Personal-name meaning: Silvanus — who loves the forest. Source form: Silvanus.</w:t>
      </w:r>
    </w:p>
  </w:footnote>
  <w:footnote w:id="17704">
    <w:p>
      <w:pPr>
        <w:pStyle w:val="FootnoteText"/>
      </w:pPr>
      <w:r>
        <w:rPr>
          <w:rStyle w:val="FootnoteReference"/>
        </w:rPr>
        <w:footnoteRef/>
      </w:r>
      <w:r>
        <w:t xml:space="preserve"> Cross-references for "a faithful": Eph 6:21; Col 1:7; Col 4:7; Col 4:9.</w:t>
      </w:r>
    </w:p>
  </w:footnote>
  <w:footnote w:id="17705">
    <w:p>
      <w:pPr>
        <w:pStyle w:val="FootnoteText"/>
      </w:pPr>
      <w:r>
        <w:rPr>
          <w:rStyle w:val="FootnoteReference"/>
        </w:rPr>
        <w:footnoteRef/>
      </w:r>
      <w:r>
        <w:t xml:space="preserve"> Cross-references for "exhorting": Heb 13:22; Jude 1:3.</w:t>
      </w:r>
    </w:p>
  </w:footnote>
  <w:footnote w:id="17706">
    <w:p>
      <w:pPr>
        <w:pStyle w:val="FootnoteText"/>
      </w:pPr>
      <w:r>
        <w:rPr>
          <w:rStyle w:val="FootnoteReference"/>
        </w:rPr>
        <w:footnoteRef/>
      </w:r>
      <w:r>
        <w:t xml:space="preserve"> Cross-references for "testifying": John 21:21; Acts 20:24; 1John 5:9-10; 3John 1:12.</w:t>
      </w:r>
    </w:p>
  </w:footnote>
  <w:footnote w:id="17707">
    <w:p>
      <w:pPr>
        <w:pStyle w:val="FootnoteText"/>
      </w:pPr>
      <w:r>
        <w:rPr>
          <w:rStyle w:val="FootnoteReference"/>
        </w:rPr>
        <w:footnoteRef/>
      </w:r>
      <w:r>
        <w:t xml:space="preserve"> Cross-references for "true": Acts 20:24; 1Cor 15:1; Gal 1:8-9; 2Pet 2:15.</w:t>
      </w:r>
    </w:p>
  </w:footnote>
  <w:footnote w:id="17708">
    <w:p>
      <w:pPr>
        <w:pStyle w:val="FootnoteText"/>
      </w:pPr>
      <w:r>
        <w:rPr>
          <w:rStyle w:val="FootnoteReference"/>
        </w:rPr>
        <w:footnoteRef/>
      </w:r>
      <w:r>
        <w:t xml:space="preserve"> Cross-references for "Silvanus": 2Cor 1:19; 1Thess 1:1; 2Thess 1:1.</w:t>
      </w:r>
    </w:p>
  </w:footnote>
  <w:footnote w:id="17709">
    <w:p>
      <w:pPr>
        <w:pStyle w:val="FootnoteText"/>
      </w:pPr>
      <w:r>
        <w:rPr>
          <w:rStyle w:val="FootnoteReference"/>
        </w:rPr>
        <w:footnoteRef/>
      </w:r>
      <w:r>
        <w:t xml:space="preserve"> Cross-references: Rom 5:2; 2Cor 1:24; 2Pet 1:12.</w:t>
      </w:r>
    </w:p>
  </w:footnote>
  <w:footnote w:id="17710">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1">
    <w:p>
      <w:pPr>
        <w:pStyle w:val="FootnoteText"/>
      </w:pPr>
      <w:r>
        <w:rPr>
          <w:rStyle w:val="FootnoteReference"/>
        </w:rPr>
        <w:footnoteRef/>
      </w:r>
      <w:r>
        <w:t xml:space="preserve"> Name meaning: Mark (Marcus) — Hammer; polite. Initially faltered but later became useful to Paul.</w:t>
      </w:r>
    </w:p>
  </w:footnote>
  <w:footnote w:id="17712">
    <w:p>
      <w:pPr>
        <w:pStyle w:val="FootnoteText"/>
      </w:pPr>
      <w:r>
        <w:rPr>
          <w:rStyle w:val="FootnoteReference"/>
        </w:rPr>
        <w:footnoteRef/>
      </w:r>
      <w:r>
        <w:t xml:space="preserve"> Place name: Babylon. Place-name meaning: Babylon — confusion; mixture. Source form: Babylon. Greek form: βαβυλωνος.</w:t>
      </w:r>
    </w:p>
  </w:footnote>
  <w:footnote w:id="1771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5">
    <w:p>
      <w:pPr>
        <w:pStyle w:val="FootnoteText"/>
      </w:pPr>
      <w:r>
        <w:rPr>
          <w:rStyle w:val="FootnoteReference"/>
        </w:rPr>
        <w:footnoteRef/>
      </w:r>
      <w:r>
        <w:t xml:space="preserve"> Cross-references: Ps 87:4; Rev 17:5; Rev 18:2.</w:t>
      </w:r>
    </w:p>
  </w:footnote>
  <w:footnote w:id="17716">
    <w:p>
      <w:pPr>
        <w:pStyle w:val="FootnoteText"/>
      </w:pPr>
      <w:r>
        <w:rPr>
          <w:rStyle w:val="FootnoteReference"/>
        </w:rPr>
        <w:footnoteRef/>
      </w:r>
      <w:r>
        <w:t xml:space="preserve"> Cross-references: 2John 1:13.</w:t>
      </w:r>
    </w:p>
  </w:footnote>
  <w:footnote w:id="17717">
    <w:p>
      <w:pPr>
        <w:pStyle w:val="FootnoteText"/>
      </w:pPr>
      <w:r>
        <w:rPr>
          <w:rStyle w:val="FootnoteReference"/>
        </w:rPr>
        <w:footnoteRef/>
      </w:r>
      <w:r>
        <w:t xml:space="preserve"> Cross-references: Acts 12:12; Acts 12:25.</w:t>
      </w:r>
    </w:p>
  </w:footnote>
  <w:footnote w:id="17718">
    <w:p>
      <w:pPr>
        <w:pStyle w:val="FootnoteText"/>
      </w:pPr>
      <w:r>
        <w:rPr>
          <w:rStyle w:val="FootnoteReference"/>
        </w:rPr>
        <w:footnoteRef/>
      </w:r>
      <w:r>
        <w:t xml:space="preserve"> Cross-references for "with a": Rom 16:16; 1Cor 16:20; 2Cor 13:12; 1Thess 5:26.</w:t>
      </w:r>
    </w:p>
  </w:footnote>
  <w:footnote w:id="17719">
    <w:p>
      <w:pPr>
        <w:pStyle w:val="FootnoteText"/>
      </w:pPr>
      <w:r>
        <w:rPr>
          <w:rStyle w:val="FootnoteReference"/>
        </w:rPr>
        <w:footnoteRef/>
      </w:r>
      <w:r>
        <w:t xml:space="preserve"> Cross-references for "Peace": John 14:27; John 16:33; John 20:19; John 20:26; Rom 1:7; Eph 6:23; 1Pet 1:2.</w:t>
      </w:r>
    </w:p>
  </w:footnote>
  <w:footnote w:id="17720">
    <w:p>
      <w:pPr>
        <w:pStyle w:val="FootnoteText"/>
      </w:pPr>
      <w:r>
        <w:rPr>
          <w:rStyle w:val="FootnoteReference"/>
        </w:rPr>
        <w:footnoteRef/>
      </w:r>
      <w:r>
        <w:t xml:space="preserve"> Cross-references: Rom 8:1; 1Cor 1:30; 2Cor 5:17.</w:t>
      </w:r>
    </w:p>
  </w:footnote>
  <w:footnote w:id="17721">
    <w:p>
      <w:pPr>
        <w:pStyle w:val="FootnoteText"/>
      </w:pPr>
      <w:r>
        <w:rPr>
          <w:rStyle w:val="FootnoteReference"/>
        </w:rPr>
        <w:footnoteRef/>
      </w:r>
      <w:r>
        <w:t xml:space="preserve"> Personal name: Simon. Personal-name meaning: Simon — that hears; that obeys. Source form: Simon.</w:t>
      </w:r>
    </w:p>
  </w:footnote>
  <w:footnote w:id="17722">
    <w:p>
      <w:pPr>
        <w:pStyle w:val="FootnoteText"/>
      </w:pPr>
      <w:r>
        <w:rPr>
          <w:rStyle w:val="FootnoteReference"/>
        </w:rPr>
        <w:footnoteRef/>
      </w:r>
      <w:r>
        <w:t xml:space="preserve"> Name meaning: Peter (Kepha; Petros) — Rock; stone. The rock-like apostle.</w:t>
      </w:r>
    </w:p>
  </w:footnote>
  <w:footnote w:id="17723">
    <w:p>
      <w:pPr>
        <w:pStyle w:val="FootnoteText"/>
      </w:pPr>
      <w:r>
        <w:rPr>
          <w:rStyle w:val="FootnoteReference"/>
        </w:rPr>
        <w:footnoteRef/>
      </w:r>
      <w:r>
        <w:t xml:space="preserve"> Cross-references for "an apostle": Luke 11:49; John 20:21; 1Cor 9:1; 1Cor 15:9; Gal 2:8; Eph 3:5; Eph 4:11; 1Pet 5:1.</w:t>
      </w:r>
    </w:p>
  </w:footnote>
  <w:footnote w:id="17724">
    <w:p>
      <w:pPr>
        <w:pStyle w:val="FootnoteText"/>
      </w:pPr>
      <w:r>
        <w:rPr>
          <w:rStyle w:val="FootnoteReference"/>
        </w:rPr>
        <w:footnoteRef/>
      </w:r>
      <w:r>
        <w:t xml:space="preserve"> Name meaning: Jesus (Yeshua) — Yahweh saves. He will save His people from their sins.</w:t>
      </w:r>
    </w:p>
  </w:footnote>
  <w:footnote w:id="17725">
    <w:p>
      <w:pPr>
        <w:pStyle w:val="FootnoteText"/>
      </w:pPr>
      <w:r>
        <w:rPr>
          <w:rStyle w:val="FootnoteReference"/>
        </w:rPr>
        <w:footnoteRef/>
      </w:r>
      <w:r>
        <w:t xml:space="preserve"> Personal name: Christ. Personal-name meaning: Christ — anointed. Source form: Christ.</w:t>
      </w:r>
    </w:p>
  </w:footnote>
  <w:footnote w:id="177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30">
    <w:p>
      <w:pPr>
        <w:pStyle w:val="FootnoteText"/>
      </w:pPr>
      <w:r>
        <w:rPr>
          <w:rStyle w:val="FootnoteReference"/>
        </w:rPr>
        <w:footnoteRef/>
      </w:r>
      <w:r>
        <w:t xml:space="preserve"> Cross-references for "Simon": Acts 15:14.</w:t>
      </w:r>
    </w:p>
  </w:footnote>
  <w:footnote w:id="17731">
    <w:p>
      <w:pPr>
        <w:pStyle w:val="FootnoteText"/>
      </w:pPr>
      <w:r>
        <w:rPr>
          <w:rStyle w:val="FootnoteReference"/>
        </w:rPr>
        <w:footnoteRef/>
      </w:r>
      <w:r>
        <w:t xml:space="preserve"> Cross-references for "Peter": Matt 4:18; Matt 10:2; Luke 22:31-34; John 1:42; John 21:15-17; 1Pet 1:1.</w:t>
      </w:r>
    </w:p>
  </w:footnote>
  <w:footnote w:id="17732">
    <w:p>
      <w:pPr>
        <w:pStyle w:val="FootnoteText"/>
      </w:pPr>
      <w:r>
        <w:rPr>
          <w:rStyle w:val="FootnoteReference"/>
        </w:rPr>
        <w:footnoteRef/>
      </w:r>
      <w:r>
        <w:t xml:space="preserve"> Cross-references: John 12:26; Rom 1:1.</w:t>
      </w:r>
    </w:p>
  </w:footnote>
  <w:footnote w:id="17733">
    <w:p>
      <w:pPr>
        <w:pStyle w:val="FootnoteText"/>
      </w:pPr>
      <w:r>
        <w:rPr>
          <w:rStyle w:val="FootnoteReference"/>
        </w:rPr>
        <w:footnoteRef/>
      </w:r>
      <w:r>
        <w:t xml:space="preserve"> Cross-references: Isa 12:2; Luke 1:47; Titus 2:13.</w:t>
      </w:r>
    </w:p>
  </w:footnote>
  <w:footnote w:id="17734">
    <w:p>
      <w:pPr>
        <w:pStyle w:val="FootnoteText"/>
      </w:pPr>
      <w:r>
        <w:rPr>
          <w:rStyle w:val="FootnoteReference"/>
        </w:rPr>
        <w:footnoteRef/>
      </w:r>
      <w:r>
        <w:t xml:space="preserve"> Cross-references for "Grace": Num 6:24-26; Dan 4:1; Dan 6:25; Rom 1:7; 1Pet 1:2; Jude 1:2; Rev 1:4.</w:t>
      </w:r>
    </w:p>
  </w:footnote>
  <w:footnote w:id="17735">
    <w:p>
      <w:pPr>
        <w:pStyle w:val="FootnoteText"/>
      </w:pPr>
      <w:r>
        <w:rPr>
          <w:rStyle w:val="FootnoteReference"/>
        </w:rPr>
        <w:footnoteRef/>
      </w:r>
      <w:r>
        <w:t xml:space="preserve"> Cross-references for "the knowledge": Isa 53:11; Luke 10:22; John 17:3; 2Cor 4:6; 2Pet 3:18; 1John 5:20-21.</w:t>
      </w:r>
    </w:p>
  </w:footnote>
  <w:footnote w:id="17736">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7">
    <w:p>
      <w:pPr>
        <w:pStyle w:val="FootnoteText"/>
      </w:pPr>
      <w:r>
        <w:rPr>
          <w:rStyle w:val="FootnoteReference"/>
        </w:rPr>
        <w:footnoteRef/>
      </w:r>
      <w:r>
        <w:t xml:space="preserve"> Cross-references for "virtue": Ruth 3:11; Prov 12:4; Prov 31:10; Prov 31:29; Phil 4:8; 2Pet 1:5.</w:t>
      </w:r>
    </w:p>
  </w:footnote>
  <w:footnote w:id="17738">
    <w:p>
      <w:pPr>
        <w:pStyle w:val="FootnoteText"/>
      </w:pPr>
      <w:r>
        <w:rPr>
          <w:rStyle w:val="FootnoteReference"/>
        </w:rPr>
        <w:footnoteRef/>
      </w:r>
      <w:r>
        <w:t xml:space="preserve"> Cross-references: Ps 110:3; Matt 28:18; John 17:2; 2Cor 12:9; Eph 1:19-21; Col 1:16; Heb 1:3.</w:t>
      </w:r>
    </w:p>
  </w:footnote>
  <w:footnote w:id="17739">
    <w:p>
      <w:pPr>
        <w:pStyle w:val="FootnoteText"/>
      </w:pPr>
      <w:r>
        <w:rPr>
          <w:rStyle w:val="FootnoteReference"/>
        </w:rPr>
        <w:footnoteRef/>
      </w:r>
      <w:r>
        <w:t xml:space="preserve"> Cross-references: Ps 84:11; Rom 8:32; 1Cor 3:21-23; 1Tim 4:8.</w:t>
      </w:r>
    </w:p>
  </w:footnote>
  <w:footnote w:id="17740">
    <w:p>
      <w:pPr>
        <w:pStyle w:val="FootnoteText"/>
      </w:pPr>
      <w:r>
        <w:rPr>
          <w:rStyle w:val="FootnoteReference"/>
        </w:rPr>
        <w:footnoteRef/>
      </w:r>
      <w:r>
        <w:t xml:space="preserve"> Cross-references for "are given": Ezek 36:25-27; Rom 9:4; 2Cor 1:20; 2Cor 6:17-18; 2Cor 7:1; Gal 3:16; Heb 8:6-12; Heb 9:15; 2Pet 1:1; 1John 2:25.</w:t>
      </w:r>
    </w:p>
  </w:footnote>
  <w:footnote w:id="17741">
    <w:p>
      <w:pPr>
        <w:pStyle w:val="FootnoteText"/>
      </w:pPr>
      <w:r>
        <w:rPr>
          <w:rStyle w:val="FootnoteReference"/>
        </w:rPr>
        <w:footnoteRef/>
      </w:r>
      <w:r>
        <w:t xml:space="preserve"> Cross-references: John 1:12-13; 2Cor 3:18; Eph 4:23-24; Col 3:10; Heb 12:10; 1John 3:2.</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Luke 16:26; Luke 24:21.</w:t>
      </w:r>
    </w:p>
  </w:footnote>
  <w:footnote w:id="17745">
    <w:p>
      <w:pPr>
        <w:pStyle w:val="FootnoteText"/>
      </w:pPr>
      <w:r>
        <w:rPr>
          <w:rStyle w:val="FootnoteReference"/>
        </w:rPr>
        <w:footnoteRef/>
      </w:r>
      <w:r>
        <w:t xml:space="preserve"> Cross-references: Ps 119:4; Prov 4:23; Isa 55:2; Zech 6:15; John 6:27; Phil 2:12; Heb 6:11; Heb 11:6; Heb 12:15; 2Pet 1:10; 2Pet 3:14; 2Pet 3:18.</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Ps 37:7; Luke 8:15; Luke 21:19; Rom 2:7; Rom 5:3-4; Rom 8:25; Rom 15:4; 2Cor 6:4; Col 1:11; 1Thess 1:3; 2Thess 1:4; 2Thess 3:5; Heb 6:12; Heb 6:15; Heb 10:36; Heb 12:1; Jas 1:3-4; Jas 5:7-10; Rev 1:9; Rev 2:2; Rev 13:10; Rev 14:12.</w:t>
      </w:r>
    </w:p>
  </w:footnote>
  <w:footnote w:id="17749">
    <w:p>
      <w:pPr>
        <w:pStyle w:val="FootnoteText"/>
      </w:pPr>
      <w:r>
        <w:rPr>
          <w:rStyle w:val="FootnoteReference"/>
        </w:rPr>
        <w:footnoteRef/>
      </w:r>
      <w:r>
        <w:t xml:space="preserve"> Cross-references for "brotherly": John 13:34-35; Rom 12:10; 1Thess 3:12; 1Thess 4:9-10; Heb 13:1; 1Pet 1:22; 1Pet 2:17; 1John 3:14; 1John 3:16.</w:t>
      </w:r>
    </w:p>
  </w:footnote>
  <w:footnote w:id="17750">
    <w:p>
      <w:pPr>
        <w:pStyle w:val="FootnoteText"/>
      </w:pPr>
      <w:r>
        <w:rPr>
          <w:rStyle w:val="FootnoteReference"/>
        </w:rPr>
        <w:footnoteRef/>
      </w:r>
      <w:r>
        <w:t xml:space="preserve"> Cross-references: 1Cor 13:1-8; Gal 6:10; Col 3:14; 1Thess 5:15; 1Pet 3:8; 1John 4:21.</w:t>
      </w:r>
    </w:p>
  </w:footnote>
  <w:footnote w:id="17751">
    <w:p>
      <w:pPr>
        <w:pStyle w:val="FootnoteText"/>
      </w:pPr>
      <w:r>
        <w:rPr>
          <w:rStyle w:val="FootnoteReference"/>
        </w:rPr>
        <w:footnoteRef/>
      </w:r>
      <w:r>
        <w:t xml:space="preserve"> Cross-references for "in you": John 5:42; 2Cor 9:14; 2Cor 13:5; Phil 2:5; Col 3:16; Phlm 1:6.</w:t>
      </w:r>
    </w:p>
  </w:footnote>
  <w:footnote w:id="17752">
    <w:p>
      <w:pPr>
        <w:pStyle w:val="FootnoteText"/>
      </w:pPr>
      <w:r>
        <w:rPr>
          <w:rStyle w:val="FootnoteReference"/>
        </w:rPr>
        <w:footnoteRef/>
      </w:r>
      <w:r>
        <w:t xml:space="preserve"> Cross-references for "and abound": 1Cor 15:58; 2Cor 8:2; 2Cor 8:7; Phil 1:9; Col 2:7; Col 3:16; 1Thess 3:12; 1Thess 4:1; 2Thess 1:3.</w:t>
      </w:r>
    </w:p>
  </w:footnote>
  <w:footnote w:id="17753">
    <w:p>
      <w:pPr>
        <w:pStyle w:val="FootnoteText"/>
      </w:pPr>
      <w:r>
        <w:rPr>
          <w:rStyle w:val="FootnoteReference"/>
        </w:rPr>
        <w:footnoteRef/>
      </w:r>
      <w:r>
        <w:t xml:space="preserve"> Cross-references for "barren": Prov 19:15; Matt 20:3; Matt 20:6; Matt 25:26; Rom 12:11; 1Tim 5:13; Heb 6:12.</w:t>
      </w:r>
    </w:p>
  </w:footnote>
  <w:footnote w:id="17754">
    <w:p>
      <w:pPr>
        <w:pStyle w:val="FootnoteText"/>
      </w:pPr>
      <w:r>
        <w:rPr>
          <w:rStyle w:val="FootnoteReference"/>
        </w:rPr>
        <w:footnoteRef/>
      </w:r>
      <w:r>
        <w:t xml:space="preserve"> Cross-references for "unfruitful": Matt 13:22; John 15:2; John 15:6; Titus 3:14.</w:t>
      </w:r>
    </w:p>
  </w:footnote>
  <w:footnote w:id="17755">
    <w:p>
      <w:pPr>
        <w:pStyle w:val="FootnoteText"/>
      </w:pPr>
      <w:r>
        <w:rPr>
          <w:rStyle w:val="FootnoteReference"/>
        </w:rPr>
        <w:footnoteRef/>
      </w:r>
      <w:r>
        <w:t xml:space="preserve"> Cross-references: John 15:7-8; 2Cor 5:13-17.</w:t>
      </w:r>
    </w:p>
  </w:footnote>
  <w:footnote w:id="17756">
    <w:p>
      <w:pPr>
        <w:pStyle w:val="FootnoteText"/>
      </w:pPr>
      <w:r>
        <w:rPr>
          <w:rStyle w:val="FootnoteReference"/>
        </w:rPr>
        <w:footnoteRef/>
      </w:r>
      <w:r>
        <w:t xml:space="preserve"> Cross-references: 2Pet 1:2.</w:t>
      </w:r>
    </w:p>
  </w:footnote>
  <w:footnote w:id="17757">
    <w:p>
      <w:pPr>
        <w:pStyle w:val="FootnoteText"/>
      </w:pPr>
      <w:r>
        <w:rPr>
          <w:rStyle w:val="FootnoteReference"/>
        </w:rPr>
        <w:footnoteRef/>
      </w:r>
      <w:r>
        <w:t xml:space="preserve"> Cross-references for "blind": John 9:40-41; 2Cor 4:3-4; 1John 2:9-11; Rev 3:17.</w:t>
      </w:r>
    </w:p>
  </w:footnote>
  <w:footnote w:id="17758">
    <w:p>
      <w:pPr>
        <w:pStyle w:val="FootnoteText"/>
      </w:pPr>
      <w:r>
        <w:rPr>
          <w:rStyle w:val="FootnoteReference"/>
        </w:rPr>
        <w:footnoteRef/>
      </w:r>
      <w:r>
        <w:t xml:space="preserve"> Cross-references: Mark 10:21; Luke 18:22; Gal 5:6; Gal 5:13; Jas 2:14-26; 2Pet 1:5-7.</w:t>
      </w:r>
    </w:p>
  </w:footnote>
  <w:footnote w:id="17759">
    <w:p>
      <w:pPr>
        <w:pStyle w:val="FootnoteText"/>
      </w:pPr>
      <w:r>
        <w:rPr>
          <w:rStyle w:val="FootnoteReference"/>
        </w:rPr>
        <w:footnoteRef/>
      </w:r>
      <w:r>
        <w:t xml:space="preserve"> Cross-references for "give": 2Pet 1:5; 2Pet 3:17.</w:t>
      </w:r>
    </w:p>
  </w:footnote>
  <w:footnote w:id="17760">
    <w:p>
      <w:pPr>
        <w:pStyle w:val="FootnoteText"/>
      </w:pPr>
      <w:r>
        <w:rPr>
          <w:rStyle w:val="FootnoteReference"/>
        </w:rPr>
        <w:footnoteRef/>
      </w:r>
      <w:r>
        <w:t xml:space="preserve"> Cross-references for "to make": 2Tim 2:19; Heb 6:11; Heb 6:19; 1John 3:19-21.</w:t>
      </w:r>
    </w:p>
  </w:footnote>
  <w:footnote w:id="17761">
    <w:p>
      <w:pPr>
        <w:pStyle w:val="FootnoteText"/>
      </w:pPr>
      <w:r>
        <w:rPr>
          <w:rStyle w:val="FootnoteReference"/>
        </w:rPr>
        <w:footnoteRef/>
      </w:r>
      <w:r>
        <w:t xml:space="preserve"> Cross-references for "election": Rom 8:28-31; 1Thess 1:3-4; 2Thess 2:13-14; 1Pet 1:2.</w:t>
      </w:r>
    </w:p>
  </w:footnote>
  <w:footnote w:id="17762">
    <w:p>
      <w:pPr>
        <w:pStyle w:val="FootnoteText"/>
      </w:pPr>
      <w:r>
        <w:rPr>
          <w:rStyle w:val="FootnoteReference"/>
        </w:rPr>
        <w:footnoteRef/>
      </w:r>
      <w:r>
        <w:t xml:space="preserve"> Cross-references for "never": Ps 37:24; Ps 62:2; Ps 62:6; Ps 112:6; Ps 121:3; Mic 7:8; Acts 20:24-25; 1Pet 1:5; 2Pet 3:17; Rev 3:10-11.</w:t>
      </w:r>
    </w:p>
  </w:footnote>
  <w:footnote w:id="17763">
    <w:p>
      <w:pPr>
        <w:pStyle w:val="FootnoteText"/>
      </w:pPr>
      <w:r>
        <w:rPr>
          <w:rStyle w:val="FootnoteReference"/>
        </w:rPr>
        <w:footnoteRef/>
      </w:r>
      <w:r>
        <w:t xml:space="preserve"> Cross-references: Ps 15:5; Isa 56:2; Matt 7:24-25; Luke 6:47-49; 1John 3:19; Rev 22:14.</w:t>
      </w:r>
    </w:p>
  </w:footnote>
  <w:footnote w:id="17764">
    <w:p>
      <w:pPr>
        <w:pStyle w:val="FootnoteText"/>
      </w:pPr>
      <w:r>
        <w:rPr>
          <w:rStyle w:val="FootnoteReference"/>
        </w:rPr>
        <w:footnoteRef/>
      </w:r>
      <w:r>
        <w:t xml:space="preserve"> Cross-references for "an entrance": Matt 25:34; 2Cor 5:1; 2Tim 4:8; Rev 3:21.</w:t>
      </w:r>
    </w:p>
  </w:footnote>
  <w:footnote w:id="17765">
    <w:p>
      <w:pPr>
        <w:pStyle w:val="FootnoteText"/>
      </w:pPr>
      <w:r>
        <w:rPr>
          <w:rStyle w:val="FootnoteReference"/>
        </w:rPr>
        <w:footnoteRef/>
      </w:r>
      <w:r>
        <w:t xml:space="preserve"> Cross-references for "abundantly": Ps 36:8; Song 5:1; Isa 35:2; John 10:10; Eph 3:20; Heb 6:17.</w:t>
      </w:r>
    </w:p>
  </w:footnote>
  <w:footnote w:id="17766">
    <w:p>
      <w:pPr>
        <w:pStyle w:val="FootnoteText"/>
      </w:pPr>
      <w:r>
        <w:rPr>
          <w:rStyle w:val="FootnoteReference"/>
        </w:rPr>
        <w:footnoteRef/>
      </w:r>
      <w:r>
        <w:t xml:space="preserve"> Cross-references: Isa 9:7; Dan 7:14; Dan 7:27; Rev 5:10.</w:t>
      </w:r>
    </w:p>
  </w:footnote>
  <w:footnote w:id="17767">
    <w:p>
      <w:pPr>
        <w:pStyle w:val="FootnoteText"/>
      </w:pPr>
      <w:r>
        <w:rPr>
          <w:rStyle w:val="FootnoteReference"/>
        </w:rPr>
        <w:footnoteRef/>
      </w:r>
      <w:r>
        <w:t xml:space="preserve"> Cross-references: 2Pet 1:1.</w:t>
      </w:r>
    </w:p>
  </w:footnote>
  <w:footnote w:id="17768">
    <w:p>
      <w:pPr>
        <w:pStyle w:val="FootnoteText"/>
      </w:pPr>
      <w:r>
        <w:rPr>
          <w:rStyle w:val="FootnoteReference"/>
        </w:rPr>
        <w:footnoteRef/>
      </w:r>
      <w:r>
        <w:t xml:space="preserve"> Cross-references for "I will not": Rom 15:14-15; Phil 3:1; 1Tim 4:6; 2Tim 1:6; Heb 10:32; 2Pet 1:13; 2Pet 1:15; 2Pet 3:1; Jude 1:3; Jude 1:17.</w:t>
      </w:r>
    </w:p>
  </w:footnote>
  <w:footnote w:id="17769">
    <w:p>
      <w:pPr>
        <w:pStyle w:val="FootnoteText"/>
      </w:pPr>
      <w:r>
        <w:rPr>
          <w:rStyle w:val="FootnoteReference"/>
        </w:rPr>
        <w:footnoteRef/>
      </w:r>
      <w:r>
        <w:t xml:space="preserve"> Cross-references for "though": 1John 2:21; Jude 1:5.</w:t>
      </w:r>
    </w:p>
  </w:footnote>
  <w:footnote w:id="17770">
    <w:p>
      <w:pPr>
        <w:pStyle w:val="FootnoteText"/>
      </w:pPr>
      <w:r>
        <w:rPr>
          <w:rStyle w:val="FootnoteReference"/>
        </w:rPr>
        <w:footnoteRef/>
      </w:r>
      <w:r>
        <w:t xml:space="preserve"> Cross-references for "and be": Acts 16:5; Col 2:7; Heb 13:9; 1Pet 5:10; 1Pet 5:12; 2Pet 3:17.</w:t>
      </w:r>
    </w:p>
  </w:footnote>
  <w:footnote w:id="17771">
    <w:p>
      <w:pPr>
        <w:pStyle w:val="FootnoteText"/>
      </w:pPr>
      <w:r>
        <w:rPr>
          <w:rStyle w:val="FootnoteReference"/>
        </w:rPr>
        <w:footnoteRef/>
      </w:r>
      <w:r>
        <w:t xml:space="preserve"> Cross-references for "as long": 2Cor 5:1-4; 2Cor 5:8; Heb 13:3; 2Pet 1:14.</w:t>
      </w:r>
    </w:p>
  </w:footnote>
  <w:footnote w:id="177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3">
    <w:p>
      <w:pPr>
        <w:pStyle w:val="FootnoteText"/>
      </w:pPr>
      <w:r>
        <w:rPr>
          <w:rStyle w:val="FootnoteReference"/>
        </w:rPr>
        <w:footnoteRef/>
      </w:r>
      <w:r>
        <w:t xml:space="preserve"> Cross-references for "to stir": Hag 1:14; 2Tim 1:6; 2Pet 3:1.</w:t>
      </w:r>
    </w:p>
  </w:footnote>
  <w:footnote w:id="17774">
    <w:p>
      <w:pPr>
        <w:pStyle w:val="FootnoteText"/>
      </w:pPr>
      <w:r>
        <w:rPr>
          <w:rStyle w:val="FootnoteReference"/>
        </w:rPr>
        <w:footnoteRef/>
      </w:r>
      <w:r>
        <w:t xml:space="preserve"> Cross-references: 2Pet 1:12.</w:t>
      </w:r>
    </w:p>
  </w:footnote>
  <w:footnote w:id="17775">
    <w:p>
      <w:pPr>
        <w:pStyle w:val="FootnoteText"/>
      </w:pPr>
      <w:r>
        <w:rPr>
          <w:rStyle w:val="FootnoteReference"/>
        </w:rPr>
        <w:footnoteRef/>
      </w:r>
      <w:r>
        <w:t xml:space="preserve"> Cross-references for "shortly": Deut 4:21-22; Deut 31:14; Josh 23:14; 1Kgs 2:2-3; Acts 20:25; 2Tim 4:6.</w:t>
      </w:r>
    </w:p>
  </w:footnote>
  <w:footnote w:id="17776">
    <w:p>
      <w:pPr>
        <w:pStyle w:val="FootnoteText"/>
      </w:pPr>
      <w:r>
        <w:rPr>
          <w:rStyle w:val="FootnoteReference"/>
        </w:rPr>
        <w:footnoteRef/>
      </w:r>
      <w:r>
        <w:t xml:space="preserve"> Cross-references for "the power": Matt 28:18; Mark 9:1; John 17:2; Rom 1:4; 1Cor 5:4; Phil 3:21.</w:t>
      </w:r>
    </w:p>
  </w:footnote>
  <w:footnote w:id="17777">
    <w:p>
      <w:pPr>
        <w:pStyle w:val="FootnoteText"/>
      </w:pPr>
      <w:r>
        <w:rPr>
          <w:rStyle w:val="FootnoteReference"/>
        </w:rPr>
        <w:footnoteRef/>
      </w:r>
      <w:r>
        <w:t xml:space="preserve"> Cross-references for "coming": Mal 3:2; Mal 4:5; Matt 16:28; Matt 24:3; Matt 24:27; 1Cor 1:7; Jude 1:14; Rev 1:7.</w:t>
      </w:r>
    </w:p>
  </w:footnote>
  <w:footnote w:id="17778">
    <w:p>
      <w:pPr>
        <w:pStyle w:val="FootnoteText"/>
      </w:pPr>
      <w:r>
        <w:rPr>
          <w:rStyle w:val="FootnoteReference"/>
        </w:rPr>
        <w:footnoteRef/>
      </w:r>
      <w:r>
        <w:t xml:space="preserve"> Cross-references: Matt 17:1-5; Mark 9:2; Luke 9:28-32; John 1:14; 1John 1:1-3; 1John 4:14.</w:t>
      </w:r>
    </w:p>
  </w:footnote>
  <w:footnote w:id="17779">
    <w:p>
      <w:pPr>
        <w:pStyle w:val="FootnoteText"/>
      </w:pPr>
      <w:r>
        <w:rPr>
          <w:rStyle w:val="FootnoteReference"/>
        </w:rPr>
        <w:footnoteRef/>
      </w:r>
      <w:r>
        <w:t xml:space="preserve"> Cross-references for "there came": Matt 17:3; Mark 9:7; Luke 9:34-35; John 12:28-29.</w:t>
      </w:r>
    </w:p>
  </w:footnote>
  <w:footnote w:id="17780">
    <w:p>
      <w:pPr>
        <w:pStyle w:val="FootnoteText"/>
      </w:pPr>
      <w:r>
        <w:rPr>
          <w:rStyle w:val="FootnoteReference"/>
        </w:rPr>
        <w:footnoteRef/>
      </w:r>
      <w:r>
        <w:t xml:space="preserve"> Cross-references for "in whom": Isa 42:1; Isa 53:10; Matt 12:18.</w:t>
      </w:r>
    </w:p>
  </w:footnote>
  <w:footnote w:id="17781">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2">
    <w:p>
      <w:pPr>
        <w:pStyle w:val="FootnoteText"/>
      </w:pPr>
      <w:r>
        <w:rPr>
          <w:rStyle w:val="FootnoteReference"/>
        </w:rPr>
        <w:footnoteRef/>
      </w:r>
      <w:r>
        <w:t xml:space="preserve"> Cross-references for "the holy": Gen 28:16-17; Exod 3:1; Exod 3:5; Josh 5:15; Isa 11:9; Isa 56:7; Zech 8:3; Matt 17:6.</w:t>
      </w:r>
    </w:p>
  </w:footnote>
  <w:footnote w:id="17783">
    <w:p>
      <w:pPr>
        <w:pStyle w:val="FootnoteText"/>
      </w:pPr>
      <w:r>
        <w:rPr>
          <w:rStyle w:val="FootnoteReference"/>
        </w:rPr>
        <w:footnoteRef/>
      </w:r>
      <w:r>
        <w:t xml:space="preserve"> Cross-references for "a more": Ps 19:7-9; Isa 8:20; Isa 41:21-23; Isa 41:26; Luke 16:29-31; John 5:39; Acts 17:11.</w:t>
      </w:r>
    </w:p>
  </w:footnote>
  <w:footnote w:id="17784">
    <w:p>
      <w:pPr>
        <w:pStyle w:val="FootnoteText"/>
      </w:pPr>
      <w:r>
        <w:rPr>
          <w:rStyle w:val="FootnoteReference"/>
        </w:rPr>
        <w:footnoteRef/>
      </w:r>
      <w:r>
        <w:t xml:space="preserve"> Cross-references for "a light": Ps 119:105; Prov 6:23; Isa 9:2; Isa 60:1-2; Matt 4:16; Luke 1:78-79; John 1:7-9; John 5:35; John 8:12; Eph 5:7-8.</w:t>
      </w:r>
    </w:p>
  </w:footnote>
  <w:footnote w:id="17785">
    <w:p>
      <w:pPr>
        <w:pStyle w:val="FootnoteText"/>
      </w:pPr>
      <w:r>
        <w:rPr>
          <w:rStyle w:val="FootnoteReference"/>
        </w:rPr>
        <w:footnoteRef/>
      </w:r>
      <w:r>
        <w:t xml:space="preserve"> Cross-references: Acts 15:29; Jas 2:8; 3John 1:6.</w:t>
      </w:r>
    </w:p>
  </w:footnote>
  <w:footnote w:id="17786">
    <w:p>
      <w:pPr>
        <w:pStyle w:val="FootnoteText"/>
      </w:pPr>
      <w:r>
        <w:rPr>
          <w:rStyle w:val="FootnoteReference"/>
        </w:rPr>
        <w:footnoteRef/>
      </w:r>
      <w:r>
        <w:t xml:space="preserve"> Cross-references for "Knowing": Rom 6:6; Rom 13:11; 1Tim 1:9; Jas 1:3; 2Pet 3:3.</w:t>
      </w:r>
    </w:p>
  </w:footnote>
  <w:footnote w:id="17787">
    <w:p>
      <w:pPr>
        <w:pStyle w:val="FootnoteText"/>
      </w:pPr>
      <w:r>
        <w:rPr>
          <w:rStyle w:val="FootnoteReference"/>
        </w:rPr>
        <w:footnoteRef/>
      </w:r>
      <w:r>
        <w:t xml:space="preserve"> Cross-references for "the prophecy": Luke 1:70; 2Tim 3:16; 1Pet 1:11.</w:t>
      </w:r>
    </w:p>
  </w:footnote>
  <w:footnote w:id="17788">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9">
    <w:p>
      <w:pPr>
        <w:pStyle w:val="FootnoteText"/>
      </w:pPr>
      <w:r>
        <w:rPr>
          <w:rStyle w:val="FootnoteReference"/>
        </w:rPr>
        <w:footnoteRef/>
      </w:r>
      <w:r>
        <w:t xml:space="preserve"> Cross-references for "by the Holy": Mark 12:36; Acts 1:16; Acts 3:18; Acts 28:25; Heb 3:7; Heb 9:8; Heb 10:15.</w:t>
      </w:r>
    </w:p>
  </w:footnote>
  <w:footnote w:id="17790">
    <w:p>
      <w:pPr>
        <w:pStyle w:val="FootnoteText"/>
      </w:pPr>
      <w:r>
        <w:rPr>
          <w:rStyle w:val="FootnoteReference"/>
        </w:rPr>
        <w:footnoteRef/>
      </w:r>
      <w:r>
        <w:t xml:space="preserve"> Cross-references: Num 16:28; 2Sam 23:2; Mic 3:7; Luke 1:70; 2Tim 3:15-17; 1Pet 1:11; Rev 19:10.</w:t>
      </w:r>
    </w:p>
  </w:footnote>
  <w:footnote w:id="17791">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2">
    <w:p>
      <w:pPr>
        <w:pStyle w:val="FootnoteText"/>
      </w:pPr>
      <w:r>
        <w:rPr>
          <w:rStyle w:val="FootnoteReference"/>
        </w:rPr>
        <w:footnoteRef/>
      </w:r>
      <w:r>
        <w:t xml:space="preserve"> Cross-references for "denying": Matt 10:33; Luke 12:9; Acts 3:13-14; 2Tim 2:12-13; Jude 1:4; Rev 2:13; Rev 3:8.</w:t>
      </w:r>
    </w:p>
  </w:footnote>
  <w:footnote w:id="17793">
    <w:p>
      <w:pPr>
        <w:pStyle w:val="FootnoteText"/>
      </w:pPr>
      <w:r>
        <w:rPr>
          <w:rStyle w:val="FootnoteReference"/>
        </w:rPr>
        <w:footnoteRef/>
      </w:r>
      <w:r>
        <w:t xml:space="preserve"> Cross-references for "bought": Deut 32:6; Acts 20:28; 1Cor 6:20; 1Cor 7:23; Gal 3:13; Eph 1:7; Heb 10:29; 1Pet 1:8; Rev 5:9.</w:t>
      </w:r>
    </w:p>
  </w:footnote>
  <w:footnote w:id="17794">
    <w:p>
      <w:pPr>
        <w:pStyle w:val="FootnoteText"/>
      </w:pPr>
      <w:r>
        <w:rPr>
          <w:rStyle w:val="FootnoteReference"/>
        </w:rPr>
        <w:footnoteRef/>
      </w:r>
      <w:r>
        <w:t xml:space="preserve"> Cross-references for "and bring": Mal 3:5; Phil 3:19; 2Pet 2:3.</w:t>
      </w:r>
    </w:p>
  </w:footnote>
  <w:footnote w:id="17795">
    <w:p>
      <w:pPr>
        <w:pStyle w:val="FootnoteText"/>
      </w:pPr>
      <w:r>
        <w:rPr>
          <w:rStyle w:val="FootnoteReference"/>
        </w:rPr>
        <w:footnoteRef/>
      </w:r>
      <w:r>
        <w:t xml:space="preserve"> Cross-references: Gal 2:4; 2Pet 2:3.</w:t>
      </w:r>
    </w:p>
  </w:footnote>
  <w:footnote w:id="17796">
    <w:p>
      <w:pPr>
        <w:pStyle w:val="FootnoteText"/>
      </w:pPr>
      <w:r>
        <w:rPr>
          <w:rStyle w:val="FootnoteReference"/>
        </w:rPr>
        <w:footnoteRef/>
      </w:r>
      <w:r>
        <w:t xml:space="preserve"> Cross-references: Gal 5:20; Titus 3:10; 2Pet 2:3.</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Rom 2:24; 1Tim 5:14; Titus 2:5; Titus 2:8.</w:t>
      </w:r>
    </w:p>
  </w:footnote>
  <w:footnote w:id="17799">
    <w:p>
      <w:pPr>
        <w:pStyle w:val="FootnoteText"/>
      </w:pPr>
      <w:r>
        <w:rPr>
          <w:rStyle w:val="FootnoteReference"/>
        </w:rPr>
        <w:footnoteRef/>
      </w:r>
      <w:r>
        <w:t xml:space="preserve"> Cross-references: Acts 14:2; 1Pet 2:12; 2Pet 2:12; Jude 1:10; Jude 1:15.</w:t>
      </w:r>
    </w:p>
  </w:footnote>
  <w:footnote w:id="17800">
    <w:p>
      <w:pPr>
        <w:pStyle w:val="FootnoteText"/>
      </w:pPr>
      <w:r>
        <w:rPr>
          <w:rStyle w:val="FootnoteReference"/>
        </w:rPr>
        <w:footnoteRef/>
      </w:r>
      <w:r>
        <w:t xml:space="preserve"> Cross-references: Deut 24:17; John 2:16; 2Cor 2:17; Rev 18:11-13.</w:t>
      </w:r>
    </w:p>
  </w:footnote>
  <w:footnote w:id="1780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2">
    <w:p>
      <w:pPr>
        <w:pStyle w:val="FootnoteText"/>
      </w:pPr>
      <w:r>
        <w:rPr>
          <w:rStyle w:val="FootnoteReference"/>
        </w:rPr>
        <w:footnoteRef/>
      </w:r>
      <w:r>
        <w:t xml:space="preserve"> Cross-references for "spared": Deut 29:20; Ps 78:50; Ezek 5:11; Ezek 7:4; Ezek 7:9; Rom 8:32; Rom 11:21; 2Pet 2:5.</w:t>
      </w:r>
    </w:p>
  </w:footnote>
  <w:footnote w:id="17803">
    <w:p>
      <w:pPr>
        <w:pStyle w:val="FootnoteText"/>
      </w:pPr>
      <w:r>
        <w:rPr>
          <w:rStyle w:val="FootnoteReference"/>
        </w:rPr>
        <w:footnoteRef/>
      </w:r>
      <w:r>
        <w:t xml:space="preserve"> Cross-references for "the angels": Job 4:18; Luke 10:18; John 8:44; 1John 3:8; Jude 1:6.</w:t>
      </w:r>
    </w:p>
  </w:footnote>
  <w:footnote w:id="17804">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5">
    <w:p>
      <w:pPr>
        <w:pStyle w:val="FootnoteText"/>
      </w:pPr>
      <w:r>
        <w:rPr>
          <w:rStyle w:val="FootnoteReference"/>
        </w:rPr>
        <w:footnoteRef/>
      </w:r>
      <w:r>
        <w:t xml:space="preserve"> Cross-references for "to be": Job 21:30; 2Pet 2:9; Jude 1:13.</w:t>
      </w:r>
    </w:p>
  </w:footnote>
  <w:footnote w:id="178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8">
    <w:p>
      <w:pPr>
        <w:pStyle w:val="FootnoteText"/>
      </w:pPr>
      <w:r>
        <w:rPr>
          <w:rStyle w:val="FootnoteReference"/>
        </w:rPr>
        <w:footnoteRef/>
      </w:r>
      <w:r>
        <w:t xml:space="preserve"> Cross-references: Isa 14:12; Matt 8:29; Matt 25:41; Mark 5:7; Luke 8:31; Rev 12:7-9; Rev 20:2-3; Rev 20:10.</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Job 22:15-16; Matt 24:37-39; Luke 17:26-27; Heb 11:7.</w:t>
      </w:r>
    </w:p>
  </w:footnote>
  <w:footnote w:id="17813">
    <w:p>
      <w:pPr>
        <w:pStyle w:val="FootnoteText"/>
      </w:pPr>
      <w:r>
        <w:rPr>
          <w:rStyle w:val="FootnoteReference"/>
        </w:rPr>
        <w:footnoteRef/>
      </w:r>
      <w:r>
        <w:t xml:space="preserve"> Cross-references: 2Pet 3:6.</w:t>
      </w:r>
    </w:p>
  </w:footnote>
  <w:footnote w:id="17814">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5">
    <w:p>
      <w:pPr>
        <w:pStyle w:val="FootnoteText"/>
      </w:pPr>
      <w:r>
        <w:rPr>
          <w:rStyle w:val="FootnoteReference"/>
        </w:rPr>
        <w:footnoteRef/>
      </w:r>
      <w:r>
        <w:t xml:space="preserve"> Place name: Sodom. Place-name meaning: Sodom — their secret; their cement. Source form: Sodom. Greek form: σοδομων.</w:t>
      </w:r>
    </w:p>
  </w:footnote>
  <w:footnote w:id="17816">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7">
    <w:p>
      <w:pPr>
        <w:pStyle w:val="FootnoteText"/>
      </w:pPr>
      <w:r>
        <w:rPr>
          <w:rStyle w:val="FootnoteReference"/>
        </w:rPr>
        <w:footnoteRef/>
      </w:r>
      <w:r>
        <w:t xml:space="preserve"> Cross-references for "making": Num 26:10; Deut 29:23; 1Cor 10:11.</w:t>
      </w:r>
    </w:p>
  </w:footnote>
  <w:footnote w:id="1781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20">
    <w:p>
      <w:pPr>
        <w:pStyle w:val="FootnoteText"/>
      </w:pPr>
      <w:r>
        <w:rPr>
          <w:rStyle w:val="FootnoteReference"/>
        </w:rPr>
        <w:footnoteRef/>
      </w:r>
      <w:r>
        <w:t xml:space="preserve"> Cross-references for "delivered": Gen 19:16; Gen 19:22; Gen 19:29; 1Cor 10:13.</w:t>
      </w:r>
    </w:p>
  </w:footnote>
  <w:footnote w:id="17821">
    <w:p>
      <w:pPr>
        <w:pStyle w:val="FootnoteText"/>
      </w:pPr>
      <w:r>
        <w:rPr>
          <w:rStyle w:val="FootnoteReference"/>
        </w:rPr>
        <w:footnoteRef/>
      </w:r>
      <w:r>
        <w:t xml:space="preserve"> Personal name: Lot. Personal-name meaning: Lot — Covering; veil. Source form: Lot.</w:t>
      </w:r>
    </w:p>
  </w:footnote>
  <w:footnote w:id="17822">
    <w:p>
      <w:pPr>
        <w:pStyle w:val="FootnoteText"/>
      </w:pPr>
      <w:r>
        <w:rPr>
          <w:rStyle w:val="FootnoteReference"/>
        </w:rPr>
        <w:footnoteRef/>
      </w:r>
      <w:r>
        <w:t xml:space="preserve"> Cross-references for "vexed": Gen 13:13; Gen 19:7-8; Ps 120:5; Jer 9:1-6; Jer 23:9.</w:t>
      </w:r>
    </w:p>
  </w:footnote>
  <w:footnote w:id="17823">
    <w:p>
      <w:pPr>
        <w:pStyle w:val="FootnoteText"/>
      </w:pPr>
      <w:r>
        <w:rPr>
          <w:rStyle w:val="FootnoteReference"/>
        </w:rPr>
        <w:footnoteRef/>
      </w:r>
      <w:r>
        <w:t xml:space="preserve"> Cross-references for "in seeing": Ps 119:136; Ps 119:139; Ps 119:158; Ezek 9:4; Ezek 9:6; Mal 3:15-17.</w:t>
      </w:r>
    </w:p>
  </w:footnote>
  <w:footnote w:id="17824">
    <w:p>
      <w:pPr>
        <w:pStyle w:val="FootnoteText"/>
      </w:pPr>
      <w:r>
        <w:rPr>
          <w:rStyle w:val="FootnoteReference"/>
        </w:rPr>
        <w:footnoteRef/>
      </w:r>
      <w:r>
        <w:t xml:space="preserve"> Cross-references for "the godly": Ps 4:3; Ps 12:1; Ps 32:6; 2Tim 3:12; Titus 2:14.</w:t>
      </w:r>
    </w:p>
  </w:footnote>
  <w:footnote w:id="17825">
    <w:p>
      <w:pPr>
        <w:pStyle w:val="FootnoteText"/>
      </w:pPr>
      <w:r>
        <w:rPr>
          <w:rStyle w:val="FootnoteReference"/>
        </w:rPr>
        <w:footnoteRef/>
      </w:r>
      <w:r>
        <w:t xml:space="preserve"> Cross-references: Job 5:19; Ps 34:15-19; 1Cor 10:13.</w:t>
      </w:r>
    </w:p>
  </w:footnote>
  <w:footnote w:id="17826">
    <w:p>
      <w:pPr>
        <w:pStyle w:val="FootnoteText"/>
      </w:pPr>
      <w:r>
        <w:rPr>
          <w:rStyle w:val="FootnoteReference"/>
        </w:rPr>
        <w:footnoteRef/>
      </w:r>
      <w:r>
        <w:t xml:space="preserve"> Cross-references: Job 21:30; Prov 16:4; 2Pet 2:4; Jude 1:14-15.</w:t>
      </w:r>
    </w:p>
  </w:footnote>
  <w:footnote w:id="17827">
    <w:p>
      <w:pPr>
        <w:pStyle w:val="FootnoteText"/>
      </w:pPr>
      <w:r>
        <w:rPr>
          <w:rStyle w:val="FootnoteReference"/>
        </w:rPr>
        <w:footnoteRef/>
      </w:r>
      <w:r>
        <w:t xml:space="preserve"> Cross-references: Rom 2:5; 2Cor 5:10-11; 2Pet 3:7.</w:t>
      </w:r>
    </w:p>
  </w:footnote>
  <w:footnote w:id="17828">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9">
    <w:p>
      <w:pPr>
        <w:pStyle w:val="FootnoteText"/>
      </w:pPr>
      <w:r>
        <w:rPr>
          <w:rStyle w:val="FootnoteReference"/>
        </w:rPr>
        <w:footnoteRef/>
      </w:r>
      <w:r>
        <w:t xml:space="preserve"> Cross-references for "to speak": Exod 22:28; Eccl 10:6-7; Eccl 10:20; Acts 23:5; Jude 1:8; Jude 1:10.</w:t>
      </w:r>
    </w:p>
  </w:footnote>
  <w:footnote w:id="17830">
    <w:p>
      <w:pPr>
        <w:pStyle w:val="FootnoteText"/>
      </w:pPr>
      <w:r>
        <w:rPr>
          <w:rStyle w:val="FootnoteReference"/>
        </w:rPr>
        <w:footnoteRef/>
      </w:r>
      <w:r>
        <w:t xml:space="preserve"> Cross-references: Num 15:30; Jude 1:8.</w:t>
      </w:r>
    </w:p>
  </w:footnote>
  <w:footnote w:id="17831">
    <w:p>
      <w:pPr>
        <w:pStyle w:val="FootnoteText"/>
      </w:pPr>
      <w:r>
        <w:rPr>
          <w:rStyle w:val="FootnoteReference"/>
        </w:rPr>
        <w:footnoteRef/>
      </w:r>
      <w:r>
        <w:t xml:space="preserve"> Cross-references: Gen 49:6; Titus 1:7.</w:t>
      </w:r>
    </w:p>
  </w:footnote>
  <w:footnote w:id="17832">
    <w:p>
      <w:pPr>
        <w:pStyle w:val="FootnoteText"/>
      </w:pPr>
      <w:r>
        <w:rPr>
          <w:rStyle w:val="FootnoteReference"/>
        </w:rPr>
        <w:footnoteRef/>
      </w:r>
      <w:r>
        <w:t xml:space="preserve"> Cross-references for "angels": Ps 103:20; Ps 104:4; Dan 6:22; 2Thess 1:7; Jude 1:9.</w:t>
      </w:r>
    </w:p>
  </w:footnote>
  <w:footnote w:id="17833">
    <w:p>
      <w:pPr>
        <w:pStyle w:val="FootnoteText"/>
      </w:pPr>
      <w:r>
        <w:rPr>
          <w:rStyle w:val="FootnoteReference"/>
        </w:rPr>
        <w:footnoteRef/>
      </w:r>
      <w:r>
        <w:t xml:space="preserve"> Cross-references: Ps 49:10; Ps 92:6; Ps 94:8; Jer 4:22; Jer 5:4; Jer 10:8; Jer 10:21; Jer 12:3; Ezek 21:31; Jude 1:10.</w:t>
      </w:r>
    </w:p>
  </w:footnote>
  <w:footnote w:id="17834">
    <w:p>
      <w:pPr>
        <w:pStyle w:val="FootnoteText"/>
      </w:pPr>
      <w:r>
        <w:rPr>
          <w:rStyle w:val="FootnoteReference"/>
        </w:rPr>
        <w:footnoteRef/>
      </w:r>
      <w:r>
        <w:t xml:space="preserve"> Cross-references: Prov 14:32; John 8:21; Gal 6:8; 2Pet 1:4; 2Pet 2:19.</w:t>
      </w:r>
    </w:p>
  </w:footnote>
  <w:footnote w:id="17835">
    <w:p>
      <w:pPr>
        <w:pStyle w:val="FootnoteText"/>
      </w:pPr>
      <w:r>
        <w:rPr>
          <w:rStyle w:val="FootnoteReference"/>
        </w:rPr>
        <w:footnoteRef/>
      </w:r>
      <w:r>
        <w:t xml:space="preserve"> Cross-references for "the reward": Isa 3:11; Rom 2:8-9; Phil 3:19; 2Tim 4:14; Heb 2:2-3; Jude 1:12-16; Rev 18:6.</w:t>
      </w:r>
    </w:p>
  </w:footnote>
  <w:footnote w:id="17836">
    <w:p>
      <w:pPr>
        <w:pStyle w:val="FootnoteText"/>
      </w:pPr>
      <w:r>
        <w:rPr>
          <w:rStyle w:val="FootnoteReference"/>
        </w:rPr>
        <w:footnoteRef/>
      </w:r>
      <w:r>
        <w:t xml:space="preserve"> Cross-references for "to riot": Rom 13:13; 1Thess 5:7-8; 1Pet 4:4.</w:t>
      </w:r>
    </w:p>
  </w:footnote>
  <w:footnote w:id="17837">
    <w:p>
      <w:pPr>
        <w:pStyle w:val="FootnoteText"/>
      </w:pPr>
      <w:r>
        <w:rPr>
          <w:rStyle w:val="FootnoteReference"/>
        </w:rPr>
        <w:footnoteRef/>
      </w:r>
      <w:r>
        <w:t xml:space="preserve"> Cross-references for "Spots": Song 4:7; Eph 5:27; Jude 1:12.</w:t>
      </w:r>
    </w:p>
  </w:footnote>
  <w:footnote w:id="17838">
    <w:p>
      <w:pPr>
        <w:pStyle w:val="FootnoteText"/>
      </w:pPr>
      <w:r>
        <w:rPr>
          <w:rStyle w:val="FootnoteReference"/>
        </w:rPr>
        <w:footnoteRef/>
      </w:r>
      <w:r>
        <w:t xml:space="preserve"> Cross-references for "eyes": 2Sam 11:2-4; Job 31:7; Job 31:9; Prov 6:25; Matt 5:28; 1John 2:16.</w:t>
      </w:r>
    </w:p>
  </w:footnote>
  <w:footnote w:id="17839">
    <w:p>
      <w:pPr>
        <w:pStyle w:val="FootnoteText"/>
      </w:pPr>
      <w:r>
        <w:rPr>
          <w:rStyle w:val="FootnoteReference"/>
        </w:rPr>
        <w:footnoteRef/>
      </w:r>
      <w:r>
        <w:t xml:space="preserve"> Cross-references for "that cannot": Isa 1:16; Jer 13:23; Matt 12:34; John 5:44.</w:t>
      </w:r>
    </w:p>
  </w:footnote>
  <w:footnote w:id="17840">
    <w:p>
      <w:pPr>
        <w:pStyle w:val="FootnoteText"/>
      </w:pPr>
      <w:r>
        <w:rPr>
          <w:rStyle w:val="FootnoteReference"/>
        </w:rPr>
        <w:footnoteRef/>
      </w:r>
      <w:r>
        <w:t xml:space="preserve"> Cross-references for "beguiling": Mark 13:22; Rom 16:18; 1Cor 11:19; Eph 4:14; Col 2:18; Jas 1:8; 2Pet 2:18; 2Pet 3:16; Rev 12:9.</w:t>
      </w:r>
    </w:p>
  </w:footnote>
  <w:footnote w:id="17841">
    <w:p>
      <w:pPr>
        <w:pStyle w:val="FootnoteText"/>
      </w:pPr>
      <w:r>
        <w:rPr>
          <w:rStyle w:val="FootnoteReference"/>
        </w:rPr>
        <w:footnoteRef/>
      </w:r>
      <w:r>
        <w:t xml:space="preserve"> Cross-references for "cursed": Isa 34:5; Isa 65:20; Matt 25:41; Eph 2:3.</w:t>
      </w:r>
    </w:p>
  </w:footnote>
  <w:footnote w:id="17842">
    <w:p>
      <w:pPr>
        <w:pStyle w:val="FootnoteText"/>
      </w:pPr>
      <w:r>
        <w:rPr>
          <w:rStyle w:val="FootnoteReference"/>
        </w:rPr>
        <w:footnoteRef/>
      </w:r>
      <w:r>
        <w:t xml:space="preserve"> Cross-references: 2Pet 2:3; Jude 1:11.</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1Sam 12:23; 1Kgs 18:18; 1Kgs 19:10; Prov 28:4; Ezek 9:10; Hos 14:8; Acts 13:10.</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Acts 1:18.</w:t>
      </w:r>
    </w:p>
  </w:footnote>
  <w:footnote w:id="17849">
    <w:p>
      <w:pPr>
        <w:pStyle w:val="FootnoteText"/>
      </w:pPr>
      <w:r>
        <w:rPr>
          <w:rStyle w:val="FootnoteReference"/>
        </w:rPr>
        <w:footnoteRef/>
      </w:r>
      <w:r>
        <w:t xml:space="preserve"> Cross-references for "the madness": Eccl 7:25; Eccl 9:3; Hos 9:7; Luke 16:11; Acts 26:11; Acts 26:24-25.</w:t>
      </w:r>
    </w:p>
  </w:footnote>
  <w:footnote w:id="17850">
    <w:p>
      <w:pPr>
        <w:pStyle w:val="FootnoteText"/>
      </w:pPr>
      <w:r>
        <w:rPr>
          <w:rStyle w:val="FootnoteReference"/>
        </w:rPr>
        <w:footnoteRef/>
      </w:r>
      <w:r>
        <w:t xml:space="preserve"> Cross-references: Num 22:22-33.</w:t>
      </w:r>
    </w:p>
  </w:footnote>
  <w:footnote w:id="17851">
    <w:p>
      <w:pPr>
        <w:pStyle w:val="FootnoteText"/>
      </w:pPr>
      <w:r>
        <w:rPr>
          <w:rStyle w:val="FootnoteReference"/>
        </w:rPr>
        <w:footnoteRef/>
      </w:r>
      <w:r>
        <w:t xml:space="preserve"> Cross-references for "are wells": Job 6:14-17; Jer 14:3; Hos 6:4; Jude 1:12-13.</w:t>
      </w:r>
    </w:p>
  </w:footnote>
  <w:footnote w:id="17852">
    <w:p>
      <w:pPr>
        <w:pStyle w:val="FootnoteText"/>
      </w:pPr>
      <w:r>
        <w:rPr>
          <w:rStyle w:val="FootnoteReference"/>
        </w:rPr>
        <w:footnoteRef/>
      </w:r>
      <w:r>
        <w:t xml:space="preserve"> Cross-references for "clouds": Eph 4:14.</w:t>
      </w:r>
    </w:p>
  </w:footnote>
  <w:footnote w:id="17853">
    <w:p>
      <w:pPr>
        <w:pStyle w:val="FootnoteText"/>
      </w:pPr>
      <w:r>
        <w:rPr>
          <w:rStyle w:val="FootnoteReference"/>
        </w:rPr>
        <w:footnoteRef/>
      </w:r>
      <w:r>
        <w:t xml:space="preserve"> Cross-references for "mist": G2217.</w:t>
      </w:r>
    </w:p>
  </w:footnote>
  <w:footnote w:id="17854">
    <w:p>
      <w:pPr>
        <w:pStyle w:val="FootnoteText"/>
      </w:pPr>
      <w:r>
        <w:rPr>
          <w:rStyle w:val="FootnoteReference"/>
        </w:rPr>
        <w:footnoteRef/>
      </w:r>
      <w:r>
        <w:t xml:space="preserve"> Cross-references for "darkness": Matt 8:12; Matt 22:13; Matt 25:30; 2Pet 2:4; Jude 1:6; Jude 1:13.</w:t>
      </w:r>
    </w:p>
  </w:footnote>
  <w:footnote w:id="17855">
    <w:p>
      <w:pPr>
        <w:pStyle w:val="FootnoteText"/>
      </w:pPr>
      <w:r>
        <w:rPr>
          <w:rStyle w:val="FootnoteReference"/>
        </w:rPr>
        <w:footnoteRef/>
      </w:r>
      <w:r>
        <w:t xml:space="preserve"> Cross-references for "they speak": Ps 52:1-3; Ps 73:8-9; Dan 4:30; Dan 11:36; Acts 8:9; 2Thess 2:4; Jude 1:13; Jude 1:15-16; Rev 13:5-6; Rev 13:11.</w:t>
      </w:r>
    </w:p>
  </w:footnote>
  <w:footnote w:id="17856">
    <w:p>
      <w:pPr>
        <w:pStyle w:val="FootnoteText"/>
      </w:pPr>
      <w:r>
        <w:rPr>
          <w:rStyle w:val="FootnoteReference"/>
        </w:rPr>
        <w:footnoteRef/>
      </w:r>
      <w:r>
        <w:t xml:space="preserve"> Cross-references for "great swelling": G5246.</w:t>
      </w:r>
    </w:p>
  </w:footnote>
  <w:footnote w:id="17857">
    <w:p>
      <w:pPr>
        <w:pStyle w:val="FootnoteText"/>
      </w:pPr>
      <w:r>
        <w:rPr>
          <w:rStyle w:val="FootnoteReference"/>
        </w:rPr>
        <w:footnoteRef/>
      </w:r>
      <w:r>
        <w:t xml:space="preserve"> Cross-references for "that were": Acts 2:40; 2Pet 1:4; 2Pet 2:20.</w:t>
      </w:r>
    </w:p>
  </w:footnote>
  <w:footnote w:id="17858">
    <w:p>
      <w:pPr>
        <w:pStyle w:val="FootnoteText"/>
      </w:pPr>
      <w:r>
        <w:rPr>
          <w:rStyle w:val="FootnoteReference"/>
        </w:rPr>
        <w:footnoteRef/>
      </w:r>
      <w:r>
        <w:t xml:space="preserve"> Cross-references: Rom 13:13; Jas 5:5.</w:t>
      </w:r>
    </w:p>
  </w:footnote>
  <w:footnote w:id="17859">
    <w:p>
      <w:pPr>
        <w:pStyle w:val="FootnoteText"/>
      </w:pPr>
      <w:r>
        <w:rPr>
          <w:rStyle w:val="FootnoteReference"/>
        </w:rPr>
        <w:footnoteRef/>
      </w:r>
      <w:r>
        <w:t xml:space="preserve"> Cross-references for "they promise": Gal 5:1; Gal 5:13; 1Pet 2:16.</w:t>
      </w:r>
    </w:p>
  </w:footnote>
  <w:footnote w:id="17860">
    <w:p>
      <w:pPr>
        <w:pStyle w:val="FootnoteText"/>
      </w:pPr>
      <w:r>
        <w:rPr>
          <w:rStyle w:val="FootnoteReference"/>
        </w:rPr>
        <w:footnoteRef/>
      </w:r>
      <w:r>
        <w:t xml:space="preserve"> Cross-references for "they themselves": John 8:34; Rom 6:12-14; Rom 6:16-22; Titus 3:3.</w:t>
      </w:r>
    </w:p>
  </w:footnote>
  <w:footnote w:id="17861">
    <w:p>
      <w:pPr>
        <w:pStyle w:val="FootnoteText"/>
      </w:pPr>
      <w:r>
        <w:rPr>
          <w:rStyle w:val="FootnoteReference"/>
        </w:rPr>
        <w:footnoteRef/>
      </w:r>
      <w:r>
        <w:t xml:space="preserve"> Cross-references for "overcome": Isa 28:1; Jer 23:9; 2Tim 2:26; 2Pet 2:20.</w:t>
      </w:r>
    </w:p>
  </w:footnote>
  <w:footnote w:id="17862">
    <w:p>
      <w:pPr>
        <w:pStyle w:val="FootnoteText"/>
      </w:pPr>
      <w:r>
        <w:rPr>
          <w:rStyle w:val="FootnoteReference"/>
        </w:rPr>
        <w:footnoteRef/>
      </w:r>
      <w:r>
        <w:t xml:space="preserve"> Cross-references for "escaped": 2Pet 1:4; 2Pet 2:18.</w:t>
      </w:r>
    </w:p>
  </w:footnote>
  <w:footnote w:id="17863">
    <w:p>
      <w:pPr>
        <w:pStyle w:val="FootnoteText"/>
      </w:pPr>
      <w:r>
        <w:rPr>
          <w:rStyle w:val="FootnoteReference"/>
        </w:rPr>
        <w:footnoteRef/>
      </w:r>
      <w:r>
        <w:t xml:space="preserve"> Name meaning: Jesus (Yeshua) — Yahweh saves. He will save His people from their sins.</w:t>
      </w:r>
    </w:p>
  </w:footnote>
  <w:footnote w:id="17864">
    <w:p>
      <w:pPr>
        <w:pStyle w:val="FootnoteText"/>
      </w:pPr>
      <w:r>
        <w:rPr>
          <w:rStyle w:val="FootnoteReference"/>
        </w:rPr>
        <w:footnoteRef/>
      </w:r>
      <w:r>
        <w:t xml:space="preserve"> Personal name: Christ. Personal-name meaning: Christ — anointed. Source form: Christ.</w:t>
      </w:r>
    </w:p>
  </w:footnote>
  <w:footnote w:id="17865">
    <w:p>
      <w:pPr>
        <w:pStyle w:val="FootnoteText"/>
      </w:pPr>
      <w:r>
        <w:rPr>
          <w:rStyle w:val="FootnoteReference"/>
        </w:rPr>
        <w:footnoteRef/>
      </w:r>
      <w:r>
        <w:t xml:space="preserve"> Cross-references for "the latter": Num 24:20; Deut 32:29; Phil 3:19.</w:t>
      </w:r>
    </w:p>
  </w:footnote>
  <w:footnote w:id="178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7">
    <w:p>
      <w:pPr>
        <w:pStyle w:val="FootnoteText"/>
      </w:pPr>
      <w:r>
        <w:rPr>
          <w:rStyle w:val="FootnoteReference"/>
        </w:rPr>
        <w:footnoteRef/>
      </w:r>
      <w:r>
        <w:t xml:space="preserve"> Cross-references for "it had": Matt 11:23-24; Luke 12:47; John 9:41; John 15:22.</w:t>
      </w:r>
    </w:p>
  </w:footnote>
  <w:footnote w:id="17868">
    <w:p>
      <w:pPr>
        <w:pStyle w:val="FootnoteText"/>
      </w:pPr>
      <w:r>
        <w:rPr>
          <w:rStyle w:val="FootnoteReference"/>
        </w:rPr>
        <w:footnoteRef/>
      </w:r>
      <w:r>
        <w:t xml:space="preserve"> Cross-references for "the way": Prov 12:28; Prov 16:31; Matt 21:32.</w:t>
      </w:r>
    </w:p>
  </w:footnote>
  <w:footnote w:id="17869">
    <w:p>
      <w:pPr>
        <w:pStyle w:val="FootnoteText"/>
      </w:pPr>
      <w:r>
        <w:rPr>
          <w:rStyle w:val="FootnoteReference"/>
        </w:rPr>
        <w:footnoteRef/>
      </w:r>
      <w:r>
        <w:t xml:space="preserve"> Cross-references for "to turn": Ps 36:3-4; Ps 125:5; Ezek 3:20; Ezek 18:24; Ezek 23:13; Zeph 1:6.</w:t>
      </w:r>
    </w:p>
  </w:footnote>
  <w:footnote w:id="17870">
    <w:p>
      <w:pPr>
        <w:pStyle w:val="FootnoteText"/>
      </w:pPr>
      <w:r>
        <w:rPr>
          <w:rStyle w:val="FootnoteReference"/>
        </w:rPr>
        <w:footnoteRef/>
      </w:r>
      <w:r>
        <w:t xml:space="preserve"> Cross-references for "holy": Rom 7:12; 1Thess 4:2.</w:t>
      </w:r>
    </w:p>
  </w:footnote>
  <w:footnote w:id="17871">
    <w:p>
      <w:pPr>
        <w:pStyle w:val="FootnoteText"/>
      </w:pPr>
      <w:r>
        <w:rPr>
          <w:rStyle w:val="FootnoteReference"/>
        </w:rPr>
        <w:footnoteRef/>
      </w:r>
      <w:r>
        <w:t xml:space="preserve"> Cross-references for "The dog": Prov 26:11.</w:t>
      </w:r>
    </w:p>
  </w:footnote>
  <w:footnote w:id="17872">
    <w:p>
      <w:pPr>
        <w:pStyle w:val="FootnoteText"/>
      </w:pPr>
      <w:r>
        <w:rPr>
          <w:rStyle w:val="FootnoteReference"/>
        </w:rPr>
        <w:footnoteRef/>
      </w:r>
      <w:r>
        <w:t xml:space="preserve"> Cross-references for "second epistle": 2Cor 13:2; 1Pet 1:1-2.</w:t>
      </w:r>
    </w:p>
  </w:footnote>
  <w:footnote w:id="17873">
    <w:p>
      <w:pPr>
        <w:pStyle w:val="FootnoteText"/>
      </w:pPr>
      <w:r>
        <w:rPr>
          <w:rStyle w:val="FootnoteReference"/>
        </w:rPr>
        <w:footnoteRef/>
      </w:r>
      <w:r>
        <w:t xml:space="preserve"> Cross-references for "I stir": 2Tim 1:6; 2Pet 1:13-15.</w:t>
      </w:r>
    </w:p>
  </w:footnote>
  <w:footnote w:id="17874">
    <w:p>
      <w:pPr>
        <w:pStyle w:val="FootnoteText"/>
      </w:pPr>
      <w:r>
        <w:rPr>
          <w:rStyle w:val="FootnoteReference"/>
        </w:rPr>
        <w:footnoteRef/>
      </w:r>
      <w:r>
        <w:t xml:space="preserve"> Cross-references for "pure": Ps 24:4; Ps 73:1; Matt 5:8; 1Tim 5:22; 1Pet 1:22.</w:t>
      </w:r>
    </w:p>
  </w:footnote>
  <w:footnote w:id="17875">
    <w:p>
      <w:pPr>
        <w:pStyle w:val="FootnoteText"/>
      </w:pPr>
      <w:r>
        <w:rPr>
          <w:rStyle w:val="FootnoteReference"/>
        </w:rPr>
        <w:footnoteRef/>
      </w:r>
      <w:r>
        <w:t xml:space="preserve"> Cross-references: 2Pet 1:12.</w:t>
      </w:r>
    </w:p>
  </w:footnote>
  <w:footnote w:id="17876">
    <w:p>
      <w:pPr>
        <w:pStyle w:val="FootnoteText"/>
      </w:pPr>
      <w:r>
        <w:rPr>
          <w:rStyle w:val="FootnoteReference"/>
        </w:rPr>
        <w:footnoteRef/>
      </w:r>
      <w:r>
        <w:t xml:space="preserve"> Cross-references for "and of": Eph 2:20; 2Pet 2:21; 2Pet 3:15; 1John 4:6; Jude 1:17.</w:t>
      </w:r>
    </w:p>
  </w:footnote>
  <w:footnote w:id="17877">
    <w:p>
      <w:pPr>
        <w:pStyle w:val="FootnoteText"/>
      </w:pPr>
      <w:r>
        <w:rPr>
          <w:rStyle w:val="FootnoteReference"/>
        </w:rPr>
        <w:footnoteRef/>
      </w:r>
      <w:r>
        <w:t xml:space="preserve"> Cross-references: Luke 1:70; Luke 24:27; Luke 24:44; Acts 3:18; Acts 3:24-26; Acts 10:43; Acts 28:23; 1Pet 1:10-12; 2Pet 1:19-21; Rev 19:10.</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1Tim 4:1-2; 2Tim 3:1; 1John 2:18; Jude 1:18.</w:t>
      </w:r>
    </w:p>
  </w:footnote>
  <w:footnote w:id="17881">
    <w:p>
      <w:pPr>
        <w:pStyle w:val="FootnoteText"/>
      </w:pPr>
      <w:r>
        <w:rPr>
          <w:rStyle w:val="FootnoteReference"/>
        </w:rPr>
        <w:footnoteRef/>
      </w:r>
      <w:r>
        <w:t xml:space="preserve"> Cross-references for "from the beginning": Mark 13:19; Rev 3:14.</w:t>
      </w:r>
    </w:p>
  </w:footnote>
  <w:footnote w:id="17882">
    <w:p>
      <w:pPr>
        <w:pStyle w:val="FootnoteText"/>
      </w:pPr>
      <w:r>
        <w:rPr>
          <w:rStyle w:val="FootnoteReference"/>
        </w:rPr>
        <w:footnoteRef/>
      </w:r>
      <w:r>
        <w:t xml:space="preserve"> Cross-references for "they willingly": Prov 17:16; John 3:19-20; Rom 1:28; 2Thess 2:10-12.</w:t>
      </w:r>
    </w:p>
  </w:footnote>
  <w:footnote w:id="17883">
    <w:p>
      <w:pPr>
        <w:pStyle w:val="FootnoteText"/>
      </w:pPr>
      <w:r>
        <w:rPr>
          <w:rStyle w:val="FootnoteReference"/>
        </w:rPr>
        <w:footnoteRef/>
      </w:r>
      <w:r>
        <w:t xml:space="preserve"> Cross-references for "by the word": Gen 1:6; Gen 1:9; Ps 24:2; Ps 33:6; Ps 136:6; Heb 11:3.</w:t>
      </w:r>
    </w:p>
  </w:footnote>
  <w:footnote w:id="1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5">
    <w:p>
      <w:pPr>
        <w:pStyle w:val="FootnoteText"/>
      </w:pPr>
      <w:r>
        <w:rPr>
          <w:rStyle w:val="FootnoteReference"/>
        </w:rPr>
        <w:footnoteRef/>
      </w:r>
      <w:r>
        <w:t xml:space="preserve"> Cross-references for "standing": Col 1:17.</w:t>
      </w:r>
    </w:p>
  </w:footnote>
  <w:footnote w:id="178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8">
    <w:p>
      <w:pPr>
        <w:pStyle w:val="FootnoteText"/>
      </w:pPr>
      <w:r>
        <w:rPr>
          <w:rStyle w:val="FootnoteReference"/>
        </w:rPr>
        <w:footnoteRef/>
      </w:r>
      <w:r>
        <w:t xml:space="preserve"> Cross-references: Gen 7:10-23; Gen 9:15; Job 12:15; Matt 24:38-39; Luke 17:27; 2Pet 2:5.</w:t>
      </w:r>
    </w:p>
  </w:footnote>
  <w:footnote w:id="17889">
    <w:p>
      <w:pPr>
        <w:pStyle w:val="FootnoteText"/>
      </w:pPr>
      <w:r>
        <w:rPr>
          <w:rStyle w:val="FootnoteReference"/>
        </w:rPr>
        <w:footnoteRef/>
      </w:r>
      <w:r>
        <w:t xml:space="preserve"> Cross-references for "the heavens": Ps 50:3; Ps 102:26; Isa 51:6; Zeph 3:8; Matt 24:35; Matt 25:41; 2Thess 1:8; 2Pet 3:10; Rev 20:11; Rev 21:1.</w:t>
      </w:r>
    </w:p>
  </w:footnote>
  <w:footnote w:id="17890">
    <w:p>
      <w:pPr>
        <w:pStyle w:val="FootnoteText"/>
      </w:pPr>
      <w:r>
        <w:rPr>
          <w:rStyle w:val="FootnoteReference"/>
        </w:rPr>
        <w:footnoteRef/>
      </w:r>
      <w:r>
        <w:t xml:space="preserve"> Cross-references for "against": Matt 10:15; Matt 11:22; Matt 11:24; Matt 12:36; Mark 6:11; 2Pet 2:9; 1John 4:17.</w:t>
      </w:r>
    </w:p>
  </w:footnote>
  <w:footnote w:id="17891">
    <w:p>
      <w:pPr>
        <w:pStyle w:val="FootnoteText"/>
      </w:pPr>
      <w:r>
        <w:rPr>
          <w:rStyle w:val="FootnoteReference"/>
        </w:rPr>
        <w:footnoteRef/>
      </w:r>
      <w:r>
        <w:t xml:space="preserve"> Cross-references: Rom 2:5; Phil 1:28; 2Thess 2:3; 1Tim 6:9; Rev 17:8; Rev 17:11.</w:t>
      </w:r>
    </w:p>
  </w:footnote>
  <w:footnote w:id="17892">
    <w:p>
      <w:pPr>
        <w:pStyle w:val="FootnoteText"/>
      </w:pPr>
      <w:r>
        <w:rPr>
          <w:rStyle w:val="FootnoteReference"/>
        </w:rPr>
        <w:footnoteRef/>
      </w:r>
      <w:r>
        <w:t xml:space="preserve"> Cross-references for "that one": Ps 90:4.</w:t>
      </w:r>
    </w:p>
  </w:footnote>
  <w:footnote w:id="17893">
    <w:p>
      <w:pPr>
        <w:pStyle w:val="FootnoteText"/>
      </w:pPr>
      <w:r>
        <w:rPr>
          <w:rStyle w:val="FootnoteReference"/>
        </w:rPr>
        <w:footnoteRef/>
      </w:r>
      <w:r>
        <w:t xml:space="preserve"> Cross-references: Rom 11:25; 1Cor 10:1; 1Cor 12:1.</w:t>
      </w:r>
    </w:p>
  </w:footnote>
  <w:footnote w:id="17894">
    <w:p>
      <w:pPr>
        <w:pStyle w:val="FootnoteText"/>
      </w:pPr>
      <w:r>
        <w:rPr>
          <w:rStyle w:val="FootnoteReference"/>
        </w:rPr>
        <w:footnoteRef/>
      </w:r>
      <w:r>
        <w:t xml:space="preserve"> Cross-references for "but is": Exod 34:6; Ps 86:15; Isa 30:18; Rom 9:22; 1Tim 1:16; 1Pet 3:20; 2Pet 3:15.</w:t>
      </w:r>
    </w:p>
  </w:footnote>
  <w:footnote w:id="17895">
    <w:p>
      <w:pPr>
        <w:pStyle w:val="FootnoteText"/>
      </w:pPr>
      <w:r>
        <w:rPr>
          <w:rStyle w:val="FootnoteReference"/>
        </w:rPr>
        <w:footnoteRef/>
      </w:r>
      <w:r>
        <w:t xml:space="preserve"> Cross-references for "not willing": Exod 18:23; Exod 32:32; Exod 33:11.</w:t>
      </w:r>
    </w:p>
  </w:footnote>
  <w:footnote w:id="17896">
    <w:p>
      <w:pPr>
        <w:pStyle w:val="FootnoteText"/>
      </w:pPr>
      <w:r>
        <w:rPr>
          <w:rStyle w:val="FootnoteReference"/>
        </w:rPr>
        <w:footnoteRef/>
      </w:r>
      <w:r>
        <w:t xml:space="preserve"> Cross-references for "but that": Rom 2:4; 1Tim 2:4; Rev 2:21.</w:t>
      </w:r>
    </w:p>
  </w:footnote>
  <w:footnote w:id="17897">
    <w:p>
      <w:pPr>
        <w:pStyle w:val="FootnoteText"/>
      </w:pPr>
      <w:r>
        <w:rPr>
          <w:rStyle w:val="FootnoteReference"/>
        </w:rPr>
        <w:footnoteRef/>
      </w:r>
      <w:r>
        <w:t xml:space="preserve"> Cross-references for "as a": Matt 24:42-43; Luke 12:39; 1Thess 5:2; Rev 3:3; Rev 16:15.</w:t>
      </w:r>
    </w:p>
  </w:footnote>
  <w:footnote w:id="17898">
    <w:p>
      <w:pPr>
        <w:pStyle w:val="FootnoteText"/>
      </w:pPr>
      <w:r>
        <w:rPr>
          <w:rStyle w:val="FootnoteReference"/>
        </w:rPr>
        <w:footnoteRef/>
      </w:r>
      <w:r>
        <w:t xml:space="preserve"> Cross-references for "in which": Ps 102:26; Isa 51:6; Matt 24:35; Mark 13:31; Rom 8:20; Heb 1:11-12; Rev 20:11; Rev 21:1.</w:t>
      </w:r>
    </w:p>
  </w:footnote>
  <w:footnote w:id="17899">
    <w:p>
      <w:pPr>
        <w:pStyle w:val="FootnoteText"/>
      </w:pPr>
      <w:r>
        <w:rPr>
          <w:rStyle w:val="FootnoteReference"/>
        </w:rPr>
        <w:footnoteRef/>
      </w:r>
      <w:r>
        <w:t xml:space="preserve"> Cross-references for "the elements": 2Pet 3:12.</w:t>
      </w:r>
    </w:p>
  </w:footnote>
  <w:footnote w:id="17900">
    <w:p>
      <w:pPr>
        <w:pStyle w:val="FootnoteText"/>
      </w:pPr>
      <w:r>
        <w:rPr>
          <w:rStyle w:val="FootnoteReference"/>
        </w:rPr>
        <w:footnoteRef/>
      </w:r>
      <w:r>
        <w:t xml:space="preserve"> Cross-references for "melt": Ps 46:6; Ps 97:5; Amos 9:5; Amos 9:13; Nah 1:5.</w:t>
      </w:r>
    </w:p>
  </w:footnote>
  <w:footnote w:id="17901">
    <w:p>
      <w:pPr>
        <w:pStyle w:val="FootnoteText"/>
      </w:pPr>
      <w:r>
        <w:rPr>
          <w:rStyle w:val="FootnoteReference"/>
        </w:rPr>
        <w:footnoteRef/>
      </w:r>
      <w:r>
        <w:t xml:space="preserve"> Cross-references for "the earth": 2Pet 3:7.</w:t>
      </w:r>
    </w:p>
  </w:footnote>
  <w:footnote w:id="17902">
    <w:p>
      <w:pPr>
        <w:pStyle w:val="FootnoteText"/>
      </w:pPr>
      <w:r>
        <w:rPr>
          <w:rStyle w:val="FootnoteReference"/>
        </w:rPr>
        <w:footnoteRef/>
      </w:r>
      <w:r>
        <w:t xml:space="preserve"> Cross-references for "all these": Ps 75:3; Isa 14:31; Isa 24:19; Isa 34:4; 2Pet 3:12.</w:t>
      </w:r>
    </w:p>
  </w:footnote>
  <w:footnote w:id="17903">
    <w:p>
      <w:pPr>
        <w:pStyle w:val="FootnoteText"/>
      </w:pPr>
      <w:r>
        <w:rPr>
          <w:rStyle w:val="FootnoteReference"/>
        </w:rPr>
        <w:footnoteRef/>
      </w:r>
      <w:r>
        <w:t xml:space="preserve"> Cross-references for "in all": Ps 37:14; Ps 50:23; 2Cor 1:12; Phil 1:27; Phil 3:20; 1Tim 4:12; Heb 13:5; Jas 3:13; 1Pet 1:15; 1Pet 2:12.</w:t>
      </w:r>
    </w:p>
  </w:footnote>
  <w:footnote w:id="17904">
    <w:p>
      <w:pPr>
        <w:pStyle w:val="FootnoteText"/>
      </w:pPr>
      <w:r>
        <w:rPr>
          <w:rStyle w:val="FootnoteReference"/>
        </w:rPr>
        <w:footnoteRef/>
      </w:r>
      <w:r>
        <w:t xml:space="preserve"> Cross-references for "godliness": 1Tim 3:16; 1Tim 6:3; 1Tim 6:6; 1Tim 6:11; 2Pet 1:3; 2Pet 1:6.</w:t>
      </w:r>
    </w:p>
  </w:footnote>
  <w:footnote w:id="17905">
    <w:p>
      <w:pPr>
        <w:pStyle w:val="FootnoteText"/>
      </w:pPr>
      <w:r>
        <w:rPr>
          <w:rStyle w:val="FootnoteReference"/>
        </w:rPr>
        <w:footnoteRef/>
      </w:r>
      <w:r>
        <w:t xml:space="preserve"> Cross-references for "Looking": 1Cor 1:7; Titus 2:13; Jude 1:21.</w:t>
      </w:r>
    </w:p>
  </w:footnote>
  <w:footnote w:id="17906">
    <w:p>
      <w:pPr>
        <w:pStyle w:val="FootnoteText"/>
      </w:pPr>
      <w:r>
        <w:rPr>
          <w:rStyle w:val="FootnoteReference"/>
        </w:rPr>
        <w:footnoteRef/>
      </w:r>
      <w:r>
        <w:t xml:space="preserve"> Cross-references for "the heavens": Ps 50:3; Isa 34:4; 2Pet 3:10; Rev 6:13-14.</w:t>
      </w:r>
    </w:p>
  </w:footnote>
  <w:footnote w:id="17907">
    <w:p>
      <w:pPr>
        <w:pStyle w:val="FootnoteText"/>
      </w:pPr>
      <w:r>
        <w:rPr>
          <w:rStyle w:val="FootnoteReference"/>
        </w:rPr>
        <w:footnoteRef/>
      </w:r>
      <w:r>
        <w:t xml:space="preserve"> Cross-references for "melt": Isa 2:1-22; Isa 64:1-12; Mic 1:4; 2Pet 3:10.</w:t>
      </w:r>
    </w:p>
  </w:footnote>
  <w:footnote w:id="17908">
    <w:p>
      <w:pPr>
        <w:pStyle w:val="FootnoteText"/>
      </w:pPr>
      <w:r>
        <w:rPr>
          <w:rStyle w:val="FootnoteReference"/>
        </w:rPr>
        <w:footnoteRef/>
      </w:r>
      <w:r>
        <w:t xml:space="preserve"> Cross-references: 1Cor 1:8; Phil 1:6; 2Pet 3:10.</w:t>
      </w:r>
    </w:p>
  </w:footnote>
  <w:footnote w:id="17909">
    <w:p>
      <w:pPr>
        <w:pStyle w:val="FootnoteText"/>
      </w:pPr>
      <w:r>
        <w:rPr>
          <w:rStyle w:val="FootnoteReference"/>
        </w:rPr>
        <w:footnoteRef/>
      </w:r>
      <w:r>
        <w:t xml:space="preserve"> Cross-references for "seeing": Phil 3:20; Heb 9:28.</w:t>
      </w:r>
    </w:p>
  </w:footnote>
  <w:footnote w:id="17910">
    <w:p>
      <w:pPr>
        <w:pStyle w:val="FootnoteText"/>
      </w:pPr>
      <w:r>
        <w:rPr>
          <w:rStyle w:val="FootnoteReference"/>
        </w:rPr>
        <w:footnoteRef/>
      </w:r>
      <w:r>
        <w:t xml:space="preserve"> Cross-references for "be diligent": 2Pet 1:5-10; 1John 3:3.</w:t>
      </w:r>
    </w:p>
  </w:footnote>
  <w:footnote w:id="17911">
    <w:p>
      <w:pPr>
        <w:pStyle w:val="FootnoteText"/>
      </w:pPr>
      <w:r>
        <w:rPr>
          <w:rStyle w:val="FootnoteReference"/>
        </w:rPr>
        <w:footnoteRef/>
      </w:r>
      <w:r>
        <w:t xml:space="preserve"> Cross-references for "in peace": Matt 24:26; Luke 2:29; Luke 12:43; 1Cor 1:8; 1Cor 15:58; Phil 1:10; 1Thess 3:13; 1Thess 5:23.</w:t>
      </w:r>
    </w:p>
  </w:footnote>
  <w:footnote w:id="17912">
    <w:p>
      <w:pPr>
        <w:pStyle w:val="FootnoteText"/>
      </w:pPr>
      <w:r>
        <w:rPr>
          <w:rStyle w:val="FootnoteReference"/>
        </w:rPr>
        <w:footnoteRef/>
      </w:r>
      <w:r>
        <w:t xml:space="preserve"> Cross-references for "account": Rom 2:4; 1Tim 1:16; 1Pet 3:20; 2Pet 3:9.</w:t>
      </w:r>
    </w:p>
  </w:footnote>
  <w:footnote w:id="17913">
    <w:p>
      <w:pPr>
        <w:pStyle w:val="FootnoteText"/>
      </w:pPr>
      <w:r>
        <w:rPr>
          <w:rStyle w:val="FootnoteReference"/>
        </w:rPr>
        <w:footnoteRef/>
      </w:r>
      <w:r>
        <w:t xml:space="preserve"> Cross-references for "our beloved": Acts 15:25.</w:t>
      </w:r>
    </w:p>
  </w:footnote>
  <w:footnote w:id="17914">
    <w:p>
      <w:pPr>
        <w:pStyle w:val="FootnoteText"/>
      </w:pPr>
      <w:r>
        <w:rPr>
          <w:rStyle w:val="FootnoteReference"/>
        </w:rPr>
        <w:footnoteRef/>
      </w:r>
      <w:r>
        <w:t xml:space="preserve"> Name meaning: Paul (Paulus) — Small; humble. Changed from Saul to Paul, the humble apostle to the Gentiles.</w:t>
      </w:r>
    </w:p>
  </w:footnote>
  <w:footnote w:id="17915">
    <w:p>
      <w:pPr>
        <w:pStyle w:val="FootnoteText"/>
      </w:pPr>
      <w:r>
        <w:rPr>
          <w:rStyle w:val="FootnoteReference"/>
        </w:rPr>
        <w:footnoteRef/>
      </w:r>
      <w:r>
        <w:t xml:space="preserve"> Cross-references for "in all": 1Pet 1:1.</w:t>
      </w:r>
    </w:p>
  </w:footnote>
  <w:footnote w:id="17916">
    <w:p>
      <w:pPr>
        <w:pStyle w:val="FootnoteText"/>
      </w:pPr>
      <w:r>
        <w:rPr>
          <w:rStyle w:val="FootnoteReference"/>
        </w:rPr>
        <w:footnoteRef/>
      </w:r>
      <w:r>
        <w:t xml:space="preserve"> Cross-references for "speaking": 2Kgs 1:1-18; Rom 8:1-39; 1Cor 15:1-58.</w:t>
      </w:r>
    </w:p>
  </w:footnote>
  <w:footnote w:id="17917">
    <w:p>
      <w:pPr>
        <w:pStyle w:val="FootnoteText"/>
      </w:pPr>
      <w:r>
        <w:rPr>
          <w:rStyle w:val="FootnoteReference"/>
        </w:rPr>
        <w:footnoteRef/>
      </w:r>
      <w:r>
        <w:t xml:space="preserve"> Cross-references for "hard": 1Kgs 10:1; Heb 5:11.</w:t>
      </w:r>
    </w:p>
  </w:footnote>
  <w:footnote w:id="17918">
    <w:p>
      <w:pPr>
        <w:pStyle w:val="FootnoteText"/>
      </w:pPr>
      <w:r>
        <w:rPr>
          <w:rStyle w:val="FootnoteReference"/>
        </w:rPr>
        <w:footnoteRef/>
      </w:r>
      <w:r>
        <w:t xml:space="preserve"> Cross-references for "unstable": Gen 49:4; 2Tim 3:5-7; Jas 1:8; 2Pet 2:14.</w:t>
      </w:r>
    </w:p>
  </w:footnote>
  <w:footnote w:id="17919">
    <w:p>
      <w:pPr>
        <w:pStyle w:val="FootnoteText"/>
      </w:pPr>
      <w:r>
        <w:rPr>
          <w:rStyle w:val="FootnoteReference"/>
        </w:rPr>
        <w:footnoteRef/>
      </w:r>
      <w:r>
        <w:t xml:space="preserve"> Cross-references for "the other": Jer 23:36; Matt 15:3; Matt 15:6; Matt 22:29.</w:t>
      </w:r>
    </w:p>
  </w:footnote>
  <w:footnote w:id="17920">
    <w:p>
      <w:pPr>
        <w:pStyle w:val="FootnoteText"/>
      </w:pPr>
      <w:r>
        <w:rPr>
          <w:rStyle w:val="FootnoteReference"/>
        </w:rPr>
        <w:footnoteRef/>
      </w:r>
      <w:r>
        <w:t xml:space="preserve"> Cross-references: Exod 23:2; Exod 23:6; Deut 16:19; Ps 56:5; Hab 1:4.</w:t>
      </w:r>
    </w:p>
  </w:footnote>
  <w:footnote w:id="17921">
    <w:p>
      <w:pPr>
        <w:pStyle w:val="FootnoteText"/>
      </w:pPr>
      <w:r>
        <w:rPr>
          <w:rStyle w:val="FootnoteReference"/>
        </w:rPr>
        <w:footnoteRef/>
      </w:r>
      <w:r>
        <w:t xml:space="preserve"> Cross-references: Phil 3:19; 1Pet 2:8; 2Pet 2:1; Jude 1:4.</w:t>
      </w:r>
    </w:p>
  </w:footnote>
  <w:footnote w:id="17922">
    <w:p>
      <w:pPr>
        <w:pStyle w:val="FootnoteText"/>
      </w:pPr>
      <w:r>
        <w:rPr>
          <w:rStyle w:val="FootnoteReference"/>
        </w:rPr>
        <w:footnoteRef/>
      </w:r>
      <w:r>
        <w:t xml:space="preserve"> Cross-references for "seeing": Prov 1:17; Matt 24:24-25; Mark 13:23; John 16:4; 2Pet 1:12.</w:t>
      </w:r>
    </w:p>
  </w:footnote>
  <w:footnote w:id="17923">
    <w:p>
      <w:pPr>
        <w:pStyle w:val="FootnoteText"/>
      </w:pPr>
      <w:r>
        <w:rPr>
          <w:rStyle w:val="FootnoteReference"/>
        </w:rPr>
        <w:footnoteRef/>
      </w:r>
      <w:r>
        <w:t xml:space="preserve"> Cross-references for "beware": Matt 7:15; Matt 16:6; Matt 16:11; Phil 3:2; Col 2:8; 2Tim 4:15.</w:t>
      </w:r>
    </w:p>
  </w:footnote>
  <w:footnote w:id="17924">
    <w:p>
      <w:pPr>
        <w:pStyle w:val="FootnoteText"/>
      </w:pPr>
      <w:r>
        <w:rPr>
          <w:rStyle w:val="FootnoteReference"/>
        </w:rPr>
        <w:footnoteRef/>
      </w:r>
      <w:r>
        <w:t xml:space="preserve"> Cross-references for "grow": Ps 92:12; Hos 14:5; Mal 4:2; Eph 4:15; Col 1:10; 2Thess 1:3; 1Pet 2:2.</w:t>
      </w:r>
    </w:p>
  </w:footnote>
  <w:footnote w:id="17925">
    <w:p>
      <w:pPr>
        <w:pStyle w:val="FootnoteText"/>
      </w:pPr>
      <w:r>
        <w:rPr>
          <w:rStyle w:val="FootnoteReference"/>
        </w:rPr>
        <w:footnoteRef/>
      </w:r>
      <w:r>
        <w:t xml:space="preserve"> Cross-references for "knowledge": John 17:3; 2Cor 4:6; Eph 1:17; Phil 3:8; Col 1:10; Col 3:10; 2Pet 1:3; 2Pet 1:8; 2Pet 2:20.</w:t>
      </w:r>
    </w:p>
  </w:footnote>
  <w:footnote w:id="17926">
    <w:p>
      <w:pPr>
        <w:pStyle w:val="FootnoteText"/>
      </w:pPr>
      <w:r>
        <w:rPr>
          <w:rStyle w:val="FootnoteReference"/>
        </w:rPr>
        <w:footnoteRef/>
      </w:r>
      <w:r>
        <w:t xml:space="preserve"> Name meaning: Jesus (Yeshua) — Yahweh saves. He will save His people from their sins.</w:t>
      </w:r>
    </w:p>
  </w:footnote>
  <w:footnote w:id="17927">
    <w:p>
      <w:pPr>
        <w:pStyle w:val="FootnoteText"/>
      </w:pPr>
      <w:r>
        <w:rPr>
          <w:rStyle w:val="FootnoteReference"/>
        </w:rPr>
        <w:footnoteRef/>
      </w:r>
      <w:r>
        <w:t xml:space="preserve"> Personal name: Christ. Personal-name meaning: Christ — anointed. Source form: Christ.</w:t>
      </w:r>
    </w:p>
  </w:footnote>
  <w:footnote w:id="17928">
    <w:p>
      <w:pPr>
        <w:pStyle w:val="FootnoteText"/>
      </w:pPr>
      <w:r>
        <w:rPr>
          <w:rStyle w:val="FootnoteReference"/>
        </w:rPr>
        <w:footnoteRef/>
      </w:r>
      <w:r>
        <w:t xml:space="preserve"> Cross-references for "To him": John 5:23; 2Tim 4:18; 1Pet 5:10-11; Jude 1:25; Rev 1:6; Rev 5:9-14.</w:t>
      </w:r>
    </w:p>
  </w:footnote>
  <w:footnote w:id="17929">
    <w:p>
      <w:pPr>
        <w:pStyle w:val="FootnoteText"/>
      </w:pPr>
      <w:r>
        <w:rPr>
          <w:rStyle w:val="FootnoteReference"/>
        </w:rPr>
        <w:footnoteRef/>
      </w:r>
      <w:r>
        <w:t xml:space="preserve"> Cross-references for "Amen": Matt 6:13; Matt 28:20.</w:t>
      </w:r>
    </w:p>
  </w:footnote>
  <w:footnote w:id="179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1">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2">
    <w:p>
      <w:pPr>
        <w:pStyle w:val="FootnoteText"/>
      </w:pPr>
      <w:r>
        <w:rPr>
          <w:rStyle w:val="FootnoteReference"/>
        </w:rPr>
        <w:footnoteRef/>
      </w:r>
      <w:r>
        <w:t xml:space="preserve"> Cross-references for "which we have heard": Luke 1:2; John 1:14; Acts 1:3; Acts 4:20; 2Pet 1:16-18; 1John 4:14.</w:t>
      </w:r>
    </w:p>
  </w:footnote>
  <w:footnote w:id="17933">
    <w:p>
      <w:pPr>
        <w:pStyle w:val="FootnoteText"/>
      </w:pPr>
      <w:r>
        <w:rPr>
          <w:rStyle w:val="FootnoteReference"/>
        </w:rPr>
        <w:footnoteRef/>
      </w:r>
      <w:r>
        <w:t xml:space="preserve"> Cross-references for "and our": Luke 24:39; John 20:27.</w:t>
      </w:r>
    </w:p>
  </w:footnote>
  <w:footnote w:id="17934">
    <w:p>
      <w:pPr>
        <w:pStyle w:val="FootnoteText"/>
      </w:pPr>
      <w:r>
        <w:rPr>
          <w:rStyle w:val="FootnoteReference"/>
        </w:rPr>
        <w:footnoteRef/>
      </w:r>
      <w:r>
        <w:t xml:space="preserve"> Cross-references for "the Word": John 1:14; John 5:26; 1John 5:7; Rev 19:13.</w:t>
      </w:r>
    </w:p>
  </w:footnote>
  <w:footnote w:id="17935">
    <w:p>
      <w:pPr>
        <w:pStyle w:val="FootnoteText"/>
      </w:pPr>
      <w:r>
        <w:rPr>
          <w:rStyle w:val="FootnoteReference"/>
        </w:rPr>
        <w:footnoteRef/>
      </w:r>
      <w:r>
        <w:t xml:space="preserve"> Cross-references for "the life": John 1:4; John 11:25-26; John 14:6; 1John 5:11; 1John 5:20.</w:t>
      </w:r>
    </w:p>
  </w:footnote>
  <w:footnote w:id="17936">
    <w:p>
      <w:pPr>
        <w:pStyle w:val="FootnoteText"/>
      </w:pPr>
      <w:r>
        <w:rPr>
          <w:rStyle w:val="FootnoteReference"/>
        </w:rPr>
        <w:footnoteRef/>
      </w:r>
      <w:r>
        <w:t xml:space="preserve"> Cross-references for "was manifested": Rom 16:25-26; 1Tim 3:16; 2Tim 1:10; Titus 1:2; 1John 3:5; 1John 3:8.</w:t>
      </w:r>
    </w:p>
  </w:footnote>
  <w:footnote w:id="17937">
    <w:p>
      <w:pPr>
        <w:pStyle w:val="FootnoteText"/>
      </w:pPr>
      <w:r>
        <w:rPr>
          <w:rStyle w:val="FootnoteReference"/>
        </w:rPr>
        <w:footnoteRef/>
      </w:r>
      <w:r>
        <w:t xml:space="preserve"> Cross-references for "and bear": John 15:27; John 21:14; Acts 1:22; Acts 2:32; Acts 3:15; Acts 5:32; Acts 10:41; 1Pet 5:1.</w:t>
      </w:r>
    </w:p>
  </w:footnote>
  <w:footnote w:id="17938">
    <w:p>
      <w:pPr>
        <w:pStyle w:val="FootnoteText"/>
      </w:pPr>
      <w:r>
        <w:rPr>
          <w:rStyle w:val="FootnoteReference"/>
        </w:rPr>
        <w:footnoteRef/>
      </w:r>
      <w:r>
        <w:t xml:space="preserve"> Cross-references for "show": 1John 5:20.</w:t>
      </w:r>
    </w:p>
  </w:footnote>
  <w:footnote w:id="17939">
    <w:p>
      <w:pPr>
        <w:pStyle w:val="FootnoteText"/>
      </w:pPr>
      <w:r>
        <w:rPr>
          <w:rStyle w:val="FootnoteReference"/>
        </w:rPr>
        <w:footnoteRef/>
      </w:r>
      <w:r>
        <w:t xml:space="preserve"> Cross-references for "that eternal": John 17:3.</w:t>
      </w:r>
    </w:p>
  </w:footnote>
  <w:footnote w:id="17940">
    <w:p>
      <w:pPr>
        <w:pStyle w:val="FootnoteText"/>
      </w:pPr>
      <w:r>
        <w:rPr>
          <w:rStyle w:val="FootnoteReference"/>
        </w:rPr>
        <w:footnoteRef/>
      </w:r>
      <w:r>
        <w:t xml:space="preserve"> Cross-references for "which was": Prov 8:22-30; John 1:1-2; John 1:18; John 3:13; John 7:29; John 8:38; John 16:28; John 17:5; Rom 8:3; Gal 4:4.</w:t>
      </w:r>
    </w:p>
  </w:footnote>
  <w:footnote w:id="17941">
    <w:p>
      <w:pPr>
        <w:pStyle w:val="FootnoteText"/>
      </w:pPr>
      <w:r>
        <w:rPr>
          <w:rStyle w:val="FootnoteReference"/>
        </w:rPr>
        <w:footnoteRef/>
      </w:r>
      <w:r>
        <w:t xml:space="preserve"> Cross-references for "declare": Ps 2:7; Ps 22:22; Isa 66:19; John 17:25; Acts 13:32; Acts 13:41; Acts 20:27; 1Cor 15:1; Heb 2:12; 1John 1:5.</w:t>
      </w:r>
    </w:p>
  </w:footnote>
  <w:footnote w:id="17942">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3">
    <w:p>
      <w:pPr>
        <w:pStyle w:val="FootnoteText"/>
      </w:pPr>
      <w:r>
        <w:rPr>
          <w:rStyle w:val="FootnoteReference"/>
        </w:rPr>
        <w:footnoteRef/>
      </w:r>
      <w:r>
        <w:t xml:space="preserve"> Cross-references for "with his": Col 1:13; 1Thess 1:10; 1John 5:10-11.</w:t>
      </w:r>
    </w:p>
  </w:footnote>
  <w:footnote w:id="17944">
    <w:p>
      <w:pPr>
        <w:pStyle w:val="FootnoteText"/>
      </w:pPr>
      <w:r>
        <w:rPr>
          <w:rStyle w:val="FootnoteReference"/>
        </w:rPr>
        <w:footnoteRef/>
      </w:r>
      <w:r>
        <w:t xml:space="preserve"> Name meaning: Jesus (Yeshua) — Yahweh saves. He will save His people from their sins.</w:t>
      </w:r>
    </w:p>
  </w:footnote>
  <w:footnote w:id="17945">
    <w:p>
      <w:pPr>
        <w:pStyle w:val="FootnoteText"/>
      </w:pPr>
      <w:r>
        <w:rPr>
          <w:rStyle w:val="FootnoteReference"/>
        </w:rPr>
        <w:footnoteRef/>
      </w:r>
      <w:r>
        <w:t xml:space="preserve"> Personal name: Christ. Personal-name meaning: Christ — anointed. Source form: Christ.</w:t>
      </w:r>
    </w:p>
  </w:footnote>
  <w:footnote w:id="179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7">
    <w:p>
      <w:pPr>
        <w:pStyle w:val="FootnoteText"/>
      </w:pPr>
      <w:r>
        <w:rPr>
          <w:rStyle w:val="FootnoteReference"/>
        </w:rPr>
        <w:footnoteRef/>
      </w:r>
      <w:r>
        <w:t xml:space="preserve"> Cross-references: Acts 2:42; Rom 15:27; Eph 3:6; Phil 1:7; Phil 2:1; 1Tim 6:2; Heb 3:1; 1Pet 5:1.</w:t>
      </w:r>
    </w:p>
  </w:footnote>
  <w:footnote w:id="17948">
    <w:p>
      <w:pPr>
        <w:pStyle w:val="FootnoteText"/>
      </w:pPr>
      <w:r>
        <w:rPr>
          <w:rStyle w:val="FootnoteReference"/>
        </w:rPr>
        <w:footnoteRef/>
      </w:r>
      <w:r>
        <w:t xml:space="preserve"> Cross-references for "the message": 1Cor 11:23; 1John 3:11.</w:t>
      </w:r>
    </w:p>
  </w:footnote>
  <w:footnote w:id="179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2">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3">
    <w:p>
      <w:pPr>
        <w:pStyle w:val="FootnoteText"/>
      </w:pPr>
      <w:r>
        <w:rPr>
          <w:rStyle w:val="FootnoteReference"/>
        </w:rPr>
        <w:footnoteRef/>
      </w:r>
      <w:r>
        <w:t xml:space="preserve"> Cross-references for "fellowship": Ps 5:4-6; Ps 94:20; 2Cor 6:14-16; 1John 1:3.</w:t>
      </w:r>
    </w:p>
  </w:footnote>
  <w:footnote w:id="17954">
    <w:p>
      <w:pPr>
        <w:pStyle w:val="FootnoteText"/>
      </w:pPr>
      <w:r>
        <w:rPr>
          <w:rStyle w:val="FootnoteReference"/>
        </w:rPr>
        <w:footnoteRef/>
      </w:r>
      <w:r>
        <w:t xml:space="preserve"> Cross-references for "walk": Ps 82:5; Prov 2:13; Prov 4:18-19; John 3:19-20; John 11:10; John 12:35; John 12:46; 1John 2:9-11.</w:t>
      </w:r>
    </w:p>
  </w:footnote>
  <w:footnote w:id="17955">
    <w:p>
      <w:pPr>
        <w:pStyle w:val="FootnoteText"/>
      </w:pPr>
      <w:r>
        <w:rPr>
          <w:rStyle w:val="FootnoteReference"/>
        </w:rPr>
        <w:footnoteRef/>
      </w:r>
      <w:r>
        <w:t xml:space="preserve"> Cross-references for "we lie": John 8:44-45; 1Tim 4:2; 1John 1:10; 1John 4:20.</w:t>
      </w:r>
    </w:p>
  </w:footnote>
  <w:footnote w:id="17956">
    <w:p>
      <w:pPr>
        <w:pStyle w:val="FootnoteText"/>
      </w:pPr>
      <w:r>
        <w:rPr>
          <w:rStyle w:val="FootnoteReference"/>
        </w:rPr>
        <w:footnoteRef/>
      </w:r>
      <w:r>
        <w:t xml:space="preserve"> Cross-references for "do not": John 3:21.</w:t>
      </w:r>
    </w:p>
  </w:footnote>
  <w:footnote w:id="17957">
    <w:p>
      <w:pPr>
        <w:pStyle w:val="FootnoteText"/>
      </w:pPr>
      <w:r>
        <w:rPr>
          <w:rStyle w:val="FootnoteReference"/>
        </w:rPr>
        <w:footnoteRef/>
      </w:r>
      <w:r>
        <w:t xml:space="preserve"> Cross-references: Matt 7:22; Jas 2:14; Jas 2:16; Jas 2:18; 1John 1:8; 1John 1:10; 1John 2:4; 1John 4:20; Rev 3:17-18.</w:t>
      </w:r>
    </w:p>
  </w:footnote>
  <w:footnote w:id="17958">
    <w:p>
      <w:pPr>
        <w:pStyle w:val="FootnoteText"/>
      </w:pPr>
      <w:r>
        <w:rPr>
          <w:rStyle w:val="FootnoteReference"/>
        </w:rPr>
        <w:footnoteRef/>
      </w:r>
      <w:r>
        <w:t xml:space="preserve"> Cross-references for "if we": Ps 56:13; Ps 89:15; Ps 97:11; Isa 2:5; John 12:35; Rom 13:12; Eph 5:8; 1John 2:9-10; 2John 1:4; 3John 1:4.</w:t>
      </w:r>
    </w:p>
  </w:footnote>
  <w:footnote w:id="17959">
    <w:p>
      <w:pPr>
        <w:pStyle w:val="FootnoteText"/>
      </w:pPr>
      <w:r>
        <w:rPr>
          <w:rStyle w:val="FootnoteReference"/>
        </w:rPr>
        <w:footnoteRef/>
      </w:r>
      <w:r>
        <w:t xml:space="preserve"> Cross-references: Ps 104:2; 1Tim 6:16; Jas 1:17; 1John 1:5.</w:t>
      </w:r>
    </w:p>
  </w:footnote>
  <w:footnote w:id="17960">
    <w:p>
      <w:pPr>
        <w:pStyle w:val="FootnoteText"/>
      </w:pPr>
      <w:r>
        <w:rPr>
          <w:rStyle w:val="FootnoteReference"/>
        </w:rPr>
        <w:footnoteRef/>
      </w:r>
      <w:r>
        <w:t xml:space="preserve"> Cross-references for "we deceive": 1Cor 3:18; Gal 6:3; 2Tim 3:13; Jas 1:22; Jas 1:26; 2Pet 2:13.</w:t>
      </w:r>
    </w:p>
  </w:footnote>
  <w:footnote w:id="17961">
    <w:p>
      <w:pPr>
        <w:pStyle w:val="FootnoteText"/>
      </w:pPr>
      <w:r>
        <w:rPr>
          <w:rStyle w:val="FootnoteReference"/>
        </w:rPr>
        <w:footnoteRef/>
      </w:r>
      <w:r>
        <w:t xml:space="preserve"> Cross-references for "the truth": 1Tim 6:5; 1John 2:4; 2John 1:2; 3John 1:3.</w:t>
      </w:r>
    </w:p>
  </w:footnote>
  <w:footnote w:id="17962">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3">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4">
    <w:p>
      <w:pPr>
        <w:pStyle w:val="FootnoteText"/>
      </w:pPr>
      <w:r>
        <w:rPr>
          <w:rStyle w:val="FootnoteReference"/>
        </w:rPr>
        <w:footnoteRef/>
      </w:r>
      <w:r>
        <w:t xml:space="preserve"> Cross-references for "just": Isa 45:21; Zech 9:9; Rom 3:26; Heb 6:10; Rev 15:3.</w:t>
      </w:r>
    </w:p>
  </w:footnote>
  <w:footnote w:id="17965">
    <w:p>
      <w:pPr>
        <w:pStyle w:val="FootnoteText"/>
      </w:pPr>
      <w:r>
        <w:rPr>
          <w:rStyle w:val="FootnoteReference"/>
        </w:rPr>
        <w:footnoteRef/>
      </w:r>
      <w:r>
        <w:t xml:space="preserve"> Cross-references for "we say": Ps 130:3; 1John 1:8.</w:t>
      </w:r>
    </w:p>
  </w:footnote>
  <w:footnote w:id="17966">
    <w:p>
      <w:pPr>
        <w:pStyle w:val="FootnoteText"/>
      </w:pPr>
      <w:r>
        <w:rPr>
          <w:rStyle w:val="FootnoteReference"/>
        </w:rPr>
        <w:footnoteRef/>
      </w:r>
      <w:r>
        <w:t xml:space="preserve"> Cross-references for "we make": Job 24:25; 1John 5:10.</w:t>
      </w:r>
    </w:p>
  </w:footnote>
  <w:footnote w:id="17967">
    <w:p>
      <w:pPr>
        <w:pStyle w:val="FootnoteText"/>
      </w:pPr>
      <w:r>
        <w:rPr>
          <w:rStyle w:val="FootnoteReference"/>
        </w:rPr>
        <w:footnoteRef/>
      </w:r>
      <w:r>
        <w:t xml:space="preserve"> Cross-references for "his word": Col 3:16; 1John 1:8; 1John 2:4; 1John 4:4; 2John 1:2.</w:t>
      </w:r>
    </w:p>
  </w:footnote>
  <w:footnote w:id="17968">
    <w:p>
      <w:pPr>
        <w:pStyle w:val="FootnoteText"/>
      </w:pPr>
      <w:r>
        <w:rPr>
          <w:rStyle w:val="FootnoteReference"/>
        </w:rPr>
        <w:footnoteRef/>
      </w:r>
      <w:r>
        <w:t xml:space="preserve"> Cross-references for "little": John 13:33; John 21:5; 1Cor 4:14-15; Gal 4:19; 1John 2:12-13; 1John 3:7; 1John 3:18; 1John 4:4; 1John 5:21.</w:t>
      </w:r>
    </w:p>
  </w:footnote>
  <w:footnote w:id="17969">
    <w:p>
      <w:pPr>
        <w:pStyle w:val="FootnoteText"/>
      </w:pPr>
      <w:r>
        <w:rPr>
          <w:rStyle w:val="FootnoteReference"/>
        </w:rPr>
        <w:footnoteRef/>
      </w:r>
      <w:r>
        <w:t xml:space="preserve"> Cross-references for "And if": 1John 1:8-10.</w:t>
      </w:r>
    </w:p>
  </w:footnote>
  <w:footnote w:id="17970">
    <w:p>
      <w:pPr>
        <w:pStyle w:val="FootnoteText"/>
      </w:pPr>
      <w:r>
        <w:rPr>
          <w:rStyle w:val="FootnoteReference"/>
        </w:rPr>
        <w:footnoteRef/>
      </w:r>
      <w:r>
        <w:t xml:space="preserve"> Cross-references for "Father": Luke 10:22; John 5:19-26; John 5:36; John 6:27; John 10:15; John 14:6; Eph 2:18; Jas 1:27; Jas 3:9.</w:t>
      </w:r>
    </w:p>
  </w:footnote>
  <w:footnote w:id="17971">
    <w:p>
      <w:pPr>
        <w:pStyle w:val="FootnoteText"/>
      </w:pPr>
      <w:r>
        <w:rPr>
          <w:rStyle w:val="FootnoteReference"/>
        </w:rPr>
        <w:footnoteRef/>
      </w:r>
      <w:r>
        <w:t xml:space="preserve"> Name meaning: Jesus (Yeshua) — Yahweh saves. He will save His people from their sins.</w:t>
      </w:r>
    </w:p>
  </w:footnote>
  <w:footnote w:id="17972">
    <w:p>
      <w:pPr>
        <w:pStyle w:val="FootnoteText"/>
      </w:pPr>
      <w:r>
        <w:rPr>
          <w:rStyle w:val="FootnoteReference"/>
        </w:rPr>
        <w:footnoteRef/>
      </w:r>
      <w:r>
        <w:t xml:space="preserve"> Personal name: Christ. Personal-name meaning: Christ — anointed. Source form: Christ.</w:t>
      </w:r>
    </w:p>
  </w:footnote>
  <w:footnote w:id="17973">
    <w:p>
      <w:pPr>
        <w:pStyle w:val="FootnoteText"/>
      </w:pPr>
      <w:r>
        <w:rPr>
          <w:rStyle w:val="FootnoteReference"/>
        </w:rPr>
        <w:footnoteRef/>
      </w:r>
      <w:r>
        <w:t xml:space="preserve"> Cross-references for "the righteous": Zech 9:9; 2Cor 5:21; Heb 7:26; 1Pet 2:22; 1Pet 3:18; 1John 2:29; 1John 3:5.</w:t>
      </w:r>
    </w:p>
  </w:footnote>
  <w:footnote w:id="179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5">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6">
    <w:p>
      <w:pPr>
        <w:pStyle w:val="FootnoteText"/>
      </w:pPr>
      <w:r>
        <w:rPr>
          <w:rStyle w:val="FootnoteReference"/>
        </w:rPr>
        <w:footnoteRef/>
      </w:r>
      <w:r>
        <w:t xml:space="preserve"> Cross-references: 1John 2:4-6; 1John 3:14; 1John 3:19; 1John 4:13; 1John 5:19.</w:t>
      </w:r>
    </w:p>
  </w:footnote>
  <w:footnote w:id="17977">
    <w:p>
      <w:pPr>
        <w:pStyle w:val="FootnoteText"/>
      </w:pPr>
      <w:r>
        <w:rPr>
          <w:rStyle w:val="FootnoteReference"/>
        </w:rPr>
        <w:footnoteRef/>
      </w:r>
      <w:r>
        <w:t xml:space="preserve"> Cross-references for "is a": 1John 1:6; 1John 1:8.</w:t>
      </w:r>
    </w:p>
  </w:footnote>
  <w:footnote w:id="17978">
    <w:p>
      <w:pPr>
        <w:pStyle w:val="FootnoteText"/>
      </w:pPr>
      <w:r>
        <w:rPr>
          <w:rStyle w:val="FootnoteReference"/>
        </w:rPr>
        <w:footnoteRef/>
      </w:r>
      <w:r>
        <w:t xml:space="preserve"> Cross-references: Jas 2:14-16; 1John 1:6; 1John 1:8; 1John 1:10; 1John 2:9; 1John 4:20.</w:t>
      </w:r>
    </w:p>
  </w:footnote>
  <w:footnote w:id="17979">
    <w:p>
      <w:pPr>
        <w:pStyle w:val="FootnoteText"/>
      </w:pPr>
      <w:r>
        <w:rPr>
          <w:rStyle w:val="FootnoteReference"/>
        </w:rPr>
        <w:footnoteRef/>
      </w:r>
      <w:r>
        <w:t xml:space="preserve"> Cross-references for "in him": Jas 2:22; 1John 4:12; 1John 4:18.</w:t>
      </w:r>
    </w:p>
  </w:footnote>
  <w:footnote w:id="17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3">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4">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5">
    <w:p>
      <w:pPr>
        <w:pStyle w:val="FootnoteText"/>
      </w:pPr>
      <w:r>
        <w:rPr>
          <w:rStyle w:val="FootnoteReference"/>
        </w:rPr>
        <w:footnoteRef/>
      </w:r>
      <w:r>
        <w:t xml:space="preserve"> Cross-references for "to walk": Ps 85:13; Matt 11:29; John 13:15; 1Cor 11:1; Eph 5:2; 1Pet 2:21; 1John 1:7.</w:t>
      </w:r>
    </w:p>
  </w:footnote>
  <w:footnote w:id="17986">
    <w:p>
      <w:pPr>
        <w:pStyle w:val="FootnoteText"/>
      </w:pPr>
      <w:r>
        <w:rPr>
          <w:rStyle w:val="FootnoteReference"/>
        </w:rPr>
        <w:footnoteRef/>
      </w:r>
      <w:r>
        <w:t xml:space="preserve"> Cross-references: 1John 1:6; 1John 2:4.</w:t>
      </w:r>
    </w:p>
  </w:footnote>
  <w:footnote w:id="17987">
    <w:p>
      <w:pPr>
        <w:pStyle w:val="FootnoteText"/>
      </w:pPr>
      <w:r>
        <w:rPr>
          <w:rStyle w:val="FootnoteReference"/>
        </w:rPr>
        <w:footnoteRef/>
      </w:r>
      <w:r>
        <w:t xml:space="preserve"> Cross-references: John 15:4-6; 1John 2:28; 1John 3:6.</w:t>
      </w:r>
    </w:p>
  </w:footnote>
  <w:footnote w:id="17988">
    <w:p>
      <w:pPr>
        <w:pStyle w:val="FootnoteText"/>
      </w:pPr>
      <w:r>
        <w:rPr>
          <w:rStyle w:val="FootnoteReference"/>
        </w:rPr>
        <w:footnoteRef/>
      </w:r>
      <w:r>
        <w:t xml:space="preserve"> Cross-references for "I write": Acts 17:19; 1John 3:11; 2John 1:5.</w:t>
      </w:r>
    </w:p>
  </w:footnote>
  <w:footnote w:id="17989">
    <w:p>
      <w:pPr>
        <w:pStyle w:val="FootnoteText"/>
      </w:pPr>
      <w:r>
        <w:rPr>
          <w:rStyle w:val="FootnoteReference"/>
        </w:rPr>
        <w:footnoteRef/>
      </w:r>
      <w:r>
        <w:t xml:space="preserve"> Cross-references: Lev 19:18; Lev 19:34; Deut 6:5; Matt 5:43; Matt 22:37-40; Mark 12:29-34; Rom 13:8-10; Gal 5:13-14; Jas 2:8-12.</w:t>
      </w:r>
    </w:p>
  </w:footnote>
  <w:footnote w:id="17990">
    <w:p>
      <w:pPr>
        <w:pStyle w:val="FootnoteText"/>
      </w:pPr>
      <w:r>
        <w:rPr>
          <w:rStyle w:val="FootnoteReference"/>
        </w:rPr>
        <w:footnoteRef/>
      </w:r>
      <w:r>
        <w:t xml:space="preserve"> Cross-references for "a new": John 13:34; John 15:12; 1John 4:21.</w:t>
      </w:r>
    </w:p>
  </w:footnote>
  <w:footnote w:id="17991">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2">
    <w:p>
      <w:pPr>
        <w:pStyle w:val="FootnoteText"/>
      </w:pPr>
      <w:r>
        <w:rPr>
          <w:rStyle w:val="FootnoteReference"/>
        </w:rPr>
        <w:footnoteRef/>
      </w:r>
      <w:r>
        <w:t xml:space="preserve"> Cross-references for "is in": Ps 82:5; 1Cor 13:1-3; 2Pet 1:9; 1John 2:11.</w:t>
      </w:r>
    </w:p>
  </w:footnote>
  <w:footnote w:id="17993">
    <w:p>
      <w:pPr>
        <w:pStyle w:val="FootnoteText"/>
      </w:pPr>
      <w:r>
        <w:rPr>
          <w:rStyle w:val="FootnoteReference"/>
        </w:rPr>
        <w:footnoteRef/>
      </w:r>
      <w:r>
        <w:t xml:space="preserve"> Cross-references: 1John 2:4.</w:t>
      </w:r>
    </w:p>
  </w:footnote>
  <w:footnote w:id="17994">
    <w:p>
      <w:pPr>
        <w:pStyle w:val="FootnoteText"/>
      </w:pPr>
      <w:r>
        <w:rPr>
          <w:rStyle w:val="FootnoteReference"/>
        </w:rPr>
        <w:footnoteRef/>
      </w:r>
      <w:r>
        <w:t xml:space="preserve"> Cross-references: 1John 3:13-17.</w:t>
      </w:r>
    </w:p>
  </w:footnote>
  <w:footnote w:id="17995">
    <w:p>
      <w:pPr>
        <w:pStyle w:val="FootnoteText"/>
      </w:pPr>
      <w:r>
        <w:rPr>
          <w:rStyle w:val="FootnoteReference"/>
        </w:rPr>
        <w:footnoteRef/>
      </w:r>
      <w:r>
        <w:t xml:space="preserve"> Cross-references for "occasion of stumbling": Matt 13:21; Matt 18:7; Luke 17:1-2; Rom 9:32-33; Phil 1:10.</w:t>
      </w:r>
    </w:p>
  </w:footnote>
  <w:footnote w:id="17996">
    <w:p>
      <w:pPr>
        <w:pStyle w:val="FootnoteText"/>
      </w:pPr>
      <w:r>
        <w:rPr>
          <w:rStyle w:val="FootnoteReference"/>
        </w:rPr>
        <w:footnoteRef/>
      </w:r>
      <w:r>
        <w:t xml:space="preserve"> Cross-references: Hos 6:3; John 8:31; Rom 14:13; 2Pet 1:10; 1John 3:14.</w:t>
      </w:r>
    </w:p>
  </w:footnote>
  <w:footnote w:id="17997">
    <w:p>
      <w:pPr>
        <w:pStyle w:val="FootnoteText"/>
      </w:pPr>
      <w:r>
        <w:rPr>
          <w:rStyle w:val="FootnoteReference"/>
        </w:rPr>
        <w:footnoteRef/>
      </w:r>
      <w:r>
        <w:t xml:space="preserve"> Cross-references: John 12:35; Titus 3:3; 1John 2:9.</w:t>
      </w:r>
    </w:p>
  </w:footnote>
  <w:footnote w:id="17998">
    <w:p>
      <w:pPr>
        <w:pStyle w:val="FootnoteText"/>
      </w:pPr>
      <w:r>
        <w:rPr>
          <w:rStyle w:val="FootnoteReference"/>
        </w:rPr>
        <w:footnoteRef/>
      </w:r>
      <w:r>
        <w:t xml:space="preserve"> Cross-references: Prov 4:19; John 12:35.</w:t>
      </w:r>
    </w:p>
  </w:footnote>
  <w:footnote w:id="17999">
    <w:p>
      <w:pPr>
        <w:pStyle w:val="FootnoteText"/>
      </w:pPr>
      <w:r>
        <w:rPr>
          <w:rStyle w:val="FootnoteReference"/>
        </w:rPr>
        <w:footnoteRef/>
      </w:r>
      <w:r>
        <w:t xml:space="preserve"> Cross-references for "write": 1John 1:4; 1John 2:7; 1John 2:13-14; 1John 2:21.</w:t>
      </w:r>
    </w:p>
  </w:footnote>
  <w:footnote w:id="18000">
    <w:p>
      <w:pPr>
        <w:pStyle w:val="FootnoteText"/>
      </w:pPr>
      <w:r>
        <w:rPr>
          <w:rStyle w:val="FootnoteReference"/>
        </w:rPr>
        <w:footnoteRef/>
      </w:r>
      <w:r>
        <w:t xml:space="preserve"> Cross-references for "little": 1John 2:1.</w:t>
      </w:r>
    </w:p>
  </w:footnote>
  <w:footnote w:id="18001">
    <w:p>
      <w:pPr>
        <w:pStyle w:val="FootnoteText"/>
      </w:pPr>
      <w:r>
        <w:rPr>
          <w:rStyle w:val="FootnoteReference"/>
        </w:rPr>
        <w:footnoteRef/>
      </w:r>
      <w:r>
        <w:t xml:space="preserve"> Cross-references: Ps 25:11; Ps 106:8; Jer 14:7; Eph 4:32.</w:t>
      </w:r>
    </w:p>
  </w:footnote>
  <w:footnote w:id="18002">
    <w:p>
      <w:pPr>
        <w:pStyle w:val="FootnoteText"/>
      </w:pPr>
      <w:r>
        <w:rPr>
          <w:rStyle w:val="FootnoteReference"/>
        </w:rPr>
        <w:footnoteRef/>
      </w:r>
      <w:r>
        <w:t xml:space="preserve"> Cross-references for "fathers": 1Tim 5:1; 1John 2:14.</w:t>
      </w:r>
    </w:p>
  </w:footnote>
  <w:footnote w:id="18003">
    <w:p>
      <w:pPr>
        <w:pStyle w:val="FootnoteText"/>
      </w:pPr>
      <w:r>
        <w:rPr>
          <w:rStyle w:val="FootnoteReference"/>
        </w:rPr>
        <w:footnoteRef/>
      </w:r>
      <w:r>
        <w:t xml:space="preserve"> Cross-references for "young": Ps 148:12; Prov 20:29; Joel 2:28; Zech 9:17; Titus 2:6; 1John 2:14.</w:t>
      </w:r>
    </w:p>
  </w:footnote>
  <w:footnote w:id="18004">
    <w:p>
      <w:pPr>
        <w:pStyle w:val="FootnoteText"/>
      </w:pPr>
      <w:r>
        <w:rPr>
          <w:rStyle w:val="FootnoteReference"/>
        </w:rPr>
        <w:footnoteRef/>
      </w:r>
      <w:r>
        <w:t xml:space="preserve"> Cross-references for "the wicked": Matt 13:19; Matt 13:38; 1John 3:12; 1John 5:18.</w:t>
      </w:r>
    </w:p>
  </w:footnote>
  <w:footnote w:id="18005">
    <w:p>
      <w:pPr>
        <w:pStyle w:val="FootnoteText"/>
      </w:pPr>
      <w:r>
        <w:rPr>
          <w:rStyle w:val="FootnoteReference"/>
        </w:rPr>
        <w:footnoteRef/>
      </w:r>
      <w:r>
        <w:t xml:space="preserve"> Cross-references for "little": 1John 2:1; 1John 2:12.</w:t>
      </w:r>
    </w:p>
  </w:footnote>
  <w:footnote w:id="18006">
    <w:p>
      <w:pPr>
        <w:pStyle w:val="FootnoteText"/>
      </w:pPr>
      <w:r>
        <w:rPr>
          <w:rStyle w:val="FootnoteReference"/>
        </w:rPr>
        <w:footnoteRef/>
      </w:r>
      <w:r>
        <w:t xml:space="preserve"> Cross-references: Ps 90:2; 1John 1:1.</w:t>
      </w:r>
    </w:p>
  </w:footnote>
  <w:footnote w:id="18007">
    <w:p>
      <w:pPr>
        <w:pStyle w:val="FootnoteText"/>
      </w:pPr>
      <w:r>
        <w:rPr>
          <w:rStyle w:val="FootnoteReference"/>
        </w:rPr>
        <w:footnoteRef/>
      </w:r>
      <w:r>
        <w:t xml:space="preserve"> Cross-references: Matt 11:27; Luke 10:22; John 8:54-55; John 14:7; John 14:9; John 16:3; John 17:21; 2Cor 4:6.</w:t>
      </w:r>
    </w:p>
  </w:footnote>
  <w:footnote w:id="18008">
    <w:p>
      <w:pPr>
        <w:pStyle w:val="FootnoteText"/>
      </w:pPr>
      <w:r>
        <w:rPr>
          <w:rStyle w:val="FootnoteReference"/>
        </w:rPr>
        <w:footnoteRef/>
      </w:r>
      <w:r>
        <w:t xml:space="preserve"> Cross-references for "fathers": 1John 2:13.</w:t>
      </w:r>
    </w:p>
  </w:footnote>
  <w:footnote w:id="18009">
    <w:p>
      <w:pPr>
        <w:pStyle w:val="FootnoteText"/>
      </w:pPr>
      <w:r>
        <w:rPr>
          <w:rStyle w:val="FootnoteReference"/>
        </w:rPr>
        <w:footnoteRef/>
      </w:r>
      <w:r>
        <w:t xml:space="preserve"> Cross-references for "the word": Ps 119:11; John 5:38; John 8:31; John 15:7; Col 3:16; Heb 8:10; 2John 1:2; 3John 1:3.</w:t>
      </w:r>
    </w:p>
  </w:footnote>
  <w:footnote w:id="18010">
    <w:p>
      <w:pPr>
        <w:pStyle w:val="FootnoteText"/>
      </w:pPr>
      <w:r>
        <w:rPr>
          <w:rStyle w:val="FootnoteReference"/>
        </w:rPr>
        <w:footnoteRef/>
      </w:r>
      <w:r>
        <w:t xml:space="preserve"> Cross-references: Eph 6:10; Phil 4:13; Col 1:11; 2Tim 2:1.</w:t>
      </w:r>
    </w:p>
  </w:footnote>
  <w:footnote w:id="18011">
    <w:p>
      <w:pPr>
        <w:pStyle w:val="FootnoteText"/>
      </w:pPr>
      <w:r>
        <w:rPr>
          <w:rStyle w:val="FootnoteReference"/>
        </w:rPr>
        <w:footnoteRef/>
      </w:r>
      <w:r>
        <w:t xml:space="preserve"> Cross-references for "Love not": John 15:19; Rom 12:2; Gal 1:10; Eph 2:2; Col 3:1-2; 1Tim 6:10; 1John 4:5; 1John 5:4-5; 1John 5:10.</w:t>
      </w:r>
    </w:p>
  </w:footnote>
  <w:footnote w:id="18012">
    <w:p>
      <w:pPr>
        <w:pStyle w:val="FootnoteText"/>
      </w:pPr>
      <w:r>
        <w:rPr>
          <w:rStyle w:val="FootnoteReference"/>
        </w:rPr>
        <w:footnoteRef/>
      </w:r>
      <w:r>
        <w:t xml:space="preserve"> Cross-references for "the love": 1John 3:17.</w:t>
      </w:r>
    </w:p>
  </w:footnote>
  <w:footnote w:id="18013">
    <w:p>
      <w:pPr>
        <w:pStyle w:val="FootnoteText"/>
      </w:pPr>
      <w:r>
        <w:rPr>
          <w:rStyle w:val="FootnoteReference"/>
        </w:rPr>
        <w:footnoteRef/>
      </w:r>
      <w:r>
        <w:t xml:space="preserve"> Cross-references: Matt 6:24; Luke 16:13; Jas 4:4.</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Num 11:4; Num 11:34; Ps 78:18; Ps 78:30; Prov 6:25; Matt 5:28; Rom 13:14; 1Cor 10:6; Gal 5:17; Gal 5:24; Eph 2:3; Titus 2:12; Titus 3:3; 1Pet 1:14; 1Pet 2:11; 1Pet 4:2-3; 2Pet 2:10; 2Pet 2:18; Jude 1:16-18.</w:t>
      </w:r>
    </w:p>
  </w:footnote>
  <w:footnote w:id="18016">
    <w:p>
      <w:pPr>
        <w:pStyle w:val="FootnoteText"/>
      </w:pPr>
      <w:r>
        <w:rPr>
          <w:rStyle w:val="FootnoteReference"/>
        </w:rPr>
        <w:footnoteRef/>
      </w:r>
      <w:r>
        <w:t xml:space="preserve"> Cross-references: Gen 3:6; Gen 6:2; Josh 7:21; Job 31:1; Ps 119:36-37; Eccl 5:10-11; Matt 4:8; Luke 4:5.</w:t>
      </w:r>
    </w:p>
  </w:footnote>
  <w:footnote w:id="18017">
    <w:p>
      <w:pPr>
        <w:pStyle w:val="FootnoteText"/>
      </w:pPr>
      <w:r>
        <w:rPr>
          <w:rStyle w:val="FootnoteReference"/>
        </w:rPr>
        <w:footnoteRef/>
      </w:r>
      <w:r>
        <w:t xml:space="preserve"> Cross-references for "the world": Ps 39:6; Ps 73:18-20; Ps 90:9; Ps 102:26; Isa 40:6-8; Matt 24:35; 1Cor 7:31; Jas 1:10-11; Jas 4:14; 1Pet 1:24.</w:t>
      </w:r>
    </w:p>
  </w:footnote>
  <w:footnote w:id="18018">
    <w:p>
      <w:pPr>
        <w:pStyle w:val="FootnoteText"/>
      </w:pPr>
      <w:r>
        <w:rPr>
          <w:rStyle w:val="FootnoteReference"/>
        </w:rPr>
        <w:footnoteRef/>
      </w:r>
      <w:r>
        <w:t xml:space="preserve"> Cross-references: Ps 143:10; Matt 7:21; Matt 21:31; Mark 3:35; John 7:17; Rom 12:2; Col 1:9; Col 4:12; 1Thess 4:3; 1Thess 5:18; Heb 10:36; 1Pet 4:2.</w:t>
      </w:r>
    </w:p>
  </w:footnote>
  <w:footnote w:id="18019">
    <w:p>
      <w:pPr>
        <w:pStyle w:val="FootnoteText"/>
      </w:pPr>
      <w:r>
        <w:rPr>
          <w:rStyle w:val="FootnoteReference"/>
        </w:rPr>
        <w:footnoteRef/>
      </w:r>
      <w:r>
        <w:t xml:space="preserve"> Cross-references: Ps 125:1-2; Prov 10:25; John 4:14; John 6:58; John 10:28-30; 1Pet 1:5; 1Pet 1:25.</w:t>
      </w:r>
    </w:p>
  </w:footnote>
  <w:footnote w:id="18020">
    <w:p>
      <w:pPr>
        <w:pStyle w:val="FootnoteText"/>
      </w:pPr>
      <w:r>
        <w:rPr>
          <w:rStyle w:val="FootnoteReference"/>
        </w:rPr>
        <w:footnoteRef/>
      </w:r>
      <w:r>
        <w:t xml:space="preserve"> Cross-references for "Little": John 21:5; 1John 2:1.</w:t>
      </w:r>
    </w:p>
  </w:footnote>
  <w:footnote w:id="18021">
    <w:p>
      <w:pPr>
        <w:pStyle w:val="FootnoteText"/>
      </w:pPr>
      <w:r>
        <w:rPr>
          <w:rStyle w:val="FootnoteReference"/>
        </w:rPr>
        <w:footnoteRef/>
      </w:r>
      <w:r>
        <w:t xml:space="preserve"> Cross-references for "antichrist": 1John 2:22; 1John 4:3; 2John 1:7.</w:t>
      </w:r>
    </w:p>
  </w:footnote>
  <w:footnote w:id="18022">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3">
    <w:p>
      <w:pPr>
        <w:pStyle w:val="FootnoteText"/>
      </w:pPr>
      <w:r>
        <w:rPr>
          <w:rStyle w:val="FootnoteReference"/>
        </w:rPr>
        <w:footnoteRef/>
      </w:r>
      <w:r>
        <w:t xml:space="preserve"> Cross-references: 1Tim 4:1; 2Tim 3:1.</w:t>
      </w:r>
    </w:p>
  </w:footnote>
  <w:footnote w:id="18024">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5">
    <w:p>
      <w:pPr>
        <w:pStyle w:val="FootnoteText"/>
      </w:pPr>
      <w:r>
        <w:rPr>
          <w:rStyle w:val="FootnoteReference"/>
        </w:rPr>
        <w:footnoteRef/>
      </w:r>
      <w:r>
        <w:t xml:space="preserve"> Cross-references for "they might": Rom 9:6; Rom 11:5-6; 1Cor 11:19; 2Tim 3:9; Heb 10:39.</w:t>
      </w:r>
    </w:p>
  </w:footnote>
  <w:footnote w:id="18026">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7">
    <w:p>
      <w:pPr>
        <w:pStyle w:val="FootnoteText"/>
      </w:pPr>
      <w:r>
        <w:rPr>
          <w:rStyle w:val="FootnoteReference"/>
        </w:rPr>
        <w:footnoteRef/>
      </w:r>
      <w:r>
        <w:t xml:space="preserve"> Cross-references for "the Holy": Ps 16:10; Ps 71:22; Isa 43:3; Mark 1:24; Luke 4:34; Acts 3:14; Rev 3:7; Rev 4:8.</w:t>
      </w:r>
    </w:p>
  </w:footnote>
  <w:footnote w:id="18028">
    <w:p>
      <w:pPr>
        <w:pStyle w:val="FootnoteText"/>
      </w:pPr>
      <w:r>
        <w:rPr>
          <w:rStyle w:val="FootnoteReference"/>
        </w:rPr>
        <w:footnoteRef/>
      </w:r>
      <w:r>
        <w:t xml:space="preserve"> Cross-references: Ps 23:5; Ps 45:7; Ps 92:10; Isa 61:1; Luke 4:18; Acts 10:38; 2Cor 1:21-22; Heb 1:9; 1John 2:27; 1John 4:13.</w:t>
      </w:r>
    </w:p>
  </w:footnote>
  <w:footnote w:id="18029">
    <w:p>
      <w:pPr>
        <w:pStyle w:val="FootnoteText"/>
      </w:pPr>
      <w:r>
        <w:rPr>
          <w:rStyle w:val="FootnoteReference"/>
        </w:rPr>
        <w:footnoteRef/>
      </w:r>
      <w:r>
        <w:t xml:space="preserve"> Cross-references: Prov 28:5; John 10:4-5; John 14:26; John 16:13; 1Cor 2:15; Heb 8:11.</w:t>
      </w:r>
    </w:p>
  </w:footnote>
  <w:footnote w:id="18030">
    <w:p>
      <w:pPr>
        <w:pStyle w:val="FootnoteText"/>
      </w:pPr>
      <w:r>
        <w:rPr>
          <w:rStyle w:val="FootnoteReference"/>
        </w:rPr>
        <w:footnoteRef/>
      </w:r>
      <w:r>
        <w:t xml:space="preserve"> Cross-references: Prov 1:5; Prov 9:8-9; Rom 15:14-15; 2Pet 1:12.</w:t>
      </w:r>
    </w:p>
  </w:footnote>
  <w:footnote w:id="18031">
    <w:p>
      <w:pPr>
        <w:pStyle w:val="FootnoteText"/>
      </w:pPr>
      <w:r>
        <w:rPr>
          <w:rStyle w:val="FootnoteReference"/>
        </w:rPr>
        <w:footnoteRef/>
      </w:r>
      <w:r>
        <w:t xml:space="preserve"> Cross-references: John 8:44; 1John 1:6; 1John 2:4; 1John 4:20; Rev 3:9.</w:t>
      </w:r>
    </w:p>
  </w:footnote>
  <w:footnote w:id="18032">
    <w:p>
      <w:pPr>
        <w:pStyle w:val="FootnoteText"/>
      </w:pPr>
      <w:r>
        <w:rPr>
          <w:rStyle w:val="FootnoteReference"/>
        </w:rPr>
        <w:footnoteRef/>
      </w:r>
      <w:r>
        <w:t xml:space="preserve"> Cross-references: 1Cor 12:2-3; 1John 2:23; 1John 4:3; 2John 1:7; Jude 1:4.</w:t>
      </w:r>
    </w:p>
  </w:footnote>
  <w:footnote w:id="18033">
    <w:p>
      <w:pPr>
        <w:pStyle w:val="FootnoteText"/>
      </w:pPr>
      <w:r>
        <w:rPr>
          <w:rStyle w:val="FootnoteReference"/>
        </w:rPr>
        <w:footnoteRef/>
      </w:r>
      <w:r>
        <w:t xml:space="preserve"> Cross-references: Matt 11:27; Luke 10:22; John 5:23; John 8:19; John 10:30; John 14:9-10; John 15:23-24; 1John 2:22; 1John 4:15; 2John 1:9-11.</w:t>
      </w:r>
    </w:p>
  </w:footnote>
  <w:footnote w:id="18034">
    <w:p>
      <w:pPr>
        <w:pStyle w:val="FootnoteText"/>
      </w:pPr>
      <w:r>
        <w:rPr>
          <w:rStyle w:val="FootnoteReference"/>
        </w:rPr>
        <w:footnoteRef/>
      </w:r>
      <w:r>
        <w:t xml:space="preserve"> Cross-references for "abide": Ps 119:11; Prov 23:23; Luke 9:44; John 15:7; Col 3:16; Heb 2:1; Heb 3:14; 2John 1:2; 3John 1:3; Rev 3:3; Rev 3:11.</w:t>
      </w:r>
    </w:p>
  </w:footnote>
  <w:footnote w:id="18035">
    <w:p>
      <w:pPr>
        <w:pStyle w:val="FootnoteText"/>
      </w:pPr>
      <w:r>
        <w:rPr>
          <w:rStyle w:val="FootnoteReference"/>
        </w:rPr>
        <w:footnoteRef/>
      </w:r>
      <w:r>
        <w:t xml:space="preserve"> Cross-references: John 14:23; John 15:9-10; John 17:21-24; 1John 1:3; 1John 1:7; 1John 4:13; 1John 4:16.</w:t>
      </w:r>
    </w:p>
  </w:footnote>
  <w:footnote w:id="18036">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7">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8">
    <w:p>
      <w:pPr>
        <w:pStyle w:val="FootnoteText"/>
      </w:pPr>
      <w:r>
        <w:rPr>
          <w:rStyle w:val="FootnoteReference"/>
        </w:rPr>
        <w:footnoteRef/>
      </w:r>
      <w:r>
        <w:t xml:space="preserve"> Cross-references for "the anointing": John 4:14; 1Pet 1:23; 1John 2:20; 1John 3:24; 2John 1:2.</w:t>
      </w:r>
    </w:p>
  </w:footnote>
  <w:footnote w:id="18039">
    <w:p>
      <w:pPr>
        <w:pStyle w:val="FootnoteText"/>
      </w:pPr>
      <w:r>
        <w:rPr>
          <w:rStyle w:val="FootnoteReference"/>
        </w:rPr>
        <w:footnoteRef/>
      </w:r>
      <w:r>
        <w:t xml:space="preserve"> Cross-references: Jer 31:33-34; John 14:26; John 16:13; Heb 8:10-11; 1John 2:20-21.</w:t>
      </w:r>
    </w:p>
  </w:footnote>
  <w:footnote w:id="18040">
    <w:p>
      <w:pPr>
        <w:pStyle w:val="FootnoteText"/>
      </w:pPr>
      <w:r>
        <w:rPr>
          <w:rStyle w:val="FootnoteReference"/>
        </w:rPr>
        <w:footnoteRef/>
      </w:r>
      <w:r>
        <w:t xml:space="preserve"> Cross-references: 1Cor 2:13; Eph 4:21; 1Thess 2:13; 1Tim 2:7; 2Pet 1:16-17.</w:t>
      </w:r>
    </w:p>
  </w:footnote>
  <w:footnote w:id="18041">
    <w:p>
      <w:pPr>
        <w:pStyle w:val="FootnoteText"/>
      </w:pPr>
      <w:r>
        <w:rPr>
          <w:rStyle w:val="FootnoteReference"/>
        </w:rPr>
        <w:footnoteRef/>
      </w:r>
      <w:r>
        <w:t xml:space="preserve"> Cross-references: John 8:31-32; John 15:4-7; Col 2:6; 1John 2:28.</w:t>
      </w:r>
    </w:p>
  </w:footnote>
  <w:footnote w:id="18042">
    <w:p>
      <w:pPr>
        <w:pStyle w:val="FootnoteText"/>
      </w:pPr>
      <w:r>
        <w:rPr>
          <w:rStyle w:val="FootnoteReference"/>
        </w:rPr>
        <w:footnoteRef/>
      </w:r>
      <w:r>
        <w:t xml:space="preserve"> Cross-references for "little": 1John 2:1.</w:t>
      </w:r>
    </w:p>
  </w:footnote>
  <w:footnote w:id="18043">
    <w:p>
      <w:pPr>
        <w:pStyle w:val="FootnoteText"/>
      </w:pPr>
      <w:r>
        <w:rPr>
          <w:rStyle w:val="FootnoteReference"/>
        </w:rPr>
        <w:footnoteRef/>
      </w:r>
      <w:r>
        <w:t xml:space="preserve"> Cross-references for "at his": Mal 3:2; Mal 4:5; 1Cor 1:7; 1Cor 15:23; 1Thess 3:13; 1Thess 5:23; 2Pet 3:4-12.</w:t>
      </w:r>
    </w:p>
  </w:footnote>
  <w:footnote w:id="18044">
    <w:p>
      <w:pPr>
        <w:pStyle w:val="FootnoteText"/>
      </w:pPr>
      <w:r>
        <w:rPr>
          <w:rStyle w:val="FootnoteReference"/>
        </w:rPr>
        <w:footnoteRef/>
      </w:r>
      <w:r>
        <w:t xml:space="preserve"> Cross-references for "that every": Jer 13:23; Matt 7:16-18; Acts 10:35; Titus 2:12-14; 1John 3:7; 1John 3:10.</w:t>
      </w:r>
    </w:p>
  </w:footnote>
  <w:footnote w:id="18045">
    <w:p>
      <w:pPr>
        <w:pStyle w:val="FootnoteText"/>
      </w:pPr>
      <w:r>
        <w:rPr>
          <w:rStyle w:val="FootnoteReference"/>
        </w:rPr>
        <w:footnoteRef/>
      </w:r>
      <w:r>
        <w:t xml:space="preserve"> Cross-references for "is born": John 1:13; John 3:3-5; Jas 1:18; 1Pet 1:3; 1Pet 1:23; 2Pet 1:4; 1John 3:9; 1John 4:7; 1John 5:1.</w:t>
      </w:r>
    </w:p>
  </w:footnote>
  <w:footnote w:id="180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7">
    <w:p>
      <w:pPr>
        <w:pStyle w:val="FootnoteText"/>
      </w:pPr>
      <w:r>
        <w:rPr>
          <w:rStyle w:val="FootnoteReference"/>
        </w:rPr>
        <w:footnoteRef/>
      </w:r>
      <w:r>
        <w:t xml:space="preserve"> Cross-references for "the world": John 15:18-19; John 16:3; John 17:25; Col 3:3.</w:t>
      </w:r>
    </w:p>
  </w:footnote>
  <w:footnote w:id="180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50">
    <w:p>
      <w:pPr>
        <w:pStyle w:val="FootnoteText"/>
      </w:pPr>
      <w:r>
        <w:rPr>
          <w:rStyle w:val="FootnoteReference"/>
        </w:rPr>
        <w:footnoteRef/>
      </w:r>
      <w:r>
        <w:t xml:space="preserve"> Cross-references: Isa 56:5; Rom 8:14-15; Rom 8:18; Gal 3:26; Gal 4:6; 1John 3:1; 1John 5:1.</w:t>
      </w:r>
    </w:p>
  </w:footnote>
  <w:footnote w:id="18051">
    <w:p>
      <w:pPr>
        <w:pStyle w:val="FootnoteText"/>
      </w:pPr>
      <w:r>
        <w:rPr>
          <w:rStyle w:val="FootnoteReference"/>
        </w:rPr>
        <w:footnoteRef/>
      </w:r>
      <w:r>
        <w:t xml:space="preserve"> Cross-references: Ps 31:19; Rom 8:18; 1Cor 2:9; 1Cor 13:12; 2Cor 4:17.</w:t>
      </w:r>
    </w:p>
  </w:footnote>
  <w:footnote w:id="18052">
    <w:p>
      <w:pPr>
        <w:pStyle w:val="FootnoteText"/>
      </w:pPr>
      <w:r>
        <w:rPr>
          <w:rStyle w:val="FootnoteReference"/>
        </w:rPr>
        <w:footnoteRef/>
      </w:r>
      <w:r>
        <w:t xml:space="preserve"> Cross-references: Job 19:26; Ps 16:11; Matt 5:8; John 17:24; 1Cor 13:12; 2Cor 3:18; 2Cor 5:6-8.</w:t>
      </w:r>
    </w:p>
  </w:footnote>
  <w:footnote w:id="18053">
    <w:p>
      <w:pPr>
        <w:pStyle w:val="FootnoteText"/>
      </w:pPr>
      <w:r>
        <w:rPr>
          <w:rStyle w:val="FootnoteReference"/>
        </w:rPr>
        <w:footnoteRef/>
      </w:r>
      <w:r>
        <w:t xml:space="preserve"> Cross-references: Acts 15:9; 2Cor 7:1; Heb 12:14; 2Pet 1:4; 2Pet 3:14.</w:t>
      </w:r>
    </w:p>
  </w:footnote>
  <w:footnote w:id="18054">
    <w:p>
      <w:pPr>
        <w:pStyle w:val="FootnoteText"/>
      </w:pPr>
      <w:r>
        <w:rPr>
          <w:rStyle w:val="FootnoteReference"/>
        </w:rPr>
        <w:footnoteRef/>
      </w:r>
      <w:r>
        <w:t xml:space="preserve"> Cross-references: 1Kgs 8:47; 1Chr 10:13; 2Cor 12:21; Jas 5:15; 1John 3:8-9.</w:t>
      </w:r>
    </w:p>
  </w:footnote>
  <w:footnote w:id="18055">
    <w:p>
      <w:pPr>
        <w:pStyle w:val="FootnoteText"/>
      </w:pPr>
      <w:r>
        <w:rPr>
          <w:rStyle w:val="FootnoteReference"/>
        </w:rPr>
        <w:footnoteRef/>
      </w:r>
      <w:r>
        <w:t xml:space="preserve"> Cross-references: Num 15:31; 1Sam 15:24; 2Chr 24:20; Isa 53:8; Dan 9:11; Rom 3:20; Rom 4:15; Jas 2:9-11.</w:t>
      </w:r>
    </w:p>
  </w:footnote>
  <w:footnote w:id="18056">
    <w:p>
      <w:pPr>
        <w:pStyle w:val="FootnoteText"/>
      </w:pPr>
      <w:r>
        <w:rPr>
          <w:rStyle w:val="FootnoteReference"/>
        </w:rPr>
        <w:footnoteRef/>
      </w:r>
      <w:r>
        <w:t xml:space="preserve"> Cross-references: Rom 7:7-13; 1John 5:17.</w:t>
      </w:r>
    </w:p>
  </w:footnote>
  <w:footnote w:id="18057">
    <w:p>
      <w:pPr>
        <w:pStyle w:val="FootnoteText"/>
      </w:pPr>
      <w:r>
        <w:rPr>
          <w:rStyle w:val="FootnoteReference"/>
        </w:rPr>
        <w:footnoteRef/>
      </w:r>
      <w:r>
        <w:t xml:space="preserve"> Cross-references: John 1:31; 1Tim 3:16; 1Pet 1:20; 1John 1:2; 1John 4:9-14.</w:t>
      </w:r>
    </w:p>
  </w:footnote>
  <w:footnote w:id="18058">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9">
    <w:p>
      <w:pPr>
        <w:pStyle w:val="FootnoteText"/>
      </w:pPr>
      <w:r>
        <w:rPr>
          <w:rStyle w:val="FootnoteReference"/>
        </w:rPr>
        <w:footnoteRef/>
      </w:r>
      <w:r>
        <w:t xml:space="preserve"> Cross-references: Luke 23:41; Luke 23:47; John 8:46; John 14:30; 2Cor 5:21; Heb 4:15; Heb 7:26; Heb 9:28; 1Pet 2:22; 1Pet 3:18; 1John 2:1.</w:t>
      </w:r>
    </w:p>
  </w:footnote>
  <w:footnote w:id="18060">
    <w:p>
      <w:pPr>
        <w:pStyle w:val="FootnoteText"/>
      </w:pPr>
      <w:r>
        <w:rPr>
          <w:rStyle w:val="FootnoteReference"/>
        </w:rPr>
        <w:footnoteRef/>
      </w:r>
      <w:r>
        <w:t xml:space="preserve"> Cross-references: John 15:4-7; 1John 2:28.</w:t>
      </w:r>
    </w:p>
  </w:footnote>
  <w:footnote w:id="18061">
    <w:p>
      <w:pPr>
        <w:pStyle w:val="FootnoteText"/>
      </w:pPr>
      <w:r>
        <w:rPr>
          <w:rStyle w:val="FootnoteReference"/>
        </w:rPr>
        <w:footnoteRef/>
      </w:r>
      <w:r>
        <w:t xml:space="preserve"> Cross-references: 2Cor 3:18; 2Cor 4:6; 1John 2:4; 1John 3:2; 1John 3:9; 1John 4:8; 1John 5:18; 3John 1:11.</w:t>
      </w:r>
    </w:p>
  </w:footnote>
  <w:footnote w:id="18062">
    <w:p>
      <w:pPr>
        <w:pStyle w:val="FootnoteText"/>
      </w:pPr>
      <w:r>
        <w:rPr>
          <w:rStyle w:val="FootnoteReference"/>
        </w:rPr>
        <w:footnoteRef/>
      </w:r>
      <w:r>
        <w:t xml:space="preserve"> Cross-references: Rom 2:13; 1Cor 6:9; Gal 6:7-8; Eph 5:6; Jas 1:22; Jas 2:19; Jas 5:1-3; 1John 2:26; 1John 2:29.</w:t>
      </w:r>
    </w:p>
  </w:footnote>
  <w:footnote w:id="18063">
    <w:p>
      <w:pPr>
        <w:pStyle w:val="FootnoteText"/>
      </w:pPr>
      <w:r>
        <w:rPr>
          <w:rStyle w:val="FootnoteReference"/>
        </w:rPr>
        <w:footnoteRef/>
      </w:r>
      <w:r>
        <w:t xml:space="preserve"> Cross-references: Ps 106:3; Ezek 18:5-9; Matt 5:20; Luke 1:75; Acts 10:35; Rom 2:6-8; Rom 2:13; Rom 6:16-18; Eph 5:9; Phil 1:11; 1Pet 2:24.</w:t>
      </w:r>
    </w:p>
  </w:footnote>
  <w:footnote w:id="18064">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5">
    <w:p>
      <w:pPr>
        <w:pStyle w:val="FootnoteText"/>
      </w:pPr>
      <w:r>
        <w:rPr>
          <w:rStyle w:val="FootnoteReference"/>
        </w:rPr>
        <w:footnoteRef/>
      </w:r>
      <w:r>
        <w:t xml:space="preserve"> Cross-references: Matt 13:38; John 8:44; Eph 2:2; 1John 3:10; 1John 5:19.</w:t>
      </w:r>
    </w:p>
  </w:footnote>
  <w:footnote w:id="18066">
    <w:p>
      <w:pPr>
        <w:pStyle w:val="FootnoteText"/>
      </w:pPr>
      <w:r>
        <w:rPr>
          <w:rStyle w:val="FootnoteReference"/>
        </w:rPr>
        <w:footnoteRef/>
      </w:r>
      <w:r>
        <w:t xml:space="preserve"> Cross-references: 2Pet 2:4; Jude 1:6.</w:t>
      </w:r>
    </w:p>
  </w:footnote>
  <w:footnote w:id="18067">
    <w:p>
      <w:pPr>
        <w:pStyle w:val="FootnoteText"/>
      </w:pPr>
      <w:r>
        <w:rPr>
          <w:rStyle w:val="FootnoteReference"/>
        </w:rPr>
        <w:footnoteRef/>
      </w:r>
      <w:r>
        <w:t xml:space="preserve"> Cross-references for "born": John 1:13; 1John 2:29; 1John 4:7; 1John 5:1; 1John 5:4; 1John 5:18.</w:t>
      </w:r>
    </w:p>
  </w:footnote>
  <w:footnote w:id="18068">
    <w:p>
      <w:pPr>
        <w:pStyle w:val="FootnoteText"/>
      </w:pPr>
      <w:r>
        <w:rPr>
          <w:rStyle w:val="FootnoteReference"/>
        </w:rPr>
        <w:footnoteRef/>
      </w:r>
      <w:r>
        <w:t xml:space="preserve"> Cross-references: Job 19:28; 1Pet 1:23.</w:t>
      </w:r>
    </w:p>
  </w:footnote>
  <w:footnote w:id="18069">
    <w:p>
      <w:pPr>
        <w:pStyle w:val="FootnoteText"/>
      </w:pPr>
      <w:r>
        <w:rPr>
          <w:rStyle w:val="FootnoteReference"/>
        </w:rPr>
        <w:footnoteRef/>
      </w:r>
      <w:r>
        <w:t xml:space="preserve"> Cross-references for "the children of God": Luke 6:35; Rom 8:16-17; Eph 5:1; 1John 5:2.</w:t>
      </w:r>
    </w:p>
  </w:footnote>
  <w:footnote w:id="18070">
    <w:p>
      <w:pPr>
        <w:pStyle w:val="FootnoteText"/>
      </w:pPr>
      <w:r>
        <w:rPr>
          <w:rStyle w:val="FootnoteReference"/>
        </w:rPr>
        <w:footnoteRef/>
      </w:r>
      <w:r>
        <w:t xml:space="preserve"> Cross-references: Matt 13:38; John 8:44; Acts 13:10.</w:t>
      </w:r>
    </w:p>
  </w:footnote>
  <w:footnote w:id="18071">
    <w:p>
      <w:pPr>
        <w:pStyle w:val="FootnoteText"/>
      </w:pPr>
      <w:r>
        <w:rPr>
          <w:rStyle w:val="FootnoteReference"/>
        </w:rPr>
        <w:footnoteRef/>
      </w:r>
      <w:r>
        <w:t xml:space="preserve"> Cross-references: 1John 2:29; 1John 3:7-8.</w:t>
      </w:r>
    </w:p>
  </w:footnote>
  <w:footnote w:id="18072">
    <w:p>
      <w:pPr>
        <w:pStyle w:val="FootnoteText"/>
      </w:pPr>
      <w:r>
        <w:rPr>
          <w:rStyle w:val="FootnoteReference"/>
        </w:rPr>
        <w:footnoteRef/>
      </w:r>
      <w:r>
        <w:t xml:space="preserve"> Cross-references: John 8:47; 1John 4:3-4; 1John 4:6; 1John 5:19; 3John 1:11.</w:t>
      </w:r>
    </w:p>
  </w:footnote>
  <w:footnote w:id="18073">
    <w:p>
      <w:pPr>
        <w:pStyle w:val="FootnoteText"/>
      </w:pPr>
      <w:r>
        <w:rPr>
          <w:rStyle w:val="FootnoteReference"/>
        </w:rPr>
        <w:footnoteRef/>
      </w:r>
      <w:r>
        <w:t xml:space="preserve"> Cross-references for "message": 1Tim 1:5.</w:t>
      </w:r>
    </w:p>
  </w:footnote>
  <w:footnote w:id="18074">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5">
    <w:p>
      <w:pPr>
        <w:pStyle w:val="FootnoteText"/>
      </w:pPr>
      <w:r>
        <w:rPr>
          <w:rStyle w:val="FootnoteReference"/>
        </w:rPr>
        <w:footnoteRef/>
      </w:r>
      <w:r>
        <w:t xml:space="preserve"> Personal name: Cain. Personal-name meaning: Cain — Acquired; spear. Source form: Cain.</w:t>
      </w:r>
    </w:p>
  </w:footnote>
  <w:footnote w:id="18076">
    <w:p>
      <w:pPr>
        <w:pStyle w:val="FootnoteText"/>
      </w:pPr>
      <w:r>
        <w:rPr>
          <w:rStyle w:val="FootnoteReference"/>
        </w:rPr>
        <w:footnoteRef/>
      </w:r>
      <w:r>
        <w:t xml:space="preserve"> Cross-references: Gen 4:4-15; Gen 4:25; Heb 11:4; Jude 1:11.</w:t>
      </w:r>
    </w:p>
  </w:footnote>
  <w:footnote w:id="18077">
    <w:p>
      <w:pPr>
        <w:pStyle w:val="FootnoteText"/>
      </w:pPr>
      <w:r>
        <w:rPr>
          <w:rStyle w:val="FootnoteReference"/>
        </w:rPr>
        <w:footnoteRef/>
      </w:r>
      <w:r>
        <w:t xml:space="preserve"> Cross-references: Matt 13:19; Matt 13:38; 1John 2:13-14; 1John 3:8.</w:t>
      </w:r>
    </w:p>
  </w:footnote>
  <w:footnote w:id="18078">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9">
    <w:p>
      <w:pPr>
        <w:pStyle w:val="FootnoteText"/>
      </w:pPr>
      <w:r>
        <w:rPr>
          <w:rStyle w:val="FootnoteReference"/>
        </w:rPr>
        <w:footnoteRef/>
      </w:r>
      <w:r>
        <w:t xml:space="preserve"> Cross-references: Eccl 5:8; John 3:7; Acts 3:12; Rev 17:7.</w:t>
      </w:r>
    </w:p>
  </w:footnote>
  <w:footnote w:id="18080">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1">
    <w:p>
      <w:pPr>
        <w:pStyle w:val="FootnoteText"/>
      </w:pPr>
      <w:r>
        <w:rPr>
          <w:rStyle w:val="FootnoteReference"/>
        </w:rPr>
        <w:footnoteRef/>
      </w:r>
      <w:r>
        <w:t xml:space="preserve"> Cross-references: Prov 21:16; 1John 2:9; 1John 2:11; 1John 4:20.</w:t>
      </w:r>
    </w:p>
  </w:footnote>
  <w:footnote w:id="18082">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3">
    <w:p>
      <w:pPr>
        <w:pStyle w:val="FootnoteText"/>
      </w:pPr>
      <w:r>
        <w:rPr>
          <w:rStyle w:val="FootnoteReference"/>
        </w:rPr>
        <w:footnoteRef/>
      </w:r>
      <w:r>
        <w:t xml:space="preserve"> Cross-references: John 4:14; Gal 5:21; 1Pet 1:23; Rev 21:8.</w:t>
      </w:r>
    </w:p>
  </w:footnote>
  <w:footnote w:id="18084">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5">
    <w:p>
      <w:pPr>
        <w:pStyle w:val="FootnoteText"/>
      </w:pPr>
      <w:r>
        <w:rPr>
          <w:rStyle w:val="FootnoteReference"/>
        </w:rPr>
        <w:footnoteRef/>
      </w:r>
      <w:r>
        <w:t xml:space="preserve"> Cross-references for "and we": John 13:34; John 15:12-13; Rom 16:4; Phil 2:17; Phil 2:30; 1John 2:6; 1John 4:11.</w:t>
      </w:r>
    </w:p>
  </w:footnote>
  <w:footnote w:id="18086">
    <w:p>
      <w:pPr>
        <w:pStyle w:val="FootnoteText"/>
      </w:pPr>
      <w:r>
        <w:rPr>
          <w:rStyle w:val="FootnoteReference"/>
        </w:rPr>
        <w:footnoteRef/>
      </w:r>
      <w:r>
        <w:t xml:space="preserve"> Cross-references: Deut 15:7-11; Prov 19:17; Isa 58:7-10; Luke 3:11; 2Cor 8:9; 2Cor 8:14-15; 2Cor 9:5-9; 1Tim 6:17-18; Heb 13:16.</w:t>
      </w:r>
    </w:p>
  </w:footnote>
  <w:footnote w:id="18087">
    <w:p>
      <w:pPr>
        <w:pStyle w:val="FootnoteText"/>
      </w:pPr>
      <w:r>
        <w:rPr>
          <w:rStyle w:val="FootnoteReference"/>
        </w:rPr>
        <w:footnoteRef/>
      </w:r>
      <w:r>
        <w:t xml:space="preserve"> Cross-references: Prov 12:10; Prov 28:9.</w:t>
      </w:r>
    </w:p>
  </w:footnote>
  <w:footnote w:id="18088">
    <w:p>
      <w:pPr>
        <w:pStyle w:val="FootnoteText"/>
      </w:pPr>
      <w:r>
        <w:rPr>
          <w:rStyle w:val="FootnoteReference"/>
        </w:rPr>
        <w:footnoteRef/>
      </w:r>
      <w:r>
        <w:t xml:space="preserve"> Cross-references: 1John 4:20; 1John 5:1.</w:t>
      </w:r>
    </w:p>
  </w:footnote>
  <w:footnote w:id="18089">
    <w:p>
      <w:pPr>
        <w:pStyle w:val="FootnoteText"/>
      </w:pPr>
      <w:r>
        <w:rPr>
          <w:rStyle w:val="FootnoteReference"/>
        </w:rPr>
        <w:footnoteRef/>
      </w:r>
      <w:r>
        <w:t xml:space="preserve"> Cross-references: 1John 2:1.</w:t>
      </w:r>
    </w:p>
  </w:footnote>
  <w:footnote w:id="18090">
    <w:p>
      <w:pPr>
        <w:pStyle w:val="FootnoteText"/>
      </w:pPr>
      <w:r>
        <w:rPr>
          <w:rStyle w:val="FootnoteReference"/>
        </w:rPr>
        <w:footnoteRef/>
      </w:r>
      <w:r>
        <w:t xml:space="preserve"> Cross-references: Exod 33:21; Matt 25:41-45; Rom 12:9; 1Cor 13:4-7; Gal 5:13; Gal 6:1-2; Eph 4:1-3; Eph 4:15; 1Thess 1:3; Jas 2:15-16; 1Pet 1:22.</w:t>
      </w:r>
    </w:p>
  </w:footnote>
  <w:footnote w:id="18091">
    <w:p>
      <w:pPr>
        <w:pStyle w:val="FootnoteText"/>
      </w:pPr>
      <w:r>
        <w:rPr>
          <w:rStyle w:val="FootnoteReference"/>
        </w:rPr>
        <w:footnoteRef/>
      </w:r>
      <w:r>
        <w:t xml:space="preserve"> Cross-references for "assure": Rom 4:21; Rom 8:38; 2Tim 1:12; Heb 11:13.</w:t>
      </w:r>
    </w:p>
  </w:footnote>
  <w:footnote w:id="18092">
    <w:p>
      <w:pPr>
        <w:pStyle w:val="FootnoteText"/>
      </w:pPr>
      <w:r>
        <w:rPr>
          <w:rStyle w:val="FootnoteReference"/>
        </w:rPr>
        <w:footnoteRef/>
      </w:r>
      <w:r>
        <w:t xml:space="preserve"> Cross-references: John 13:35; John 18:37; 1John 1:8; 1John 3:14.</w:t>
      </w:r>
    </w:p>
  </w:footnote>
  <w:footnote w:id="18093">
    <w:p>
      <w:pPr>
        <w:pStyle w:val="FootnoteText"/>
      </w:pPr>
      <w:r>
        <w:rPr>
          <w:rStyle w:val="FootnoteReference"/>
        </w:rPr>
        <w:footnoteRef/>
      </w:r>
      <w:r>
        <w:t xml:space="preserve"> Cross-references: Job 27:6; John 8:9; Acts 5:33; Rom 2:14-15; 1Cor 4:4; 1Cor 14:24-25; Titus 3:11.</w:t>
      </w:r>
    </w:p>
  </w:footnote>
  <w:footnote w:id="18094">
    <w:p>
      <w:pPr>
        <w:pStyle w:val="FootnoteText"/>
      </w:pPr>
      <w:r>
        <w:rPr>
          <w:rStyle w:val="FootnoteReference"/>
        </w:rPr>
        <w:footnoteRef/>
      </w:r>
      <w:r>
        <w:t xml:space="preserve"> Cross-references: Job 33:12; John 10:29-30; Heb 6:13; 1John 4:4.</w:t>
      </w:r>
    </w:p>
  </w:footnote>
  <w:footnote w:id="18095">
    <w:p>
      <w:pPr>
        <w:pStyle w:val="FootnoteText"/>
      </w:pPr>
      <w:r>
        <w:rPr>
          <w:rStyle w:val="FootnoteReference"/>
        </w:rPr>
        <w:footnoteRef/>
      </w:r>
      <w:r>
        <w:t xml:space="preserve"> Cross-references: Ps 44:20-21; Ps 90:8; Ps 139:1-4; Jer 17:10; Jer 23:24; John 2:24-25; John 21:17; Heb 4:13; Rev 2:23.</w:t>
      </w:r>
    </w:p>
  </w:footnote>
  <w:footnote w:id="18096">
    <w:p>
      <w:pPr>
        <w:pStyle w:val="FootnoteText"/>
      </w:pPr>
      <w:r>
        <w:rPr>
          <w:rStyle w:val="FootnoteReference"/>
        </w:rPr>
        <w:footnoteRef/>
      </w:r>
      <w:r>
        <w:t xml:space="preserve"> Cross-references: Job 22:26; Job 27:6; Ps 7:3-5; Ps 101:2; 1Cor 4:4; 2Cor 1:12; 1Tim 2:8; Heb 4:16; Heb 10:22; 1John 2:28; 1John 4:17.</w:t>
      </w:r>
    </w:p>
  </w:footnote>
  <w:footnote w:id="18097">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8">
    <w:p>
      <w:pPr>
        <w:pStyle w:val="FootnoteText"/>
      </w:pPr>
      <w:r>
        <w:rPr>
          <w:rStyle w:val="FootnoteReference"/>
        </w:rPr>
        <w:footnoteRef/>
      </w:r>
      <w:r>
        <w:t xml:space="preserve"> Cross-references: John 6:29; John 8:29; John 9:31; Phil 4:18; Col 1:10; Heb 13:21.</w:t>
      </w:r>
    </w:p>
  </w:footnote>
  <w:footnote w:id="18099">
    <w:p>
      <w:pPr>
        <w:pStyle w:val="FootnoteText"/>
      </w:pPr>
      <w:r>
        <w:rPr>
          <w:rStyle w:val="FootnoteReference"/>
        </w:rPr>
        <w:footnoteRef/>
      </w:r>
      <w:r>
        <w:t xml:space="preserve"> Cross-references for "his commandment": Deut 18:15-19; Ps 2:12; Mark 9:7; John 6:29; John 14:1; John 17:3; Acts 16:31; 1Tim 1:15.</w:t>
      </w:r>
    </w:p>
  </w:footnote>
  <w:footnote w:id="18100">
    <w:p>
      <w:pPr>
        <w:pStyle w:val="FootnoteText"/>
      </w:pPr>
      <w:r>
        <w:rPr>
          <w:rStyle w:val="FootnoteReference"/>
        </w:rPr>
        <w:footnoteRef/>
      </w:r>
      <w:r>
        <w:t xml:space="preserve"> Name meaning: Jesus (Yeshua) — Yahweh saves. He will save His people from their sins.</w:t>
      </w:r>
    </w:p>
  </w:footnote>
  <w:footnote w:id="18101">
    <w:p>
      <w:pPr>
        <w:pStyle w:val="FootnoteText"/>
      </w:pPr>
      <w:r>
        <w:rPr>
          <w:rStyle w:val="FootnoteReference"/>
        </w:rPr>
        <w:footnoteRef/>
      </w:r>
      <w:r>
        <w:t xml:space="preserve"> Personal name: Christ. Personal-name meaning: Christ — anointed. Source form: Christ.</w:t>
      </w:r>
    </w:p>
  </w:footnote>
  <w:footnote w:id="18102">
    <w:p>
      <w:pPr>
        <w:pStyle w:val="FootnoteText"/>
      </w:pPr>
      <w:r>
        <w:rPr>
          <w:rStyle w:val="FootnoteReference"/>
        </w:rPr>
        <w:footnoteRef/>
      </w:r>
      <w:r>
        <w:t xml:space="preserve"> Cross-references for "love": Matt 22:39; John 13:34; John 15:12; Eph 5:2; 1Thess 4:9; 1Pet 1:22; 1Pet 4:8; 1John 2:8-10; 1John 3:11; 1John 4:21.</w:t>
      </w:r>
    </w:p>
  </w:footnote>
  <w:footnote w:id="181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4">
    <w:p>
      <w:pPr>
        <w:pStyle w:val="FootnoteText"/>
      </w:pPr>
      <w:r>
        <w:rPr>
          <w:rStyle w:val="FootnoteReference"/>
        </w:rPr>
        <w:footnoteRef/>
      </w:r>
      <w:r>
        <w:t xml:space="preserve"> Cross-references: John 14:21-23; John 15:7-10; 1John 3:22.</w:t>
      </w:r>
    </w:p>
  </w:footnote>
  <w:footnote w:id="18105">
    <w:p>
      <w:pPr>
        <w:pStyle w:val="FootnoteText"/>
      </w:pPr>
      <w:r>
        <w:rPr>
          <w:rStyle w:val="FootnoteReference"/>
        </w:rPr>
        <w:footnoteRef/>
      </w:r>
      <w:r>
        <w:t xml:space="preserve"> Cross-references: John 6:54-56; John 17:21; 1Cor 3:16; 1Cor 6:19; 2Cor 6:16; 2Tim 1:14; 1John 4:7; 1John 4:12; 1John 4:15-16.</w:t>
      </w:r>
    </w:p>
  </w:footnote>
  <w:footnote w:id="18106">
    <w:p>
      <w:pPr>
        <w:pStyle w:val="FootnoteText"/>
      </w:pPr>
      <w:r>
        <w:rPr>
          <w:rStyle w:val="FootnoteReference"/>
        </w:rPr>
        <w:footnoteRef/>
      </w:r>
      <w:r>
        <w:t xml:space="preserve"> Cross-references: Rom 8:9-17; Gal 4:5-6; 1John 4:13.</w:t>
      </w:r>
    </w:p>
  </w:footnote>
  <w:footnote w:id="181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10">
    <w:p>
      <w:pPr>
        <w:pStyle w:val="FootnoteText"/>
      </w:pPr>
      <w:r>
        <w:rPr>
          <w:rStyle w:val="FootnoteReference"/>
        </w:rPr>
        <w:footnoteRef/>
      </w:r>
      <w:r>
        <w:t xml:space="preserve"> Cross-references: Deut 13:1-5; Prov 14:15; Jer 5:31; Jer 29:8-9; Matt 7:15-16; Matt 24:4-5; Rom 16:18; 2Pet 2:1.</w:t>
      </w:r>
    </w:p>
  </w:footnote>
  <w:footnote w:id="18111">
    <w:p>
      <w:pPr>
        <w:pStyle w:val="FootnoteText"/>
      </w:pPr>
      <w:r>
        <w:rPr>
          <w:rStyle w:val="FootnoteReference"/>
        </w:rPr>
        <w:footnoteRef/>
      </w:r>
      <w:r>
        <w:t xml:space="preserve"> Cross-references: Luke 12:57; Acts 17:11; Rom 16:19; 1Cor 14:29; 1Thess 5:21; Rev 2:2.</w:t>
      </w:r>
    </w:p>
  </w:footnote>
  <w:footnote w:id="18112">
    <w:p>
      <w:pPr>
        <w:pStyle w:val="FootnoteText"/>
      </w:pPr>
      <w:r>
        <w:rPr>
          <w:rStyle w:val="FootnoteReference"/>
        </w:rPr>
        <w:footnoteRef/>
      </w:r>
      <w:r>
        <w:t xml:space="preserve"> Name meaning: Jesus (Yeshua) — Yahweh saves. He will save His people from their sins.</w:t>
      </w:r>
    </w:p>
  </w:footnote>
  <w:footnote w:id="18113">
    <w:p>
      <w:pPr>
        <w:pStyle w:val="FootnoteText"/>
      </w:pPr>
      <w:r>
        <w:rPr>
          <w:rStyle w:val="FootnoteReference"/>
        </w:rPr>
        <w:footnoteRef/>
      </w:r>
      <w:r>
        <w:t xml:space="preserve"> Personal name: Christ. Personal-name meaning: Christ — anointed. Source form: Christ.</w:t>
      </w:r>
    </w:p>
  </w:footnote>
  <w:footnote w:id="18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5">
    <w:p>
      <w:pPr>
        <w:pStyle w:val="FootnoteText"/>
      </w:pPr>
      <w:r>
        <w:rPr>
          <w:rStyle w:val="FootnoteReference"/>
        </w:rPr>
        <w:footnoteRef/>
      </w:r>
      <w:r>
        <w:t xml:space="preserve"> Cross-references for "and this": 2Thess 2:7-8; 1John 2:18; 1John 2:22; 2John 1:7.</w:t>
      </w:r>
    </w:p>
  </w:footnote>
  <w:footnote w:id="18116">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7">
    <w:p>
      <w:pPr>
        <w:pStyle w:val="FootnoteText"/>
      </w:pPr>
      <w:r>
        <w:rPr>
          <w:rStyle w:val="FootnoteReference"/>
        </w:rPr>
        <w:footnoteRef/>
      </w:r>
      <w:r>
        <w:t xml:space="preserve"> Cross-references for "than": John 12:31; John 14:30; John 16:11; 1Cor 2:12; 2Cor 4:4; Eph 2:2; Eph 6:12; 1John 5:19.</w:t>
      </w:r>
    </w:p>
  </w:footnote>
  <w:footnote w:id="18118">
    <w:p>
      <w:pPr>
        <w:pStyle w:val="FootnoteText"/>
      </w:pPr>
      <w:r>
        <w:rPr>
          <w:rStyle w:val="FootnoteReference"/>
        </w:rPr>
        <w:footnoteRef/>
      </w:r>
      <w:r>
        <w:t xml:space="preserve"> Cross-references: 1John 3:9-10; 1John 4:6; 1John 4:16; 1John 5:19.</w:t>
      </w:r>
    </w:p>
  </w:footnote>
  <w:footnote w:id="18119">
    <w:p>
      <w:pPr>
        <w:pStyle w:val="FootnoteText"/>
      </w:pPr>
      <w:r>
        <w:rPr>
          <w:rStyle w:val="FootnoteReference"/>
        </w:rPr>
        <w:footnoteRef/>
      </w:r>
      <w:r>
        <w:t xml:space="preserve"> Cross-references: Ps 17:4; Luke 16:8; John 3:31; John 7:6-7; John 8:23; John 15:19-20; John 17:14; John 17:16; Rev 12:9.</w:t>
      </w:r>
    </w:p>
  </w:footnote>
  <w:footnote w:id="18120">
    <w:p>
      <w:pPr>
        <w:pStyle w:val="FootnoteText"/>
      </w:pPr>
      <w:r>
        <w:rPr>
          <w:rStyle w:val="FootnoteReference"/>
        </w:rPr>
        <w:footnoteRef/>
      </w:r>
      <w:r>
        <w:t xml:space="preserve"> Cross-references: Isa 30:10-11; Jer 5:31; Jer 29:8; Mic 2:11; John 15:19; John 17:14; 2Tim 4:3; 2Pet 2:2-3.</w:t>
      </w:r>
    </w:p>
  </w:footnote>
  <w:footnote w:id="18121">
    <w:p>
      <w:pPr>
        <w:pStyle w:val="FootnoteText"/>
      </w:pPr>
      <w:r>
        <w:rPr>
          <w:rStyle w:val="FootnoteReference"/>
        </w:rPr>
        <w:footnoteRef/>
      </w:r>
      <w:r>
        <w:t xml:space="preserve"> Cross-references for "We are": Mic 3:8; Rom 1:1; 1Cor 2:12-14; 2Pet 3:2; 1John 4:4; Jude 1:17.</w:t>
      </w:r>
    </w:p>
  </w:footnote>
  <w:footnote w:id="18122">
    <w:p>
      <w:pPr>
        <w:pStyle w:val="FootnoteText"/>
      </w:pPr>
      <w:r>
        <w:rPr>
          <w:rStyle w:val="FootnoteReference"/>
        </w:rPr>
        <w:footnoteRef/>
      </w:r>
      <w:r>
        <w:t xml:space="preserve"> Cross-references for "the spirit of truth": John 14:17; John 15:26.</w:t>
      </w:r>
    </w:p>
  </w:footnote>
  <w:footnote w:id="18123">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4">
    <w:p>
      <w:pPr>
        <w:pStyle w:val="FootnoteText"/>
      </w:pPr>
      <w:r>
        <w:rPr>
          <w:rStyle w:val="FootnoteReference"/>
        </w:rPr>
        <w:footnoteRef/>
      </w:r>
      <w:r>
        <w:t xml:space="preserve"> Cross-references: Isa 8:20; 1John 4:1.</w:t>
      </w:r>
    </w:p>
  </w:footnote>
  <w:footnote w:id="18125">
    <w:p>
      <w:pPr>
        <w:pStyle w:val="FootnoteText"/>
      </w:pPr>
      <w:r>
        <w:rPr>
          <w:rStyle w:val="FootnoteReference"/>
        </w:rPr>
        <w:footnoteRef/>
      </w:r>
      <w:r>
        <w:t xml:space="preserve"> Cross-references: Isa 29:10; Hos 4:12; Mic 2:11; Rom 11:8; 2Thess 2:9-11.</w:t>
      </w:r>
    </w:p>
  </w:footnote>
  <w:footnote w:id="18126">
    <w:p>
      <w:pPr>
        <w:pStyle w:val="FootnoteText"/>
      </w:pPr>
      <w:r>
        <w:rPr>
          <w:rStyle w:val="FootnoteReference"/>
        </w:rPr>
        <w:footnoteRef/>
      </w:r>
      <w:r>
        <w:t xml:space="preserve"> Cross-references for "love is": Deut 30:6; Gal 5:22; 1Thess 4:9-10; 2Tim 1:7; 1Pet 1:22; 1John 4:8.</w:t>
      </w:r>
    </w:p>
  </w:footnote>
  <w:footnote w:id="18127">
    <w:p>
      <w:pPr>
        <w:pStyle w:val="FootnoteText"/>
      </w:pPr>
      <w:r>
        <w:rPr>
          <w:rStyle w:val="FootnoteReference"/>
        </w:rPr>
        <w:footnoteRef/>
      </w:r>
      <w:r>
        <w:t xml:space="preserve"> Cross-references: 1John 2:10; 1John 3:10-23; 1John 4:20-21; 1John 5:1.</w:t>
      </w:r>
    </w:p>
  </w:footnote>
  <w:footnote w:id="18128">
    <w:p>
      <w:pPr>
        <w:pStyle w:val="FootnoteText"/>
      </w:pPr>
      <w:r>
        <w:rPr>
          <w:rStyle w:val="FootnoteReference"/>
        </w:rPr>
        <w:footnoteRef/>
      </w:r>
      <w:r>
        <w:t xml:space="preserve"> Cross-references: John 17:3; 2Cor 4:6; Gal 4:9.</w:t>
      </w:r>
    </w:p>
  </w:footnote>
  <w:footnote w:id="18129">
    <w:p>
      <w:pPr>
        <w:pStyle w:val="FootnoteText"/>
      </w:pPr>
      <w:r>
        <w:rPr>
          <w:rStyle w:val="FootnoteReference"/>
        </w:rPr>
        <w:footnoteRef/>
      </w:r>
      <w:r>
        <w:t xml:space="preserve"> Cross-references for "God is": Exod 34:6-7; Ps 86:5; Ps 86:15; 2Cor 13:11; Eph 2:4; Heb 12:29; 1John 1:5.</w:t>
      </w:r>
    </w:p>
  </w:footnote>
  <w:footnote w:id="18130">
    <w:p>
      <w:pPr>
        <w:pStyle w:val="FootnoteText"/>
      </w:pPr>
      <w:r>
        <w:rPr>
          <w:rStyle w:val="FootnoteReference"/>
        </w:rPr>
        <w:footnoteRef/>
      </w:r>
      <w:r>
        <w:t xml:space="preserve"> Cross-references: John 8:54-55; 1John 2:4; 1John 2:9; 1John 3:6.</w:t>
      </w:r>
    </w:p>
  </w:footnote>
  <w:footnote w:id="18131">
    <w:p>
      <w:pPr>
        <w:pStyle w:val="FootnoteText"/>
      </w:pPr>
      <w:r>
        <w:rPr>
          <w:rStyle w:val="FootnoteReference"/>
        </w:rPr>
        <w:footnoteRef/>
      </w:r>
      <w:r>
        <w:t xml:space="preserve"> Cross-references for "God sent": Luke 4:18; John 5:23; John 6:29; John 8:29; John 8:42; 1John 4:10.</w:t>
      </w:r>
    </w:p>
  </w:footnote>
  <w:footnote w:id="18132">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3">
    <w:p>
      <w:pPr>
        <w:pStyle w:val="FootnoteText"/>
      </w:pPr>
      <w:r>
        <w:rPr>
          <w:rStyle w:val="FootnoteReference"/>
        </w:rPr>
        <w:footnoteRef/>
      </w:r>
      <w:r>
        <w:t xml:space="preserve"> Cross-references: John 3:16; Rom 5:8-10; Rom 8:32; 1John 3:16.</w:t>
      </w:r>
    </w:p>
  </w:footnote>
  <w:footnote w:id="18134">
    <w:p>
      <w:pPr>
        <w:pStyle w:val="FootnoteText"/>
      </w:pPr>
      <w:r>
        <w:rPr>
          <w:rStyle w:val="FootnoteReference"/>
        </w:rPr>
        <w:footnoteRef/>
      </w:r>
      <w:r>
        <w:t xml:space="preserve"> Cross-references for "only": Ps 2:7; Mark 12:6; John 1:14-18; John 3:18; Heb 1:5.</w:t>
      </w:r>
    </w:p>
  </w:footnote>
  <w:footnote w:id="18135">
    <w:p>
      <w:pPr>
        <w:pStyle w:val="FootnoteText"/>
      </w:pPr>
      <w:r>
        <w:rPr>
          <w:rStyle w:val="FootnoteReference"/>
        </w:rPr>
        <w:footnoteRef/>
      </w:r>
      <w:r>
        <w:t xml:space="preserve"> Cross-references: John 6:51; John 6:57; John 10:10; John 10:28-30; John 11:25-26; John 14:6; Col 3:3-4; 1John 5:11.</w:t>
      </w:r>
    </w:p>
  </w:footnote>
  <w:footnote w:id="18136">
    <w:p>
      <w:pPr>
        <w:pStyle w:val="FootnoteText"/>
      </w:pPr>
      <w:r>
        <w:rPr>
          <w:rStyle w:val="FootnoteReference"/>
        </w:rPr>
        <w:footnoteRef/>
      </w:r>
      <w:r>
        <w:t xml:space="preserve"> Cross-references for "and sent": Dan 9:24; Rom 3:25-26; 1Pet 2:24; 1Pet 3:18; 1John 2:2.</w:t>
      </w:r>
    </w:p>
  </w:footnote>
  <w:footnote w:id="18137">
    <w:p>
      <w:pPr>
        <w:pStyle w:val="FootnoteText"/>
      </w:pPr>
      <w:r>
        <w:rPr>
          <w:rStyle w:val="FootnoteReference"/>
        </w:rPr>
        <w:footnoteRef/>
      </w:r>
      <w:r>
        <w:t xml:space="preserve"> Cross-references: 1John 3:1; 1John 4:8-9.</w:t>
      </w:r>
    </w:p>
  </w:footnote>
  <w:footnote w:id="18138">
    <w:p>
      <w:pPr>
        <w:pStyle w:val="FootnoteText"/>
      </w:pPr>
      <w:r>
        <w:rPr>
          <w:rStyle w:val="FootnoteReference"/>
        </w:rPr>
        <w:footnoteRef/>
      </w:r>
      <w:r>
        <w:t xml:space="preserve"> Cross-references: Deut 7:7-8; John 15:16; Rom 5:8-10; Rom 8:29-30; 2Cor 5:19-21; Eph 2:4-5; Titus 3:3-5; 1John 4:19.</w:t>
      </w:r>
    </w:p>
  </w:footnote>
  <w:footnote w:id="18139">
    <w:p>
      <w:pPr>
        <w:pStyle w:val="FootnoteText"/>
      </w:pPr>
      <w:r>
        <w:rPr>
          <w:rStyle w:val="FootnoteReference"/>
        </w:rPr>
        <w:footnoteRef/>
      </w:r>
      <w:r>
        <w:t xml:space="preserve"> Cross-references: Matt 18:32-33; Luke 10:37; John 13:34; John 15:12-13; 2Cor 8:8-9; Eph 4:31-32; Eph 5:1-2; Col 3:13; 1John 3:16-17; 1John 3:23.</w:t>
      </w:r>
    </w:p>
  </w:footnote>
  <w:footnote w:id="18140">
    <w:p>
      <w:pPr>
        <w:pStyle w:val="FootnoteText"/>
      </w:pPr>
      <w:r>
        <w:rPr>
          <w:rStyle w:val="FootnoteReference"/>
        </w:rPr>
        <w:footnoteRef/>
      </w:r>
      <w:r>
        <w:t xml:space="preserve"> Cross-references for "seen": Gen 32:30; Exod 33:20; Num 12:8; John 1:18; 1Tim 1:17; 1Tim 6:16; Heb 11:27; 1John 4:20.</w:t>
      </w:r>
    </w:p>
  </w:footnote>
  <w:footnote w:id="18141">
    <w:p>
      <w:pPr>
        <w:pStyle w:val="FootnoteText"/>
      </w:pPr>
      <w:r>
        <w:rPr>
          <w:rStyle w:val="FootnoteReference"/>
        </w:rPr>
        <w:footnoteRef/>
      </w:r>
      <w:r>
        <w:t xml:space="preserve"> Cross-references for "love one": 1John 3:24; 1John 4:6.</w:t>
      </w:r>
    </w:p>
  </w:footnote>
  <w:footnote w:id="18142">
    <w:p>
      <w:pPr>
        <w:pStyle w:val="FootnoteText"/>
      </w:pPr>
      <w:r>
        <w:rPr>
          <w:rStyle w:val="FootnoteReference"/>
        </w:rPr>
        <w:footnoteRef/>
      </w:r>
      <w:r>
        <w:t xml:space="preserve"> Cross-references: John 14:20-26; Rom 8:9-17; 1Cor 2:12; 1Cor 3:16-17; 1Cor 6:19; Gal 5:22-25; Eph 2:20-22; 1John 3:24; 1John 4:15-16.</w:t>
      </w:r>
    </w:p>
  </w:footnote>
  <w:footnote w:id="18143">
    <w:p>
      <w:pPr>
        <w:pStyle w:val="FootnoteText"/>
      </w:pPr>
      <w:r>
        <w:rPr>
          <w:rStyle w:val="FootnoteReference"/>
        </w:rPr>
        <w:footnoteRef/>
      </w:r>
      <w:r>
        <w:t xml:space="preserve"> Cross-references for "the Father": John 3:34; John 5:36-37; John 10:36; 1John 4:10.</w:t>
      </w:r>
    </w:p>
  </w:footnote>
  <w:footnote w:id="18144">
    <w:p>
      <w:pPr>
        <w:pStyle w:val="FootnoteText"/>
      </w:pPr>
      <w:r>
        <w:rPr>
          <w:rStyle w:val="FootnoteReference"/>
        </w:rPr>
        <w:footnoteRef/>
      </w:r>
      <w:r>
        <w:t xml:space="preserve"> Cross-references: John 1:29; John 3:16-17; John 4:42; John 12:47; 1John 2:1-2.</w:t>
      </w:r>
    </w:p>
  </w:footnote>
  <w:footnote w:id="18145">
    <w:p>
      <w:pPr>
        <w:pStyle w:val="FootnoteText"/>
      </w:pPr>
      <w:r>
        <w:rPr>
          <w:rStyle w:val="FootnoteReference"/>
        </w:rPr>
        <w:footnoteRef/>
      </w:r>
      <w:r>
        <w:t xml:space="preserve"> Cross-references for "confess": Matt 10:32; Luke 12:8; Rom 10:9; Phil 2:11; 1John 4:2; 1John 5:1; 1John 5:5; 2John 1:7.</w:t>
      </w:r>
    </w:p>
  </w:footnote>
  <w:footnote w:id="18146">
    <w:p>
      <w:pPr>
        <w:pStyle w:val="FootnoteText"/>
      </w:pPr>
      <w:r>
        <w:rPr>
          <w:rStyle w:val="FootnoteReference"/>
        </w:rPr>
        <w:footnoteRef/>
      </w:r>
      <w:r>
        <w:t xml:space="preserve"> Cross-references: 1John 3:24; 1John 4:12.</w:t>
      </w:r>
    </w:p>
  </w:footnote>
  <w:footnote w:id="18147">
    <w:p>
      <w:pPr>
        <w:pStyle w:val="FootnoteText"/>
      </w:pPr>
      <w:r>
        <w:rPr>
          <w:rStyle w:val="FootnoteReference"/>
        </w:rPr>
        <w:footnoteRef/>
      </w:r>
      <w:r>
        <w:t xml:space="preserve"> Cross-references for "God is love": 1John 4:8; 1John 4:12-13.</w:t>
      </w:r>
    </w:p>
  </w:footnote>
  <w:footnote w:id="18148">
    <w:p>
      <w:pPr>
        <w:pStyle w:val="FootnoteText"/>
      </w:pPr>
      <w:r>
        <w:rPr>
          <w:rStyle w:val="FootnoteReference"/>
        </w:rPr>
        <w:footnoteRef/>
      </w:r>
      <w:r>
        <w:t xml:space="preserve"> Cross-references: Ps 18:1-3; Ps 31:19; Ps 36:7-9; Isa 64:4; 1Cor 2:9; 1John 3:1; 1John 3:16; 1John 4:9-10.</w:t>
      </w:r>
    </w:p>
  </w:footnote>
  <w:footnote w:id="18149">
    <w:p>
      <w:pPr>
        <w:pStyle w:val="FootnoteText"/>
      </w:pPr>
      <w:r>
        <w:rPr>
          <w:rStyle w:val="FootnoteReference"/>
        </w:rPr>
        <w:footnoteRef/>
      </w:r>
      <w:r>
        <w:t xml:space="preserve"> Cross-references for "made": Jas 2:22; 1John 2:5; 1John 4:12.</w:t>
      </w:r>
    </w:p>
  </w:footnote>
  <w:footnote w:id="18150">
    <w:p>
      <w:pPr>
        <w:pStyle w:val="FootnoteText"/>
      </w:pPr>
      <w:r>
        <w:rPr>
          <w:rStyle w:val="FootnoteReference"/>
        </w:rPr>
        <w:footnoteRef/>
      </w:r>
      <w:r>
        <w:t xml:space="preserve"> Cross-references for "we may": Jas 2:13; 1John 2:28; 1John 3:19-21.</w:t>
      </w:r>
    </w:p>
  </w:footnote>
  <w:footnote w:id="18151">
    <w:p>
      <w:pPr>
        <w:pStyle w:val="FootnoteText"/>
      </w:pPr>
      <w:r>
        <w:rPr>
          <w:rStyle w:val="FootnoteReference"/>
        </w:rPr>
        <w:footnoteRef/>
      </w:r>
      <w:r>
        <w:t xml:space="preserve"> Cross-references: Matt 10:25; John 15:20; Rom 8:29; Heb 12:2-3; 1Pet 3:16-18; 1Pet 4:1-3; 1Pet 4:13-14; 1John 3:3.</w:t>
      </w:r>
    </w:p>
  </w:footnote>
  <w:footnote w:id="18152">
    <w:p>
      <w:pPr>
        <w:pStyle w:val="FootnoteText"/>
      </w:pPr>
      <w:r>
        <w:rPr>
          <w:rStyle w:val="FootnoteReference"/>
        </w:rPr>
        <w:footnoteRef/>
      </w:r>
      <w:r>
        <w:t xml:space="preserve"> Cross-references for "is no": Luke 1:74-75; Rom 8:15; 2Tim 1:7; Heb 12:28.</w:t>
      </w:r>
    </w:p>
  </w:footnote>
  <w:footnote w:id="18153">
    <w:p>
      <w:pPr>
        <w:pStyle w:val="FootnoteText"/>
      </w:pPr>
      <w:r>
        <w:rPr>
          <w:rStyle w:val="FootnoteReference"/>
        </w:rPr>
        <w:footnoteRef/>
      </w:r>
      <w:r>
        <w:t xml:space="preserve"> Cross-references: Job 15:21; Ps 73:19; Ps 88:15-16; Ps 119:120; Jas 2:19.</w:t>
      </w:r>
    </w:p>
  </w:footnote>
  <w:footnote w:id="18154">
    <w:p>
      <w:pPr>
        <w:pStyle w:val="FootnoteText"/>
      </w:pPr>
      <w:r>
        <w:rPr>
          <w:rStyle w:val="FootnoteReference"/>
        </w:rPr>
        <w:footnoteRef/>
      </w:r>
      <w:r>
        <w:t xml:space="preserve"> Cross-references: 1John 4:12.</w:t>
      </w:r>
    </w:p>
  </w:footnote>
  <w:footnote w:id="18155">
    <w:p>
      <w:pPr>
        <w:pStyle w:val="FootnoteText"/>
      </w:pPr>
      <w:r>
        <w:rPr>
          <w:rStyle w:val="FootnoteReference"/>
        </w:rPr>
        <w:footnoteRef/>
      </w:r>
      <w:r>
        <w:t xml:space="preserve"> Cross-references: Luke 7:47; John 3:16; John 15:16; 2Cor 5:14-15; Gal 5:22; Eph 2:3-5; Titus 3:3-5; 1John 4:10.</w:t>
      </w:r>
    </w:p>
  </w:footnote>
  <w:footnote w:id="18156">
    <w:p>
      <w:pPr>
        <w:pStyle w:val="FootnoteText"/>
      </w:pPr>
      <w:r>
        <w:rPr>
          <w:rStyle w:val="FootnoteReference"/>
        </w:rPr>
        <w:footnoteRef/>
      </w:r>
      <w:r>
        <w:t xml:space="preserve"> Cross-references for "a man": 1John 2:4; 1John 3:17.</w:t>
      </w:r>
    </w:p>
  </w:footnote>
  <w:footnote w:id="18157">
    <w:p>
      <w:pPr>
        <w:pStyle w:val="FootnoteText"/>
      </w:pPr>
      <w:r>
        <w:rPr>
          <w:rStyle w:val="FootnoteReference"/>
        </w:rPr>
        <w:footnoteRef/>
      </w:r>
      <w:r>
        <w:t xml:space="preserve"> Cross-references: 1John 4:12.</w:t>
      </w:r>
    </w:p>
  </w:footnote>
  <w:footnote w:id="18158">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9">
    <w:p>
      <w:pPr>
        <w:pStyle w:val="FootnoteText"/>
      </w:pPr>
      <w:r>
        <w:rPr>
          <w:rStyle w:val="FootnoteReference"/>
        </w:rPr>
        <w:footnoteRef/>
      </w:r>
      <w:r>
        <w:t xml:space="preserve"> Name meaning: Jesus (Yeshua) — Yahweh saves. He will save His people from their sins.</w:t>
      </w:r>
    </w:p>
  </w:footnote>
  <w:footnote w:id="18160">
    <w:p>
      <w:pPr>
        <w:pStyle w:val="FootnoteText"/>
      </w:pPr>
      <w:r>
        <w:rPr>
          <w:rStyle w:val="FootnoteReference"/>
        </w:rPr>
        <w:footnoteRef/>
      </w:r>
      <w:r>
        <w:t xml:space="preserve"> Personal name: Christ. Personal-name meaning: Christ — anointed. Source form: Christ.</w:t>
      </w:r>
    </w:p>
  </w:footnote>
  <w:footnote w:id="181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5">
    <w:p>
      <w:pPr>
        <w:pStyle w:val="FootnoteText"/>
      </w:pPr>
      <w:r>
        <w:rPr>
          <w:rStyle w:val="FootnoteReference"/>
        </w:rPr>
        <w:footnoteRef/>
      </w:r>
      <w:r>
        <w:t xml:space="preserve"> Cross-references: Matt 16:16; John 1:12-13; John 6:69; Acts 8:37; Rom 10:9-10; 1John 2:22-23; 1John 4:2; 1John 4:14-15.</w:t>
      </w:r>
    </w:p>
  </w:footnote>
  <w:footnote w:id="18166">
    <w:p>
      <w:pPr>
        <w:pStyle w:val="FootnoteText"/>
      </w:pPr>
      <w:r>
        <w:rPr>
          <w:rStyle w:val="FootnoteReference"/>
        </w:rPr>
        <w:footnoteRef/>
      </w:r>
      <w:r>
        <w:t xml:space="preserve"> Cross-references: 1John 2:29; 1John 3:9; 1John 4:7; 1John 5:4.</w:t>
      </w:r>
    </w:p>
  </w:footnote>
  <w:footnote w:id="18167">
    <w:p>
      <w:pPr>
        <w:pStyle w:val="FootnoteText"/>
      </w:pPr>
      <w:r>
        <w:rPr>
          <w:rStyle w:val="FootnoteReference"/>
        </w:rPr>
        <w:footnoteRef/>
      </w:r>
      <w:r>
        <w:t xml:space="preserve"> Cross-references: John 15:23; Jas 1:18; 1Pet 1:3; 1Pet 1:22-23; 1John 2:10; 1John 3:14; 1John 3:17; 1John 4:20.</w:t>
      </w:r>
    </w:p>
  </w:footnote>
  <w:footnote w:id="18168">
    <w:p>
      <w:pPr>
        <w:pStyle w:val="FootnoteText"/>
      </w:pPr>
      <w:r>
        <w:rPr>
          <w:rStyle w:val="FootnoteReference"/>
        </w:rPr>
        <w:footnoteRef/>
      </w:r>
      <w:r>
        <w:t xml:space="preserve"> Cross-references: John 13:34-35; John 15:17; 1John 3:22-24; 1John 4:21.</w:t>
      </w:r>
    </w:p>
  </w:footnote>
  <w:footnote w:id="18169">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70">
    <w:p>
      <w:pPr>
        <w:pStyle w:val="FootnoteText"/>
      </w:pPr>
      <w:r>
        <w:rPr>
          <w:rStyle w:val="FootnoteReference"/>
        </w:rPr>
        <w:footnoteRef/>
      </w:r>
      <w:r>
        <w:t xml:space="preserve"> Cross-references: 1John 3:9; 1John 5:1.</w:t>
      </w:r>
    </w:p>
  </w:footnote>
  <w:footnote w:id="18171">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2">
    <w:p>
      <w:pPr>
        <w:pStyle w:val="FootnoteText"/>
      </w:pPr>
      <w:r>
        <w:rPr>
          <w:rStyle w:val="FootnoteReference"/>
        </w:rPr>
        <w:footnoteRef/>
      </w:r>
      <w:r>
        <w:t xml:space="preserve"> Cross-references: 1John 4:15; 1John 5:1.</w:t>
      </w:r>
    </w:p>
  </w:footnote>
  <w:footnote w:id="18173">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4">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5">
    <w:p>
      <w:pPr>
        <w:pStyle w:val="FootnoteText"/>
      </w:pPr>
      <w:r>
        <w:rPr>
          <w:rStyle w:val="FootnoteReference"/>
        </w:rPr>
        <w:footnoteRef/>
      </w:r>
      <w:r>
        <w:t xml:space="preserve"> Cross-references for "the Spirit that": John 14:17; John 15:26; 1Tim 3:16; 1John 5:7-8.</w:t>
      </w:r>
    </w:p>
  </w:footnote>
  <w:footnote w:id="18176">
    <w:p>
      <w:pPr>
        <w:pStyle w:val="FootnoteText"/>
      </w:pPr>
      <w:r>
        <w:rPr>
          <w:rStyle w:val="FootnoteReference"/>
        </w:rPr>
        <w:footnoteRef/>
      </w:r>
      <w:r>
        <w:t xml:space="preserve"> Cross-references for "is truth": John 14:6; John 16:13.</w:t>
      </w:r>
    </w:p>
  </w:footnote>
  <w:footnote w:id="18177">
    <w:p>
      <w:pPr>
        <w:pStyle w:val="FootnoteText"/>
      </w:pPr>
      <w:r>
        <w:rPr>
          <w:rStyle w:val="FootnoteReference"/>
        </w:rPr>
        <w:footnoteRef/>
      </w:r>
      <w:r>
        <w:t xml:space="preserve"> Cross-references: John 19:34-35.</w:t>
      </w:r>
    </w:p>
  </w:footnote>
  <w:footnote w:id="18178">
    <w:p>
      <w:pPr>
        <w:pStyle w:val="FootnoteText"/>
      </w:pPr>
      <w:r>
        <w:rPr>
          <w:rStyle w:val="FootnoteReference"/>
        </w:rPr>
        <w:footnoteRef/>
      </w:r>
      <w:r>
        <w:t xml:space="preserve"> Cross-references for "bear": John 8:13-14; 1John 5:10-11.</w:t>
      </w:r>
    </w:p>
  </w:footnote>
  <w:footnote w:id="18179">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80">
    <w:p>
      <w:pPr>
        <w:pStyle w:val="FootnoteText"/>
      </w:pPr>
      <w:r>
        <w:rPr>
          <w:rStyle w:val="FootnoteReference"/>
        </w:rPr>
        <w:footnoteRef/>
      </w:r>
      <w:r>
        <w:t xml:space="preserve"> Cross-references for "the Word": John 1:1; John 1:32-34; Heb 4:12-13; 1John 1:1; Rev 19:13.</w:t>
      </w:r>
    </w:p>
  </w:footnote>
  <w:footnote w:id="18181">
    <w:p>
      <w:pPr>
        <w:pStyle w:val="FootnoteText"/>
      </w:pPr>
      <w:r>
        <w:rPr>
          <w:rStyle w:val="FootnoteReference"/>
        </w:rPr>
        <w:footnoteRef/>
      </w:r>
      <w:r>
        <w:t xml:space="preserve"> Cross-references for "the Holy": Matt 3:16; John 1:33; Acts 2:33; Acts 5:32; Heb 2:3-4; 1John 5:6.</w:t>
      </w:r>
    </w:p>
  </w:footnote>
  <w:footnote w:id="18182">
    <w:p>
      <w:pPr>
        <w:pStyle w:val="FootnoteText"/>
      </w:pPr>
      <w:r>
        <w:rPr>
          <w:rStyle w:val="FootnoteReference"/>
        </w:rPr>
        <w:footnoteRef/>
      </w:r>
      <w:r>
        <w:t xml:space="preserve"> Cross-references for "and these": Deut 6:4; Matt 28:19; John 10:30.</w:t>
      </w:r>
    </w:p>
  </w:footnote>
  <w:footnote w:id="18183">
    <w:p>
      <w:pPr>
        <w:pStyle w:val="FootnoteText"/>
      </w:pPr>
      <w:r>
        <w:rPr>
          <w:rStyle w:val="FootnoteReference"/>
        </w:rPr>
        <w:footnoteRef/>
      </w:r>
      <w:r>
        <w:t xml:space="preserve"> Cross-references for "the Spirit": Matt 26:26-28; Matt 28:19; John 15:26; Rom 8:16; Heb 6:4; 1John 5:6.</w:t>
      </w:r>
    </w:p>
  </w:footnote>
  <w:footnote w:id="18184">
    <w:p>
      <w:pPr>
        <w:pStyle w:val="FootnoteText"/>
      </w:pPr>
      <w:r>
        <w:rPr>
          <w:rStyle w:val="FootnoteReference"/>
        </w:rPr>
        <w:footnoteRef/>
      </w:r>
      <w:r>
        <w:t xml:space="preserve"> Cross-references for "the water": Acts 2:2-4; 2Cor 1:22.</w:t>
      </w:r>
    </w:p>
  </w:footnote>
  <w:footnote w:id="18185">
    <w:p>
      <w:pPr>
        <w:pStyle w:val="FootnoteText"/>
      </w:pPr>
      <w:r>
        <w:rPr>
          <w:rStyle w:val="FootnoteReference"/>
        </w:rPr>
        <w:footnoteRef/>
      </w:r>
      <w:r>
        <w:t xml:space="preserve"> Cross-references for "the blood": Heb 13:12; 1Pet 3:21.</w:t>
      </w:r>
    </w:p>
  </w:footnote>
  <w:footnote w:id="18186">
    <w:p>
      <w:pPr>
        <w:pStyle w:val="FootnoteText"/>
      </w:pPr>
      <w:r>
        <w:rPr>
          <w:rStyle w:val="FootnoteReference"/>
        </w:rPr>
        <w:footnoteRef/>
      </w:r>
      <w:r>
        <w:t xml:space="preserve"> Cross-references for "and these": Mark 14:56; Acts 15:15.</w:t>
      </w:r>
    </w:p>
  </w:footnote>
  <w:footnote w:id="18187">
    <w:p>
      <w:pPr>
        <w:pStyle w:val="FootnoteText"/>
      </w:pPr>
      <w:r>
        <w:rPr>
          <w:rStyle w:val="FootnoteReference"/>
        </w:rPr>
        <w:footnoteRef/>
      </w:r>
      <w:r>
        <w:t xml:space="preserve"> Cross-references: John 3:32-33; John 5:31-36; John 5:39; John 8:17-19; John 10:38; Acts 5:32; Acts 17:31; Heb 2:4; Heb 6:18; 1John 5:10.</w:t>
      </w:r>
    </w:p>
  </w:footnote>
  <w:footnote w:id="18188">
    <w:p>
      <w:pPr>
        <w:pStyle w:val="FootnoteText"/>
      </w:pPr>
      <w:r>
        <w:rPr>
          <w:rStyle w:val="FootnoteReference"/>
        </w:rPr>
        <w:footnoteRef/>
      </w:r>
      <w:r>
        <w:t xml:space="preserve"> Cross-references: Matt 3:16-17; Matt 17:5.</w:t>
      </w:r>
    </w:p>
  </w:footnote>
  <w:footnote w:id="18189">
    <w:p>
      <w:pPr>
        <w:pStyle w:val="FootnoteText"/>
      </w:pPr>
      <w:r>
        <w:rPr>
          <w:rStyle w:val="FootnoteReference"/>
        </w:rPr>
        <w:footnoteRef/>
      </w:r>
      <w:r>
        <w:t xml:space="preserve"> Cross-references: John 3:16; 1John 5:1.</w:t>
      </w:r>
    </w:p>
  </w:footnote>
  <w:footnote w:id="18190">
    <w:p>
      <w:pPr>
        <w:pStyle w:val="FootnoteText"/>
      </w:pPr>
      <w:r>
        <w:rPr>
          <w:rStyle w:val="FootnoteReference"/>
        </w:rPr>
        <w:footnoteRef/>
      </w:r>
      <w:r>
        <w:t xml:space="preserve"> Cross-references: Ps 25:14; Prov 3:32; Rom 8:16; Gal 4:6; Col 3:3; 2Pet 1:19; Rev 2:17; Rev 2:28.</w:t>
      </w:r>
    </w:p>
  </w:footnote>
  <w:footnote w:id="18191">
    <w:p>
      <w:pPr>
        <w:pStyle w:val="FootnoteText"/>
      </w:pPr>
      <w:r>
        <w:rPr>
          <w:rStyle w:val="FootnoteReference"/>
        </w:rPr>
        <w:footnoteRef/>
      </w:r>
      <w:r>
        <w:t xml:space="preserve"> Cross-references: Num 23:19; Job 24:25; Isa 53:1; Jer 15:18; John 3:33; John 5:38; Heb 3:12; 1John 1:10.</w:t>
      </w:r>
    </w:p>
  </w:footnote>
  <w:footnote w:id="18192">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3">
    <w:p>
      <w:pPr>
        <w:pStyle w:val="FootnoteText"/>
      </w:pPr>
      <w:r>
        <w:rPr>
          <w:rStyle w:val="FootnoteReference"/>
        </w:rPr>
        <w:footnoteRef/>
      </w:r>
      <w:r>
        <w:t xml:space="preserve"> Cross-references: John 1:12; John 3:36; John 5:24; 1Cor 1:30; Gal 2:20; Heb 3:14; 1John 2:23-24; 2John 1:9.</w:t>
      </w:r>
    </w:p>
  </w:footnote>
  <w:footnote w:id="18194">
    <w:p>
      <w:pPr>
        <w:pStyle w:val="FootnoteText"/>
      </w:pPr>
      <w:r>
        <w:rPr>
          <w:rStyle w:val="FootnoteReference"/>
        </w:rPr>
        <w:footnoteRef/>
      </w:r>
      <w:r>
        <w:t xml:space="preserve"> Cross-references for "have I": John 20:31; John 21:24; 1Pet 5:12; 1John 1:4; 1John 2:1; 1John 2:13-14; 1John 2:21; 1John 2:26.</w:t>
      </w:r>
    </w:p>
  </w:footnote>
  <w:footnote w:id="18195">
    <w:p>
      <w:pPr>
        <w:pStyle w:val="FootnoteText"/>
      </w:pPr>
      <w:r>
        <w:rPr>
          <w:rStyle w:val="FootnoteReference"/>
        </w:rPr>
        <w:footnoteRef/>
      </w:r>
      <w:r>
        <w:t xml:space="preserve"> Cross-references for "believe": John 1:12; John 2:23; John 3:18; Acts 3:16; Acts 4:12; 1Tim 1:15-16; 1John 3:23.</w:t>
      </w:r>
    </w:p>
  </w:footnote>
  <w:footnote w:id="18196">
    <w:p>
      <w:pPr>
        <w:pStyle w:val="FootnoteText"/>
      </w:pPr>
      <w:r>
        <w:rPr>
          <w:rStyle w:val="FootnoteReference"/>
        </w:rPr>
        <w:footnoteRef/>
      </w:r>
      <w:r>
        <w:t xml:space="preserve"> Cross-references: Rom 8:15-17; 2Cor 5:1; Gal 4:6; 2Pet 1:10-11; 1John 1:1-2; 1John 5:10.</w:t>
      </w:r>
    </w:p>
  </w:footnote>
  <w:footnote w:id="18197">
    <w:p>
      <w:pPr>
        <w:pStyle w:val="FootnoteText"/>
      </w:pPr>
      <w:r>
        <w:rPr>
          <w:rStyle w:val="FootnoteReference"/>
        </w:rPr>
        <w:footnoteRef/>
      </w:r>
      <w:r>
        <w:t xml:space="preserve"> Cross-references: Jer 29:12-13; Jer 33:3; Matt 7:7-11; Matt 21:22; John 14:13; John 15:7; John 16:24; Jas 1:5-6; Jas 4:3; Jas 5:16; 1John 3:22.</w:t>
      </w:r>
    </w:p>
  </w:footnote>
  <w:footnote w:id="18198">
    <w:p>
      <w:pPr>
        <w:pStyle w:val="FootnoteText"/>
      </w:pPr>
      <w:r>
        <w:rPr>
          <w:rStyle w:val="FootnoteReference"/>
        </w:rPr>
        <w:footnoteRef/>
      </w:r>
      <w:r>
        <w:t xml:space="preserve"> Cross-references: Job 34:28; Ps 31:22; Ps 34:17; Ps 69:33; Prov 15:29; John 9:31; John 11:42.</w:t>
      </w:r>
    </w:p>
  </w:footnote>
  <w:footnote w:id="18199">
    <w:p>
      <w:pPr>
        <w:pStyle w:val="FootnoteText"/>
      </w:pPr>
      <w:r>
        <w:rPr>
          <w:rStyle w:val="FootnoteReference"/>
        </w:rPr>
        <w:footnoteRef/>
      </w:r>
      <w:r>
        <w:t xml:space="preserve"> Cross-references: Prov 15:29; Jer 15:12-13.</w:t>
      </w:r>
    </w:p>
  </w:footnote>
  <w:footnote w:id="18200">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1">
    <w:p>
      <w:pPr>
        <w:pStyle w:val="FootnoteText"/>
      </w:pPr>
      <w:r>
        <w:rPr>
          <w:rStyle w:val="FootnoteReference"/>
        </w:rPr>
        <w:footnoteRef/>
      </w:r>
      <w:r>
        <w:t xml:space="preserve"> Cross-references for "I do not": Jer 7:16; Jer 11:14; Jer 14:11; Jer 18:18-21; John 17:9.</w:t>
      </w:r>
    </w:p>
  </w:footnote>
  <w:footnote w:id="18202">
    <w:p>
      <w:pPr>
        <w:pStyle w:val="FootnoteText"/>
      </w:pPr>
      <w:r>
        <w:rPr>
          <w:rStyle w:val="FootnoteReference"/>
        </w:rPr>
        <w:footnoteRef/>
      </w:r>
      <w:r>
        <w:t xml:space="preserve"> Cross-references: Deut 5:32; Deut 12:32; 1John 3:4.</w:t>
      </w:r>
    </w:p>
  </w:footnote>
  <w:footnote w:id="18203">
    <w:p>
      <w:pPr>
        <w:pStyle w:val="FootnoteText"/>
      </w:pPr>
      <w:r>
        <w:rPr>
          <w:rStyle w:val="FootnoteReference"/>
        </w:rPr>
        <w:footnoteRef/>
      </w:r>
      <w:r>
        <w:t xml:space="preserve"> Cross-references: Isa 1:18; Ezek 18:26-32; Rom 5:20-21; Jas 1:15; Jas 4:7-10; 1John 5:16.</w:t>
      </w:r>
    </w:p>
  </w:footnote>
  <w:footnote w:id="18204">
    <w:p>
      <w:pPr>
        <w:pStyle w:val="FootnoteText"/>
      </w:pPr>
      <w:r>
        <w:rPr>
          <w:rStyle w:val="FootnoteReference"/>
        </w:rPr>
        <w:footnoteRef/>
      </w:r>
      <w:r>
        <w:t xml:space="preserve"> Cross-references for "wicked": 1John 2:13-14; 1John 3:12.</w:t>
      </w:r>
    </w:p>
  </w:footnote>
  <w:footnote w:id="18205">
    <w:p>
      <w:pPr>
        <w:pStyle w:val="FootnoteText"/>
      </w:pPr>
      <w:r>
        <w:rPr>
          <w:rStyle w:val="FootnoteReference"/>
        </w:rPr>
        <w:footnoteRef/>
      </w:r>
      <w:r>
        <w:t xml:space="preserve"> Cross-references: John 1:13; John 3:2-5; Jas 1:18; 1Pet 1:23; 1John 2:29; 1John 3:9; 1John 4:6; 1John 5:1; 1John 5:4.</w:t>
      </w:r>
    </w:p>
  </w:footnote>
  <w:footnote w:id="18206">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7">
    <w:p>
      <w:pPr>
        <w:pStyle w:val="FootnoteText"/>
      </w:pPr>
      <w:r>
        <w:rPr>
          <w:rStyle w:val="FootnoteReference"/>
        </w:rPr>
        <w:footnoteRef/>
      </w:r>
      <w:r>
        <w:t xml:space="preserve"> Cross-references: John 12:31; John 14:30; John 16:11; 2Cor 4:4; Eph 2:2; 1John 5:18; Rev 12:9; Rev 13:7-8; Rev 20:3; Rev 20:7-8.</w:t>
      </w:r>
    </w:p>
  </w:footnote>
  <w:footnote w:id="18208">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9">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10">
    <w:p>
      <w:pPr>
        <w:pStyle w:val="FootnoteText"/>
      </w:pPr>
      <w:r>
        <w:rPr>
          <w:rStyle w:val="FootnoteReference"/>
        </w:rPr>
        <w:footnoteRef/>
      </w:r>
      <w:r>
        <w:t xml:space="preserve"> Cross-references: Matt 13:11; Luke 21:15; Luke 24:45; John 17:3; John 17:14; John 17:25; 1Cor 1:30; 2Cor 4:6; Eph 1:17-19; Eph 3:18; Col 2:2-3.</w:t>
      </w:r>
    </w:p>
  </w:footnote>
  <w:footnote w:id="18211">
    <w:p>
      <w:pPr>
        <w:pStyle w:val="FootnoteText"/>
      </w:pPr>
      <w:r>
        <w:rPr>
          <w:rStyle w:val="FootnoteReference"/>
        </w:rPr>
        <w:footnoteRef/>
      </w:r>
      <w:r>
        <w:t xml:space="preserve"> Cross-references: John 14:6; John 17:3; Rev 3:7; Rev 3:14; Rev 6:10; Rev 15:3; Rev 19:11.</w:t>
      </w:r>
    </w:p>
  </w:footnote>
  <w:footnote w:id="18212">
    <w:p>
      <w:pPr>
        <w:pStyle w:val="FootnoteText"/>
      </w:pPr>
      <w:r>
        <w:rPr>
          <w:rStyle w:val="FootnoteReference"/>
        </w:rPr>
        <w:footnoteRef/>
      </w:r>
      <w:r>
        <w:t xml:space="preserve"> Cross-references for "Little": 1John 2:1.</w:t>
      </w:r>
    </w:p>
  </w:footnote>
  <w:footnote w:id="18213">
    <w:p>
      <w:pPr>
        <w:pStyle w:val="FootnoteText"/>
      </w:pPr>
      <w:r>
        <w:rPr>
          <w:rStyle w:val="FootnoteReference"/>
        </w:rPr>
        <w:footnoteRef/>
      </w:r>
      <w:r>
        <w:t xml:space="preserve"> Cross-references for "keep": Exod 20:3-4; 1Cor 10:7; 1Cor 10:14; 2Cor 6:16-17; Rev 9:20; Rev 13:14-15; Rev 14:11.</w:t>
      </w:r>
    </w:p>
  </w:footnote>
  <w:footnote w:id="18214">
    <w:p>
      <w:pPr>
        <w:pStyle w:val="FootnoteText"/>
      </w:pPr>
      <w:r>
        <w:rPr>
          <w:rStyle w:val="FootnoteReference"/>
        </w:rPr>
        <w:footnoteRef/>
      </w:r>
      <w:r>
        <w:t xml:space="preserve"> Cross-references for "Amen": Matt 6:13.</w:t>
      </w:r>
    </w:p>
  </w:footnote>
  <w:footnote w:id="18215">
    <w:p>
      <w:pPr>
        <w:pStyle w:val="FootnoteText"/>
      </w:pPr>
      <w:r>
        <w:rPr>
          <w:rStyle w:val="FootnoteReference"/>
        </w:rPr>
        <w:footnoteRef/>
      </w:r>
      <w:r>
        <w:t xml:space="preserve"> Cross-references for "elder": 1Pet 5:1; 3John 1:1.</w:t>
      </w:r>
    </w:p>
  </w:footnote>
  <w:footnote w:id="18216">
    <w:p>
      <w:pPr>
        <w:pStyle w:val="FootnoteText"/>
      </w:pPr>
      <w:r>
        <w:rPr>
          <w:rStyle w:val="FootnoteReference"/>
        </w:rPr>
        <w:footnoteRef/>
      </w:r>
      <w:r>
        <w:t xml:space="preserve"> Cross-references for "the elect lady": Luke 1:3; Eph 1:4-5; 1Thess 1:3-4; 2Thess 2:13-14; 1Pet 1:2; 2John 1:5; 2John 1:13.</w:t>
      </w:r>
    </w:p>
  </w:footnote>
  <w:footnote w:id="18217">
    <w:p>
      <w:pPr>
        <w:pStyle w:val="FootnoteText"/>
      </w:pPr>
      <w:r>
        <w:rPr>
          <w:rStyle w:val="FootnoteReference"/>
        </w:rPr>
        <w:footnoteRef/>
      </w:r>
      <w:r>
        <w:t xml:space="preserve"> Cross-references for "known": John 8:32; Gal 2:5; Gal 2:14; Gal 3:1; Gal 5:7; Col 1:5; 2Thess 2:13; 1Tim 2:4; Heb 10:26; 1John 2:21.</w:t>
      </w:r>
    </w:p>
  </w:footnote>
  <w:footnote w:id="18218">
    <w:p>
      <w:pPr>
        <w:pStyle w:val="FootnoteText"/>
      </w:pPr>
      <w:r>
        <w:rPr>
          <w:rStyle w:val="FootnoteReference"/>
        </w:rPr>
        <w:footnoteRef/>
      </w:r>
      <w:r>
        <w:t xml:space="preserve"> Cross-references for "the truth's": 1Cor 9:23; 2Cor 4:5.</w:t>
      </w:r>
    </w:p>
  </w:footnote>
  <w:footnote w:id="18219">
    <w:p>
      <w:pPr>
        <w:pStyle w:val="FootnoteText"/>
      </w:pPr>
      <w:r>
        <w:rPr>
          <w:rStyle w:val="FootnoteReference"/>
        </w:rPr>
        <w:footnoteRef/>
      </w:r>
      <w:r>
        <w:t xml:space="preserve"> Cross-references for "Grace": Rom 1:7; 1Tim 1:2.</w:t>
      </w:r>
    </w:p>
  </w:footnote>
  <w:footnote w:id="18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1">
    <w:p>
      <w:pPr>
        <w:pStyle w:val="FootnoteText"/>
      </w:pPr>
      <w:r>
        <w:rPr>
          <w:rStyle w:val="FootnoteReference"/>
        </w:rPr>
        <w:footnoteRef/>
      </w:r>
      <w:r>
        <w:t xml:space="preserve"> Name meaning: Jesus (Yeshua) — Yahweh saves. He will save His people from their sins.</w:t>
      </w:r>
    </w:p>
  </w:footnote>
  <w:footnote w:id="18222">
    <w:p>
      <w:pPr>
        <w:pStyle w:val="FootnoteText"/>
      </w:pPr>
      <w:r>
        <w:rPr>
          <w:rStyle w:val="FootnoteReference"/>
        </w:rPr>
        <w:footnoteRef/>
      </w:r>
      <w:r>
        <w:t xml:space="preserve"> Personal name: Christ. Personal-name meaning: Christ — anointed. Source form: Christ.</w:t>
      </w:r>
    </w:p>
  </w:footnote>
  <w:footnote w:id="18223">
    <w:p>
      <w:pPr>
        <w:pStyle w:val="FootnoteText"/>
      </w:pPr>
      <w:r>
        <w:rPr>
          <w:rStyle w:val="FootnoteReference"/>
        </w:rPr>
        <w:footnoteRef/>
      </w:r>
      <w:r>
        <w:t xml:space="preserve"> Cross-references for "the Son": 1John 2:23-24; 1John 4:10.</w:t>
      </w:r>
    </w:p>
  </w:footnote>
  <w:footnote w:id="18224">
    <w:p>
      <w:pPr>
        <w:pStyle w:val="FootnoteText"/>
      </w:pPr>
      <w:r>
        <w:rPr>
          <w:rStyle w:val="FootnoteReference"/>
        </w:rPr>
        <w:footnoteRef/>
      </w:r>
      <w:r>
        <w:t xml:space="preserve"> Cross-references for "in truth": Zech 8:19; Gal 5:6; 1Tim 1:14; 2Tim 1:13; 2John 1:1.</w:t>
      </w:r>
    </w:p>
  </w:footnote>
  <w:footnote w:id="182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8">
    <w:p>
      <w:pPr>
        <w:pStyle w:val="FootnoteText"/>
      </w:pPr>
      <w:r>
        <w:rPr>
          <w:rStyle w:val="FootnoteReference"/>
        </w:rPr>
        <w:footnoteRef/>
      </w:r>
      <w:r>
        <w:t xml:space="preserve"> Cross-references for "rejoiced": Phil 4:10; 1Thess 2:19-20; 1Thess 3:6-10; 3John 1:3-4.</w:t>
      </w:r>
    </w:p>
  </w:footnote>
  <w:footnote w:id="18229">
    <w:p>
      <w:pPr>
        <w:pStyle w:val="FootnoteText"/>
      </w:pPr>
      <w:r>
        <w:rPr>
          <w:rStyle w:val="FootnoteReference"/>
        </w:rPr>
        <w:footnoteRef/>
      </w:r>
      <w:r>
        <w:t xml:space="preserve"> Cross-references for "walking": Hos 14:9; Mal 2:6; Gal 2:14; Eph 5:2; Eph 5:8; 1John 1:6-7; 1John 2:6.</w:t>
      </w:r>
    </w:p>
  </w:footnote>
  <w:footnote w:id="18230">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1">
    <w:p>
      <w:pPr>
        <w:pStyle w:val="FootnoteText"/>
      </w:pPr>
      <w:r>
        <w:rPr>
          <w:rStyle w:val="FootnoteReference"/>
        </w:rPr>
        <w:footnoteRef/>
      </w:r>
      <w:r>
        <w:t xml:space="preserve"> Cross-references: 1John 2:7-8; 1John 3:11.</w:t>
      </w:r>
    </w:p>
  </w:footnote>
  <w:footnote w:id="18232">
    <w:p>
      <w:pPr>
        <w:pStyle w:val="FootnoteText"/>
      </w:pPr>
      <w:r>
        <w:rPr>
          <w:rStyle w:val="FootnoteReference"/>
        </w:rPr>
        <w:footnoteRef/>
      </w:r>
      <w:r>
        <w:t xml:space="preserve"> Cross-references for "this is love": John 14:15; John 14:21; John 15:10; John 15:14; Rom 13:8-9; Gal 5:13-14; 1John 5:3; 1John 5:15.</w:t>
      </w:r>
    </w:p>
  </w:footnote>
  <w:footnote w:id="18233">
    <w:p>
      <w:pPr>
        <w:pStyle w:val="FootnoteText"/>
      </w:pPr>
      <w:r>
        <w:rPr>
          <w:rStyle w:val="FootnoteReference"/>
        </w:rPr>
        <w:footnoteRef/>
      </w:r>
      <w:r>
        <w:t xml:space="preserve"> Cross-references for "This is the": 1John 2:24; 2John 1:5.</w:t>
      </w:r>
    </w:p>
  </w:footnote>
  <w:footnote w:id="18234">
    <w:p>
      <w:pPr>
        <w:pStyle w:val="FootnoteText"/>
      </w:pPr>
      <w:r>
        <w:rPr>
          <w:rStyle w:val="FootnoteReference"/>
        </w:rPr>
        <w:footnoteRef/>
      </w:r>
      <w:r>
        <w:t xml:space="preserve"> Cross-references for "This is": 1John 2:22; 1John 4:3.</w:t>
      </w:r>
    </w:p>
  </w:footnote>
  <w:footnote w:id="18235">
    <w:p>
      <w:pPr>
        <w:pStyle w:val="FootnoteText"/>
      </w:pPr>
      <w:r>
        <w:rPr>
          <w:rStyle w:val="FootnoteReference"/>
        </w:rPr>
        <w:footnoteRef/>
      </w:r>
      <w:r>
        <w:t xml:space="preserve"> Cross-references: John 1:14; 1Tim 3:16; 1John 4:2; Rev 12:9; Rev 13:14.</w:t>
      </w:r>
    </w:p>
  </w:footnote>
  <w:footnote w:id="18236">
    <w:p>
      <w:pPr>
        <w:pStyle w:val="FootnoteText"/>
      </w:pPr>
      <w:r>
        <w:rPr>
          <w:rStyle w:val="FootnoteReference"/>
        </w:rPr>
        <w:footnoteRef/>
      </w:r>
      <w:r>
        <w:t xml:space="preserve"> Cross-references for "Look": Matt 24:4; Matt 24:24-25; Mark 13:5-6; Mark 13:9; Mark 13:23; Luke 21:8; Heb 12:15; Rev 3:11.</w:t>
      </w:r>
    </w:p>
  </w:footnote>
  <w:footnote w:id="18237">
    <w:p>
      <w:pPr>
        <w:pStyle w:val="FootnoteText"/>
      </w:pPr>
      <w:r>
        <w:rPr>
          <w:rStyle w:val="FootnoteReference"/>
        </w:rPr>
        <w:footnoteRef/>
      </w:r>
      <w:r>
        <w:t xml:space="preserve"> Cross-references for "that we lose": Gal 3:4; Gal 4:11; Phil 2:15-16; Phil 3:16; Heb 10:32; Heb 10:35; Rev 3:11.</w:t>
      </w:r>
    </w:p>
  </w:footnote>
  <w:footnote w:id="18238">
    <w:p>
      <w:pPr>
        <w:pStyle w:val="FootnoteText"/>
      </w:pPr>
      <w:r>
        <w:rPr>
          <w:rStyle w:val="FootnoteReference"/>
        </w:rPr>
        <w:footnoteRef/>
      </w:r>
      <w:r>
        <w:t xml:space="preserve"> Cross-references for "that we receive": Dan 12:3; John 4:36; 1Cor 3:8; 1Cor 3:14; 1Cor 15:8.</w:t>
      </w:r>
    </w:p>
  </w:footnote>
  <w:footnote w:id="18239">
    <w:p>
      <w:pPr>
        <w:pStyle w:val="FootnoteText"/>
      </w:pPr>
      <w:r>
        <w:rPr>
          <w:rStyle w:val="FootnoteReference"/>
        </w:rPr>
        <w:footnoteRef/>
      </w:r>
      <w:r>
        <w:t xml:space="preserve"> Cross-references for "the doctrine": John 7:16-17; Acts 2:42; Col 3:16; Titus 2:10; Heb 6:1.</w:t>
      </w:r>
    </w:p>
  </w:footnote>
  <w:footnote w:id="18240">
    <w:p>
      <w:pPr>
        <w:pStyle w:val="FootnoteText"/>
      </w:pPr>
      <w:r>
        <w:rPr>
          <w:rStyle w:val="FootnoteReference"/>
        </w:rPr>
        <w:footnoteRef/>
      </w:r>
      <w:r>
        <w:t xml:space="preserve"> Cross-references: John 15:6; 1John 2:22-24.</w:t>
      </w:r>
    </w:p>
  </w:footnote>
  <w:footnote w:id="18241">
    <w:p>
      <w:pPr>
        <w:pStyle w:val="FootnoteText"/>
      </w:pPr>
      <w:r>
        <w:rPr>
          <w:rStyle w:val="FootnoteReference"/>
        </w:rPr>
        <w:footnoteRef/>
      </w:r>
      <w:r>
        <w:t xml:space="preserve"> Cross-references: Matt 11:27; Luke 10:22; John 5:23; John 14:6.</w:t>
      </w:r>
    </w:p>
  </w:footnote>
  <w:footnote w:id="18242">
    <w:p>
      <w:pPr>
        <w:pStyle w:val="FootnoteText"/>
      </w:pPr>
      <w:r>
        <w:rPr>
          <w:rStyle w:val="FootnoteReference"/>
        </w:rPr>
        <w:footnoteRef/>
      </w:r>
      <w:r>
        <w:t xml:space="preserve"> Cross-references: Heb 3:14.</w:t>
      </w:r>
    </w:p>
  </w:footnote>
  <w:footnote w:id="18243">
    <w:p>
      <w:pPr>
        <w:pStyle w:val="FootnoteText"/>
      </w:pPr>
      <w:r>
        <w:rPr>
          <w:rStyle w:val="FootnoteReference"/>
        </w:rPr>
        <w:footnoteRef/>
      </w:r>
      <w:r>
        <w:t xml:space="preserve"> Cross-references: 1John 1:3.</w:t>
      </w:r>
    </w:p>
  </w:footnote>
  <w:footnote w:id="18244">
    <w:p>
      <w:pPr>
        <w:pStyle w:val="FootnoteText"/>
      </w:pPr>
      <w:r>
        <w:rPr>
          <w:rStyle w:val="FootnoteReference"/>
        </w:rPr>
        <w:footnoteRef/>
      </w:r>
      <w:r>
        <w:t xml:space="preserve"> Cross-references for "partaker": Ps 50:18; Eph 5:11; 1Tim 5:22; Rev 18:4.</w:t>
      </w:r>
    </w:p>
  </w:footnote>
  <w:footnote w:id="18245">
    <w:p>
      <w:pPr>
        <w:pStyle w:val="FootnoteText"/>
      </w:pPr>
      <w:r>
        <w:rPr>
          <w:rStyle w:val="FootnoteReference"/>
        </w:rPr>
        <w:footnoteRef/>
      </w:r>
      <w:r>
        <w:t xml:space="preserve"> Cross-references for "I would": 3John 1:13.</w:t>
      </w:r>
    </w:p>
  </w:footnote>
  <w:footnote w:id="18246">
    <w:p>
      <w:pPr>
        <w:pStyle w:val="FootnoteText"/>
      </w:pPr>
      <w:r>
        <w:rPr>
          <w:rStyle w:val="FootnoteReference"/>
        </w:rPr>
        <w:footnoteRef/>
      </w:r>
      <w:r>
        <w:t xml:space="preserve"> Cross-references for "I trust": Rom 15:24; 1Cor 16:5-7; Phlm 1:22; Heb 13:19; Heb 13:23.</w:t>
      </w:r>
    </w:p>
  </w:footnote>
  <w:footnote w:id="18247">
    <w:p>
      <w:pPr>
        <w:pStyle w:val="FootnoteText"/>
      </w:pPr>
      <w:r>
        <w:rPr>
          <w:rStyle w:val="FootnoteReference"/>
        </w:rPr>
        <w:footnoteRef/>
      </w:r>
      <w:r>
        <w:t xml:space="preserve"> Cross-references for "face to face": Num 12:8.</w:t>
      </w:r>
    </w:p>
  </w:footnote>
  <w:footnote w:id="18248">
    <w:p>
      <w:pPr>
        <w:pStyle w:val="FootnoteText"/>
      </w:pPr>
      <w:r>
        <w:rPr>
          <w:rStyle w:val="FootnoteReference"/>
        </w:rPr>
        <w:footnoteRef/>
      </w:r>
      <w:r>
        <w:t xml:space="preserve"> Cross-references: 1Pet 5:13; 2John 1:1.</w:t>
      </w:r>
    </w:p>
  </w:footnote>
  <w:footnote w:id="18249">
    <w:p>
      <w:pPr>
        <w:pStyle w:val="FootnoteText"/>
      </w:pPr>
      <w:r>
        <w:rPr>
          <w:rStyle w:val="FootnoteReference"/>
        </w:rPr>
        <w:footnoteRef/>
      </w:r>
      <w:r>
        <w:t xml:space="preserve"> Cross-references for "elder": 2John 1:1.</w:t>
      </w:r>
    </w:p>
  </w:footnote>
  <w:footnote w:id="18250">
    <w:p>
      <w:pPr>
        <w:pStyle w:val="FootnoteText"/>
      </w:pPr>
      <w:r>
        <w:rPr>
          <w:rStyle w:val="FootnoteReference"/>
        </w:rPr>
        <w:footnoteRef/>
      </w:r>
      <w:r>
        <w:t xml:space="preserve"> Name meaning: Gaius (Gaius) — Rejoice; happy. Hospitable host who brought joy to the Church.</w:t>
      </w:r>
    </w:p>
  </w:footnote>
  <w:footnote w:id="18251">
    <w:p>
      <w:pPr>
        <w:pStyle w:val="FootnoteText"/>
      </w:pPr>
      <w:r>
        <w:rPr>
          <w:rStyle w:val="FootnoteReference"/>
        </w:rPr>
        <w:footnoteRef/>
      </w:r>
      <w:r>
        <w:t xml:space="preserve"> Cross-references: Acts 19:29; Acts 20:4; Rom 16:23; 1Cor 1:14.</w:t>
      </w:r>
    </w:p>
  </w:footnote>
  <w:footnote w:id="18252">
    <w:p>
      <w:pPr>
        <w:pStyle w:val="FootnoteText"/>
      </w:pPr>
      <w:r>
        <w:rPr>
          <w:rStyle w:val="FootnoteReference"/>
        </w:rPr>
        <w:footnoteRef/>
      </w:r>
      <w:r>
        <w:t xml:space="preserve"> Cross-references for "the truth": Ps 119:11; 2John 1:2; 2John 1:4.</w:t>
      </w:r>
    </w:p>
  </w:footnote>
  <w:footnote w:id="18253">
    <w:p>
      <w:pPr>
        <w:pStyle w:val="FootnoteText"/>
      </w:pPr>
      <w:r>
        <w:rPr>
          <w:rStyle w:val="FootnoteReference"/>
        </w:rPr>
        <w:footnoteRef/>
      </w:r>
      <w:r>
        <w:t xml:space="preserve"> Cross-references: Phil 1:4; 1Thess 2:19-20; 2John 1:4; 3John 1:4.</w:t>
      </w:r>
    </w:p>
  </w:footnote>
  <w:footnote w:id="18254">
    <w:p>
      <w:pPr>
        <w:pStyle w:val="FootnoteText"/>
      </w:pPr>
      <w:r>
        <w:rPr>
          <w:rStyle w:val="FootnoteReference"/>
        </w:rPr>
        <w:footnoteRef/>
      </w:r>
      <w:r>
        <w:t xml:space="preserve"> Cross-references: 1Kgs 2:4; 1Kgs 3:6; 2Kgs 20:3; Ps 26:1-3; Isa 38:3; John 12:35-36; Gal 2:14.</w:t>
      </w:r>
    </w:p>
  </w:footnote>
  <w:footnote w:id="18255">
    <w:p>
      <w:pPr>
        <w:pStyle w:val="FootnoteText"/>
      </w:pPr>
      <w:r>
        <w:rPr>
          <w:rStyle w:val="FootnoteReference"/>
        </w:rPr>
        <w:footnoteRef/>
      </w:r>
      <w:r>
        <w:t xml:space="preserve"> Cross-references: Matt 24:45; Luke 12:42; Luke 16:10-12; 2Cor 4:1-3; Col 3:17; 1Pet 4:10-11.</w:t>
      </w:r>
    </w:p>
  </w:footnote>
  <w:footnote w:id="18256">
    <w:p>
      <w:pPr>
        <w:pStyle w:val="FootnoteText"/>
      </w:pPr>
      <w:r>
        <w:rPr>
          <w:rStyle w:val="FootnoteReference"/>
        </w:rPr>
        <w:footnoteRef/>
      </w:r>
      <w:r>
        <w:t xml:space="preserve"> Cross-references for "after a godly sort": 1Thess 2:12; G2316; G5120; G516.</w:t>
      </w:r>
    </w:p>
  </w:footnote>
  <w:footnote w:id="18257">
    <w:p>
      <w:pPr>
        <w:pStyle w:val="FootnoteText"/>
      </w:pPr>
      <w:r>
        <w:rPr>
          <w:rStyle w:val="FootnoteReference"/>
        </w:rPr>
        <w:footnoteRef/>
      </w:r>
      <w:r>
        <w:t xml:space="preserve"> Cross-references for "do well": Gen 4:7; Jonah 4:4; Matt 25:21-23; Acts 15:29; Phil 4:14; 1Pet 2:20.</w:t>
      </w:r>
    </w:p>
  </w:footnote>
  <w:footnote w:id="18258">
    <w:p>
      <w:pPr>
        <w:pStyle w:val="FootnoteText"/>
      </w:pPr>
      <w:r>
        <w:rPr>
          <w:rStyle w:val="FootnoteReference"/>
        </w:rPr>
        <w:footnoteRef/>
      </w:r>
      <w:r>
        <w:t xml:space="preserve"> Cross-references: Phlm 1:5-7; 3John 1:12.</w:t>
      </w:r>
    </w:p>
  </w:footnote>
  <w:footnote w:id="18259">
    <w:p>
      <w:pPr>
        <w:pStyle w:val="FootnoteText"/>
      </w:pPr>
      <w:r>
        <w:rPr>
          <w:rStyle w:val="FootnoteReference"/>
        </w:rPr>
        <w:footnoteRef/>
      </w:r>
      <w:r>
        <w:t xml:space="preserve"> Cross-references for "taking": 2Kgs 5:15-16; 2Kgs 5:20-27; 1Cor 9:12-15; 1Cor 9:18; 2Cor 11:7-9; 2Cor 12:13.</w:t>
      </w:r>
    </w:p>
  </w:footnote>
  <w:footnote w:id="18260">
    <w:p>
      <w:pPr>
        <w:pStyle w:val="FootnoteText"/>
      </w:pPr>
      <w:r>
        <w:rPr>
          <w:rStyle w:val="FootnoteReference"/>
        </w:rPr>
        <w:footnoteRef/>
      </w:r>
      <w:r>
        <w:t xml:space="preserve"> Cross-references for "to receive": Matt 10:14; Matt 10:40; Luke 11:7; 2Cor 7:2-3; 3John 1:10.</w:t>
      </w:r>
    </w:p>
  </w:footnote>
  <w:footnote w:id="18261">
    <w:p>
      <w:pPr>
        <w:pStyle w:val="FootnoteText"/>
      </w:pPr>
      <w:r>
        <w:rPr>
          <w:rStyle w:val="FootnoteReference"/>
        </w:rPr>
        <w:footnoteRef/>
      </w:r>
      <w:r>
        <w:t xml:space="preserve"> Cross-references: 1Cor 3:5-9; 1Cor 16:10-11; 2Cor 6:1; 2Cor 8:23; Phil 4:3; Col 4:11; 1Thess 3:2; Phlm 1:2; Phlm 1:24.</w:t>
      </w:r>
    </w:p>
  </w:footnote>
  <w:footnote w:id="18262">
    <w:p>
      <w:pPr>
        <w:pStyle w:val="FootnoteText"/>
      </w:pPr>
      <w:r>
        <w:rPr>
          <w:rStyle w:val="FootnoteReference"/>
        </w:rPr>
        <w:footnoteRef/>
      </w:r>
      <w:r>
        <w:t xml:space="preserve"> Name meaning: Diotrephes (Diotrephes) — Nurtured by Zeus. Loved preeminence and opposed apostolic authority.</w:t>
      </w:r>
    </w:p>
  </w:footnote>
  <w:footnote w:id="18263">
    <w:p>
      <w:pPr>
        <w:pStyle w:val="FootnoteText"/>
      </w:pPr>
      <w:r>
        <w:rPr>
          <w:rStyle w:val="FootnoteReference"/>
        </w:rPr>
        <w:footnoteRef/>
      </w:r>
      <w:r>
        <w:t xml:space="preserve"> Cross-references: Matt 20:20-28; Matt 23:4-8; Mark 9:34; Mark 10:35-45; Luke 22:24-27; Rom 12:10; Phil 2:3-5; Titus 1:7-16.</w:t>
      </w:r>
    </w:p>
  </w:footnote>
  <w:footnote w:id="18264">
    <w:p>
      <w:pPr>
        <w:pStyle w:val="FootnoteText"/>
      </w:pPr>
      <w:r>
        <w:rPr>
          <w:rStyle w:val="FootnoteReference"/>
        </w:rPr>
        <w:footnoteRef/>
      </w:r>
      <w:r>
        <w:t xml:space="preserve"> Cross-references: Matt 10:40-42; Mark 9:37; Luke 9:48; 3John 1:8.</w:t>
      </w:r>
    </w:p>
  </w:footnote>
  <w:footnote w:id="18265">
    <w:p>
      <w:pPr>
        <w:pStyle w:val="FootnoteText"/>
      </w:pPr>
      <w:r>
        <w:rPr>
          <w:rStyle w:val="FootnoteReference"/>
        </w:rPr>
        <w:footnoteRef/>
      </w:r>
      <w:r>
        <w:t xml:space="preserve"> Cross-references: Prov 10:8; Prov 10:10.</w:t>
      </w:r>
    </w:p>
  </w:footnote>
  <w:footnote w:id="18266">
    <w:p>
      <w:pPr>
        <w:pStyle w:val="FootnoteText"/>
      </w:pPr>
      <w:r>
        <w:rPr>
          <w:rStyle w:val="FootnoteReference"/>
        </w:rPr>
        <w:footnoteRef/>
      </w:r>
      <w:r>
        <w:t xml:space="preserve"> Cross-references: Isa 66:5; Luke 6:22; John 9:22; John 9:34-35.</w:t>
      </w:r>
    </w:p>
  </w:footnote>
  <w:footnote w:id="18267">
    <w:p>
      <w:pPr>
        <w:pStyle w:val="FootnoteText"/>
      </w:pPr>
      <w:r>
        <w:rPr>
          <w:rStyle w:val="FootnoteReference"/>
        </w:rPr>
        <w:footnoteRef/>
      </w:r>
      <w:r>
        <w:t xml:space="preserve"> Cross-references for "Beloved": G27.</w:t>
      </w:r>
    </w:p>
  </w:footnote>
  <w:footnote w:id="18268">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2">
    <w:p>
      <w:pPr>
        <w:pStyle w:val="FootnoteText"/>
      </w:pPr>
      <w:r>
        <w:rPr>
          <w:rStyle w:val="FootnoteReference"/>
        </w:rPr>
        <w:footnoteRef/>
      </w:r>
      <w:r>
        <w:t xml:space="preserve"> Cross-references: 1Pet 3:11; 1John 2:29; 1John 3:6-9.</w:t>
      </w:r>
    </w:p>
  </w:footnote>
  <w:footnote w:id="18273">
    <w:p>
      <w:pPr>
        <w:pStyle w:val="FootnoteText"/>
      </w:pPr>
      <w:r>
        <w:rPr>
          <w:rStyle w:val="FootnoteReference"/>
        </w:rPr>
        <w:footnoteRef/>
      </w:r>
      <w:r>
        <w:t xml:space="preserve"> Cross-references: John 3:20.</w:t>
      </w:r>
    </w:p>
  </w:footnote>
  <w:footnote w:id="18274">
    <w:p>
      <w:pPr>
        <w:pStyle w:val="FootnoteText"/>
      </w:pPr>
      <w:r>
        <w:rPr>
          <w:rStyle w:val="FootnoteReference"/>
        </w:rPr>
        <w:footnoteRef/>
      </w:r>
      <w:r>
        <w:t xml:space="preserve"> Personal name: Demetrius. Personal-name meaning: Demetrius — belonging to corn, or to Ceres. Source form: Demetrius.</w:t>
      </w:r>
    </w:p>
  </w:footnote>
  <w:footnote w:id="18275">
    <w:p>
      <w:pPr>
        <w:pStyle w:val="FootnoteText"/>
      </w:pPr>
      <w:r>
        <w:rPr>
          <w:rStyle w:val="FootnoteReference"/>
        </w:rPr>
        <w:footnoteRef/>
      </w:r>
      <w:r>
        <w:t xml:space="preserve"> Cross-references for "good": Acts 10:22; Acts 22:12; 1Thess 4:12; 1Tim 3:7.</w:t>
      </w:r>
    </w:p>
  </w:footnote>
  <w:footnote w:id="18276">
    <w:p>
      <w:pPr>
        <w:pStyle w:val="FootnoteText"/>
      </w:pPr>
      <w:r>
        <w:rPr>
          <w:rStyle w:val="FootnoteReference"/>
        </w:rPr>
        <w:footnoteRef/>
      </w:r>
      <w:r>
        <w:t xml:space="preserve"> Cross-references for "and we": John 19:35; John 21:24.</w:t>
      </w:r>
    </w:p>
  </w:footnote>
  <w:footnote w:id="18277">
    <w:p>
      <w:pPr>
        <w:pStyle w:val="FootnoteText"/>
      </w:pPr>
      <w:r>
        <w:rPr>
          <w:rStyle w:val="FootnoteReference"/>
        </w:rPr>
        <w:footnoteRef/>
      </w:r>
      <w:r>
        <w:t xml:space="preserve"> Cross-references: 2John 1:12.</w:t>
      </w:r>
    </w:p>
  </w:footnote>
  <w:footnote w:id="18278">
    <w:p>
      <w:pPr>
        <w:pStyle w:val="FootnoteText"/>
      </w:pPr>
      <w:r>
        <w:rPr>
          <w:rStyle w:val="FootnoteReference"/>
        </w:rPr>
        <w:footnoteRef/>
      </w:r>
      <w:r>
        <w:t xml:space="preserve"> Cross-references for "Peace": Gen 43:23; Dan 4:1; Gal 5:16; Eph 6:23; 1Pet 5:14.</w:t>
      </w:r>
    </w:p>
  </w:footnote>
  <w:footnote w:id="18279">
    <w:p>
      <w:pPr>
        <w:pStyle w:val="FootnoteText"/>
      </w:pPr>
      <w:r>
        <w:rPr>
          <w:rStyle w:val="FootnoteReference"/>
        </w:rPr>
        <w:footnoteRef/>
      </w:r>
      <w:r>
        <w:t xml:space="preserve"> Cross-references for "friends": G80; G81.</w:t>
      </w:r>
    </w:p>
  </w:footnote>
  <w:footnote w:id="18280">
    <w:p>
      <w:pPr>
        <w:pStyle w:val="FootnoteText"/>
      </w:pPr>
      <w:r>
        <w:rPr>
          <w:rStyle w:val="FootnoteReference"/>
        </w:rPr>
        <w:footnoteRef/>
      </w:r>
      <w:r>
        <w:t xml:space="preserve"> Cross-references for "greet": Rom 16:1-16.</w:t>
      </w:r>
    </w:p>
  </w:footnote>
  <w:footnote w:id="18281">
    <w:p>
      <w:pPr>
        <w:pStyle w:val="FootnoteText"/>
      </w:pPr>
      <w:r>
        <w:rPr>
          <w:rStyle w:val="FootnoteReference"/>
        </w:rPr>
        <w:footnoteRef/>
      </w:r>
      <w:r>
        <w:t xml:space="preserve"> Cross-references: Rom 16:10-11.</w:t>
      </w:r>
    </w:p>
  </w:footnote>
  <w:footnote w:id="18282">
    <w:p>
      <w:pPr>
        <w:pStyle w:val="FootnoteText"/>
      </w:pPr>
      <w:r>
        <w:rPr>
          <w:rStyle w:val="FootnoteReference"/>
        </w:rPr>
        <w:footnoteRef/>
      </w:r>
      <w:r>
        <w:t xml:space="preserve"> Name meaning: Jude (Yehudah) — Praise. Author of the epistle of Jude.</w:t>
      </w:r>
    </w:p>
  </w:footnote>
  <w:footnote w:id="18283">
    <w:p>
      <w:pPr>
        <w:pStyle w:val="FootnoteText"/>
      </w:pPr>
      <w:r>
        <w:rPr>
          <w:rStyle w:val="FootnoteReference"/>
        </w:rPr>
        <w:footnoteRef/>
      </w:r>
      <w:r>
        <w:t xml:space="preserve"> Name meaning: Jesus (Yeshua) — Yahweh saves. He will save His people from their sins.</w:t>
      </w:r>
    </w:p>
  </w:footnote>
  <w:footnote w:id="18284">
    <w:p>
      <w:pPr>
        <w:pStyle w:val="FootnoteText"/>
      </w:pPr>
      <w:r>
        <w:rPr>
          <w:rStyle w:val="FootnoteReference"/>
        </w:rPr>
        <w:footnoteRef/>
      </w:r>
      <w:r>
        <w:t xml:space="preserve"> Personal name: Christ. Personal-name meaning: Christ — anointed. Source form: Christ.</w:t>
      </w:r>
    </w:p>
  </w:footnote>
  <w:footnote w:id="18285">
    <w:p>
      <w:pPr>
        <w:pStyle w:val="FootnoteText"/>
      </w:pPr>
      <w:r>
        <w:rPr>
          <w:rStyle w:val="FootnoteReference"/>
        </w:rPr>
        <w:footnoteRef/>
      </w:r>
      <w:r>
        <w:t xml:space="preserve"> Name meaning: James (Yaaqov) — Supplanter. One of the sons of thunder; later a pillar of the Church.</w:t>
      </w:r>
    </w:p>
  </w:footnote>
  <w:footnote w:id="182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7">
    <w:p>
      <w:pPr>
        <w:pStyle w:val="FootnoteText"/>
      </w:pPr>
      <w:r>
        <w:rPr>
          <w:rStyle w:val="FootnoteReference"/>
        </w:rPr>
        <w:footnoteRef/>
      </w:r>
      <w:r>
        <w:t xml:space="preserve"> Cross-references for "preserved": John 6:39; John 10:28-30; John 17:11-12; John 17:15; 2Tim 4:18; 1Pet 1:5.</w:t>
      </w:r>
    </w:p>
  </w:footnote>
  <w:footnote w:id="18288">
    <w:p>
      <w:pPr>
        <w:pStyle w:val="FootnoteText"/>
      </w:pPr>
      <w:r>
        <w:rPr>
          <w:rStyle w:val="FootnoteReference"/>
        </w:rPr>
        <w:footnoteRef/>
      </w:r>
      <w:r>
        <w:t xml:space="preserve"> Cross-references for "and called": Rom 8:30; Rom 9:24; 1Thess 2:12; 2Thess 2:13-14; 2Tim 1:9; Heb 3:1; 1Pet 2:9; 1Pet 5:10.</w:t>
      </w:r>
    </w:p>
  </w:footnote>
  <w:footnote w:id="182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2">
    <w:p>
      <w:pPr>
        <w:pStyle w:val="FootnoteText"/>
      </w:pPr>
      <w:r>
        <w:rPr>
          <w:rStyle w:val="FootnoteReference"/>
        </w:rPr>
        <w:footnoteRef/>
      </w:r>
      <w:r>
        <w:t xml:space="preserve"> Cross-references for "Jude": Matt 10:3; Mark 3:18; Luke 6:16; John 14:22; Acts 1:13.</w:t>
      </w:r>
    </w:p>
  </w:footnote>
  <w:footnote w:id="18293">
    <w:p>
      <w:pPr>
        <w:pStyle w:val="FootnoteText"/>
      </w:pPr>
      <w:r>
        <w:rPr>
          <w:rStyle w:val="FootnoteReference"/>
        </w:rPr>
        <w:footnoteRef/>
      </w:r>
      <w:r>
        <w:t xml:space="preserve"> Cross-references: John 12:26; Acts 27:23; Rom 1:1; Rom 6:22; Rom 16:18; Jas 1:1; 2Pet 1:1.</w:t>
      </w:r>
    </w:p>
  </w:footnote>
  <w:footnote w:id="18294">
    <w:p>
      <w:pPr>
        <w:pStyle w:val="FootnoteText"/>
      </w:pPr>
      <w:r>
        <w:rPr>
          <w:rStyle w:val="FootnoteReference"/>
        </w:rPr>
        <w:footnoteRef/>
      </w:r>
      <w:r>
        <w:t xml:space="preserve"> Cross-references: John 15:16; John 17:17; John 17:19; Acts 20:32; 1Cor 1:2; 1Cor 6:11; Eph 5:26; 1Thess 5:23; 1Pet 1:2.</w:t>
      </w:r>
    </w:p>
  </w:footnote>
  <w:footnote w:id="18295">
    <w:p>
      <w:pPr>
        <w:pStyle w:val="FootnoteText"/>
      </w:pPr>
      <w:r>
        <w:rPr>
          <w:rStyle w:val="FootnoteReference"/>
        </w:rPr>
        <w:footnoteRef/>
      </w:r>
      <w:r>
        <w:t xml:space="preserve"> Cross-references: Rom 1:7; 1Pet 1:2; 2Pet 1:2; Rev 1:4-6.</w:t>
      </w:r>
    </w:p>
  </w:footnote>
  <w:footnote w:id="18296">
    <w:p>
      <w:pPr>
        <w:pStyle w:val="FootnoteText"/>
      </w:pPr>
      <w:r>
        <w:rPr>
          <w:rStyle w:val="FootnoteReference"/>
        </w:rPr>
        <w:footnoteRef/>
      </w:r>
      <w:r>
        <w:t xml:space="preserve"> Cross-references for "common": Isa 45:17; Isa 45:22; Acts 4:12; Acts 13:46-47; Acts 28:28; Gal 3:28; Titus 1:4; 2Pet 1:1.</w:t>
      </w:r>
    </w:p>
  </w:footnote>
  <w:footnote w:id="18297">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8">
    <w:p>
      <w:pPr>
        <w:pStyle w:val="FootnoteText"/>
      </w:pPr>
      <w:r>
        <w:rPr>
          <w:rStyle w:val="FootnoteReference"/>
        </w:rPr>
        <w:footnoteRef/>
      </w:r>
      <w:r>
        <w:t xml:space="preserve"> Cross-references: Eph 1:1; Phil 1:1; Col 1:2.</w:t>
      </w:r>
    </w:p>
  </w:footnote>
  <w:footnote w:id="18299">
    <w:p>
      <w:pPr>
        <w:pStyle w:val="FootnoteText"/>
      </w:pPr>
      <w:r>
        <w:rPr>
          <w:rStyle w:val="FootnoteReference"/>
        </w:rPr>
        <w:footnoteRef/>
      </w:r>
      <w:r>
        <w:t xml:space="preserve"> Cross-references for "crept": Matt 13:25; Acts 15:24; Gal 2:4; Eph 4:14; 2Tim 3:6; 2Pet 2:1-2.</w:t>
      </w:r>
    </w:p>
  </w:footnote>
  <w:footnote w:id="18300">
    <w:p>
      <w:pPr>
        <w:pStyle w:val="FootnoteText"/>
      </w:pPr>
      <w:r>
        <w:rPr>
          <w:rStyle w:val="FootnoteReference"/>
        </w:rPr>
        <w:footnoteRef/>
      </w:r>
      <w:r>
        <w:t xml:space="preserve"> Cross-references for "ungodly": 2Sam 22:5; Ps 1:1; 1Pet 4:18; 2Pet 2:5-6; 2Pet 3:7; Jude 1:15.</w:t>
      </w:r>
    </w:p>
  </w:footnote>
  <w:footnote w:id="18301">
    <w:p>
      <w:pPr>
        <w:pStyle w:val="FootnoteText"/>
      </w:pPr>
      <w:r>
        <w:rPr>
          <w:rStyle w:val="FootnoteReference"/>
        </w:rPr>
        <w:footnoteRef/>
      </w:r>
      <w:r>
        <w:t xml:space="preserve"> Cross-references for "turning": Rom 6:1-2; Gal 5:13; Titus 2:11-12; Heb 12:15-16; 1Pet 2:16; 2Pet 2:10; 2Pet 2:18-22.</w:t>
      </w:r>
    </w:p>
  </w:footnote>
  <w:footnote w:id="18302">
    <w:p>
      <w:pPr>
        <w:pStyle w:val="FootnoteText"/>
      </w:pPr>
      <w:r>
        <w:rPr>
          <w:rStyle w:val="FootnoteReference"/>
        </w:rPr>
        <w:footnoteRef/>
      </w:r>
      <w:r>
        <w:t xml:space="preserve"> Cross-references for "denying": Titus 1:15-16; 2Pet 2:1; 1John 2:22.</w:t>
      </w:r>
    </w:p>
  </w:footnote>
  <w:footnote w:id="18303">
    <w:p>
      <w:pPr>
        <w:pStyle w:val="FootnoteText"/>
      </w:pPr>
      <w:r>
        <w:rPr>
          <w:rStyle w:val="FootnoteReference"/>
        </w:rPr>
        <w:footnoteRef/>
      </w:r>
      <w:r>
        <w:t xml:space="preserve"> Cross-references for "only": Ps 62:2; John 17:3; 1Tim 6:15-16; Rev 15:4.</w:t>
      </w:r>
    </w:p>
  </w:footnote>
  <w:footnote w:id="18304">
    <w:p>
      <w:pPr>
        <w:pStyle w:val="FootnoteText"/>
      </w:pPr>
      <w:r>
        <w:rPr>
          <w:rStyle w:val="FootnoteReference"/>
        </w:rPr>
        <w:footnoteRef/>
      </w:r>
      <w:r>
        <w:t xml:space="preserve"> Cross-references: Rom 9:21-22; 1Pet 2:8; 2Pet 2:3.</w:t>
      </w:r>
    </w:p>
  </w:footnote>
  <w:footnote w:id="1830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6">
    <w:p>
      <w:pPr>
        <w:pStyle w:val="FootnoteText"/>
      </w:pPr>
      <w:r>
        <w:rPr>
          <w:rStyle w:val="FootnoteReference"/>
        </w:rPr>
        <w:footnoteRef/>
      </w:r>
      <w:r>
        <w:t xml:space="preserve"> Cross-references for "afterward": Num 14:22-37; Num 26:64-65; Deut 2:15-16; Ps 106:26; Heb 3:16-19; Heb 4:1-2.</w:t>
      </w:r>
    </w:p>
  </w:footnote>
  <w:footnote w:id="18307">
    <w:p>
      <w:pPr>
        <w:pStyle w:val="FootnoteText"/>
      </w:pPr>
      <w:r>
        <w:rPr>
          <w:rStyle w:val="FootnoteReference"/>
        </w:rPr>
        <w:footnoteRef/>
      </w:r>
      <w:r>
        <w:t xml:space="preserve"> Cross-references: Rom 15:15; 2Pet 1:12-13; 2Pet 3:1.</w:t>
      </w:r>
    </w:p>
  </w:footnote>
  <w:footnote w:id="18308">
    <w:p>
      <w:pPr>
        <w:pStyle w:val="FootnoteText"/>
      </w:pPr>
      <w:r>
        <w:rPr>
          <w:rStyle w:val="FootnoteReference"/>
        </w:rPr>
        <w:footnoteRef/>
      </w:r>
      <w:r>
        <w:t xml:space="preserve"> Cross-references for "angels": John 8:44.</w:t>
      </w:r>
    </w:p>
  </w:footnote>
  <w:footnote w:id="18309">
    <w:p>
      <w:pPr>
        <w:pStyle w:val="FootnoteText"/>
      </w:pPr>
      <w:r>
        <w:rPr>
          <w:rStyle w:val="FootnoteReference"/>
        </w:rPr>
        <w:footnoteRef/>
      </w:r>
      <w:r>
        <w:t xml:space="preserve"> Cross-references for "first estate": Eph 6:12.</w:t>
      </w:r>
    </w:p>
  </w:footnote>
  <w:footnote w:id="18310">
    <w:p>
      <w:pPr>
        <w:pStyle w:val="FootnoteText"/>
      </w:pPr>
      <w:r>
        <w:rPr>
          <w:rStyle w:val="FootnoteReference"/>
        </w:rPr>
        <w:footnoteRef/>
      </w:r>
      <w:r>
        <w:t xml:space="preserve"> Cross-references: Matt 25:41; 2Pet 2:4.</w:t>
      </w:r>
    </w:p>
  </w:footnote>
  <w:footnote w:id="18311">
    <w:p>
      <w:pPr>
        <w:pStyle w:val="FootnoteText"/>
      </w:pPr>
      <w:r>
        <w:rPr>
          <w:rStyle w:val="FootnoteReference"/>
        </w:rPr>
        <w:footnoteRef/>
      </w:r>
      <w:r>
        <w:t xml:space="preserve"> Cross-references: Matt 8:29; Heb 10:27; Rev 20:10.</w:t>
      </w:r>
    </w:p>
  </w:footnote>
  <w:footnote w:id="18312">
    <w:p>
      <w:pPr>
        <w:pStyle w:val="FootnoteText"/>
      </w:pPr>
      <w:r>
        <w:rPr>
          <w:rStyle w:val="FootnoteReference"/>
        </w:rPr>
        <w:footnoteRef/>
      </w:r>
      <w:r>
        <w:t xml:space="preserve"> Place name: Sodom. Place-name meaning: Sodom — their secret; their cement. Source form: Sodom. Greek form: σοδομων.</w:t>
      </w:r>
    </w:p>
  </w:footnote>
  <w:footnote w:id="1831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4">
    <w:p>
      <w:pPr>
        <w:pStyle w:val="FootnoteText"/>
      </w:pPr>
      <w:r>
        <w:rPr>
          <w:rStyle w:val="FootnoteReference"/>
        </w:rPr>
        <w:footnoteRef/>
      </w:r>
      <w:r>
        <w:t xml:space="preserve"> Cross-references for "strange": Gen 19:5; Rom 1:26-27; 1Cor 6:9.</w:t>
      </w:r>
    </w:p>
  </w:footnote>
  <w:footnote w:id="18315">
    <w:p>
      <w:pPr>
        <w:pStyle w:val="FootnoteText"/>
      </w:pPr>
      <w:r>
        <w:rPr>
          <w:rStyle w:val="FootnoteReference"/>
        </w:rPr>
        <w:footnoteRef/>
      </w:r>
      <w:r>
        <w:t xml:space="preserve"> Cross-references for "eternal": Deut 29:23; Isa 33:14; Matt 25:41; Mark 9:43-49.</w:t>
      </w:r>
    </w:p>
  </w:footnote>
  <w:footnote w:id="183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8">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9">
    <w:p>
      <w:pPr>
        <w:pStyle w:val="FootnoteText"/>
      </w:pPr>
      <w:r>
        <w:rPr>
          <w:rStyle w:val="FootnoteReference"/>
        </w:rPr>
        <w:footnoteRef/>
      </w:r>
      <w:r>
        <w:t xml:space="preserve"> Cross-references: Matt 11:24; 2Pet 2:6.</w:t>
      </w:r>
    </w:p>
  </w:footnote>
  <w:footnote w:id="18320">
    <w:p>
      <w:pPr>
        <w:pStyle w:val="FootnoteText"/>
      </w:pPr>
      <w:r>
        <w:rPr>
          <w:rStyle w:val="FootnoteReference"/>
        </w:rPr>
        <w:footnoteRef/>
      </w:r>
      <w:r>
        <w:t xml:space="preserve"> Cross-references for "defile": 1Cor 3:17; 1Tim 1:10; 2Pet 2:10-12.</w:t>
      </w:r>
    </w:p>
  </w:footnote>
  <w:footnote w:id="18321">
    <w:p>
      <w:pPr>
        <w:pStyle w:val="FootnoteText"/>
      </w:pPr>
      <w:r>
        <w:rPr>
          <w:rStyle w:val="FootnoteReference"/>
        </w:rPr>
        <w:footnoteRef/>
      </w:r>
      <w:r>
        <w:t xml:space="preserve"> Cross-references: Gen 3:5; Num 16:3; Num 16:12-13; 1Sam 10:27; Ps 2:1-6; Ps 12:3-4; Luke 19:14; Acts 7:27; Acts 7:39; 1Thess 4:8; Heb 13:17.</w:t>
      </w:r>
    </w:p>
  </w:footnote>
  <w:footnote w:id="18322">
    <w:p>
      <w:pPr>
        <w:pStyle w:val="FootnoteText"/>
      </w:pPr>
      <w:r>
        <w:rPr>
          <w:rStyle w:val="FootnoteReference"/>
        </w:rPr>
        <w:footnoteRef/>
      </w:r>
      <w:r>
        <w:t xml:space="preserve"> Cross-references: Exod 22:28; Prov 30:11; Prov 30:17; Eccl 10:20; Acts 23:5; 1Pet 2:17; Jude 1:9-10.</w:t>
      </w:r>
    </w:p>
  </w:footnote>
  <w:footnote w:id="18323">
    <w:p>
      <w:pPr>
        <w:pStyle w:val="FootnoteText"/>
      </w:pPr>
      <w:r>
        <w:rPr>
          <w:rStyle w:val="FootnoteReference"/>
        </w:rPr>
        <w:footnoteRef/>
      </w:r>
      <w:r>
        <w:t xml:space="preserve"> Divine or supernatural name: Michael. Divine/supernatural-name meaning: Michael — Who is like God?. Source form: Michael.</w:t>
      </w:r>
    </w:p>
  </w:footnote>
  <w:footnote w:id="18324">
    <w:p>
      <w:pPr>
        <w:pStyle w:val="FootnoteText"/>
      </w:pPr>
      <w:r>
        <w:rPr>
          <w:rStyle w:val="FootnoteReference"/>
        </w:rPr>
        <w:footnoteRef/>
      </w:r>
      <w:r>
        <w:t xml:space="preserve"> Cross-references for "archangel": 1Thess 4:16.</w:t>
      </w:r>
    </w:p>
  </w:footnote>
  <w:footnote w:id="18325">
    <w:p>
      <w:pPr>
        <w:pStyle w:val="FootnoteText"/>
      </w:pPr>
      <w:r>
        <w:rPr>
          <w:rStyle w:val="FootnoteReference"/>
        </w:rPr>
        <w:footnoteRef/>
      </w:r>
      <w:r>
        <w:t xml:space="preserve"> Cross-references for "the body": Deut 34:6.</w:t>
      </w:r>
    </w:p>
  </w:footnote>
  <w:footnote w:id="18326">
    <w:p>
      <w:pPr>
        <w:pStyle w:val="FootnoteText"/>
      </w:pPr>
      <w:r>
        <w:rPr>
          <w:rStyle w:val="FootnoteReference"/>
        </w:rPr>
        <w:footnoteRef/>
      </w:r>
      <w:r>
        <w:t xml:space="preserve"> Personal name: Moses. Personal-name meaning: Moses — Drawn out. Source form: Moses.</w:t>
      </w:r>
    </w:p>
  </w:footnote>
  <w:footnote w:id="18327">
    <w:p>
      <w:pPr>
        <w:pStyle w:val="FootnoteText"/>
      </w:pPr>
      <w:r>
        <w:rPr>
          <w:rStyle w:val="FootnoteReference"/>
        </w:rPr>
        <w:footnoteRef/>
      </w:r>
      <w:r>
        <w:t xml:space="preserve"> Cross-references for "The Lord": 1Chr 12:17; Isa 37:3-4; Isa 37:10-20; Zech 3:2.</w:t>
      </w:r>
    </w:p>
  </w:footnote>
  <w:footnote w:id="18328">
    <w:p>
      <w:pPr>
        <w:pStyle w:val="FootnoteText"/>
      </w:pPr>
      <w:r>
        <w:rPr>
          <w:rStyle w:val="FootnoteReference"/>
        </w:rPr>
        <w:footnoteRef/>
      </w:r>
      <w:r>
        <w:t xml:space="preserve"> Cross-references for "Michael": Dan 10:13; Dan 10:21; Dan 12:1; Rev 12:7.</w:t>
      </w:r>
    </w:p>
  </w:footnote>
  <w:footnote w:id="18329">
    <w:p>
      <w:pPr>
        <w:pStyle w:val="FootnoteText"/>
      </w:pPr>
      <w:r>
        <w:rPr>
          <w:rStyle w:val="FootnoteReference"/>
        </w:rPr>
        <w:footnoteRef/>
      </w:r>
      <w:r>
        <w:t xml:space="preserve"> Cross-references: Exod 22:28; Isa 36:13-21; Mark 15:29; Luke 23:39-40; 1Pet 3:9; 2Pet 2:11.</w:t>
      </w:r>
    </w:p>
  </w:footnote>
  <w:footnote w:id="18330">
    <w:p>
      <w:pPr>
        <w:pStyle w:val="FootnoteText"/>
      </w:pPr>
      <w:r>
        <w:rPr>
          <w:rStyle w:val="FootnoteReference"/>
        </w:rPr>
        <w:footnoteRef/>
      </w:r>
      <w:r>
        <w:t xml:space="preserve"> Cross-references for "speak": 2Pet 2:12.</w:t>
      </w:r>
    </w:p>
  </w:footnote>
  <w:footnote w:id="18331">
    <w:p>
      <w:pPr>
        <w:pStyle w:val="FootnoteText"/>
      </w:pPr>
      <w:r>
        <w:rPr>
          <w:rStyle w:val="FootnoteReference"/>
        </w:rPr>
        <w:footnoteRef/>
      </w:r>
      <w:r>
        <w:t xml:space="preserve"> Cross-references for "in those": Rom 1:21-22.</w:t>
      </w:r>
    </w:p>
  </w:footnote>
  <w:footnote w:id="18332">
    <w:p>
      <w:pPr>
        <w:pStyle w:val="FootnoteText"/>
      </w:pPr>
      <w:r>
        <w:rPr>
          <w:rStyle w:val="FootnoteReference"/>
        </w:rPr>
        <w:footnoteRef/>
      </w:r>
      <w:r>
        <w:t xml:space="preserve"> Personal name: Cain. Personal-name meaning: Cain — Acquired; spear. Source form: Cain.</w:t>
      </w:r>
    </w:p>
  </w:footnote>
  <w:footnote w:id="18333">
    <w:p>
      <w:pPr>
        <w:pStyle w:val="FootnoteText"/>
      </w:pPr>
      <w:r>
        <w:rPr>
          <w:rStyle w:val="FootnoteReference"/>
        </w:rPr>
        <w:footnoteRef/>
      </w:r>
      <w:r>
        <w:t xml:space="preserve"> Personal name: Balaam. Personal-name meaning: Balaam — Not of the people; devourer. Source form: Balaam.</w:t>
      </w:r>
    </w:p>
  </w:footnote>
  <w:footnote w:id="18334">
    <w:p>
      <w:pPr>
        <w:pStyle w:val="FootnoteText"/>
      </w:pPr>
      <w:r>
        <w:rPr>
          <w:rStyle w:val="FootnoteReference"/>
        </w:rPr>
        <w:footnoteRef/>
      </w:r>
      <w:r>
        <w:t xml:space="preserve"> Cross-references for "perished": Num 16:1-35; Num 26:9-10.</w:t>
      </w:r>
    </w:p>
  </w:footnote>
  <w:footnote w:id="18335">
    <w:p>
      <w:pPr>
        <w:pStyle w:val="FootnoteText"/>
      </w:pPr>
      <w:r>
        <w:rPr>
          <w:rStyle w:val="FootnoteReference"/>
        </w:rPr>
        <w:footnoteRef/>
      </w:r>
      <w:r>
        <w:t xml:space="preserve"> Personal name: Korah. Personal-name meaning: Korah — baldness; ice; frost. Source form: Korah.</w:t>
      </w:r>
    </w:p>
  </w:footnote>
  <w:footnote w:id="18336">
    <w:p>
      <w:pPr>
        <w:pStyle w:val="FootnoteText"/>
      </w:pPr>
      <w:r>
        <w:rPr>
          <w:rStyle w:val="FootnoteReference"/>
        </w:rPr>
        <w:footnoteRef/>
      </w:r>
      <w:r>
        <w:t xml:space="preserve"> Cross-references: Isa 3:9; Isa 3:11; Jer 13:27; Ezek 13:3; Zech 11:17; Matt 11:21; Matt 23:13-16; Luke 11:42-47.</w:t>
      </w:r>
    </w:p>
  </w:footnote>
  <w:footnote w:id="18337">
    <w:p>
      <w:pPr>
        <w:pStyle w:val="FootnoteText"/>
      </w:pPr>
      <w:r>
        <w:rPr>
          <w:rStyle w:val="FootnoteReference"/>
        </w:rPr>
        <w:footnoteRef/>
      </w:r>
      <w:r>
        <w:t xml:space="preserve"> Cross-references: Gen 4:5-14; 1John 3:12.</w:t>
      </w:r>
    </w:p>
  </w:footnote>
  <w:footnote w:id="18338">
    <w:p>
      <w:pPr>
        <w:pStyle w:val="FootnoteText"/>
      </w:pPr>
      <w:r>
        <w:rPr>
          <w:rStyle w:val="FootnoteReference"/>
        </w:rPr>
        <w:footnoteRef/>
      </w:r>
      <w:r>
        <w:t xml:space="preserve"> Cross-references: Num 31:16; Deut 23:4; Josh 24:9-11; Mic 6:5; 2Pet 2:15; Rev 2:14.</w:t>
      </w:r>
    </w:p>
  </w:footnote>
  <w:footnote w:id="18339">
    <w:p>
      <w:pPr>
        <w:pStyle w:val="FootnoteText"/>
      </w:pPr>
      <w:r>
        <w:rPr>
          <w:rStyle w:val="FootnoteReference"/>
        </w:rPr>
        <w:footnoteRef/>
      </w:r>
      <w:r>
        <w:t xml:space="preserve"> Cross-references for "are spots": 2Pet 2:13-14.</w:t>
      </w:r>
    </w:p>
  </w:footnote>
  <w:footnote w:id="18340">
    <w:p>
      <w:pPr>
        <w:pStyle w:val="FootnoteText"/>
      </w:pPr>
      <w:r>
        <w:rPr>
          <w:rStyle w:val="FootnoteReference"/>
        </w:rPr>
        <w:footnoteRef/>
      </w:r>
      <w:r>
        <w:t xml:space="preserve"> Cross-references for "feasts": 1Cor 11:21-22.</w:t>
      </w:r>
    </w:p>
  </w:footnote>
  <w:footnote w:id="18341">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2">
    <w:p>
      <w:pPr>
        <w:pStyle w:val="FootnoteText"/>
      </w:pPr>
      <w:r>
        <w:rPr>
          <w:rStyle w:val="FootnoteReference"/>
        </w:rPr>
        <w:footnoteRef/>
      </w:r>
      <w:r>
        <w:t xml:space="preserve"> Cross-references for "clouds": Prov 25:14; Hos 6:4; 2Pet 2:17.</w:t>
      </w:r>
    </w:p>
  </w:footnote>
  <w:footnote w:id="18343">
    <w:p>
      <w:pPr>
        <w:pStyle w:val="FootnoteText"/>
      </w:pPr>
      <w:r>
        <w:rPr>
          <w:rStyle w:val="FootnoteReference"/>
        </w:rPr>
        <w:footnoteRef/>
      </w:r>
      <w:r>
        <w:t xml:space="preserve"> Cross-references for "carried": Eph 4:14.</w:t>
      </w:r>
    </w:p>
  </w:footnote>
  <w:footnote w:id="18344">
    <w:p>
      <w:pPr>
        <w:pStyle w:val="FootnoteText"/>
      </w:pPr>
      <w:r>
        <w:rPr>
          <w:rStyle w:val="FootnoteReference"/>
        </w:rPr>
        <w:footnoteRef/>
      </w:r>
      <w:r>
        <w:t xml:space="preserve"> Cross-references for "trees": Ps 1:3; Ps 37:2; Matt 13:6; Matt 21:19-20; Mark 4:6; Mark 11:21; Luke 8:6; John 15:4-6.</w:t>
      </w:r>
    </w:p>
  </w:footnote>
  <w:footnote w:id="18345">
    <w:p>
      <w:pPr>
        <w:pStyle w:val="FootnoteText"/>
      </w:pPr>
      <w:r>
        <w:rPr>
          <w:rStyle w:val="FootnoteReference"/>
        </w:rPr>
        <w:footnoteRef/>
      </w:r>
      <w:r>
        <w:t xml:space="preserve"> Cross-references for "twice": 1Tim 5:6; Heb 6:4-8; 2Pet 2:18-20.</w:t>
      </w:r>
    </w:p>
  </w:footnote>
  <w:footnote w:id="18346">
    <w:p>
      <w:pPr>
        <w:pStyle w:val="FootnoteText"/>
      </w:pPr>
      <w:r>
        <w:rPr>
          <w:rStyle w:val="FootnoteReference"/>
        </w:rPr>
        <w:footnoteRef/>
      </w:r>
      <w:r>
        <w:t xml:space="preserve"> Cross-references for "plucked": 2Chr 7:20; Ezek 17:9; Matt 15:13; Mark 11:20.</w:t>
      </w:r>
    </w:p>
  </w:footnote>
  <w:footnote w:id="18347">
    <w:p>
      <w:pPr>
        <w:pStyle w:val="FootnoteText"/>
      </w:pPr>
      <w:r>
        <w:rPr>
          <w:rStyle w:val="FootnoteReference"/>
        </w:rPr>
        <w:footnoteRef/>
      </w:r>
      <w:r>
        <w:t xml:space="preserve"> Cross-references for "Raging": Ps 65:7; Ps 93:3-4; Isa 57:20; Jer 5:22-23.</w:t>
      </w:r>
    </w:p>
  </w:footnote>
  <w:footnote w:id="18348">
    <w:p>
      <w:pPr>
        <w:pStyle w:val="FootnoteText"/>
      </w:pPr>
      <w:r>
        <w:rPr>
          <w:rStyle w:val="FootnoteReference"/>
        </w:rPr>
        <w:footnoteRef/>
      </w:r>
      <w:r>
        <w:t xml:space="preserve"> Cross-references for "foaming": Phil 3:19; 2Tim 3:13.</w:t>
      </w:r>
    </w:p>
  </w:footnote>
  <w:footnote w:id="18349">
    <w:p>
      <w:pPr>
        <w:pStyle w:val="FootnoteText"/>
      </w:pPr>
      <w:r>
        <w:rPr>
          <w:rStyle w:val="FootnoteReference"/>
        </w:rPr>
        <w:footnoteRef/>
      </w:r>
      <w:r>
        <w:t xml:space="preserve"> Cross-references for "wandering": Rev 8:10-11.</w:t>
      </w:r>
    </w:p>
  </w:footnote>
  <w:footnote w:id="18350">
    <w:p>
      <w:pPr>
        <w:pStyle w:val="FootnoteText"/>
      </w:pPr>
      <w:r>
        <w:rPr>
          <w:rStyle w:val="FootnoteReference"/>
        </w:rPr>
        <w:footnoteRef/>
      </w:r>
      <w:r>
        <w:t xml:space="preserve"> Cross-references for "to whom": 2Pet 2:17; Rev 14:10-11; Rev 20:10; Rev 21:8.</w:t>
      </w:r>
    </w:p>
  </w:footnote>
  <w:footnote w:id="18351">
    <w:p>
      <w:pPr>
        <w:pStyle w:val="FootnoteText"/>
      </w:pPr>
      <w:r>
        <w:rPr>
          <w:rStyle w:val="FootnoteReference"/>
        </w:rPr>
        <w:footnoteRef/>
      </w:r>
      <w:r>
        <w:t xml:space="preserve"> Place name: Enoch. Place-name meaning: Enoch — Dedicated; trained; initiated. Source form: Enoch. Greek form: ενωχ.</w:t>
      </w:r>
    </w:p>
  </w:footnote>
  <w:footnote w:id="1835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3">
    <w:p>
      <w:pPr>
        <w:pStyle w:val="FootnoteText"/>
      </w:pPr>
      <w:r>
        <w:rPr>
          <w:rStyle w:val="FootnoteReference"/>
        </w:rPr>
        <w:footnoteRef/>
      </w:r>
      <w:r>
        <w:t xml:space="preserve"> Cross-references for "Enoch": Gen 5:18; Gen 5:24; 1Chr 1:1-3; Heb 11:5-6.</w:t>
      </w:r>
    </w:p>
  </w:footnote>
  <w:footnote w:id="18354">
    <w:p>
      <w:pPr>
        <w:pStyle w:val="FootnoteText"/>
      </w:pPr>
      <w:r>
        <w:rPr>
          <w:rStyle w:val="FootnoteReference"/>
        </w:rPr>
        <w:footnoteRef/>
      </w:r>
      <w:r>
        <w:t xml:space="preserve"> Cross-references: Deut 33:2; Job 19:25-27; Ps 50:3-5; Dan 7:9-10; Zech 14:5; Matt 16:27; Matt 24:30-31; Matt 25:31; 1Thess 3:13; 2Thess 1:7-8; Rev 1:7.</w:t>
      </w:r>
    </w:p>
  </w:footnote>
  <w:footnote w:id="18355">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6">
    <w:p>
      <w:pPr>
        <w:pStyle w:val="FootnoteText"/>
      </w:pPr>
      <w:r>
        <w:rPr>
          <w:rStyle w:val="FootnoteReference"/>
        </w:rPr>
        <w:footnoteRef/>
      </w:r>
      <w:r>
        <w:t xml:space="preserve"> Cross-references: Rom 2:5; Rom 3:19-20.</w:t>
      </w:r>
    </w:p>
  </w:footnote>
  <w:footnote w:id="18357">
    <w:p>
      <w:pPr>
        <w:pStyle w:val="FootnoteText"/>
      </w:pPr>
      <w:r>
        <w:rPr>
          <w:rStyle w:val="FootnoteReference"/>
        </w:rPr>
        <w:footnoteRef/>
      </w:r>
      <w:r>
        <w:t xml:space="preserve"> Cross-references: Exod 16:8; 1Sam 2:3; Ps 31:18; Ps 73:9; Ps 94:4; Isa 37:22-36; Dan 7:20; Dan 11:36; Mal 3:13-15; Matt 12:31-37; Jude 1:16; Rev 13:5-6; Rev 13:11.</w:t>
      </w:r>
    </w:p>
  </w:footnote>
  <w:footnote w:id="18358">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9">
    <w:p>
      <w:pPr>
        <w:pStyle w:val="FootnoteText"/>
      </w:pPr>
      <w:r>
        <w:rPr>
          <w:rStyle w:val="FootnoteReference"/>
        </w:rPr>
        <w:footnoteRef/>
      </w:r>
      <w:r>
        <w:t xml:space="preserve"> Cross-references for "walking": Gal 5:16; Gal 5:24; 1Thess 4:5; 2Tim 4:3; Jas 1:14-15; 1Pet 1:14; 1Pet 2:11; 1Pet 4:2; 2Pet 2:10; 2Pet 3:3; Jude 1:18.</w:t>
      </w:r>
    </w:p>
  </w:footnote>
  <w:footnote w:id="18360">
    <w:p>
      <w:pPr>
        <w:pStyle w:val="FootnoteText"/>
      </w:pPr>
      <w:r>
        <w:rPr>
          <w:rStyle w:val="FootnoteReference"/>
        </w:rPr>
        <w:footnoteRef/>
      </w:r>
      <w:r>
        <w:t xml:space="preserve"> Cross-references for "their mouth": Job 17:4-5; Ps 17:10; Ps 73:9-11; 2Pet 2:18; Jude 1:15.</w:t>
      </w:r>
    </w:p>
  </w:footnote>
  <w:footnote w:id="18361">
    <w:p>
      <w:pPr>
        <w:pStyle w:val="FootnoteText"/>
      </w:pPr>
      <w:r>
        <w:rPr>
          <w:rStyle w:val="FootnoteReference"/>
        </w:rPr>
        <w:footnoteRef/>
      </w:r>
      <w:r>
        <w:t xml:space="preserve"> Cross-references for "remember": Mal 4:4; Acts 20:35; Eph 2:20; Eph 4:11; 2Pet 3:2; 1John 4:6.</w:t>
      </w:r>
    </w:p>
  </w:footnote>
  <w:footnote w:id="18362">
    <w:p>
      <w:pPr>
        <w:pStyle w:val="FootnoteText"/>
      </w:pPr>
      <w:r>
        <w:rPr>
          <w:rStyle w:val="FootnoteReference"/>
        </w:rPr>
        <w:footnoteRef/>
      </w:r>
      <w:r>
        <w:t xml:space="preserve"> Cross-references: Ps 14:1-2; Jude 1:16.</w:t>
      </w:r>
    </w:p>
  </w:footnote>
  <w:footnote w:id="18363">
    <w:p>
      <w:pPr>
        <w:pStyle w:val="FootnoteText"/>
      </w:pPr>
      <w:r>
        <w:rPr>
          <w:rStyle w:val="FootnoteReference"/>
        </w:rPr>
        <w:footnoteRef/>
      </w:r>
      <w:r>
        <w:t xml:space="preserve"> Cross-references for "sensual": 1Cor 2:14; Jas 3:15.</w:t>
      </w:r>
    </w:p>
  </w:footnote>
  <w:footnote w:id="18364">
    <w:p>
      <w:pPr>
        <w:pStyle w:val="FootnoteText"/>
      </w:pPr>
      <w:r>
        <w:rPr>
          <w:rStyle w:val="FootnoteReference"/>
        </w:rPr>
        <w:footnoteRef/>
      </w:r>
      <w:r>
        <w:t xml:space="preserve"> Cross-references: Prov 18:1; Isa 65:5; Ezek 14:7; Hos 4:14; Hos 9:10; Heb 10:25.</w:t>
      </w:r>
    </w:p>
  </w:footnote>
  <w:footnote w:id="18365">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6">
    <w:p>
      <w:pPr>
        <w:pStyle w:val="FootnoteText"/>
      </w:pPr>
      <w:r>
        <w:rPr>
          <w:rStyle w:val="FootnoteReference"/>
        </w:rPr>
        <w:footnoteRef/>
      </w:r>
      <w:r>
        <w:t xml:space="preserve"> Cross-references for "most": Acts 15:9; Acts 26:18; 2Tim 1:5; Titus 1:1; Jas 2:22; 2Pet 1:1; 1John 5:4; Rev 13:10.</w:t>
      </w:r>
    </w:p>
  </w:footnote>
  <w:footnote w:id="18367">
    <w:p>
      <w:pPr>
        <w:pStyle w:val="FootnoteText"/>
      </w:pPr>
      <w:r>
        <w:rPr>
          <w:rStyle w:val="FootnoteReference"/>
        </w:rPr>
        <w:footnoteRef/>
      </w:r>
      <w:r>
        <w:t xml:space="preserve"> Cross-references for "praying": Zech 12:10; Rom 8:15; Rom 8:26-27; 1Cor 14:15; Gal 4:6; Eph 6:18.</w:t>
      </w:r>
    </w:p>
  </w:footnote>
  <w:footnote w:id="18368">
    <w:p>
      <w:pPr>
        <w:pStyle w:val="FootnoteText"/>
      </w:pPr>
      <w:r>
        <w:rPr>
          <w:rStyle w:val="FootnoteReference"/>
        </w:rPr>
        <w:footnoteRef/>
      </w:r>
      <w:r>
        <w:t xml:space="preserve"> Cross-references for "Keep": John 14:21; John 15:9-10; Acts 11:23; 1John 4:16; 1John 5:18; 1John 5:21; Jude 1:24; Rev 12:11.</w:t>
      </w:r>
    </w:p>
  </w:footnote>
  <w:footnote w:id="18369">
    <w:p>
      <w:pPr>
        <w:pStyle w:val="FootnoteText"/>
      </w:pPr>
      <w:r>
        <w:rPr>
          <w:rStyle w:val="FootnoteReference"/>
        </w:rPr>
        <w:footnoteRef/>
      </w:r>
      <w:r>
        <w:t xml:space="preserve"> Cross-references for "looking": Job 14:14; Lam 3:25-26; Matt 24:42-51; Luke 12:36-40; 2Tim 4:8; Titus 2:13-14; Heb 9:28; 2Pet 3:12.</w:t>
      </w:r>
    </w:p>
  </w:footnote>
  <w:footnote w:id="18370">
    <w:p>
      <w:pPr>
        <w:pStyle w:val="FootnoteText"/>
      </w:pPr>
      <w:r>
        <w:rPr>
          <w:rStyle w:val="FootnoteReference"/>
        </w:rPr>
        <w:footnoteRef/>
      </w:r>
      <w:r>
        <w:t xml:space="preserve"> Cross-references for "the mercy": John 1:17; 1Tim 1:2; 2Tim 1:2; 2Tim 1:16; 2Tim 1:18.</w:t>
      </w:r>
    </w:p>
  </w:footnote>
  <w:footnote w:id="18371">
    <w:p>
      <w:pPr>
        <w:pStyle w:val="FootnoteText"/>
      </w:pPr>
      <w:r>
        <w:rPr>
          <w:rStyle w:val="FootnoteReference"/>
        </w:rPr>
        <w:footnoteRef/>
      </w:r>
      <w:r>
        <w:t xml:space="preserve"> Cross-references: Rom 5:5; Rom 8:39; 2Thess 3:5; 1John 3:16-17.</w:t>
      </w:r>
    </w:p>
  </w:footnote>
  <w:footnote w:id="18372">
    <w:p>
      <w:pPr>
        <w:pStyle w:val="FootnoteText"/>
      </w:pPr>
      <w:r>
        <w:rPr>
          <w:rStyle w:val="FootnoteReference"/>
        </w:rPr>
        <w:footnoteRef/>
      </w:r>
      <w:r>
        <w:t xml:space="preserve"> Cross-references: Rom 5:21; Rom 6:23; 1John 5:10-11.</w:t>
      </w:r>
    </w:p>
  </w:footnote>
  <w:footnote w:id="18373">
    <w:p>
      <w:pPr>
        <w:pStyle w:val="FootnoteText"/>
      </w:pPr>
      <w:r>
        <w:rPr>
          <w:rStyle w:val="FootnoteReference"/>
        </w:rPr>
        <w:footnoteRef/>
      </w:r>
      <w:r>
        <w:t xml:space="preserve"> Cross-references: Ezek 34:17; Gal 4:20; Gal 6:1; Heb 6:4-8; Jas 5:19-20; 1John 5:16-18; Jude 1:4-13.</w:t>
      </w:r>
    </w:p>
  </w:footnote>
  <w:footnote w:id="18374">
    <w:p>
      <w:pPr>
        <w:pStyle w:val="FootnoteText"/>
      </w:pPr>
      <w:r>
        <w:rPr>
          <w:rStyle w:val="FootnoteReference"/>
        </w:rPr>
        <w:footnoteRef/>
      </w:r>
      <w:r>
        <w:t xml:space="preserve"> Cross-references for "save": Rom 11:14; 1Cor 5:3-5; 2Cor 7:10-12; 1Tim 4:16.</w:t>
      </w:r>
    </w:p>
  </w:footnote>
  <w:footnote w:id="18375">
    <w:p>
      <w:pPr>
        <w:pStyle w:val="FootnoteText"/>
      </w:pPr>
      <w:r>
        <w:rPr>
          <w:rStyle w:val="FootnoteReference"/>
        </w:rPr>
        <w:footnoteRef/>
      </w:r>
      <w:r>
        <w:t xml:space="preserve"> Cross-references for "pulling": Amos 4:11; Zech 3:2; 1Cor 3:15.</w:t>
      </w:r>
    </w:p>
  </w:footnote>
  <w:footnote w:id="18376">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7">
    <w:p>
      <w:pPr>
        <w:pStyle w:val="FootnoteText"/>
      </w:pPr>
      <w:r>
        <w:rPr>
          <w:rStyle w:val="FootnoteReference"/>
        </w:rPr>
        <w:footnoteRef/>
      </w:r>
      <w:r>
        <w:t xml:space="preserve"> Cross-references for "able": John 10:29-30; Rom 8:31; Rom 14:4; Rom 16:25-27; Eph 3:20; 2Tim 4:18; Jude 1:21.</w:t>
      </w:r>
    </w:p>
  </w:footnote>
  <w:footnote w:id="18378">
    <w:p>
      <w:pPr>
        <w:pStyle w:val="FootnoteText"/>
      </w:pPr>
      <w:r>
        <w:rPr>
          <w:rStyle w:val="FootnoteReference"/>
        </w:rPr>
        <w:footnoteRef/>
      </w:r>
      <w:r>
        <w:t xml:space="preserve"> Cross-references for "present": 2Cor 4:14; 2Cor 11:2; Eph 5:27; Col 1:22; Col 1:28; Col 3:4; Heb 13:20-21.</w:t>
      </w:r>
    </w:p>
  </w:footnote>
  <w:footnote w:id="18379">
    <w:p>
      <w:pPr>
        <w:pStyle w:val="FootnoteText"/>
      </w:pPr>
      <w:r>
        <w:rPr>
          <w:rStyle w:val="FootnoteReference"/>
        </w:rPr>
        <w:footnoteRef/>
      </w:r>
      <w:r>
        <w:t xml:space="preserve"> Cross-references for "faultless": Rev 14:5.</w:t>
      </w:r>
    </w:p>
  </w:footnote>
  <w:footnote w:id="18380">
    <w:p>
      <w:pPr>
        <w:pStyle w:val="FootnoteText"/>
      </w:pPr>
      <w:r>
        <w:rPr>
          <w:rStyle w:val="FootnoteReference"/>
        </w:rPr>
        <w:footnoteRef/>
      </w:r>
      <w:r>
        <w:t xml:space="preserve"> Cross-references for "the presence": Matt 16:27; Matt 19:28; Matt 25:31; Luke 9:26; 1Thess 4:16-17; 1Pet 4:13.</w:t>
      </w:r>
    </w:p>
  </w:footnote>
  <w:footnote w:id="18381">
    <w:p>
      <w:pPr>
        <w:pStyle w:val="FootnoteText"/>
      </w:pPr>
      <w:r>
        <w:rPr>
          <w:rStyle w:val="FootnoteReference"/>
        </w:rPr>
        <w:footnoteRef/>
      </w:r>
      <w:r>
        <w:t xml:space="preserve"> Cross-references for "exceeding": Ps 21:6; Ps 43:4; Matt 5:12; 2Cor 4:17; 1Pet 4:13.</w:t>
      </w:r>
    </w:p>
  </w:footnote>
  <w:footnote w:id="18382">
    <w:p>
      <w:pPr>
        <w:pStyle w:val="FootnoteText"/>
      </w:pPr>
      <w:r>
        <w:rPr>
          <w:rStyle w:val="FootnoteReference"/>
        </w:rPr>
        <w:footnoteRef/>
      </w:r>
      <w:r>
        <w:t xml:space="preserve"> Cross-references for "the only": Ps 104:24; Ps 147:5; Rom 11:33; Rom 16:27; Eph 1:8; Eph 3:10; 1Tim 1:17.</w:t>
      </w:r>
    </w:p>
  </w:footnote>
  <w:footnote w:id="18383">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4">
    <w:p>
      <w:pPr>
        <w:pStyle w:val="FootnoteText"/>
      </w:pPr>
      <w:r>
        <w:rPr>
          <w:rStyle w:val="FootnoteReference"/>
        </w:rPr>
        <w:footnoteRef/>
      </w:r>
      <w:r>
        <w:t xml:space="preserve"> Cross-references: Ps 78:20; Isa 12:2; Isa 45:21; John 4:22; 1Tim 2:3; Titus 1:3-4; Titus 2:10; Titus 2:13; Titus 3:4; 2Pet 1:1.</w:t>
      </w:r>
    </w:p>
  </w:footnote>
  <w:footnote w:id="18385">
    <w:p>
      <w:pPr>
        <w:pStyle w:val="FootnoteText"/>
      </w:pPr>
      <w:r>
        <w:rPr>
          <w:rStyle w:val="FootnoteReference"/>
        </w:rPr>
        <w:footnoteRef/>
      </w:r>
      <w:r>
        <w:t xml:space="preserve"> Cross-references for "Revelation": Dan 2:28-29; Amos 3:7; Rom 16:25; Gal 1:12; Eph 3:3.</w:t>
      </w:r>
    </w:p>
  </w:footnote>
  <w:footnote w:id="18386">
    <w:p>
      <w:pPr>
        <w:pStyle w:val="FootnoteText"/>
      </w:pPr>
      <w:r>
        <w:rPr>
          <w:rStyle w:val="FootnoteReference"/>
        </w:rPr>
        <w:footnoteRef/>
      </w:r>
      <w:r>
        <w:t xml:space="preserve"> Name meaning: Jesus (Yeshua) — Yahweh saves. He will save His people from their sins.</w:t>
      </w:r>
    </w:p>
  </w:footnote>
  <w:footnote w:id="18387">
    <w:p>
      <w:pPr>
        <w:pStyle w:val="FootnoteText"/>
      </w:pPr>
      <w:r>
        <w:rPr>
          <w:rStyle w:val="FootnoteReference"/>
        </w:rPr>
        <w:footnoteRef/>
      </w:r>
      <w:r>
        <w:t xml:space="preserve"> Personal name: Christ. Personal-name meaning: Christ — anointed. Source form: Christ.</w:t>
      </w:r>
    </w:p>
  </w:footnote>
  <w:footnote w:id="18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9">
    <w:p>
      <w:pPr>
        <w:pStyle w:val="FootnoteText"/>
      </w:pPr>
      <w:r>
        <w:rPr>
          <w:rStyle w:val="FootnoteReference"/>
        </w:rPr>
        <w:footnoteRef/>
      </w:r>
      <w:r>
        <w:t xml:space="preserve"> Cross-references for "to show": Ps 25:14; John 15:15; Rev 22:6.</w:t>
      </w:r>
    </w:p>
  </w:footnote>
  <w:footnote w:id="18390">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1">
    <w:p>
      <w:pPr>
        <w:pStyle w:val="FootnoteText"/>
      </w:pPr>
      <w:r>
        <w:rPr>
          <w:rStyle w:val="FootnoteReference"/>
        </w:rPr>
        <w:footnoteRef/>
      </w:r>
      <w:r>
        <w:t xml:space="preserve"> Name meaning: John (Yochanan) — Yahweh is gracious. Forerunner of Jesus; proclaimed God’s grace.</w:t>
      </w:r>
    </w:p>
  </w:footnote>
  <w:footnote w:id="183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5">
    <w:p>
      <w:pPr>
        <w:pStyle w:val="FootnoteText"/>
      </w:pPr>
      <w:r>
        <w:rPr>
          <w:rStyle w:val="FootnoteReference"/>
        </w:rPr>
        <w:footnoteRef/>
      </w:r>
      <w:r>
        <w:t xml:space="preserve"> Cross-references for "which God": John 3:32; John 8:26; John 12:49.</w:t>
      </w:r>
    </w:p>
  </w:footnote>
  <w:footnote w:id="18396">
    <w:p>
      <w:pPr>
        <w:pStyle w:val="FootnoteText"/>
      </w:pPr>
      <w:r>
        <w:rPr>
          <w:rStyle w:val="FootnoteReference"/>
        </w:rPr>
        <w:footnoteRef/>
      </w:r>
      <w:r>
        <w:t xml:space="preserve"> Cross-references: 2Pet 3:8; Rev 1:3; Rev 1:19; Rev 4:1; Rev 22:10.</w:t>
      </w:r>
    </w:p>
  </w:footnote>
  <w:footnote w:id="18397">
    <w:p>
      <w:pPr>
        <w:pStyle w:val="FootnoteText"/>
      </w:pPr>
      <w:r>
        <w:rPr>
          <w:rStyle w:val="FootnoteReference"/>
        </w:rPr>
        <w:footnoteRef/>
      </w:r>
      <w:r>
        <w:t xml:space="preserve"> Cross-references for "John": Rev 1:4; Rev 1:9; Rev 21:2.</w:t>
      </w:r>
    </w:p>
  </w:footnote>
  <w:footnote w:id="18398">
    <w:p>
      <w:pPr>
        <w:pStyle w:val="FootnoteText"/>
      </w:pPr>
      <w:r>
        <w:rPr>
          <w:rStyle w:val="FootnoteReference"/>
        </w:rPr>
        <w:footnoteRef/>
      </w:r>
      <w:r>
        <w:t xml:space="preserve"> Cross-references for "and of all": John 3:11; Acts 4:20; Acts 22:15; Acts 26:16; 1John 1:1; 1John 4:14; Rev 1:19.</w:t>
      </w:r>
    </w:p>
  </w:footnote>
  <w:footnote w:id="18399">
    <w:p>
      <w:pPr>
        <w:pStyle w:val="FootnoteText"/>
      </w:pPr>
      <w:r>
        <w:rPr>
          <w:rStyle w:val="FootnoteReference"/>
        </w:rPr>
        <w:footnoteRef/>
      </w:r>
      <w:r>
        <w:t xml:space="preserve"> Cross-references: John 1:32; John 12:17; John 19:35; John 21:24; 1Cor 1:6; 1Cor 2:1; 1John 5:7-11; 3John 1:12; Rev 1:9; Rev 6:9; Rev 12:11; Rev 12:17.</w:t>
      </w:r>
    </w:p>
  </w:footnote>
  <w:footnote w:id="18400">
    <w:p>
      <w:pPr>
        <w:pStyle w:val="FootnoteText"/>
      </w:pPr>
      <w:r>
        <w:rPr>
          <w:rStyle w:val="FootnoteReference"/>
        </w:rPr>
        <w:footnoteRef/>
      </w:r>
      <w:r>
        <w:t xml:space="preserve"> Cross-references for "Blessed": Prov 8:34; Dan 12:12-13; Luke 11:28; Rev 22:7.</w:t>
      </w:r>
    </w:p>
  </w:footnote>
  <w:footnote w:id="18401">
    <w:p>
      <w:pPr>
        <w:pStyle w:val="FootnoteText"/>
      </w:pPr>
      <w:r>
        <w:rPr>
          <w:rStyle w:val="FootnoteReference"/>
        </w:rPr>
        <w:footnoteRef/>
      </w:r>
      <w:r>
        <w:t xml:space="preserve"> Cross-references: Rom 13:11; Jas 5:8-9; 1Pet 4:7; 2Pet 3:8; Rev 22:6; Rev 22:10; Rev 22:12; Rev 22:20.</w:t>
      </w:r>
    </w:p>
  </w:footnote>
  <w:footnote w:id="18402">
    <w:p>
      <w:pPr>
        <w:pStyle w:val="FootnoteText"/>
      </w:pPr>
      <w:r>
        <w:rPr>
          <w:rStyle w:val="FootnoteReference"/>
        </w:rPr>
        <w:footnoteRef/>
      </w:r>
      <w:r>
        <w:t xml:space="preserve"> Cross-references for "John": Rev 1:1.</w:t>
      </w:r>
    </w:p>
  </w:footnote>
  <w:footnote w:id="18403">
    <w:p>
      <w:pPr>
        <w:pStyle w:val="FootnoteText"/>
      </w:pPr>
      <w:r>
        <w:rPr>
          <w:rStyle w:val="FootnoteReference"/>
        </w:rPr>
        <w:footnoteRef/>
      </w:r>
      <w:r>
        <w:t xml:space="preserve"> Place name: Asia. Place-name meaning: Asia — muddy; boggy. Source form: Asia. Greek form: ασιαν.</w:t>
      </w:r>
    </w:p>
  </w:footnote>
  <w:footnote w:id="18404">
    <w:p>
      <w:pPr>
        <w:pStyle w:val="FootnoteText"/>
      </w:pPr>
      <w:r>
        <w:rPr>
          <w:rStyle w:val="FootnoteReference"/>
        </w:rPr>
        <w:footnoteRef/>
      </w:r>
      <w:r>
        <w:t xml:space="preserve"> Cross-references for "Grace": Rom 1:7; 1Cor 1:3; 2Cor 1:2; 1Pet 1:2.</w:t>
      </w:r>
    </w:p>
  </w:footnote>
  <w:footnote w:id="18405">
    <w:p>
      <w:pPr>
        <w:pStyle w:val="FootnoteText"/>
      </w:pPr>
      <w:r>
        <w:rPr>
          <w:rStyle w:val="FootnoteReference"/>
        </w:rPr>
        <w:footnoteRef/>
      </w:r>
      <w:r>
        <w:t xml:space="preserve"> Cross-references for "from the": Zech 3:9; Zech 4:10; Zech 6:5; 1Cor 12:4-13; Rev 3:1; Rev 4:5; Rev 5:6.</w:t>
      </w:r>
    </w:p>
  </w:footnote>
  <w:footnote w:id="18406">
    <w:p>
      <w:pPr>
        <w:pStyle w:val="FootnoteText"/>
      </w:pPr>
      <w:r>
        <w:rPr>
          <w:rStyle w:val="FootnoteReference"/>
        </w:rPr>
        <w:footnoteRef/>
      </w:r>
      <w:r>
        <w:t xml:space="preserve"> Cross-references: Exod 3:14; Ps 90:2; Ps 102:25-27; Isa 41:4; Isa 57:15; Mic 5:2; John 1:1; Heb 1:10-13; Heb 13:8; Jas 1:17; Rev 1:8.</w:t>
      </w:r>
    </w:p>
  </w:footnote>
  <w:footnote w:id="18407">
    <w:p>
      <w:pPr>
        <w:pStyle w:val="FootnoteText"/>
      </w:pPr>
      <w:r>
        <w:rPr>
          <w:rStyle w:val="FootnoteReference"/>
        </w:rPr>
        <w:footnoteRef/>
      </w:r>
      <w:r>
        <w:t xml:space="preserve"> Cross-references for "who is": Ps 89:36-37; Isa 55:4; John 3:11; John 3:32; John 8:14-16; John 18:37; 1Tim 6:13; 1John 5:7-10; Rev 3:14.</w:t>
      </w:r>
    </w:p>
  </w:footnote>
  <w:footnote w:id="18408">
    <w:p>
      <w:pPr>
        <w:pStyle w:val="FootnoteText"/>
      </w:pPr>
      <w:r>
        <w:rPr>
          <w:rStyle w:val="FootnoteReference"/>
        </w:rPr>
        <w:footnoteRef/>
      </w:r>
      <w:r>
        <w:t xml:space="preserve"> Cross-references for "and the First": Acts 26:23; 1Cor 15:20-23; Col 1:18.</w:t>
      </w:r>
    </w:p>
  </w:footnote>
  <w:footnote w:id="18409">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10">
    <w:p>
      <w:pPr>
        <w:pStyle w:val="FootnoteText"/>
      </w:pPr>
      <w:r>
        <w:rPr>
          <w:rStyle w:val="FootnoteReference"/>
        </w:rPr>
        <w:footnoteRef/>
      </w:r>
      <w:r>
        <w:t xml:space="preserve"> Cross-references for "washed": Zech 13:1; John 13:8-10; Acts 20:28; 1Cor 6:11; Heb 9:14; 1Pet 1:19; 1John 1:7; Rev 7:14.</w:t>
      </w:r>
    </w:p>
  </w:footnote>
  <w:footnote w:id="18411">
    <w:p>
      <w:pPr>
        <w:pStyle w:val="FootnoteText"/>
      </w:pPr>
      <w:r>
        <w:rPr>
          <w:rStyle w:val="FootnoteReference"/>
        </w:rPr>
        <w:footnoteRef/>
      </w:r>
      <w:r>
        <w:t xml:space="preserve"> Cross-references: Deut 7:8; Deut 23:5; John 13:1; John 13:34; John 15:9; Rom 8:37; Gal 2:20; Eph 2:4; Eph 5:2; Eph 5:25-27; 1John 4:10.</w:t>
      </w:r>
    </w:p>
  </w:footnote>
  <w:footnote w:id="18412">
    <w:p>
      <w:pPr>
        <w:pStyle w:val="FootnoteText"/>
      </w:pPr>
      <w:r>
        <w:rPr>
          <w:rStyle w:val="FootnoteReference"/>
        </w:rPr>
        <w:footnoteRef/>
      </w:r>
      <w:r>
        <w:t xml:space="preserve"> Cross-references for "made": Exod 19:6; Isa 61:6; Rom 12:1; 1Pet 2:5-9; Rev 5:10; Rev 20:6.</w:t>
      </w:r>
    </w:p>
  </w:footnote>
  <w:footnote w:id="18413">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4">
    <w:p>
      <w:pPr>
        <w:pStyle w:val="FootnoteText"/>
      </w:pPr>
      <w:r>
        <w:rPr>
          <w:rStyle w:val="FootnoteReference"/>
        </w:rPr>
        <w:footnoteRef/>
      </w:r>
      <w:r>
        <w:t xml:space="preserve"> Cross-references for "and every": Num 24:17; Job 19:26-27; Job 33:26; 1Thess 1:10; 1John 3:2; Jude 1:14; Rev 22:4.</w:t>
      </w:r>
    </w:p>
  </w:footnote>
  <w:footnote w:id="18415">
    <w:p>
      <w:pPr>
        <w:pStyle w:val="FootnoteText"/>
      </w:pPr>
      <w:r>
        <w:rPr>
          <w:rStyle w:val="FootnoteReference"/>
        </w:rPr>
        <w:footnoteRef/>
      </w:r>
      <w:r>
        <w:t xml:space="preserve"> Cross-references for "Even so": Judg 5:31; Ps 68:1; Rev 18:20; Rev 19:1-3; Rev 22:20.</w:t>
      </w:r>
    </w:p>
  </w:footnote>
  <w:footnote w:id="18416">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8">
    <w:p>
      <w:pPr>
        <w:pStyle w:val="FootnoteText"/>
      </w:pPr>
      <w:r>
        <w:rPr>
          <w:rStyle w:val="FootnoteReference"/>
        </w:rPr>
        <w:footnoteRef/>
      </w:r>
      <w:r>
        <w:t xml:space="preserve"> Cross-references for "Alpha": Isa 41:4; Isa 43:10; Isa 44:6; Isa 48:12; Rev 1:11; Rev 1:17; Rev 2:8; Rev 21:6; Rev 22:13.</w:t>
      </w:r>
    </w:p>
  </w:footnote>
  <w:footnote w:id="1841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20">
    <w:p>
      <w:pPr>
        <w:pStyle w:val="FootnoteText"/>
      </w:pPr>
      <w:r>
        <w:rPr>
          <w:rStyle w:val="FootnoteReference"/>
        </w:rPr>
        <w:footnoteRef/>
      </w:r>
      <w:r>
        <w:t xml:space="preserve"> Cross-references for "which is": Rev 1:4.</w:t>
      </w:r>
    </w:p>
  </w:footnote>
  <w:footnote w:id="18421">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3">
    <w:p>
      <w:pPr>
        <w:pStyle w:val="FootnoteText"/>
      </w:pPr>
      <w:r>
        <w:rPr>
          <w:rStyle w:val="FootnoteReference"/>
        </w:rPr>
        <w:footnoteRef/>
      </w:r>
      <w:r>
        <w:t xml:space="preserve"> Cross-references for "John": Rev 1:4.</w:t>
      </w:r>
    </w:p>
  </w:footnote>
  <w:footnote w:id="18424">
    <w:p>
      <w:pPr>
        <w:pStyle w:val="FootnoteText"/>
      </w:pPr>
      <w:r>
        <w:rPr>
          <w:rStyle w:val="FootnoteReference"/>
        </w:rPr>
        <w:footnoteRef/>
      </w:r>
      <w:r>
        <w:t xml:space="preserve"> Cross-references for "companion": John 16:33; Acts 14:22; Rom 8:17; 1Cor 4:9-13; Phil 1:7; Phil 4:14; 2Tim 1:8; 2Tim 2:3-12; Rev 2:9-10; Rev 7:14.</w:t>
      </w:r>
    </w:p>
  </w:footnote>
  <w:footnote w:id="18425">
    <w:p>
      <w:pPr>
        <w:pStyle w:val="FootnoteText"/>
      </w:pPr>
      <w:r>
        <w:rPr>
          <w:rStyle w:val="FootnoteReference"/>
        </w:rPr>
        <w:footnoteRef/>
      </w:r>
      <w:r>
        <w:t xml:space="preserve"> Place name: Patmos. Place-name meaning: Patmos — mortal. Source form: Patmos. Greek form: πατμω.</w:t>
      </w:r>
    </w:p>
  </w:footnote>
  <w:footnote w:id="18426">
    <w:p>
      <w:pPr>
        <w:pStyle w:val="FootnoteText"/>
      </w:pPr>
      <w:r>
        <w:rPr>
          <w:rStyle w:val="FootnoteReference"/>
        </w:rPr>
        <w:footnoteRef/>
      </w:r>
      <w:r>
        <w:t xml:space="preserve"> Cross-references for "for the word": Rev 1:2; Rev 6:9; Rev 11:7; Rev 12:11; Rev 12:17; Rev 19:10.</w:t>
      </w:r>
    </w:p>
  </w:footnote>
  <w:footnote w:id="18427">
    <w:p>
      <w:pPr>
        <w:pStyle w:val="FootnoteText"/>
      </w:pPr>
      <w:r>
        <w:rPr>
          <w:rStyle w:val="FootnoteReference"/>
        </w:rPr>
        <w:footnoteRef/>
      </w:r>
      <w:r>
        <w:t xml:space="preserve"> Cross-references for "on the": John 20:19; John 20:26; Acts 20:7; 1Cor 16:2.</w:t>
      </w:r>
    </w:p>
  </w:footnote>
  <w:footnote w:id="18428">
    <w:p>
      <w:pPr>
        <w:pStyle w:val="FootnoteText"/>
      </w:pPr>
      <w:r>
        <w:rPr>
          <w:rStyle w:val="FootnoteReference"/>
        </w:rPr>
        <w:footnoteRef/>
      </w:r>
      <w:r>
        <w:t xml:space="preserve"> Cross-references: Matt 22:43; Acts 10:10-33; 2Cor 12:2-4; Rev 4:2; Rev 17:3; Rev 21:10.</w:t>
      </w:r>
    </w:p>
  </w:footnote>
  <w:footnote w:id="18429">
    <w:p>
      <w:pPr>
        <w:pStyle w:val="FootnoteText"/>
      </w:pPr>
      <w:r>
        <w:rPr>
          <w:rStyle w:val="FootnoteReference"/>
        </w:rPr>
        <w:footnoteRef/>
      </w:r>
      <w:r>
        <w:t xml:space="preserve"> Cross-references: Rev 4:1; Rev 10:3-8.</w:t>
      </w:r>
    </w:p>
  </w:footnote>
  <w:footnote w:id="18430">
    <w:p>
      <w:pPr>
        <w:pStyle w:val="FootnoteText"/>
      </w:pPr>
      <w:r>
        <w:rPr>
          <w:rStyle w:val="FootnoteReference"/>
        </w:rPr>
        <w:footnoteRef/>
      </w:r>
      <w:r>
        <w:t xml:space="preserve"> Cross-references for "seven": Rev 1:4; Rev 2:1; Rev 2:8; Rev 2:12; Rev 2:18; Rev 3:1; Rev 3:7; Rev 3:14.</w:t>
      </w:r>
    </w:p>
  </w:footnote>
  <w:footnote w:id="18431">
    <w:p>
      <w:pPr>
        <w:pStyle w:val="FootnoteText"/>
      </w:pPr>
      <w:r>
        <w:rPr>
          <w:rStyle w:val="FootnoteReference"/>
        </w:rPr>
        <w:footnoteRef/>
      </w:r>
      <w:r>
        <w:t xml:space="preserve"> Place name: Ephesus. Place-name meaning: Ephesus — desirable. Source form: Ephesus. Greek form: εφεσον.</w:t>
      </w:r>
    </w:p>
  </w:footnote>
  <w:footnote w:id="18432">
    <w:p>
      <w:pPr>
        <w:pStyle w:val="FootnoteText"/>
      </w:pPr>
      <w:r>
        <w:rPr>
          <w:rStyle w:val="FootnoteReference"/>
        </w:rPr>
        <w:footnoteRef/>
      </w:r>
      <w:r>
        <w:t xml:space="preserve"> Place name: Smyrna. Place-name meaning: Smyrna — myrrh. Source form: Smyrna. Greek form: σμυρναν.</w:t>
      </w:r>
    </w:p>
  </w:footnote>
  <w:footnote w:id="18433">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4">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5">
    <w:p>
      <w:pPr>
        <w:pStyle w:val="FootnoteText"/>
      </w:pPr>
      <w:r>
        <w:rPr>
          <w:rStyle w:val="FootnoteReference"/>
        </w:rPr>
        <w:footnoteRef/>
      </w:r>
      <w:r>
        <w:t xml:space="preserve"> Place name: Sardis. Place-name meaning: Sardis — prince of joy. Source form: Sardis. Greek form: σαρδεις.</w:t>
      </w:r>
    </w:p>
  </w:footnote>
  <w:footnote w:id="1843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7">
    <w:p>
      <w:pPr>
        <w:pStyle w:val="FootnoteText"/>
      </w:pPr>
      <w:r>
        <w:rPr>
          <w:rStyle w:val="FootnoteReference"/>
        </w:rPr>
        <w:footnoteRef/>
      </w:r>
      <w:r>
        <w:t xml:space="preserve"> Place name: Laodicea. Place-name meaning: Laodicea — just people. Source form: Laodicea. Greek form: λαοδικεια.</w:t>
      </w:r>
    </w:p>
  </w:footnote>
  <w:footnote w:id="18438">
    <w:p>
      <w:pPr>
        <w:pStyle w:val="FootnoteText"/>
      </w:pPr>
      <w:r>
        <w:rPr>
          <w:rStyle w:val="FootnoteReference"/>
        </w:rPr>
        <w:footnoteRef/>
      </w:r>
      <w:r>
        <w:t xml:space="preserve"> Cross-references for "Ephesus": Acts 18:19-21; Acts 18:24; Acts 19:1-41; Acts 20:17; 1Cor 15:32; 1Cor 16:8; Eph 1:1; 1Tim 1:3.</w:t>
      </w:r>
    </w:p>
  </w:footnote>
  <w:footnote w:id="18439">
    <w:p>
      <w:pPr>
        <w:pStyle w:val="FootnoteText"/>
      </w:pPr>
      <w:r>
        <w:rPr>
          <w:rStyle w:val="FootnoteReference"/>
        </w:rPr>
        <w:footnoteRef/>
      </w:r>
      <w:r>
        <w:t xml:space="preserve"> Cross-references for "Laodicea": Col 4:15-16.</w:t>
      </w:r>
    </w:p>
  </w:footnote>
  <w:footnote w:id="18440">
    <w:p>
      <w:pPr>
        <w:pStyle w:val="FootnoteText"/>
      </w:pPr>
      <w:r>
        <w:rPr>
          <w:rStyle w:val="FootnoteReference"/>
        </w:rPr>
        <w:footnoteRef/>
      </w:r>
      <w:r>
        <w:t xml:space="preserve"> Cross-references for "I saw": Exod 25:37; Zech 4:2; Rev 1:13; Rev 1:20; Rev 2:1.</w:t>
      </w:r>
    </w:p>
  </w:footnote>
  <w:footnote w:id="18441">
    <w:p>
      <w:pPr>
        <w:pStyle w:val="FootnoteText"/>
      </w:pPr>
      <w:r>
        <w:rPr>
          <w:rStyle w:val="FootnoteReference"/>
        </w:rPr>
        <w:footnoteRef/>
      </w:r>
      <w:r>
        <w:t xml:space="preserve"> Cross-references: Ezek 43:5-6; Mic 6:9.</w:t>
      </w:r>
    </w:p>
  </w:footnote>
  <w:footnote w:id="18442">
    <w:p>
      <w:pPr>
        <w:pStyle w:val="FootnoteText"/>
      </w:pPr>
      <w:r>
        <w:rPr>
          <w:rStyle w:val="FootnoteReference"/>
        </w:rPr>
        <w:footnoteRef/>
      </w:r>
      <w:r>
        <w:t xml:space="preserve"> Cross-references for "clothed": Dan 10:5.</w:t>
      </w:r>
    </w:p>
  </w:footnote>
  <w:footnote w:id="18443">
    <w:p>
      <w:pPr>
        <w:pStyle w:val="FootnoteText"/>
      </w:pPr>
      <w:r>
        <w:rPr>
          <w:rStyle w:val="FootnoteReference"/>
        </w:rPr>
        <w:footnoteRef/>
      </w:r>
      <w:r>
        <w:t xml:space="preserve"> Cross-references for "and girt": Exod 28:6-8; Exod 39:5; Lev 8:7; Isa 11:5; Rev 15:6.</w:t>
      </w:r>
    </w:p>
  </w:footnote>
  <w:footnote w:id="18444">
    <w:p>
      <w:pPr>
        <w:pStyle w:val="FootnoteText"/>
      </w:pPr>
      <w:r>
        <w:rPr>
          <w:rStyle w:val="FootnoteReference"/>
        </w:rPr>
        <w:footnoteRef/>
      </w:r>
      <w:r>
        <w:t xml:space="preserve"> Cross-references for "and his hairs": Dan 7:9; Matt 28:3.</w:t>
      </w:r>
    </w:p>
  </w:footnote>
  <w:footnote w:id="18445">
    <w:p>
      <w:pPr>
        <w:pStyle w:val="FootnoteText"/>
      </w:pPr>
      <w:r>
        <w:rPr>
          <w:rStyle w:val="FootnoteReference"/>
        </w:rPr>
        <w:footnoteRef/>
      </w:r>
      <w:r>
        <w:t xml:space="preserve"> Cross-references for "and his eyes": Dan 10:6; Rev 2:18; Rev 19:12.</w:t>
      </w:r>
    </w:p>
  </w:footnote>
  <w:footnote w:id="18446">
    <w:p>
      <w:pPr>
        <w:pStyle w:val="FootnoteText"/>
      </w:pPr>
      <w:r>
        <w:rPr>
          <w:rStyle w:val="FootnoteReference"/>
        </w:rPr>
        <w:footnoteRef/>
      </w:r>
      <w:r>
        <w:t xml:space="preserve"> Cross-references for "his feet": Ezek 1:7; Ezek 40:3; Dan 10:6; Rev 2:18.</w:t>
      </w:r>
    </w:p>
  </w:footnote>
  <w:footnote w:id="18447">
    <w:p>
      <w:pPr>
        <w:pStyle w:val="FootnoteText"/>
      </w:pPr>
      <w:r>
        <w:rPr>
          <w:rStyle w:val="FootnoteReference"/>
        </w:rPr>
        <w:footnoteRef/>
      </w:r>
      <w:r>
        <w:t xml:space="preserve"> Cross-references for "his voice": Ps 93:4; Isa 17:13; Ezek 43:2; Rev 14:2; Rev 19:6.</w:t>
      </w:r>
    </w:p>
  </w:footnote>
  <w:footnote w:id="18448">
    <w:p>
      <w:pPr>
        <w:pStyle w:val="FootnoteText"/>
      </w:pPr>
      <w:r>
        <w:rPr>
          <w:rStyle w:val="FootnoteReference"/>
        </w:rPr>
        <w:footnoteRef/>
      </w:r>
      <w:r>
        <w:t xml:space="preserve"> Cross-references: Job 38:7; Dan 8:10; Dan 12:3; Rev 1:20; Rev 2:1; Rev 3:1; Rev 12:1.</w:t>
      </w:r>
    </w:p>
  </w:footnote>
  <w:footnote w:id="18449">
    <w:p>
      <w:pPr>
        <w:pStyle w:val="FootnoteText"/>
      </w:pPr>
      <w:r>
        <w:rPr>
          <w:rStyle w:val="FootnoteReference"/>
        </w:rPr>
        <w:footnoteRef/>
      </w:r>
      <w:r>
        <w:t xml:space="preserve"> Cross-references: Isa 11:4; Isa 49:2; Eph 6:17; Heb 4:12; Rev 2:12; Rev 2:16; Rev 19:15; Rev 19:21.</w:t>
      </w:r>
    </w:p>
  </w:footnote>
  <w:footnote w:id="18450">
    <w:p>
      <w:pPr>
        <w:pStyle w:val="FootnoteText"/>
      </w:pPr>
      <w:r>
        <w:rPr>
          <w:rStyle w:val="FootnoteReference"/>
        </w:rPr>
        <w:footnoteRef/>
      </w:r>
      <w:r>
        <w:t xml:space="preserve"> Cross-references for "I fell": Ezek 1:28; Dan 8:18; Dan 10:8-9; Dan 10:17-19; Hab 3:16; Matt 17:2-6; John 13:23; John 21:20.</w:t>
      </w:r>
    </w:p>
  </w:footnote>
  <w:footnote w:id="18451">
    <w:p>
      <w:pPr>
        <w:pStyle w:val="FootnoteText"/>
      </w:pPr>
      <w:r>
        <w:rPr>
          <w:rStyle w:val="FootnoteReference"/>
        </w:rPr>
        <w:footnoteRef/>
      </w:r>
      <w:r>
        <w:t xml:space="preserve"> Cross-references: Gen 15:1; Exod 14:13; Exod 20:20; Isa 41:10; Dan 10:12; Matt 28:4; Mark 16:5-6; Luke 24:37-39.</w:t>
      </w:r>
    </w:p>
  </w:footnote>
  <w:footnote w:id="18452">
    <w:p>
      <w:pPr>
        <w:pStyle w:val="FootnoteText"/>
      </w:pPr>
      <w:r>
        <w:rPr>
          <w:rStyle w:val="FootnoteReference"/>
        </w:rPr>
        <w:footnoteRef/>
      </w:r>
      <w:r>
        <w:t xml:space="preserve"> Cross-references for "I am alive": Heb 7:16; Heb 7:25; Rev 4:9; Rev 5:14.</w:t>
      </w:r>
    </w:p>
  </w:footnote>
  <w:footnote w:id="18453">
    <w:p>
      <w:pPr>
        <w:pStyle w:val="FootnoteText"/>
      </w:pPr>
      <w:r>
        <w:rPr>
          <w:rStyle w:val="FootnoteReference"/>
        </w:rPr>
        <w:footnoteRef/>
      </w:r>
      <w:r>
        <w:t xml:space="preserve"> Cross-references for "the keys": Ps 68:20; Isa 22:22; Matt 16:19; Rev 3:7; Rev 9:1; Rev 20:1-2; Rev 20:14.</w:t>
      </w:r>
    </w:p>
  </w:footnote>
  <w:footnote w:id="18454">
    <w:p>
      <w:pPr>
        <w:pStyle w:val="FootnoteText"/>
      </w:pPr>
      <w:r>
        <w:rPr>
          <w:rStyle w:val="FootnoteReference"/>
        </w:rPr>
        <w:footnoteRef/>
      </w:r>
      <w:r>
        <w:t xml:space="preserve"> Cross-references: Job 19:25; Ps 18:46; John 14:19; Rom 6:9; 2Cor 13:4; Gal 2:20; Col 3:3; Heb 7:25.</w:t>
      </w:r>
    </w:p>
  </w:footnote>
  <w:footnote w:id="18455">
    <w:p>
      <w:pPr>
        <w:pStyle w:val="FootnoteText"/>
      </w:pPr>
      <w:r>
        <w:rPr>
          <w:rStyle w:val="FootnoteReference"/>
        </w:rPr>
        <w:footnoteRef/>
      </w:r>
      <w:r>
        <w:t xml:space="preserve"> Cross-references: Rom 14:8-9; 2Cor 5:14-15; Heb 1:3; Heb 12:2.</w:t>
      </w:r>
    </w:p>
  </w:footnote>
  <w:footnote w:id="18456">
    <w:p>
      <w:pPr>
        <w:pStyle w:val="FootnoteText"/>
      </w:pPr>
      <w:r>
        <w:rPr>
          <w:rStyle w:val="FootnoteReference"/>
        </w:rPr>
        <w:footnoteRef/>
      </w:r>
      <w:r>
        <w:t xml:space="preserve"> Cross-references for "the things": Rev 1:11; Rev 1:12-20.</w:t>
      </w:r>
    </w:p>
  </w:footnote>
  <w:footnote w:id="18457">
    <w:p>
      <w:pPr>
        <w:pStyle w:val="FootnoteText"/>
      </w:pPr>
      <w:r>
        <w:rPr>
          <w:rStyle w:val="FootnoteReference"/>
        </w:rPr>
        <w:footnoteRef/>
      </w:r>
      <w:r>
        <w:t xml:space="preserve"> Cross-references for "mystery": Matt 13:11; Luke 8:10.</w:t>
      </w:r>
    </w:p>
  </w:footnote>
  <w:footnote w:id="18458">
    <w:p>
      <w:pPr>
        <w:pStyle w:val="FootnoteText"/>
      </w:pPr>
      <w:r>
        <w:rPr>
          <w:rStyle w:val="FootnoteReference"/>
        </w:rPr>
        <w:footnoteRef/>
      </w:r>
      <w:r>
        <w:t xml:space="preserve"> Cross-references for "the seven stars": Rev 1:13; Rev 1:16.</w:t>
      </w:r>
    </w:p>
  </w:footnote>
  <w:footnote w:id="18459">
    <w:p>
      <w:pPr>
        <w:pStyle w:val="FootnoteText"/>
      </w:pPr>
      <w:r>
        <w:rPr>
          <w:rStyle w:val="FootnoteReference"/>
        </w:rPr>
        <w:footnoteRef/>
      </w:r>
      <w:r>
        <w:t xml:space="preserve"> Cross-references for "the seven golden": Rev 1:12.</w:t>
      </w:r>
    </w:p>
  </w:footnote>
  <w:footnote w:id="18460">
    <w:p>
      <w:pPr>
        <w:pStyle w:val="FootnoteText"/>
      </w:pPr>
      <w:r>
        <w:rPr>
          <w:rStyle w:val="FootnoteReference"/>
        </w:rPr>
        <w:footnoteRef/>
      </w:r>
      <w:r>
        <w:t xml:space="preserve"> Cross-references for "the seven stars": Mal 2:7; Rev 2:1; Rev 2:8; Rev 2:12; Rev 2:18; Rev 3:1; Rev 3:7; Rev 3:14.</w:t>
      </w:r>
    </w:p>
  </w:footnote>
  <w:footnote w:id="18461">
    <w:p>
      <w:pPr>
        <w:pStyle w:val="FootnoteText"/>
      </w:pPr>
      <w:r>
        <w:rPr>
          <w:rStyle w:val="FootnoteReference"/>
        </w:rPr>
        <w:footnoteRef/>
      </w:r>
      <w:r>
        <w:t xml:space="preserve"> Cross-references for "the angel": Rev 2:8; Rev 2:12; Rev 2:18; Rev 3:1; Rev 3:7; Rev 3:14.</w:t>
      </w:r>
    </w:p>
  </w:footnote>
  <w:footnote w:id="18462">
    <w:p>
      <w:pPr>
        <w:pStyle w:val="FootnoteText"/>
      </w:pPr>
      <w:r>
        <w:rPr>
          <w:rStyle w:val="FootnoteReference"/>
        </w:rPr>
        <w:footnoteRef/>
      </w:r>
      <w:r>
        <w:t xml:space="preserve"> Place name: Ephesus. Place-name meaning: Ephesus — desirable. Source form: Ephesus. Greek form: εφεσον.</w:t>
      </w:r>
    </w:p>
  </w:footnote>
  <w:footnote w:id="18463">
    <w:p>
      <w:pPr>
        <w:pStyle w:val="FootnoteText"/>
      </w:pPr>
      <w:r>
        <w:rPr>
          <w:rStyle w:val="FootnoteReference"/>
        </w:rPr>
        <w:footnoteRef/>
      </w:r>
      <w:r>
        <w:t xml:space="preserve"> Cross-references: Rev 1:11.</w:t>
      </w:r>
    </w:p>
  </w:footnote>
  <w:footnote w:id="18464">
    <w:p>
      <w:pPr>
        <w:pStyle w:val="FootnoteText"/>
      </w:pPr>
      <w:r>
        <w:rPr>
          <w:rStyle w:val="FootnoteReference"/>
        </w:rPr>
        <w:footnoteRef/>
      </w:r>
      <w:r>
        <w:t xml:space="preserve"> Cross-references: John 5:35; Rev 1:16; Rev 1:20; Rev 8:10-12; Rev 12:1.</w:t>
      </w:r>
    </w:p>
  </w:footnote>
  <w:footnote w:id="18465">
    <w:p>
      <w:pPr>
        <w:pStyle w:val="FootnoteText"/>
      </w:pPr>
      <w:r>
        <w:rPr>
          <w:rStyle w:val="FootnoteReference"/>
        </w:rPr>
        <w:footnoteRef/>
      </w:r>
      <w:r>
        <w:t xml:space="preserve"> Cross-references: Ezek 28:13-14; Matt 18:20; Matt 28:20; Rev 1:12-13.</w:t>
      </w:r>
    </w:p>
  </w:footnote>
  <w:footnote w:id="18466">
    <w:p>
      <w:pPr>
        <w:pStyle w:val="FootnoteText"/>
      </w:pPr>
      <w:r>
        <w:rPr>
          <w:rStyle w:val="FootnoteReference"/>
        </w:rPr>
        <w:footnoteRef/>
      </w:r>
      <w:r>
        <w:t xml:space="preserve"> Cross-references for "know": Ps 1:6; Matt 7:23; 1Thess 1:3; 2Tim 2:19; Heb 6:10; Rev 2:9; Rev 2:13; Rev 2:19; Rev 3:1; Rev 3:8; Rev 3:15.</w:t>
      </w:r>
    </w:p>
  </w:footnote>
  <w:footnote w:id="18467">
    <w:p>
      <w:pPr>
        <w:pStyle w:val="FootnoteText"/>
      </w:pPr>
      <w:r>
        <w:rPr>
          <w:rStyle w:val="FootnoteReference"/>
        </w:rPr>
        <w:footnoteRef/>
      </w:r>
      <w:r>
        <w:t xml:space="preserve"> Cross-references: Gal 1:7; Eph 4:14; 1Thess 5:21; 2Pet 2:1-3; 1John 4:1; Rev 2:6; Rev 2:14-15; Rev 2:20-21.</w:t>
      </w:r>
    </w:p>
  </w:footnote>
  <w:footnote w:id="18468">
    <w:p>
      <w:pPr>
        <w:pStyle w:val="FootnoteText"/>
      </w:pPr>
      <w:r>
        <w:rPr>
          <w:rStyle w:val="FootnoteReference"/>
        </w:rPr>
        <w:footnoteRef/>
      </w:r>
      <w:r>
        <w:t xml:space="preserve"> Cross-references: 2Cor 11:13-15; 1John 2:21-22; 1John 4:1.</w:t>
      </w:r>
    </w:p>
  </w:footnote>
  <w:footnote w:id="18469">
    <w:p>
      <w:pPr>
        <w:pStyle w:val="FootnoteText"/>
      </w:pPr>
      <w:r>
        <w:rPr>
          <w:rStyle w:val="FootnoteReference"/>
        </w:rPr>
        <w:footnoteRef/>
      </w:r>
      <w:r>
        <w:t xml:space="preserve"> Cross-references: Ps 69:7; Mic 7:9; Mark 15:21; Luke 14:27; 1Cor 13:7; Gal 6:2; Heb 13:13.</w:t>
      </w:r>
    </w:p>
  </w:footnote>
  <w:footnote w:id="18470">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1">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2">
    <w:p>
      <w:pPr>
        <w:pStyle w:val="FootnoteText"/>
      </w:pPr>
      <w:r>
        <w:rPr>
          <w:rStyle w:val="FootnoteReference"/>
        </w:rPr>
        <w:footnoteRef/>
      </w:r>
      <w:r>
        <w:t xml:space="preserve"> Cross-references: Luke 18:1; 2Cor 4:1; 2Cor 4:16; Gal 6:9; 2Thess 3:13; Heb 12:3-5.</w:t>
      </w:r>
    </w:p>
  </w:footnote>
  <w:footnote w:id="18473">
    <w:p>
      <w:pPr>
        <w:pStyle w:val="FootnoteText"/>
      </w:pPr>
      <w:r>
        <w:rPr>
          <w:rStyle w:val="FootnoteReference"/>
        </w:rPr>
        <w:footnoteRef/>
      </w:r>
      <w:r>
        <w:t xml:space="preserve"> Cross-references for "Remember": Ezek 16:61-63; Ezek 20:43; Ezek 36:31; 2Pet 1:12-13; Rev 3:3; Rev 3:19.</w:t>
      </w:r>
    </w:p>
  </w:footnote>
  <w:footnote w:id="18474">
    <w:p>
      <w:pPr>
        <w:pStyle w:val="FootnoteText"/>
      </w:pPr>
      <w:r>
        <w:rPr>
          <w:rStyle w:val="FootnoteReference"/>
        </w:rPr>
        <w:footnoteRef/>
      </w:r>
      <w:r>
        <w:t xml:space="preserve"> Cross-references for "and repent": Acts 17:30-31; Rev 2:16; Rev 2:21-22; Rev 3:3; Rev 3:19; Rev 9:20-21; Rev 16:9.</w:t>
      </w:r>
    </w:p>
  </w:footnote>
  <w:footnote w:id="18475">
    <w:p>
      <w:pPr>
        <w:pStyle w:val="FootnoteText"/>
      </w:pPr>
      <w:r>
        <w:rPr>
          <w:rStyle w:val="FootnoteReference"/>
        </w:rPr>
        <w:footnoteRef/>
      </w:r>
      <w:r>
        <w:t xml:space="preserve"> Cross-references for "and do": Isa 1:26; Jer 2:2-3; Hos 9:10; Mal 3:4; Mal 4:6; Luke 1:17; Rev 2:19; Rev 3:2-3.</w:t>
      </w:r>
    </w:p>
  </w:footnote>
  <w:footnote w:id="18476">
    <w:p>
      <w:pPr>
        <w:pStyle w:val="FootnoteText"/>
      </w:pPr>
      <w:r>
        <w:rPr>
          <w:rStyle w:val="FootnoteReference"/>
        </w:rPr>
        <w:footnoteRef/>
      </w:r>
      <w:r>
        <w:t xml:space="preserve"> Cross-references for "else": Matt 21:41-43; Matt 24:48-51; Mark 12:9; Luke 12:45-46; Luke 20:16; Rev 2:16; Rev 3:3.</w:t>
      </w:r>
    </w:p>
  </w:footnote>
  <w:footnote w:id="18477">
    <w:p>
      <w:pPr>
        <w:pStyle w:val="FootnoteText"/>
      </w:pPr>
      <w:r>
        <w:rPr>
          <w:rStyle w:val="FootnoteReference"/>
        </w:rPr>
        <w:footnoteRef/>
      </w:r>
      <w:r>
        <w:t xml:space="preserve"> Cross-references: Isa 14:12; Hos 14:1; Gal 5:4; Jude 1:24.</w:t>
      </w:r>
    </w:p>
  </w:footnote>
  <w:footnote w:id="18478">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9">
    <w:p>
      <w:pPr>
        <w:pStyle w:val="FootnoteText"/>
      </w:pPr>
      <w:r>
        <w:rPr>
          <w:rStyle w:val="FootnoteReference"/>
        </w:rPr>
        <w:footnoteRef/>
      </w:r>
      <w:r>
        <w:t xml:space="preserve"> Cross-references for "let him": 1Cor 2:10; 1Cor 12:4-12; Rev 14:13; Rev 22:17.</w:t>
      </w:r>
    </w:p>
  </w:footnote>
  <w:footnote w:id="18480">
    <w:p>
      <w:pPr>
        <w:pStyle w:val="FootnoteText"/>
      </w:pPr>
      <w:r>
        <w:rPr>
          <w:rStyle w:val="FootnoteReference"/>
        </w:rPr>
        <w:footnoteRef/>
      </w:r>
      <w:r>
        <w:t xml:space="preserve"> Cross-references for "To him": John 16:33; 1John 5:4-5; Rev 2:11; Rev 2:17; Rev 2:26-28; Rev 3:5; Rev 3:12; Rev 3:21; Rev 12:10-11; Rev 15:2; Rev 21:7.</w:t>
      </w:r>
    </w:p>
  </w:footnote>
  <w:footnote w:id="18481">
    <w:p>
      <w:pPr>
        <w:pStyle w:val="FootnoteText"/>
      </w:pPr>
      <w:r>
        <w:rPr>
          <w:rStyle w:val="FootnoteReference"/>
        </w:rPr>
        <w:footnoteRef/>
      </w:r>
      <w:r>
        <w:t xml:space="preserve"> Cross-references for "the tree": Gen 2:9; Gen 3:22-24; Prov 3:18; Prov 11:30; Prov 13:12; Prov 15:4; Rev 22:2; Rev 22:14.</w:t>
      </w:r>
    </w:p>
  </w:footnote>
  <w:footnote w:id="18482">
    <w:p>
      <w:pPr>
        <w:pStyle w:val="FootnoteText"/>
      </w:pPr>
      <w:r>
        <w:rPr>
          <w:rStyle w:val="FootnoteReference"/>
        </w:rPr>
        <w:footnoteRef/>
      </w:r>
      <w:r>
        <w:t xml:space="preserve"> Cross-references for "the paradise": Luke 23:43; 2Cor 12:4.</w:t>
      </w:r>
    </w:p>
  </w:footnote>
  <w:footnote w:id="184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6">
    <w:p>
      <w:pPr>
        <w:pStyle w:val="FootnoteText"/>
      </w:pPr>
      <w:r>
        <w:rPr>
          <w:rStyle w:val="FootnoteReference"/>
        </w:rPr>
        <w:footnoteRef/>
      </w:r>
      <w:r>
        <w:t xml:space="preserve"> Cross-references: Matt 11:15; Matt 13:9; Matt 13:43; Mark 7:16; Rev 2:11; Rev 2:17; Rev 2:29; Rev 3:6; Rev 3:13; Rev 3:22; Rev 13:9.</w:t>
      </w:r>
    </w:p>
  </w:footnote>
  <w:footnote w:id="18487">
    <w:p>
      <w:pPr>
        <w:pStyle w:val="FootnoteText"/>
      </w:pPr>
      <w:r>
        <w:rPr>
          <w:rStyle w:val="FootnoteReference"/>
        </w:rPr>
        <w:footnoteRef/>
      </w:r>
      <w:r>
        <w:t xml:space="preserve"> Cross-references for "the angel": Rev 2:1.</w:t>
      </w:r>
    </w:p>
  </w:footnote>
  <w:footnote w:id="18488">
    <w:p>
      <w:pPr>
        <w:pStyle w:val="FootnoteText"/>
      </w:pPr>
      <w:r>
        <w:rPr>
          <w:rStyle w:val="FootnoteReference"/>
        </w:rPr>
        <w:footnoteRef/>
      </w:r>
      <w:r>
        <w:t xml:space="preserve"> Place name: Smyrna. Place-name meaning: Smyrna — myrrh. Source form: Smyrna. Greek form: σμυρναν.</w:t>
      </w:r>
    </w:p>
  </w:footnote>
  <w:footnote w:id="18489">
    <w:p>
      <w:pPr>
        <w:pStyle w:val="FootnoteText"/>
      </w:pPr>
      <w:r>
        <w:rPr>
          <w:rStyle w:val="FootnoteReference"/>
        </w:rPr>
        <w:footnoteRef/>
      </w:r>
      <w:r>
        <w:t xml:space="preserve"> Cross-references for "the first": Rev 1:8; Rev 1:11; Rev 1:17-18.</w:t>
      </w:r>
    </w:p>
  </w:footnote>
  <w:footnote w:id="18490">
    <w:p>
      <w:pPr>
        <w:pStyle w:val="FootnoteText"/>
      </w:pPr>
      <w:r>
        <w:rPr>
          <w:rStyle w:val="FootnoteReference"/>
        </w:rPr>
        <w:footnoteRef/>
      </w:r>
      <w:r>
        <w:t xml:space="preserve"> Cross-references for "know": Rev 2:2.</w:t>
      </w:r>
    </w:p>
  </w:footnote>
  <w:footnote w:id="18491">
    <w:p>
      <w:pPr>
        <w:pStyle w:val="FootnoteText"/>
      </w:pPr>
      <w:r>
        <w:rPr>
          <w:rStyle w:val="FootnoteReference"/>
        </w:rPr>
        <w:footnoteRef/>
      </w:r>
      <w:r>
        <w:t xml:space="preserve"> Cross-references for "tribulation": John 16:33; Acts 14:22; Rom 5:3; Rom 8:35; Rom 12:12; 1Thess 3:4; 2Thess 1:6-7; Rev 7:14.</w:t>
      </w:r>
    </w:p>
  </w:footnote>
  <w:footnote w:id="18492">
    <w:p>
      <w:pPr>
        <w:pStyle w:val="FootnoteText"/>
      </w:pPr>
      <w:r>
        <w:rPr>
          <w:rStyle w:val="FootnoteReference"/>
        </w:rPr>
        <w:footnoteRef/>
      </w:r>
      <w:r>
        <w:t xml:space="preserve"> Cross-references for "poverty": Luke 4:18; Luke 6:20; 2Cor 8:2; 2Cor 8:9; Jas 2:5-6.</w:t>
      </w:r>
    </w:p>
  </w:footnote>
  <w:footnote w:id="18493">
    <w:p>
      <w:pPr>
        <w:pStyle w:val="FootnoteText"/>
      </w:pPr>
      <w:r>
        <w:rPr>
          <w:rStyle w:val="FootnoteReference"/>
        </w:rPr>
        <w:footnoteRef/>
      </w:r>
      <w:r>
        <w:t xml:space="preserve"> Cross-references for "the blasphemy": Luke 22:65; Acts 26:11; 1Tim 1:13.</w:t>
      </w:r>
    </w:p>
  </w:footnote>
  <w:footnote w:id="18494">
    <w:p>
      <w:pPr>
        <w:pStyle w:val="FootnoteText"/>
      </w:pPr>
      <w:r>
        <w:rPr>
          <w:rStyle w:val="FootnoteReference"/>
        </w:rPr>
        <w:footnoteRef/>
      </w:r>
      <w:r>
        <w:t xml:space="preserve"> People-name: Jews. People-name meaning: Jews — People of Judah; Judeans. Source form: Jews.</w:t>
      </w:r>
    </w:p>
  </w:footnote>
  <w:footnote w:id="18495">
    <w:p>
      <w:pPr>
        <w:pStyle w:val="FootnoteText"/>
      </w:pPr>
      <w:r>
        <w:rPr>
          <w:rStyle w:val="FootnoteReference"/>
        </w:rPr>
        <w:footnoteRef/>
      </w:r>
      <w:r>
        <w:t xml:space="preserve"> Cross-references for "the synagogue": Rev 3:9.</w:t>
      </w:r>
    </w:p>
  </w:footnote>
  <w:footnote w:id="18496">
    <w:p>
      <w:pPr>
        <w:pStyle w:val="FootnoteText"/>
      </w:pPr>
      <w:r>
        <w:rPr>
          <w:rStyle w:val="FootnoteReference"/>
        </w:rPr>
        <w:footnoteRef/>
      </w:r>
      <w:r>
        <w:t xml:space="preserve"> Divine or supernatural name: Satan. Divine/supernatural-name meaning: Satan — contrary; adversary; enemy; accuser. Source form: Satan.</w:t>
      </w:r>
    </w:p>
  </w:footnote>
  <w:footnote w:id="18497">
    <w:p>
      <w:pPr>
        <w:pStyle w:val="FootnoteText"/>
      </w:pPr>
      <w:r>
        <w:rPr>
          <w:rStyle w:val="FootnoteReference"/>
        </w:rPr>
        <w:footnoteRef/>
      </w:r>
      <w:r>
        <w:t xml:space="preserve"> Cross-references: Luke 12:21; 2Cor 6:10; 1Tim 6:18; Jas 2:5-6; Rev 3:17-18.</w:t>
      </w:r>
    </w:p>
  </w:footnote>
  <w:footnote w:id="18498">
    <w:p>
      <w:pPr>
        <w:pStyle w:val="FootnoteText"/>
      </w:pPr>
      <w:r>
        <w:rPr>
          <w:rStyle w:val="FootnoteReference"/>
        </w:rPr>
        <w:footnoteRef/>
      </w:r>
      <w:r>
        <w:t xml:space="preserve"> Cross-references for "Fear": Matt 10:22.</w:t>
      </w:r>
    </w:p>
  </w:footnote>
  <w:footnote w:id="18499">
    <w:p>
      <w:pPr>
        <w:pStyle w:val="FootnoteText"/>
      </w:pPr>
      <w:r>
        <w:rPr>
          <w:rStyle w:val="FootnoteReference"/>
        </w:rPr>
        <w:footnoteRef/>
      </w:r>
      <w:r>
        <w:t xml:space="preserve"> Cross-references for "the devil": Luke 21:12; John 13:2; John 13:27; Eph 2:2; Eph 6:12; 1Pet 5:8; Rev 12:9-11; Rev 13:2; Rev 13:7; Rev 13:15-17.</w:t>
      </w:r>
    </w:p>
  </w:footnote>
  <w:footnote w:id="18500">
    <w:p>
      <w:pPr>
        <w:pStyle w:val="FootnoteText"/>
      </w:pPr>
      <w:r>
        <w:rPr>
          <w:rStyle w:val="FootnoteReference"/>
        </w:rPr>
        <w:footnoteRef/>
      </w:r>
      <w:r>
        <w:t xml:space="preserve"> Cross-references for "ten days": Hab 2:3; 1Pet 1:6-7.</w:t>
      </w:r>
    </w:p>
  </w:footnote>
  <w:footnote w:id="18501">
    <w:p>
      <w:pPr>
        <w:pStyle w:val="FootnoteText"/>
      </w:pPr>
      <w:r>
        <w:rPr>
          <w:rStyle w:val="FootnoteReference"/>
        </w:rPr>
        <w:footnoteRef/>
      </w:r>
      <w:r>
        <w:t xml:space="preserve"> Cross-references for "a crown": Jas 1:12; 1Pet 5:4; Rev 3:11.</w:t>
      </w:r>
    </w:p>
  </w:footnote>
  <w:footnote w:id="18502">
    <w:p>
      <w:pPr>
        <w:pStyle w:val="FootnoteText"/>
      </w:pPr>
      <w:r>
        <w:rPr>
          <w:rStyle w:val="FootnoteReference"/>
        </w:rPr>
        <w:footnoteRef/>
      </w:r>
      <w:r>
        <w:t xml:space="preserve"> Cross-references: Dan 3:16-18; Matt 10:28; Luke 12:4-7.</w:t>
      </w:r>
    </w:p>
  </w:footnote>
  <w:footnote w:id="18503">
    <w:p>
      <w:pPr>
        <w:pStyle w:val="FootnoteText"/>
      </w:pPr>
      <w:r>
        <w:rPr>
          <w:rStyle w:val="FootnoteReference"/>
        </w:rPr>
        <w:footnoteRef/>
      </w:r>
      <w:r>
        <w:t xml:space="preserve"> Cross-references: Rev 2:9.</w:t>
      </w:r>
    </w:p>
  </w:footnote>
  <w:footnote w:id="18504">
    <w:p>
      <w:pPr>
        <w:pStyle w:val="FootnoteText"/>
      </w:pPr>
      <w:r>
        <w:rPr>
          <w:rStyle w:val="FootnoteReference"/>
        </w:rPr>
        <w:footnoteRef/>
      </w:r>
      <w:r>
        <w:t xml:space="preserve"> Cross-references: Matt 10:22; Matt 24:13; Mark 8:35; Mark 13:13; Luke 21:16-19; John 12:25; Acts 20:24; Acts 21:13; 2Tim 4:7-8; Rev 12:11.</w:t>
      </w:r>
    </w:p>
  </w:footnote>
  <w:footnote w:id="18505">
    <w:p>
      <w:pPr>
        <w:pStyle w:val="FootnoteText"/>
      </w:pPr>
      <w:r>
        <w:rPr>
          <w:rStyle w:val="FootnoteReference"/>
        </w:rPr>
        <w:footnoteRef/>
      </w:r>
      <w:r>
        <w:t xml:space="preserve"> Cross-references for "the second": Rev 20:6; Rev 20:14; Rev 21:8.</w:t>
      </w:r>
    </w:p>
  </w:footnote>
  <w:footnote w:id="18506">
    <w:p>
      <w:pPr>
        <w:pStyle w:val="FootnoteText"/>
      </w:pPr>
      <w:r>
        <w:rPr>
          <w:rStyle w:val="FootnoteReference"/>
        </w:rPr>
        <w:footnoteRef/>
      </w:r>
      <w:r>
        <w:t xml:space="preserve"> Cross-references: Rev 2:7; Rev 13:9.</w:t>
      </w:r>
    </w:p>
  </w:footnote>
  <w:footnote w:id="18507">
    <w:p>
      <w:pPr>
        <w:pStyle w:val="FootnoteText"/>
      </w:pPr>
      <w:r>
        <w:rPr>
          <w:rStyle w:val="FootnoteReference"/>
        </w:rPr>
        <w:footnoteRef/>
      </w:r>
      <w:r>
        <w:t xml:space="preserve"> Cross-references for "the angel": Rev 1:11; Rev 2:1.</w:t>
      </w:r>
    </w:p>
  </w:footnote>
  <w:footnote w:id="18508">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9">
    <w:p>
      <w:pPr>
        <w:pStyle w:val="FootnoteText"/>
      </w:pPr>
      <w:r>
        <w:rPr>
          <w:rStyle w:val="FootnoteReference"/>
        </w:rPr>
        <w:footnoteRef/>
      </w:r>
      <w:r>
        <w:t xml:space="preserve"> Cross-references: Isa 11:4; Heb 4:12; Rev 1:16; Rev 2:16; Rev 19:15; Rev 19:21.</w:t>
      </w:r>
    </w:p>
  </w:footnote>
  <w:footnote w:id="18510">
    <w:p>
      <w:pPr>
        <w:pStyle w:val="FootnoteText"/>
      </w:pPr>
      <w:r>
        <w:rPr>
          <w:rStyle w:val="FootnoteReference"/>
        </w:rPr>
        <w:footnoteRef/>
      </w:r>
      <w:r>
        <w:t xml:space="preserve"> Cross-references for "know": Rev 2:2; Rev 2:9.</w:t>
      </w:r>
    </w:p>
  </w:footnote>
  <w:footnote w:id="18511">
    <w:p>
      <w:pPr>
        <w:pStyle w:val="FootnoteText"/>
      </w:pPr>
      <w:r>
        <w:rPr>
          <w:rStyle w:val="FootnoteReference"/>
        </w:rPr>
        <w:footnoteRef/>
      </w:r>
      <w:r>
        <w:t xml:space="preserve"> Cross-references for "Satan's": Rev 2:9-10; Rev 2:24; Rev 3:9.</w:t>
      </w:r>
    </w:p>
  </w:footnote>
  <w:footnote w:id="18512">
    <w:p>
      <w:pPr>
        <w:pStyle w:val="FootnoteText"/>
      </w:pPr>
      <w:r>
        <w:rPr>
          <w:rStyle w:val="FootnoteReference"/>
        </w:rPr>
        <w:footnoteRef/>
      </w:r>
      <w:r>
        <w:t xml:space="preserve"> Cross-references for "my name": Matt 24:9; Luke 21:17; Acts 9:14; Jas 2:7; Rev 3:8.</w:t>
      </w:r>
    </w:p>
  </w:footnote>
  <w:footnote w:id="18513">
    <w:p>
      <w:pPr>
        <w:pStyle w:val="FootnoteText"/>
      </w:pPr>
      <w:r>
        <w:rPr>
          <w:rStyle w:val="FootnoteReference"/>
        </w:rPr>
        <w:footnoteRef/>
      </w:r>
      <w:r>
        <w:t xml:space="preserve"> Cross-references for "denied": Matt 10:23; 1Tim 5:8; 2Tim 2:12; Jude 1:3-4.</w:t>
      </w:r>
    </w:p>
  </w:footnote>
  <w:footnote w:id="18514">
    <w:p>
      <w:pPr>
        <w:pStyle w:val="FootnoteText"/>
      </w:pPr>
      <w:r>
        <w:rPr>
          <w:rStyle w:val="FootnoteReference"/>
        </w:rPr>
        <w:footnoteRef/>
      </w:r>
      <w:r>
        <w:t xml:space="preserve"> Personal name: Antipas. Personal-name meaning: Antipas — for all, or against all. Source form: Antipas.</w:t>
      </w:r>
    </w:p>
  </w:footnote>
  <w:footnote w:id="18515">
    <w:p>
      <w:pPr>
        <w:pStyle w:val="FootnoteText"/>
      </w:pPr>
      <w:r>
        <w:rPr>
          <w:rStyle w:val="FootnoteReference"/>
        </w:rPr>
        <w:footnoteRef/>
      </w:r>
      <w:r>
        <w:t xml:space="preserve"> Cross-references: 1Thess 5:21; 2Tim 1:13; Heb 3:6; Heb 10:23; Rev 2:25; Rev 3:3; Rev 3:11.</w:t>
      </w:r>
    </w:p>
  </w:footnote>
  <w:footnote w:id="18516">
    <w:p>
      <w:pPr>
        <w:pStyle w:val="FootnoteText"/>
      </w:pPr>
      <w:r>
        <w:rPr>
          <w:rStyle w:val="FootnoteReference"/>
        </w:rPr>
        <w:footnoteRef/>
      </w:r>
      <w:r>
        <w:t xml:space="preserve"> Cross-references: Acts 22:20.</w:t>
      </w:r>
    </w:p>
  </w:footnote>
  <w:footnote w:id="18517">
    <w:p>
      <w:pPr>
        <w:pStyle w:val="FootnoteText"/>
      </w:pPr>
      <w:r>
        <w:rPr>
          <w:rStyle w:val="FootnoteReference"/>
        </w:rPr>
        <w:footnoteRef/>
      </w:r>
      <w:r>
        <w:t xml:space="preserve"> Personal name: Balaam. Personal-name meaning: Balaam — Not of the people; devourer. Source form: Balaam.</w:t>
      </w:r>
    </w:p>
  </w:footnote>
  <w:footnote w:id="18518">
    <w:p>
      <w:pPr>
        <w:pStyle w:val="FootnoteText"/>
      </w:pPr>
      <w:r>
        <w:rPr>
          <w:rStyle w:val="FootnoteReference"/>
        </w:rPr>
        <w:footnoteRef/>
      </w:r>
      <w:r>
        <w:t xml:space="preserve"> Place name: Israel. Place-name meaning: Israel — God contends; strives with God. Source form: Israel. Greek form: ισραηλ.</w:t>
      </w:r>
    </w:p>
  </w:footnote>
  <w:footnote w:id="18519">
    <w:p>
      <w:pPr>
        <w:pStyle w:val="FootnoteText"/>
      </w:pPr>
      <w:r>
        <w:rPr>
          <w:rStyle w:val="FootnoteReference"/>
        </w:rPr>
        <w:footnoteRef/>
      </w:r>
      <w:r>
        <w:t xml:space="preserve"> Cross-references for "to commit": 1Cor 6:13-18; 1Cor 7:2; Heb 13:4; Rev 21:8; Rev 22:15.</w:t>
      </w:r>
    </w:p>
  </w:footnote>
  <w:footnote w:id="18520">
    <w:p>
      <w:pPr>
        <w:pStyle w:val="FootnoteText"/>
      </w:pPr>
      <w:r>
        <w:rPr>
          <w:rStyle w:val="FootnoteReference"/>
        </w:rPr>
        <w:footnoteRef/>
      </w:r>
      <w:r>
        <w:t xml:space="preserve"> Cross-references for "Balaam": Num 24:14; Num 25:1-3; Num 31:8; Num 31:16; Josh 24:9; 2Pet 2:15; Jude 1:11.</w:t>
      </w:r>
    </w:p>
  </w:footnote>
  <w:footnote w:id="18521">
    <w:p>
      <w:pPr>
        <w:pStyle w:val="FootnoteText"/>
      </w:pPr>
      <w:r>
        <w:rPr>
          <w:rStyle w:val="FootnoteReference"/>
        </w:rPr>
        <w:footnoteRef/>
      </w:r>
      <w:r>
        <w:t xml:space="preserve"> Cross-references: Isa 57:14; Jer 6:21; Ezek 3:20; Ezek 44:12; Matt 18:7; Rom 9:32; Rom 11:9; Rom 14:13; Rom 14:21; 1Cor 1:23; 1Cor 8:9; 1Pet 2:8.</w:t>
      </w:r>
    </w:p>
  </w:footnote>
  <w:footnote w:id="18522">
    <w:p>
      <w:pPr>
        <w:pStyle w:val="FootnoteText"/>
      </w:pPr>
      <w:r>
        <w:rPr>
          <w:rStyle w:val="FootnoteReference"/>
        </w:rPr>
        <w:footnoteRef/>
      </w:r>
      <w:r>
        <w:t xml:space="preserve"> Cross-references: Acts 15:20-21; Acts 15:29; Acts 21:25; 1Cor 8:4-13; 1Cor 10:18-31; Rev 2:20.</w:t>
      </w:r>
    </w:p>
  </w:footnote>
  <w:footnote w:id="18523">
    <w:p>
      <w:pPr>
        <w:pStyle w:val="FootnoteText"/>
      </w:pPr>
      <w:r>
        <w:rPr>
          <w:rStyle w:val="FootnoteReference"/>
        </w:rPr>
        <w:footnoteRef/>
      </w:r>
      <w:r>
        <w:t xml:space="preserve"> Cross-references for "the doctrine": Rev 2:6.</w:t>
      </w:r>
    </w:p>
  </w:footnote>
  <w:footnote w:id="18524">
    <w:p>
      <w:pPr>
        <w:pStyle w:val="FootnoteText"/>
      </w:pPr>
      <w:r>
        <w:rPr>
          <w:rStyle w:val="FootnoteReference"/>
        </w:rPr>
        <w:footnoteRef/>
      </w:r>
      <w:r>
        <w:t xml:space="preserve"> Cross-references for "Repent": Acts 17:30-31; Rev 2:5; Rev 2:21-22; Rev 3:19; Rev 16:9.</w:t>
      </w:r>
    </w:p>
  </w:footnote>
  <w:footnote w:id="18525">
    <w:p>
      <w:pPr>
        <w:pStyle w:val="FootnoteText"/>
      </w:pPr>
      <w:r>
        <w:rPr>
          <w:rStyle w:val="FootnoteReference"/>
        </w:rPr>
        <w:footnoteRef/>
      </w:r>
      <w:r>
        <w:t xml:space="preserve"> Cross-references for "else": Rev 2:5.</w:t>
      </w:r>
    </w:p>
  </w:footnote>
  <w:footnote w:id="18526">
    <w:p>
      <w:pPr>
        <w:pStyle w:val="FootnoteText"/>
      </w:pPr>
      <w:r>
        <w:rPr>
          <w:rStyle w:val="FootnoteReference"/>
        </w:rPr>
        <w:footnoteRef/>
      </w:r>
      <w:r>
        <w:t xml:space="preserve"> Cross-references for "will fight": Isa 11:4; Isa 49:2; Eph 6:17; 2Thess 2:8; Rev 1:16; Rev 2:12; Rev 19:15; Rev 19:21.</w:t>
      </w:r>
    </w:p>
  </w:footnote>
  <w:footnote w:id="18527">
    <w:p>
      <w:pPr>
        <w:pStyle w:val="FootnoteText"/>
      </w:pPr>
      <w:r>
        <w:rPr>
          <w:rStyle w:val="FootnoteReference"/>
        </w:rPr>
        <w:footnoteRef/>
      </w:r>
      <w:r>
        <w:t xml:space="preserve"> Cross-references for "to eat": Ps 25:14; Ps 36:8; Prov 3:32; Prov 14:10; Isa 65:13; Matt 13:11; John 4:32; John 6:48-58; Col 3:3.</w:t>
      </w:r>
    </w:p>
  </w:footnote>
  <w:footnote w:id="18528">
    <w:p>
      <w:pPr>
        <w:pStyle w:val="FootnoteText"/>
      </w:pPr>
      <w:r>
        <w:rPr>
          <w:rStyle w:val="FootnoteReference"/>
        </w:rPr>
        <w:footnoteRef/>
      </w:r>
      <w:r>
        <w:t xml:space="preserve"> Cross-references for "a new": Isa 56:4; Isa 65:15; Rev 3:12; Rev 19:12-13.</w:t>
      </w:r>
    </w:p>
  </w:footnote>
  <w:footnote w:id="18529">
    <w:p>
      <w:pPr>
        <w:pStyle w:val="FootnoteText"/>
      </w:pPr>
      <w:r>
        <w:rPr>
          <w:rStyle w:val="FootnoteReference"/>
        </w:rPr>
        <w:footnoteRef/>
      </w:r>
      <w:r>
        <w:t xml:space="preserve"> Cross-references for "saving": 1Cor 2:14.</w:t>
      </w:r>
    </w:p>
  </w:footnote>
  <w:footnote w:id="18530">
    <w:p>
      <w:pPr>
        <w:pStyle w:val="FootnoteText"/>
      </w:pPr>
      <w:r>
        <w:rPr>
          <w:rStyle w:val="FootnoteReference"/>
        </w:rPr>
        <w:footnoteRef/>
      </w:r>
      <w:r>
        <w:t xml:space="preserve"> Cross-references: Rev 2:7; Rev 2:11; Rev 3:6; Rev 3:13; Rev 3:22.</w:t>
      </w:r>
    </w:p>
  </w:footnote>
  <w:footnote w:id="18531">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2">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3">
    <w:p>
      <w:pPr>
        <w:pStyle w:val="FootnoteText"/>
      </w:pPr>
      <w:r>
        <w:rPr>
          <w:rStyle w:val="FootnoteReference"/>
        </w:rPr>
        <w:footnoteRef/>
      </w:r>
      <w:r>
        <w:t xml:space="preserve"> Cross-references: Rev 1:11; Rev 2:1.</w:t>
      </w:r>
    </w:p>
  </w:footnote>
  <w:footnote w:id="18534">
    <w:p>
      <w:pPr>
        <w:pStyle w:val="FootnoteText"/>
      </w:pPr>
      <w:r>
        <w:rPr>
          <w:rStyle w:val="FootnoteReference"/>
        </w:rPr>
        <w:footnoteRef/>
      </w:r>
      <w:r>
        <w:t xml:space="preserve"> Cross-references: Rev 1:14-15.</w:t>
      </w:r>
    </w:p>
  </w:footnote>
  <w:footnote w:id="18535">
    <w:p>
      <w:pPr>
        <w:pStyle w:val="FootnoteText"/>
      </w:pPr>
      <w:r>
        <w:rPr>
          <w:rStyle w:val="FootnoteReference"/>
        </w:rPr>
        <w:footnoteRef/>
      </w:r>
      <w:r>
        <w:t xml:space="preserve"> Cross-references for "know": Rev 2:2; Rev 2:9; Rev 2:13.</w:t>
      </w:r>
    </w:p>
  </w:footnote>
  <w:footnote w:id="18536">
    <w:p>
      <w:pPr>
        <w:pStyle w:val="FootnoteText"/>
      </w:pPr>
      <w:r>
        <w:rPr>
          <w:rStyle w:val="FootnoteReference"/>
        </w:rPr>
        <w:footnoteRef/>
      </w:r>
      <w:r>
        <w:t xml:space="preserve"> Cross-references for "patience": Rev 2:3.</w:t>
      </w:r>
    </w:p>
  </w:footnote>
  <w:footnote w:id="18537">
    <w:p>
      <w:pPr>
        <w:pStyle w:val="FootnoteText"/>
      </w:pPr>
      <w:r>
        <w:rPr>
          <w:rStyle w:val="FootnoteReference"/>
        </w:rPr>
        <w:footnoteRef/>
      </w:r>
      <w:r>
        <w:t xml:space="preserve"> Cross-references for "the last": Job 17:9; Ps 92:14; Prov 4:18; John 15:2; 2Pet 3:18; Rev 2:4.</w:t>
      </w:r>
    </w:p>
  </w:footnote>
  <w:footnote w:id="18538">
    <w:p>
      <w:pPr>
        <w:pStyle w:val="FootnoteText"/>
      </w:pPr>
      <w:r>
        <w:rPr>
          <w:rStyle w:val="FootnoteReference"/>
        </w:rPr>
        <w:footnoteRef/>
      </w:r>
      <w:r>
        <w:t xml:space="preserve"> Cross-references: 1Cor 13:1-8; Col 3:14; 1Thess 3:6; 2Thess 1:3; 1Tim 1:5; 1Pet 4:8; 2Pet 1:7.</w:t>
      </w:r>
    </w:p>
  </w:footnote>
  <w:footnote w:id="18539">
    <w:p>
      <w:pPr>
        <w:pStyle w:val="FootnoteText"/>
      </w:pPr>
      <w:r>
        <w:rPr>
          <w:rStyle w:val="FootnoteReference"/>
        </w:rPr>
        <w:footnoteRef/>
      </w:r>
      <w:r>
        <w:t xml:space="preserve"> Cross-references for "that woman": 1Kgs 16:31; 1Kgs 17:4; 1Kgs 17:13; 1Kgs 19:1-2; 1Kgs 21:7-15; 1Kgs 21:23-25; 2Kgs 9:7; 2Kgs 9:30-37.</w:t>
      </w:r>
    </w:p>
  </w:footnote>
  <w:footnote w:id="18540">
    <w:p>
      <w:pPr>
        <w:pStyle w:val="FootnoteText"/>
      </w:pPr>
      <w:r>
        <w:rPr>
          <w:rStyle w:val="FootnoteReference"/>
        </w:rPr>
        <w:footnoteRef/>
      </w:r>
      <w:r>
        <w:t xml:space="preserve"> Personal name: Jezebel. Personal-name meaning: Jezebel — chaste. Source form: Jezebel.</w:t>
      </w:r>
    </w:p>
  </w:footnote>
  <w:footnote w:id="18541">
    <w:p>
      <w:pPr>
        <w:pStyle w:val="FootnoteText"/>
      </w:pPr>
      <w:r>
        <w:rPr>
          <w:rStyle w:val="FootnoteReference"/>
        </w:rPr>
        <w:footnoteRef/>
      </w:r>
      <w:r>
        <w:t xml:space="preserve"> Cross-references for "and to seduce": Exod 34:15; Num 25:1-2; Acts 15:20; Acts 15:29; 1Cor 8:10-12; 1Cor 10:18-21; 1Cor 10:28; Rev 2:14.</w:t>
      </w:r>
    </w:p>
  </w:footnote>
  <w:footnote w:id="18542">
    <w:p>
      <w:pPr>
        <w:pStyle w:val="FootnoteText"/>
      </w:pPr>
      <w:r>
        <w:rPr>
          <w:rStyle w:val="FootnoteReference"/>
        </w:rPr>
        <w:footnoteRef/>
      </w:r>
      <w:r>
        <w:t xml:space="preserve"> Cross-references for "space": Jer 8:4-6; Rom 2:4-5; Rom 9:22; 1Pet 3:20; 2Pet 3:9; 2Pet 3:15; Rev 9:20-21.</w:t>
      </w:r>
    </w:p>
  </w:footnote>
  <w:footnote w:id="18543">
    <w:p>
      <w:pPr>
        <w:pStyle w:val="FootnoteText"/>
      </w:pPr>
      <w:r>
        <w:rPr>
          <w:rStyle w:val="FootnoteReference"/>
        </w:rPr>
        <w:footnoteRef/>
      </w:r>
      <w:r>
        <w:t xml:space="preserve"> Cross-references for "except": Jer 36:3; Ezek 18:30-32; Ezek 33:11; Zeph 3:7; Luke 13:3; Luke 13:5; 2Cor 12:21; 2Tim 2:25-26.</w:t>
      </w:r>
    </w:p>
  </w:footnote>
  <w:footnote w:id="18544">
    <w:p>
      <w:pPr>
        <w:pStyle w:val="FootnoteText"/>
      </w:pPr>
      <w:r>
        <w:rPr>
          <w:rStyle w:val="FootnoteReference"/>
        </w:rPr>
        <w:footnoteRef/>
      </w:r>
      <w:r>
        <w:t xml:space="preserve"> Cross-references: Ezek 16:37-41; Ezek 23:29; Ezek 23:45-48; Rev 17:2; Rev 18:3; Rev 18:9; Rev 19:18-21.</w:t>
      </w:r>
    </w:p>
  </w:footnote>
  <w:footnote w:id="18545">
    <w:p>
      <w:pPr>
        <w:pStyle w:val="FootnoteText"/>
      </w:pPr>
      <w:r>
        <w:rPr>
          <w:rStyle w:val="FootnoteReference"/>
        </w:rPr>
        <w:footnoteRef/>
      </w:r>
      <w:r>
        <w:t xml:space="preserve"> Cross-references for "And I will": Ps 62:12; Isa 3:10-11; Matt 16:27; Rom 2:5-11; Rom 14:12; 2Cor 5:10; Gal 6:5; 1Pet 1:17; Rev 20:12.</w:t>
      </w:r>
    </w:p>
  </w:footnote>
  <w:footnote w:id="18546">
    <w:p>
      <w:pPr>
        <w:pStyle w:val="FootnoteText"/>
      </w:pPr>
      <w:r>
        <w:rPr>
          <w:rStyle w:val="FootnoteReference"/>
        </w:rPr>
        <w:footnoteRef/>
      </w:r>
      <w:r>
        <w:t xml:space="preserve"> Cross-references for "with death": Rev 6:8.</w:t>
      </w:r>
    </w:p>
  </w:footnote>
  <w:footnote w:id="1854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8">
    <w:p>
      <w:pPr>
        <w:pStyle w:val="FootnoteText"/>
      </w:pPr>
      <w:r>
        <w:rPr>
          <w:rStyle w:val="FootnoteReference"/>
        </w:rPr>
        <w:footnoteRef/>
      </w:r>
      <w:r>
        <w:t xml:space="preserve"> Cross-references for "the depths": 2Cor 2:11; 2Cor 11:3; 2Cor 11:13-15; Eph 6:11-12; 2Thess 2:9-12; Rev 12:9; Rev 13:14.</w:t>
      </w:r>
    </w:p>
  </w:footnote>
  <w:footnote w:id="18549">
    <w:p>
      <w:pPr>
        <w:pStyle w:val="FootnoteText"/>
      </w:pPr>
      <w:r>
        <w:rPr>
          <w:rStyle w:val="FootnoteReference"/>
        </w:rPr>
        <w:footnoteRef/>
      </w:r>
      <w:r>
        <w:t xml:space="preserve"> Cross-references for "till": John 14:3; John 21:22-23; 1Cor 4:5; 1Cor 11:26; 2Pet 3:10; Rev 1:7; Rev 22:7; Rev 22:20.</w:t>
      </w:r>
    </w:p>
  </w:footnote>
  <w:footnote w:id="18550">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1">
    <w:p>
      <w:pPr>
        <w:pStyle w:val="FootnoteText"/>
      </w:pPr>
      <w:r>
        <w:rPr>
          <w:rStyle w:val="FootnoteReference"/>
        </w:rPr>
        <w:footnoteRef/>
      </w:r>
      <w:r>
        <w:t xml:space="preserve"> Cross-references: Rom 8:37; 1John 5:5; Rev 2:7; Rev 2:11; Rev 2:17; Rev 3:5; Rev 3:12; Rev 3:21; Rev 21:7.</w:t>
      </w:r>
    </w:p>
  </w:footnote>
  <w:footnote w:id="18552">
    <w:p>
      <w:pPr>
        <w:pStyle w:val="FootnoteText"/>
      </w:pPr>
      <w:r>
        <w:rPr>
          <w:rStyle w:val="FootnoteReference"/>
        </w:rPr>
        <w:footnoteRef/>
      </w:r>
      <w:r>
        <w:t xml:space="preserve"> Cross-references: Matt 24:13; Luke 8:13-15; John 6:29; John 8:31-32; Rom 2:7; 1Thess 3:5; Heb 10:38-39; Jas 2:20; 1John 2:19; 1John 3:23.</w:t>
      </w:r>
    </w:p>
  </w:footnote>
  <w:footnote w:id="18553">
    <w:p>
      <w:pPr>
        <w:pStyle w:val="FootnoteText"/>
      </w:pPr>
      <w:r>
        <w:rPr>
          <w:rStyle w:val="FootnoteReference"/>
        </w:rPr>
        <w:footnoteRef/>
      </w:r>
      <w:r>
        <w:t xml:space="preserve"> Cross-references for "he shall": Ps 2:8-9; Ps 49:14; Ps 149:5-9; Dan 7:22; Rev 12:5; Rev 19:15.</w:t>
      </w:r>
    </w:p>
  </w:footnote>
  <w:footnote w:id="18554">
    <w:p>
      <w:pPr>
        <w:pStyle w:val="FootnoteText"/>
      </w:pPr>
      <w:r>
        <w:rPr>
          <w:rStyle w:val="FootnoteReference"/>
        </w:rPr>
        <w:footnoteRef/>
      </w:r>
      <w:r>
        <w:t xml:space="preserve"> Cross-references: Luke 1:78-79; 2Pet 1:19; Rev 22:16.</w:t>
      </w:r>
    </w:p>
  </w:footnote>
  <w:footnote w:id="18555">
    <w:p>
      <w:pPr>
        <w:pStyle w:val="FootnoteText"/>
      </w:pPr>
      <w:r>
        <w:rPr>
          <w:rStyle w:val="FootnoteReference"/>
        </w:rPr>
        <w:footnoteRef/>
      </w:r>
      <w:r>
        <w:t xml:space="preserve"> Cross-references: Rev 2:7.</w:t>
      </w:r>
    </w:p>
  </w:footnote>
  <w:footnote w:id="18556">
    <w:p>
      <w:pPr>
        <w:pStyle w:val="FootnoteText"/>
      </w:pPr>
      <w:r>
        <w:rPr>
          <w:rStyle w:val="FootnoteReference"/>
        </w:rPr>
        <w:footnoteRef/>
      </w:r>
      <w:r>
        <w:t xml:space="preserve"> Place name: Sardis. Place-name meaning: Sardis — prince of joy. Source form: Sardis. Greek form: σαρδεις.</w:t>
      </w:r>
    </w:p>
  </w:footnote>
  <w:footnote w:id="185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60">
    <w:p>
      <w:pPr>
        <w:pStyle w:val="FootnoteText"/>
      </w:pPr>
      <w:r>
        <w:rPr>
          <w:rStyle w:val="FootnoteReference"/>
        </w:rPr>
        <w:footnoteRef/>
      </w:r>
      <w:r>
        <w:t xml:space="preserve"> Cross-references: Rev 1:11; Rev 1:20.</w:t>
      </w:r>
    </w:p>
  </w:footnote>
  <w:footnote w:id="18561">
    <w:p>
      <w:pPr>
        <w:pStyle w:val="FootnoteText"/>
      </w:pPr>
      <w:r>
        <w:rPr>
          <w:rStyle w:val="FootnoteReference"/>
        </w:rPr>
        <w:footnoteRef/>
      </w:r>
      <w:r>
        <w:t xml:space="preserve"> Cross-references: John 1:16; John 1:33; John 3:34; John 7:37-39; John 15:26-27; John 20:22; Acts 2:33; 1Pet 1:11; Rev 1:4; Rev 4:5; Rev 5:6.</w:t>
      </w:r>
    </w:p>
  </w:footnote>
  <w:footnote w:id="18562">
    <w:p>
      <w:pPr>
        <w:pStyle w:val="FootnoteText"/>
      </w:pPr>
      <w:r>
        <w:rPr>
          <w:rStyle w:val="FootnoteReference"/>
        </w:rPr>
        <w:footnoteRef/>
      </w:r>
      <w:r>
        <w:t xml:space="preserve"> Cross-references: Luke 15:24; Luke 15:32; Eph 2:1; Eph 2:5; Col 2:13; 1Tim 5:6; Jas 2:26; Jude 1:12.</w:t>
      </w:r>
    </w:p>
  </w:footnote>
  <w:footnote w:id="18563">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4">
    <w:p>
      <w:pPr>
        <w:pStyle w:val="FootnoteText"/>
      </w:pPr>
      <w:r>
        <w:rPr>
          <w:rStyle w:val="FootnoteReference"/>
        </w:rPr>
        <w:footnoteRef/>
      </w:r>
      <w:r>
        <w:t xml:space="preserve"> Cross-references for "strengthen": Deut 3:28; Job 4:4-5; Job 16:5; Isa 35:3; Luke 22:31-32; Acts 18:23; Rev 2:4.</w:t>
      </w:r>
    </w:p>
  </w:footnote>
  <w:footnote w:id="18565">
    <w:p>
      <w:pPr>
        <w:pStyle w:val="FootnoteText"/>
      </w:pPr>
      <w:r>
        <w:rPr>
          <w:rStyle w:val="FootnoteReference"/>
        </w:rPr>
        <w:footnoteRef/>
      </w:r>
      <w:r>
        <w:t xml:space="preserve"> Cross-references: 1Kgs 11:4; 1Kgs 15:3; 2Chr 25:2; Isa 57:12; Dan 5:27; Matt 6:2-4; Matt 23:5; Matt 23:28-38.</w:t>
      </w:r>
    </w:p>
  </w:footnote>
  <w:footnote w:id="18566">
    <w:p>
      <w:pPr>
        <w:pStyle w:val="FootnoteText"/>
      </w:pPr>
      <w:r>
        <w:rPr>
          <w:rStyle w:val="FootnoteReference"/>
        </w:rPr>
        <w:footnoteRef/>
      </w:r>
      <w:r>
        <w:t xml:space="preserve"> Cross-references for "Remember": Ezek 16:61-63; Ezek 20:43; Ezek 36:31; Heb 2:1; 2Pet 1:13; 2Pet 3:1; Rev 2:5.</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1Tim 6:20; 2Tim 1:13; Rev 2:25; Rev 3:11.</w:t>
      </w:r>
    </w:p>
  </w:footnote>
  <w:footnote w:id="18570">
    <w:p>
      <w:pPr>
        <w:pStyle w:val="FootnoteText"/>
      </w:pPr>
      <w:r>
        <w:rPr>
          <w:rStyle w:val="FootnoteReference"/>
        </w:rPr>
        <w:footnoteRef/>
      </w:r>
      <w:r>
        <w:t xml:space="preserve"> Cross-references for "names": Acts 1:15; Rev 11:13.</w:t>
      </w:r>
    </w:p>
  </w:footnote>
  <w:footnote w:id="18571">
    <w:p>
      <w:pPr>
        <w:pStyle w:val="FootnoteText"/>
      </w:pPr>
      <w:r>
        <w:rPr>
          <w:rStyle w:val="FootnoteReference"/>
        </w:rPr>
        <w:footnoteRef/>
      </w:r>
      <w:r>
        <w:t xml:space="preserve"> Cross-references for "walk": Ps 68:14; Eccl 9:8; Zech 3:4; Mark 16:5; Rev 3:5; Rev 3:18; Rev 4:4; Rev 6:11; Rev 7:9; Rev 7:13; Rev 19:14; Esth 8:15.</w:t>
      </w:r>
    </w:p>
  </w:footnote>
  <w:footnote w:id="18572">
    <w:p>
      <w:pPr>
        <w:pStyle w:val="FootnoteText"/>
      </w:pPr>
      <w:r>
        <w:rPr>
          <w:rStyle w:val="FootnoteReference"/>
        </w:rPr>
        <w:footnoteRef/>
      </w:r>
      <w:r>
        <w:t xml:space="preserve"> Cross-references: Matt 10:11; Luke 20:35; Luke 21:36; 2Thess 1:5.</w:t>
      </w:r>
    </w:p>
  </w:footnote>
  <w:footnote w:id="18573">
    <w:p>
      <w:pPr>
        <w:pStyle w:val="FootnoteText"/>
      </w:pPr>
      <w:r>
        <w:rPr>
          <w:rStyle w:val="FootnoteReference"/>
        </w:rPr>
        <w:footnoteRef/>
      </w:r>
      <w:r>
        <w:t xml:space="preserve"> Cross-references for "blot": Exod 32:32-33; Deut 9:14; Ps 69:28; Ps 109:13.</w:t>
      </w:r>
    </w:p>
  </w:footnote>
  <w:footnote w:id="18574">
    <w:p>
      <w:pPr>
        <w:pStyle w:val="FootnoteText"/>
      </w:pPr>
      <w:r>
        <w:rPr>
          <w:rStyle w:val="FootnoteReference"/>
        </w:rPr>
        <w:footnoteRef/>
      </w:r>
      <w:r>
        <w:t xml:space="preserve"> Cross-references for "the book": Phil 4:3; Rev 13:8; Rev 17:8; Rev 20:12; Rev 20:15; Rev 21:27; Rev 22:19.</w:t>
      </w:r>
    </w:p>
  </w:footnote>
  <w:footnote w:id="18575">
    <w:p>
      <w:pPr>
        <w:pStyle w:val="FootnoteText"/>
      </w:pPr>
      <w:r>
        <w:rPr>
          <w:rStyle w:val="FootnoteReference"/>
        </w:rPr>
        <w:footnoteRef/>
      </w:r>
      <w:r>
        <w:t xml:space="preserve"> Cross-references for "confess": Mal 3:17; Matt 10:32; Luke 12:8; Jude 1:24.</w:t>
      </w:r>
    </w:p>
  </w:footnote>
  <w:footnote w:id="18576">
    <w:p>
      <w:pPr>
        <w:pStyle w:val="FootnoteText"/>
      </w:pPr>
      <w:r>
        <w:rPr>
          <w:rStyle w:val="FootnoteReference"/>
        </w:rPr>
        <w:footnoteRef/>
      </w:r>
      <w:r>
        <w:t xml:space="preserve"> Cross-references: Rev 2:7.</w:t>
      </w:r>
    </w:p>
  </w:footnote>
  <w:footnote w:id="18577">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8">
    <w:p>
      <w:pPr>
        <w:pStyle w:val="FootnoteText"/>
      </w:pPr>
      <w:r>
        <w:rPr>
          <w:rStyle w:val="FootnoteReference"/>
        </w:rPr>
        <w:footnoteRef/>
      </w:r>
      <w:r>
        <w:t xml:space="preserve"> Cross-references for "the key": Isa 22:22; Luke 1:32; Rev 1:18.</w:t>
      </w:r>
    </w:p>
  </w:footnote>
  <w:footnote w:id="18579">
    <w:p>
      <w:pPr>
        <w:pStyle w:val="FootnoteText"/>
      </w:pPr>
      <w:r>
        <w:rPr>
          <w:rStyle w:val="FootnoteReference"/>
        </w:rPr>
        <w:footnoteRef/>
      </w:r>
      <w:r>
        <w:t xml:space="preserve"> Personal name: David. Personal-name meaning: David — Beloved. Source form: David.</w:t>
      </w:r>
    </w:p>
  </w:footnote>
  <w:footnote w:id="18580">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1">
    <w:p>
      <w:pPr>
        <w:pStyle w:val="FootnoteText"/>
      </w:pPr>
      <w:r>
        <w:rPr>
          <w:rStyle w:val="FootnoteReference"/>
        </w:rPr>
        <w:footnoteRef/>
      </w:r>
      <w:r>
        <w:t xml:space="preserve"> Cross-references: Matt 24:35; John 14:6; 1John 5:20; Rev 1:5; Rev 3:14; Rev 6:10; Rev 15:3; Rev 16:7; Rev 19:2; Rev 19:11; Rev 21:5.</w:t>
      </w:r>
    </w:p>
  </w:footnote>
  <w:footnote w:id="18582">
    <w:p>
      <w:pPr>
        <w:pStyle w:val="FootnoteText"/>
      </w:pPr>
      <w:r>
        <w:rPr>
          <w:rStyle w:val="FootnoteReference"/>
        </w:rPr>
        <w:footnoteRef/>
      </w:r>
      <w:r>
        <w:t xml:space="preserve"> Cross-references: Job 11:10; Job 12:14; Matt 16:19; Rev 5:3-5; Rev 5:9.</w:t>
      </w:r>
    </w:p>
  </w:footnote>
  <w:footnote w:id="18583">
    <w:p>
      <w:pPr>
        <w:pStyle w:val="FootnoteText"/>
      </w:pPr>
      <w:r>
        <w:rPr>
          <w:rStyle w:val="FootnoteReference"/>
        </w:rPr>
        <w:footnoteRef/>
      </w:r>
      <w:r>
        <w:t xml:space="preserve"> Cross-references for "an open": 1Cor 16:9; 2Cor 2:12; Col 4:3; Rev 3:7.</w:t>
      </w:r>
    </w:p>
  </w:footnote>
  <w:footnote w:id="18584">
    <w:p>
      <w:pPr>
        <w:pStyle w:val="FootnoteText"/>
      </w:pPr>
      <w:r>
        <w:rPr>
          <w:rStyle w:val="FootnoteReference"/>
        </w:rPr>
        <w:footnoteRef/>
      </w:r>
      <w:r>
        <w:t xml:space="preserve"> Cross-references for "a little": Dan 11:34; 2Cor 12:8-10; Phil 4:13.</w:t>
      </w:r>
    </w:p>
  </w:footnote>
  <w:footnote w:id="18585">
    <w:p>
      <w:pPr>
        <w:pStyle w:val="FootnoteText"/>
      </w:pPr>
      <w:r>
        <w:rPr>
          <w:rStyle w:val="FootnoteReference"/>
        </w:rPr>
        <w:footnoteRef/>
      </w:r>
      <w:r>
        <w:t xml:space="preserve"> Cross-references: John 14:21-24; John 15:20; John 17:6; 2Tim 4:7; Rev 3:10; Rev 22:7.</w:t>
      </w:r>
    </w:p>
  </w:footnote>
  <w:footnote w:id="18586">
    <w:p>
      <w:pPr>
        <w:pStyle w:val="FootnoteText"/>
      </w:pPr>
      <w:r>
        <w:rPr>
          <w:rStyle w:val="FootnoteReference"/>
        </w:rPr>
        <w:footnoteRef/>
      </w:r>
      <w:r>
        <w:t xml:space="preserve"> Cross-references: Prov 30:9; Matt 26:70-72; Luke 12:9; Acts 3:13-14; 1Tim 5:8; 1John 2:22-23; Jude 1:4; Rev 2:13.</w:t>
      </w:r>
    </w:p>
  </w:footnote>
  <w:footnote w:id="18587">
    <w:p>
      <w:pPr>
        <w:pStyle w:val="FootnoteText"/>
      </w:pPr>
      <w:r>
        <w:rPr>
          <w:rStyle w:val="FootnoteReference"/>
        </w:rPr>
        <w:footnoteRef/>
      </w:r>
      <w:r>
        <w:t xml:space="preserve"> Cross-references for "the synagogue": Rev 2:9.</w:t>
      </w:r>
    </w:p>
  </w:footnote>
  <w:footnote w:id="18588">
    <w:p>
      <w:pPr>
        <w:pStyle w:val="FootnoteText"/>
      </w:pPr>
      <w:r>
        <w:rPr>
          <w:rStyle w:val="FootnoteReference"/>
        </w:rPr>
        <w:footnoteRef/>
      </w:r>
      <w:r>
        <w:t xml:space="preserve"> Divine or supernatural name: Satan. Divine/supernatural-name meaning: Satan — contrary; adversary; enemy; accuser. Source form: Satan.</w:t>
      </w:r>
    </w:p>
  </w:footnote>
  <w:footnote w:id="18589">
    <w:p>
      <w:pPr>
        <w:pStyle w:val="FootnoteText"/>
      </w:pPr>
      <w:r>
        <w:rPr>
          <w:rStyle w:val="FootnoteReference"/>
        </w:rPr>
        <w:footnoteRef/>
      </w:r>
      <w:r>
        <w:t xml:space="preserve"> People-name: Jews. People-name meaning: Jews — People of Judah; Judeans. Source form: Jews.</w:t>
      </w:r>
    </w:p>
  </w:footnote>
  <w:footnote w:id="18590">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1">
    <w:p>
      <w:pPr>
        <w:pStyle w:val="FootnoteText"/>
      </w:pPr>
      <w:r>
        <w:rPr>
          <w:rStyle w:val="FootnoteReference"/>
        </w:rPr>
        <w:footnoteRef/>
      </w:r>
      <w:r>
        <w:t xml:space="preserve"> Cross-references for "the word": Rev 1:9; Rev 13:10; Rev 14:12.</w:t>
      </w:r>
    </w:p>
  </w:footnote>
  <w:footnote w:id="18592">
    <w:p>
      <w:pPr>
        <w:pStyle w:val="FootnoteText"/>
      </w:pPr>
      <w:r>
        <w:rPr>
          <w:rStyle w:val="FootnoteReference"/>
        </w:rPr>
        <w:footnoteRef/>
      </w:r>
      <w:r>
        <w:t xml:space="preserve"> Cross-references for "I also": Matt 6:13; Matt 26:41; 1Cor 10:13; Eph 6:13; 2Pet 2:9.</w:t>
      </w:r>
    </w:p>
  </w:footnote>
  <w:footnote w:id="18593">
    <w:p>
      <w:pPr>
        <w:pStyle w:val="FootnoteText"/>
      </w:pPr>
      <w:r>
        <w:rPr>
          <w:rStyle w:val="FootnoteReference"/>
        </w:rPr>
        <w:footnoteRef/>
      </w:r>
      <w:r>
        <w:t xml:space="preserve"> Cross-references for "to try": Isa 24:17; Dan 12:10; Zech 13:9; Jas 3:12; 1Pet 4:12.</w:t>
      </w:r>
    </w:p>
  </w:footnote>
  <w:footnote w:id="18594">
    <w:p>
      <w:pPr>
        <w:pStyle w:val="FootnoteText"/>
      </w:pPr>
      <w:r>
        <w:rPr>
          <w:rStyle w:val="FootnoteReference"/>
        </w:rPr>
        <w:footnoteRef/>
      </w:r>
      <w:r>
        <w:t xml:space="preserve"> Cross-references: Matt 24:14; Mark 14:9; Luke 2:1; Rom 1:8.</w:t>
      </w:r>
    </w:p>
  </w:footnote>
  <w:footnote w:id="18595">
    <w:p>
      <w:pPr>
        <w:pStyle w:val="FootnoteText"/>
      </w:pPr>
      <w:r>
        <w:rPr>
          <w:rStyle w:val="FootnoteReference"/>
        </w:rPr>
        <w:footnoteRef/>
      </w:r>
      <w:r>
        <w:t xml:space="preserve"> Cross-references for "I come": Zeph 1:14; Phil 4:5; Jas 5:9; Rev 1:3; Rev 22:7; Rev 22:12; Rev 22:20.</w:t>
      </w:r>
    </w:p>
  </w:footnote>
  <w:footnote w:id="18596">
    <w:p>
      <w:pPr>
        <w:pStyle w:val="FootnoteText"/>
      </w:pPr>
      <w:r>
        <w:rPr>
          <w:rStyle w:val="FootnoteReference"/>
        </w:rPr>
        <w:footnoteRef/>
      </w:r>
      <w:r>
        <w:t xml:space="preserve"> Cross-references for "hold": Rev 2:13; Rev 2:25; Rev 3:3.</w:t>
      </w:r>
    </w:p>
  </w:footnote>
  <w:footnote w:id="18597">
    <w:p>
      <w:pPr>
        <w:pStyle w:val="FootnoteText"/>
      </w:pPr>
      <w:r>
        <w:rPr>
          <w:rStyle w:val="FootnoteReference"/>
        </w:rPr>
        <w:footnoteRef/>
      </w:r>
      <w:r>
        <w:t xml:space="preserve"> Cross-references: 1Cor 9:25; 2Tim 2:5; 2Tim 4:8; Jas 1:12; 1Pet 5:3-4; Rev 2:10; Rev 4:4; Rev 4:10.</w:t>
      </w:r>
    </w:p>
  </w:footnote>
  <w:footnote w:id="18598">
    <w:p>
      <w:pPr>
        <w:pStyle w:val="FootnoteText"/>
      </w:pPr>
      <w:r>
        <w:rPr>
          <w:rStyle w:val="FootnoteReference"/>
        </w:rPr>
        <w:footnoteRef/>
      </w:r>
      <w:r>
        <w:t xml:space="preserve"> Cross-references for "pillar": 1Kgs 7:21; Jer 1:18; Gal 2:9.</w:t>
      </w:r>
    </w:p>
  </w:footnote>
  <w:footnote w:id="18599">
    <w:p>
      <w:pPr>
        <w:pStyle w:val="FootnoteText"/>
      </w:pPr>
      <w:r>
        <w:rPr>
          <w:rStyle w:val="FootnoteReference"/>
        </w:rPr>
        <w:footnoteRef/>
      </w:r>
      <w:r>
        <w:t xml:space="preserve"> Place name: Jerusalem. Place-name meaning: Jerusalem — vision of peace. Source form: Jerusalem. Greek form: ιεροσολυμα.</w:t>
      </w:r>
    </w:p>
  </w:footnote>
  <w:footnote w:id="18600">
    <w:p>
      <w:pPr>
        <w:pStyle w:val="FootnoteText"/>
      </w:pPr>
      <w:r>
        <w:rPr>
          <w:rStyle w:val="FootnoteReference"/>
        </w:rPr>
        <w:footnoteRef/>
      </w:r>
      <w:r>
        <w:t xml:space="preserve"> Cross-references for "my new": Isa 65:15; Eph 3:15; Rev 22:4.</w:t>
      </w:r>
    </w:p>
  </w:footnote>
  <w:footnote w:id="18601">
    <w:p>
      <w:pPr>
        <w:pStyle w:val="FootnoteText"/>
      </w:pPr>
      <w:r>
        <w:rPr>
          <w:rStyle w:val="FootnoteReference"/>
        </w:rPr>
        <w:footnoteRef/>
      </w:r>
      <w:r>
        <w:t xml:space="preserve"> Cross-references: 1John 2:13-14; 1John 4:4; Rev 2:7; Rev 17:14.</w:t>
      </w:r>
    </w:p>
  </w:footnote>
  <w:footnote w:id="18602">
    <w:p>
      <w:pPr>
        <w:pStyle w:val="FootnoteText"/>
      </w:pPr>
      <w:r>
        <w:rPr>
          <w:rStyle w:val="FootnoteReference"/>
        </w:rPr>
        <w:footnoteRef/>
      </w:r>
      <w:r>
        <w:t xml:space="preserve"> Cross-references: Rev 2:7.</w:t>
      </w:r>
    </w:p>
  </w:footnote>
  <w:footnote w:id="18603">
    <w:p>
      <w:pPr>
        <w:pStyle w:val="FootnoteText"/>
      </w:pPr>
      <w:r>
        <w:rPr>
          <w:rStyle w:val="FootnoteReference"/>
        </w:rPr>
        <w:footnoteRef/>
      </w:r>
      <w:r>
        <w:t xml:space="preserve"> Cross-references for "the angel": Rev 1:11; Rev 2:1.</w:t>
      </w:r>
    </w:p>
  </w:footnote>
  <w:footnote w:id="18604">
    <w:p>
      <w:pPr>
        <w:pStyle w:val="FootnoteText"/>
      </w:pPr>
      <w:r>
        <w:rPr>
          <w:rStyle w:val="FootnoteReference"/>
        </w:rPr>
        <w:footnoteRef/>
      </w:r>
      <w:r>
        <w:t xml:space="preserve"> People-name: Laodiceans. People-name meaning: Laodiceans — people of Laodicea; just people. Source form: Laodiceans.</w:t>
      </w:r>
    </w:p>
  </w:footnote>
  <w:footnote w:id="18605">
    <w:p>
      <w:pPr>
        <w:pStyle w:val="FootnoteText"/>
      </w:pPr>
      <w:r>
        <w:rPr>
          <w:rStyle w:val="FootnoteReference"/>
        </w:rPr>
        <w:footnoteRef/>
      </w:r>
      <w:r>
        <w:t xml:space="preserve"> Cross-references for "the Amen": Isa 65:16; 2Cor 1:20.</w:t>
      </w:r>
    </w:p>
  </w:footnote>
  <w:footnote w:id="18606">
    <w:p>
      <w:pPr>
        <w:pStyle w:val="FootnoteText"/>
      </w:pPr>
      <w:r>
        <w:rPr>
          <w:rStyle w:val="FootnoteReference"/>
        </w:rPr>
        <w:footnoteRef/>
      </w:r>
      <w:r>
        <w:t xml:space="preserve"> Cross-references for "the faithful": Isa 55:4; Jer 42:5; Rev 1:5; Rev 3:7; Rev 19:11; Rev 22:6.</w:t>
      </w:r>
    </w:p>
  </w:footnote>
  <w:footnote w:id="18607">
    <w:p>
      <w:pPr>
        <w:pStyle w:val="FootnoteText"/>
      </w:pPr>
      <w:r>
        <w:rPr>
          <w:rStyle w:val="FootnoteReference"/>
        </w:rPr>
        <w:footnoteRef/>
      </w:r>
      <w:r>
        <w:t xml:space="preserve"> Cross-references for "the beginning": Col 1:15.</w:t>
      </w:r>
    </w:p>
  </w:footnote>
  <w:footnote w:id="18608">
    <w:p>
      <w:pPr>
        <w:pStyle w:val="FootnoteText"/>
      </w:pPr>
      <w:r>
        <w:rPr>
          <w:rStyle w:val="FootnoteReference"/>
        </w:rPr>
        <w:footnoteRef/>
      </w:r>
      <w:r>
        <w:t xml:space="preserve"> Cross-references for "of the Laodiceans": Col 2:1; Col 4:16.</w:t>
      </w:r>
    </w:p>
  </w:footnote>
  <w:footnote w:id="18609">
    <w:p>
      <w:pPr>
        <w:pStyle w:val="FootnoteText"/>
      </w:pPr>
      <w:r>
        <w:rPr>
          <w:rStyle w:val="FootnoteReference"/>
        </w:rPr>
        <w:footnoteRef/>
      </w:r>
      <w:r>
        <w:t xml:space="preserve"> Cross-references: Deut 5:29; Ps 81:11-13; 2Cor 12:20.</w:t>
      </w:r>
    </w:p>
  </w:footnote>
  <w:footnote w:id="18610">
    <w:p>
      <w:pPr>
        <w:pStyle w:val="FootnoteText"/>
      </w:pPr>
      <w:r>
        <w:rPr>
          <w:rStyle w:val="FootnoteReference"/>
        </w:rPr>
        <w:footnoteRef/>
      </w:r>
      <w:r>
        <w:t xml:space="preserve"> Cross-references: Josh 24:15-24; 1Kgs 18:21; Prov 23:26; Hos 7:8; Hos 10:2; Zeph 1:5-6; Matt 6:24; Matt 10:37; Luke 14:27-28; 1Cor 16:22; Jas 1:8.</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Jer 14:19; Jer 15:1-4; Zech 11:8-9; Rev 2:5.</w:t>
      </w:r>
    </w:p>
  </w:footnote>
  <w:footnote w:id="18613">
    <w:p>
      <w:pPr>
        <w:pStyle w:val="FootnoteText"/>
      </w:pPr>
      <w:r>
        <w:rPr>
          <w:rStyle w:val="FootnoteReference"/>
        </w:rPr>
        <w:footnoteRef/>
      </w:r>
      <w:r>
        <w:t xml:space="preserve"> Cross-references for "have need": Deut 8:12-14; Prov 30:9; Jer 2:31; Matt 9:12.</w:t>
      </w:r>
    </w:p>
  </w:footnote>
  <w:footnote w:id="18614">
    <w:p>
      <w:pPr>
        <w:pStyle w:val="FootnoteText"/>
      </w:pPr>
      <w:r>
        <w:rPr>
          <w:rStyle w:val="FootnoteReference"/>
        </w:rPr>
        <w:footnoteRef/>
      </w:r>
      <w:r>
        <w:t xml:space="preserve"> Cross-references for "wretched": Matt 5:3; Rom 7:24.</w:t>
      </w:r>
    </w:p>
  </w:footnote>
  <w:footnote w:id="18615">
    <w:p>
      <w:pPr>
        <w:pStyle w:val="FootnoteText"/>
      </w:pPr>
      <w:r>
        <w:rPr>
          <w:rStyle w:val="FootnoteReference"/>
        </w:rPr>
        <w:footnoteRef/>
      </w:r>
      <w:r>
        <w:t xml:space="preserve"> Cross-references for "blind": Isa 42:19; John 9:40-41; 2Pet 1:9.</w:t>
      </w:r>
    </w:p>
  </w:footnote>
  <w:footnote w:id="18616">
    <w:p>
      <w:pPr>
        <w:pStyle w:val="FootnoteText"/>
      </w:pPr>
      <w:r>
        <w:rPr>
          <w:rStyle w:val="FootnoteReference"/>
        </w:rPr>
        <w:footnoteRef/>
      </w:r>
      <w:r>
        <w:t xml:space="preserve"> Cross-references for "naked": Gen 3:7; Gen 3:10-11; Exod 32:35; Rev 16:15.</w:t>
      </w:r>
    </w:p>
  </w:footnote>
  <w:footnote w:id="18617">
    <w:p>
      <w:pPr>
        <w:pStyle w:val="FootnoteText"/>
      </w:pPr>
      <w:r>
        <w:rPr>
          <w:rStyle w:val="FootnoteReference"/>
        </w:rPr>
        <w:footnoteRef/>
      </w:r>
      <w:r>
        <w:t xml:space="preserve"> Cross-references: Rom 2:17-23.</w:t>
      </w:r>
    </w:p>
  </w:footnote>
  <w:footnote w:id="18618">
    <w:p>
      <w:pPr>
        <w:pStyle w:val="FootnoteText"/>
      </w:pPr>
      <w:r>
        <w:rPr>
          <w:rStyle w:val="FootnoteReference"/>
        </w:rPr>
        <w:footnoteRef/>
      </w:r>
      <w:r>
        <w:t xml:space="preserve"> Cross-references for "counsel": Ps 16:7; Ps 32:8; Ps 73:24; Ps 107:11; Prov 1:25; Prov 1:30; Prov 19:20; Eccl 8:2.</w:t>
      </w:r>
    </w:p>
  </w:footnote>
  <w:footnote w:id="18619">
    <w:p>
      <w:pPr>
        <w:pStyle w:val="FootnoteText"/>
      </w:pPr>
      <w:r>
        <w:rPr>
          <w:rStyle w:val="FootnoteReference"/>
        </w:rPr>
        <w:footnoteRef/>
      </w:r>
      <w:r>
        <w:t xml:space="preserve"> Cross-references for "gold": Mal 3:3; 1Cor 3:12-13; 1Pet 1:7.</w:t>
      </w:r>
    </w:p>
  </w:footnote>
  <w:footnote w:id="18620">
    <w:p>
      <w:pPr>
        <w:pStyle w:val="FootnoteText"/>
      </w:pPr>
      <w:r>
        <w:rPr>
          <w:rStyle w:val="FootnoteReference"/>
        </w:rPr>
        <w:footnoteRef/>
      </w:r>
      <w:r>
        <w:t xml:space="preserve"> Cross-references for "white": 2Cor 5:3; Rev 3:4-5; Rev 7:13; Rev 16:15; Rev 19:8.</w:t>
      </w:r>
    </w:p>
  </w:footnote>
  <w:footnote w:id="18621">
    <w:p>
      <w:pPr>
        <w:pStyle w:val="FootnoteText"/>
      </w:pPr>
      <w:r>
        <w:rPr>
          <w:rStyle w:val="FootnoteReference"/>
        </w:rPr>
        <w:footnoteRef/>
      </w:r>
      <w:r>
        <w:t xml:space="preserve"> Cross-references for "the shame": Isa 47:3; Jer 13:26; Dan 12:2; Mic 1:11; Nah 3:5; Rev 16:15.</w:t>
      </w:r>
    </w:p>
  </w:footnote>
  <w:footnote w:id="18622">
    <w:p>
      <w:pPr>
        <w:pStyle w:val="FootnoteText"/>
      </w:pPr>
      <w:r>
        <w:rPr>
          <w:rStyle w:val="FootnoteReference"/>
        </w:rPr>
        <w:footnoteRef/>
      </w:r>
      <w:r>
        <w:t xml:space="preserve"> Cross-references for "anoint": John 9:6-11; 1John 2:20-27.</w:t>
      </w:r>
    </w:p>
  </w:footnote>
  <w:footnote w:id="18623">
    <w:p>
      <w:pPr>
        <w:pStyle w:val="FootnoteText"/>
      </w:pPr>
      <w:r>
        <w:rPr>
          <w:rStyle w:val="FootnoteReference"/>
        </w:rPr>
        <w:footnoteRef/>
      </w:r>
      <w:r>
        <w:t xml:space="preserve"> Cross-references: Prov 23:23; Isa 55:1; Matt 13:44; Matt 25:9.</w:t>
      </w:r>
    </w:p>
  </w:footnote>
  <w:footnote w:id="18624">
    <w:p>
      <w:pPr>
        <w:pStyle w:val="FootnoteText"/>
      </w:pPr>
      <w:r>
        <w:rPr>
          <w:rStyle w:val="FootnoteReference"/>
        </w:rPr>
        <w:footnoteRef/>
      </w:r>
      <w:r>
        <w:t xml:space="preserve"> Cross-references: Luke 12:21; 2Cor 8:9; 1Tim 6:18; Jas 2:5; Rev 2:9.</w:t>
      </w:r>
    </w:p>
  </w:footnote>
  <w:footnote w:id="18625">
    <w:p>
      <w:pPr>
        <w:pStyle w:val="FootnoteText"/>
      </w:pPr>
      <w:r>
        <w:rPr>
          <w:rStyle w:val="FootnoteReference"/>
        </w:rPr>
        <w:footnoteRef/>
      </w:r>
      <w:r>
        <w:t xml:space="preserve"> Cross-references for "repent": Rev 2:5; Rev 2:21-22.</w:t>
      </w:r>
    </w:p>
  </w:footnote>
  <w:footnote w:id="18626">
    <w:p>
      <w:pPr>
        <w:pStyle w:val="FootnoteText"/>
      </w:pPr>
      <w:r>
        <w:rPr>
          <w:rStyle w:val="FootnoteReference"/>
        </w:rPr>
        <w:footnoteRef/>
      </w:r>
      <w:r>
        <w:t xml:space="preserve"> Cross-references: Num 25:11-13; Ps 69:9; John 2:17; Rom 12:11; 2Cor 7:11; Gal 4:18; Titus 2:14.</w:t>
      </w:r>
    </w:p>
  </w:footnote>
  <w:footnote w:id="18627">
    <w:p>
      <w:pPr>
        <w:pStyle w:val="FootnoteText"/>
      </w:pPr>
      <w:r>
        <w:rPr>
          <w:rStyle w:val="FootnoteReference"/>
        </w:rPr>
        <w:footnoteRef/>
      </w:r>
      <w:r>
        <w:t xml:space="preserve"> Cross-references for "I stand": Song 5:2-4; Luke 12:36.</w:t>
      </w:r>
    </w:p>
  </w:footnote>
  <w:footnote w:id="18628">
    <w:p>
      <w:pPr>
        <w:pStyle w:val="FootnoteText"/>
      </w:pPr>
      <w:r>
        <w:rPr>
          <w:rStyle w:val="FootnoteReference"/>
        </w:rPr>
        <w:footnoteRef/>
      </w:r>
      <w:r>
        <w:t xml:space="preserve"> Cross-references for "will sup": Luke 12:37; Luke 17:8; Rev 19:9.</w:t>
      </w:r>
    </w:p>
  </w:footnote>
  <w:footnote w:id="18629">
    <w:p>
      <w:pPr>
        <w:pStyle w:val="FootnoteText"/>
      </w:pPr>
      <w:r>
        <w:rPr>
          <w:rStyle w:val="FootnoteReference"/>
        </w:rPr>
        <w:footnoteRef/>
      </w:r>
      <w:r>
        <w:t xml:space="preserve"> Cross-references for "to sit": Matt 19:28; Luke 22:30; 1Cor 6:2-3; 2Tim 2:12; Rev 1:6; Rev 2:26-27.</w:t>
      </w:r>
    </w:p>
  </w:footnote>
  <w:footnote w:id="18630">
    <w:p>
      <w:pPr>
        <w:pStyle w:val="FootnoteText"/>
      </w:pPr>
      <w:r>
        <w:rPr>
          <w:rStyle w:val="FootnoteReference"/>
        </w:rPr>
        <w:footnoteRef/>
      </w:r>
      <w:r>
        <w:t xml:space="preserve"> Cross-references for "and am": Dan 7:13-14; Matt 28:18; John 5:22-23; Eph 1:20-23; Phil 2:9-21; Rev 5:6-8; Rev 7:17.</w:t>
      </w:r>
    </w:p>
  </w:footnote>
  <w:footnote w:id="18631">
    <w:p>
      <w:pPr>
        <w:pStyle w:val="FootnoteText"/>
      </w:pPr>
      <w:r>
        <w:rPr>
          <w:rStyle w:val="FootnoteReference"/>
        </w:rPr>
        <w:footnoteRef/>
      </w:r>
      <w:r>
        <w:t xml:space="preserve"> Cross-references: 1John 5:4-5; Rev 2:7; Rev 12:11.</w:t>
      </w:r>
    </w:p>
  </w:footnote>
  <w:footnote w:id="18632">
    <w:p>
      <w:pPr>
        <w:pStyle w:val="FootnoteText"/>
      </w:pPr>
      <w:r>
        <w:rPr>
          <w:rStyle w:val="FootnoteReference"/>
        </w:rPr>
        <w:footnoteRef/>
      </w:r>
      <w:r>
        <w:t xml:space="preserve"> Cross-references: Rev 2:7; Rev 2:11; Rev 2:17; Rev 3:6; Rev 3:13.</w:t>
      </w:r>
    </w:p>
  </w:footnote>
  <w:footnote w:id="18633">
    <w:p>
      <w:pPr>
        <w:pStyle w:val="FootnoteText"/>
      </w:pPr>
      <w:r>
        <w:rPr>
          <w:rStyle w:val="FootnoteReference"/>
        </w:rPr>
        <w:footnoteRef/>
      </w:r>
      <w:r>
        <w:t xml:space="preserve"> Cross-references for "a door": Exod 1:1; Matt 3:16; Mark 1:10; Luke 3:21; Acts 7:56; Acts 10:11.</w:t>
      </w:r>
    </w:p>
  </w:footnote>
  <w:footnote w:id="18634">
    <w:p>
      <w:pPr>
        <w:pStyle w:val="FootnoteText"/>
      </w:pPr>
      <w:r>
        <w:rPr>
          <w:rStyle w:val="FootnoteReference"/>
        </w:rPr>
        <w:footnoteRef/>
      </w:r>
      <w:r>
        <w:t xml:space="preserve"> Cross-references for "the first": Rev 1:10; Rev 16:17.</w:t>
      </w:r>
    </w:p>
  </w:footnote>
  <w:footnote w:id="18635">
    <w:p>
      <w:pPr>
        <w:pStyle w:val="FootnoteText"/>
      </w:pPr>
      <w:r>
        <w:rPr>
          <w:rStyle w:val="FootnoteReference"/>
        </w:rPr>
        <w:footnoteRef/>
      </w:r>
      <w:r>
        <w:t xml:space="preserve"> Cross-references for "I was": Ezek 3:12-14; Rev 1:10; Rev 17:3; Rev 21:10.</w:t>
      </w:r>
    </w:p>
  </w:footnote>
  <w:footnote w:id="18636">
    <w:p>
      <w:pPr>
        <w:pStyle w:val="FootnoteText"/>
      </w:pPr>
      <w:r>
        <w:rPr>
          <w:rStyle w:val="FootnoteReference"/>
        </w:rPr>
        <w:footnoteRef/>
      </w:r>
      <w:r>
        <w:t xml:space="preserve"> Cross-references for "a throne": Isa 6:1; Jer 17:12; Ezek 1:26; Ezek 1:28; Ezek 10:1; Rev 4:5; Rev 20:11.</w:t>
      </w:r>
    </w:p>
  </w:footnote>
  <w:footnote w:id="18637">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8">
    <w:p>
      <w:pPr>
        <w:pStyle w:val="FootnoteText"/>
      </w:pPr>
      <w:r>
        <w:rPr>
          <w:rStyle w:val="FootnoteReference"/>
        </w:rPr>
        <w:footnoteRef/>
      </w:r>
      <w:r>
        <w:t xml:space="preserve"> Cross-references for "like a": Exod 24:10; Ezek 1:26; Ezek 28:13; Rev 21:11; Rev 21:19-20.</w:t>
      </w:r>
    </w:p>
  </w:footnote>
  <w:footnote w:id="18639">
    <w:p>
      <w:pPr>
        <w:pStyle w:val="FootnoteText"/>
      </w:pPr>
      <w:r>
        <w:rPr>
          <w:rStyle w:val="FootnoteReference"/>
        </w:rPr>
        <w:footnoteRef/>
      </w:r>
      <w:r>
        <w:t xml:space="preserve"> Cross-references for "a rainbow": Gen 9:13-16; Isa 54:9-10; Ezek 1:28; Rev 10:1.</w:t>
      </w:r>
    </w:p>
  </w:footnote>
  <w:footnote w:id="18640">
    <w:p>
      <w:pPr>
        <w:pStyle w:val="FootnoteText"/>
      </w:pPr>
      <w:r>
        <w:rPr>
          <w:rStyle w:val="FootnoteReference"/>
        </w:rPr>
        <w:footnoteRef/>
      </w:r>
      <w:r>
        <w:t xml:space="preserve"> Cross-references: Exod 28:18; Exod 39:11; Ezek 28:13; Rev 21:19.</w:t>
      </w:r>
    </w:p>
  </w:footnote>
  <w:footnote w:id="18641">
    <w:p>
      <w:pPr>
        <w:pStyle w:val="FootnoteText"/>
      </w:pPr>
      <w:r>
        <w:rPr>
          <w:rStyle w:val="FootnoteReference"/>
        </w:rPr>
        <w:footnoteRef/>
      </w:r>
      <w:r>
        <w:t xml:space="preserve"> Cross-references for "were four": Matt 19:28; Luke 22:30; Rev 11:16; Rev 20:4.</w:t>
      </w:r>
    </w:p>
  </w:footnote>
  <w:footnote w:id="18642">
    <w:p>
      <w:pPr>
        <w:pStyle w:val="FootnoteText"/>
      </w:pPr>
      <w:r>
        <w:rPr>
          <w:rStyle w:val="FootnoteReference"/>
        </w:rPr>
        <w:footnoteRef/>
      </w:r>
      <w:r>
        <w:t xml:space="preserve"> Cross-references for "clothed": Rev 3:4-5; Rev 6:11; Rev 7:9; Rev 7:13-14; Rev 19:14.</w:t>
      </w:r>
    </w:p>
  </w:footnote>
  <w:footnote w:id="18643">
    <w:p>
      <w:pPr>
        <w:pStyle w:val="FootnoteText"/>
      </w:pPr>
      <w:r>
        <w:rPr>
          <w:rStyle w:val="FootnoteReference"/>
        </w:rPr>
        <w:footnoteRef/>
      </w:r>
      <w:r>
        <w:t xml:space="preserve"> Cross-references for "crowns": Ps 21:3; 2Tim 4:8; Rev 2:10; Rev 9:7; Esth 8:15.</w:t>
      </w:r>
    </w:p>
  </w:footnote>
  <w:footnote w:id="18644">
    <w:p>
      <w:pPr>
        <w:pStyle w:val="FootnoteText"/>
      </w:pPr>
      <w:r>
        <w:rPr>
          <w:rStyle w:val="FootnoteReference"/>
        </w:rPr>
        <w:footnoteRef/>
      </w:r>
      <w:r>
        <w:t xml:space="preserve"> Cross-references for "four and twenty": Rev 4:10; Rev 5:8; Rev 5:14; Rev 7:11; Rev 19:4.</w:t>
      </w:r>
    </w:p>
  </w:footnote>
  <w:footnote w:id="18645">
    <w:p>
      <w:pPr>
        <w:pStyle w:val="FootnoteText"/>
      </w:pPr>
      <w:r>
        <w:rPr>
          <w:rStyle w:val="FootnoteReference"/>
        </w:rPr>
        <w:footnoteRef/>
      </w:r>
      <w:r>
        <w:t xml:space="preserve"> Cross-references for "proceeded": Exod 19:16; Exod 20:18; Ps 18:13-14; Ps 68:35; Joel 3:16; Heb 12:18-29; Rev 8:5; Rev 11:19; Rev 16:17-18.</w:t>
      </w:r>
    </w:p>
  </w:footnote>
  <w:footnote w:id="18646">
    <w:p>
      <w:pPr>
        <w:pStyle w:val="FootnoteText"/>
      </w:pPr>
      <w:r>
        <w:rPr>
          <w:rStyle w:val="FootnoteReference"/>
        </w:rPr>
        <w:footnoteRef/>
      </w:r>
      <w:r>
        <w:t xml:space="preserve"> Cross-references for "seven": Gen 15:7; Exod 37:23; 2Chr 4:20; Ezek 1:13; Zech 4:2; Zech 4:11-14.</w:t>
      </w:r>
    </w:p>
  </w:footnote>
  <w:footnote w:id="18647">
    <w:p>
      <w:pPr>
        <w:pStyle w:val="FootnoteText"/>
      </w:pPr>
      <w:r>
        <w:rPr>
          <w:rStyle w:val="FootnoteReference"/>
        </w:rPr>
        <w:footnoteRef/>
      </w:r>
      <w:r>
        <w:t xml:space="preserve"> Cross-references for "the seven": Matt 3:11; Acts 2:3; 1Cor 12:4-11; Rev 1:4; Rev 3:1; Rev 5:6.</w:t>
      </w:r>
    </w:p>
  </w:footnote>
  <w:footnote w:id="18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1">
    <w:p>
      <w:pPr>
        <w:pStyle w:val="FootnoteText"/>
      </w:pPr>
      <w:r>
        <w:rPr>
          <w:rStyle w:val="FootnoteReference"/>
        </w:rPr>
        <w:footnoteRef/>
      </w:r>
      <w:r>
        <w:t xml:space="preserve"> Cross-references for "a sea": Exod 38:8; 1Kgs 7:23; Rev 15:2.</w:t>
      </w:r>
    </w:p>
  </w:footnote>
  <w:footnote w:id="18652">
    <w:p>
      <w:pPr>
        <w:pStyle w:val="FootnoteText"/>
      </w:pPr>
      <w:r>
        <w:rPr>
          <w:rStyle w:val="FootnoteReference"/>
        </w:rPr>
        <w:footnoteRef/>
      </w:r>
      <w:r>
        <w:t xml:space="preserve"> Cross-references for "crystal": Job 28:17; Ezek 1:22; Rev 21:11; Rev 22:1.</w:t>
      </w:r>
    </w:p>
  </w:footnote>
  <w:footnote w:id="18653">
    <w:p>
      <w:pPr>
        <w:pStyle w:val="FootnoteText"/>
      </w:pPr>
      <w:r>
        <w:rPr>
          <w:rStyle w:val="FootnoteReference"/>
        </w:rPr>
        <w:footnoteRef/>
      </w:r>
      <w:r>
        <w:t xml:space="preserve"> Cross-references for "the midst": Ezek 1:4-5; Rev 5:6; Rev 7:17.</w:t>
      </w:r>
    </w:p>
  </w:footnote>
  <w:footnote w:id="18654">
    <w:p>
      <w:pPr>
        <w:pStyle w:val="FootnoteText"/>
      </w:pPr>
      <w:r>
        <w:rPr>
          <w:rStyle w:val="FootnoteReference"/>
        </w:rPr>
        <w:footnoteRef/>
      </w:r>
      <w:r>
        <w:t xml:space="preserve"> Cross-references for "four beasts": Ezek 1:5-28; Ezek 10:14; Rev 4:8-9; Rev 5:6; Rev 5:14; Rev 6:1; Rev 7:11; Rev 14:3; Rev 15:7; Rev 19:4.</w:t>
      </w:r>
    </w:p>
  </w:footnote>
  <w:footnote w:id="18655">
    <w:p>
      <w:pPr>
        <w:pStyle w:val="FootnoteText"/>
      </w:pPr>
      <w:r>
        <w:rPr>
          <w:rStyle w:val="FootnoteReference"/>
        </w:rPr>
        <w:footnoteRef/>
      </w:r>
      <w:r>
        <w:t xml:space="preserve"> Cross-references for "full": Ezek 1:18; Ezek 10:12; Rev 4:8.</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Gen 49:9; Num 2:2-34; Num 23:24; Num 24:9; Prov 28:2; Ezek 1:10; Ezek 10:14; Ezek 10:21; Rev 4:6.</w:t>
      </w:r>
    </w:p>
  </w:footnote>
  <w:footnote w:id="18659">
    <w:p>
      <w:pPr>
        <w:pStyle w:val="FootnoteText"/>
      </w:pPr>
      <w:r>
        <w:rPr>
          <w:rStyle w:val="FootnoteReference"/>
        </w:rPr>
        <w:footnoteRef/>
      </w:r>
      <w:r>
        <w:t xml:space="preserve"> Cross-references: 1Cor 14:20.</w:t>
      </w:r>
    </w:p>
  </w:footnote>
  <w:footnote w:id="18660">
    <w:p>
      <w:pPr>
        <w:pStyle w:val="FootnoteText"/>
      </w:pPr>
      <w:r>
        <w:rPr>
          <w:rStyle w:val="FootnoteReference"/>
        </w:rPr>
        <w:footnoteRef/>
      </w:r>
      <w:r>
        <w:t xml:space="preserve"> Cross-references for "full": 1Tim 4:16; Rev 4:6.</w:t>
      </w:r>
    </w:p>
  </w:footnote>
  <w:footnote w:id="18661">
    <w:p>
      <w:pPr>
        <w:pStyle w:val="FootnoteText"/>
      </w:pPr>
      <w:r>
        <w:rPr>
          <w:rStyle w:val="FootnoteReference"/>
        </w:rPr>
        <w:footnoteRef/>
      </w:r>
      <w:r>
        <w:t xml:space="preserve"> Cross-references for "Holy": Exod 15:11; Isa 6:3; Rev 3:7.</w:t>
      </w:r>
    </w:p>
  </w:footnote>
  <w:footnote w:id="18662">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3">
    <w:p>
      <w:pPr>
        <w:pStyle w:val="FootnoteText"/>
      </w:pPr>
      <w:r>
        <w:rPr>
          <w:rStyle w:val="FootnoteReference"/>
        </w:rPr>
        <w:footnoteRef/>
      </w:r>
      <w:r>
        <w:t xml:space="preserve"> Cross-references: Isa 6:2-13; Ezek 1:6; Ezek 10:21-22; 2Tim 4:2.</w:t>
      </w:r>
    </w:p>
  </w:footnote>
  <w:footnote w:id="18664">
    <w:p>
      <w:pPr>
        <w:pStyle w:val="FootnoteText"/>
      </w:pPr>
      <w:r>
        <w:rPr>
          <w:rStyle w:val="FootnoteReference"/>
        </w:rPr>
        <w:footnoteRef/>
      </w:r>
      <w:r>
        <w:t xml:space="preserve"> Cross-references: Exod 15:18; Ps 48:14; Heb 7:8; Heb 7:25; Rev 1:18; Rev 5:14; Rev 10:6; Rev 15:7.</w:t>
      </w:r>
    </w:p>
  </w:footnote>
  <w:footnote w:id="18665">
    <w:p>
      <w:pPr>
        <w:pStyle w:val="FootnoteText"/>
      </w:pPr>
      <w:r>
        <w:rPr>
          <w:rStyle w:val="FootnoteReference"/>
        </w:rPr>
        <w:footnoteRef/>
      </w:r>
      <w:r>
        <w:t xml:space="preserve"> Cross-references for "fall": Job 1:20; Ps 72:11; Matt 2:11; Rev 5:8; Rev 5:14; Rev 19:4.</w:t>
      </w:r>
    </w:p>
  </w:footnote>
  <w:footnote w:id="18666">
    <w:p>
      <w:pPr>
        <w:pStyle w:val="FootnoteText"/>
      </w:pPr>
      <w:r>
        <w:rPr>
          <w:rStyle w:val="FootnoteReference"/>
        </w:rPr>
        <w:footnoteRef/>
      </w:r>
      <w:r>
        <w:t xml:space="preserve"> Cross-references for "worship": 1Chr 29:20; 2Chr 7:3; Ps 95:6; Matt 4:9-10; Luke 24:52; Rev 4:9; Rev 7:11; Rev 15:4; Rev 22:8-9.</w:t>
      </w:r>
    </w:p>
  </w:footnote>
  <w:footnote w:id="18667">
    <w:p>
      <w:pPr>
        <w:pStyle w:val="FootnoteText"/>
      </w:pPr>
      <w:r>
        <w:rPr>
          <w:rStyle w:val="FootnoteReference"/>
        </w:rPr>
        <w:footnoteRef/>
      </w:r>
      <w:r>
        <w:t xml:space="preserve"> Cross-references for "cast": 1Chr 29:11-16; Ps 115:1; 1Cor 15:10; Rev 4:4.</w:t>
      </w:r>
    </w:p>
  </w:footnote>
  <w:footnote w:id="18668">
    <w:p>
      <w:pPr>
        <w:pStyle w:val="FootnoteText"/>
      </w:pPr>
      <w:r>
        <w:rPr>
          <w:rStyle w:val="FootnoteReference"/>
        </w:rPr>
        <w:footnoteRef/>
      </w:r>
      <w:r>
        <w:t xml:space="preserve"> Cross-references for "to receive": Deut 32:4; 1Chr 16:28-29; Neh 9:5; Job 36:3; Ps 29:1-2; Ps 68:34; Ps 96:7-8; Rev 14:7.</w:t>
      </w:r>
    </w:p>
  </w:footnote>
  <w:footnote w:id="18669">
    <w:p>
      <w:pPr>
        <w:pStyle w:val="FootnoteText"/>
      </w:pPr>
      <w:r>
        <w:rPr>
          <w:rStyle w:val="FootnoteReference"/>
        </w:rPr>
        <w:footnoteRef/>
      </w:r>
      <w:r>
        <w:t xml:space="preserve"> Cross-references for "and for": Prov 16:4; Rom 11:36.</w:t>
      </w:r>
    </w:p>
  </w:footnote>
  <w:footnote w:id="18670">
    <w:p>
      <w:pPr>
        <w:pStyle w:val="FootnoteText"/>
      </w:pPr>
      <w:r>
        <w:rPr>
          <w:rStyle w:val="FootnoteReference"/>
        </w:rPr>
        <w:footnoteRef/>
      </w:r>
      <w:r>
        <w:t xml:space="preserve"> Cross-references: 2Sam 22:4; Ps 18:3; Rev 5:2; Rev 5:9; Rev 5:12.</w:t>
      </w:r>
    </w:p>
  </w:footnote>
  <w:footnote w:id="18671">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2">
    <w:p>
      <w:pPr>
        <w:pStyle w:val="FootnoteText"/>
      </w:pPr>
      <w:r>
        <w:rPr>
          <w:rStyle w:val="FootnoteReference"/>
        </w:rPr>
        <w:footnoteRef/>
      </w:r>
      <w:r>
        <w:t xml:space="preserve"> Cross-references for "a book": Isa 34:16; Ezek 2:9-10; Rev 10:2; Rev 10:8-11.</w:t>
      </w:r>
    </w:p>
  </w:footnote>
  <w:footnote w:id="18673">
    <w:p>
      <w:pPr>
        <w:pStyle w:val="FootnoteText"/>
      </w:pPr>
      <w:r>
        <w:rPr>
          <w:rStyle w:val="FootnoteReference"/>
        </w:rPr>
        <w:footnoteRef/>
      </w:r>
      <w:r>
        <w:t xml:space="preserve"> Cross-references for "sealed": Isa 8:16; Isa 29:11; Dan 8:26; Dan 12:4-9; Rev 6:1.</w:t>
      </w:r>
    </w:p>
  </w:footnote>
  <w:footnote w:id="18674">
    <w:p>
      <w:pPr>
        <w:pStyle w:val="FootnoteText"/>
      </w:pPr>
      <w:r>
        <w:rPr>
          <w:rStyle w:val="FootnoteReference"/>
        </w:rPr>
        <w:footnoteRef/>
      </w:r>
      <w:r>
        <w:t xml:space="preserve"> Cross-references: Rev 4:3.</w:t>
      </w:r>
    </w:p>
  </w:footnote>
  <w:footnote w:id="18675">
    <w:p>
      <w:pPr>
        <w:pStyle w:val="FootnoteText"/>
      </w:pPr>
      <w:r>
        <w:rPr>
          <w:rStyle w:val="FootnoteReference"/>
        </w:rPr>
        <w:footnoteRef/>
      </w:r>
      <w:r>
        <w:t xml:space="preserve"> Cross-references for "a strong": Ps 103:20.</w:t>
      </w:r>
    </w:p>
  </w:footnote>
  <w:footnote w:id="18676">
    <w:p>
      <w:pPr>
        <w:pStyle w:val="FootnoteText"/>
      </w:pPr>
      <w:r>
        <w:rPr>
          <w:rStyle w:val="FootnoteReference"/>
        </w:rPr>
        <w:footnoteRef/>
      </w:r>
      <w:r>
        <w:t xml:space="preserve"> Cross-references: Isa 29:11-12; Isa 41:22-23; Rev 5:5.</w:t>
      </w:r>
    </w:p>
  </w:footnote>
  <w:footnote w:id="18677">
    <w:p>
      <w:pPr>
        <w:pStyle w:val="FootnoteText"/>
      </w:pPr>
      <w:r>
        <w:rPr>
          <w:rStyle w:val="FootnoteReference"/>
        </w:rPr>
        <w:footnoteRef/>
      </w:r>
      <w:r>
        <w:t xml:space="preserve"> Cross-references: Isa 40:13-14; Isa 41:28; Rom 11:34; Rev 5:13.</w:t>
      </w:r>
    </w:p>
  </w:footnote>
  <w:footnote w:id="18678">
    <w:p>
      <w:pPr>
        <w:pStyle w:val="FootnoteText"/>
      </w:pPr>
      <w:r>
        <w:rPr>
          <w:rStyle w:val="FootnoteReference"/>
        </w:rPr>
        <w:footnoteRef/>
      </w:r>
      <w:r>
        <w:t xml:space="preserve"> Cross-references for "Weep": Jer 31:16; Luke 7:13; Luke 8:52; Luke 23:28; John 20:13.</w:t>
      </w:r>
    </w:p>
  </w:footnote>
  <w:footnote w:id="18679">
    <w:p>
      <w:pPr>
        <w:pStyle w:val="FootnoteText"/>
      </w:pPr>
      <w:r>
        <w:rPr>
          <w:rStyle w:val="FootnoteReference"/>
        </w:rPr>
        <w:footnoteRef/>
      </w:r>
      <w:r>
        <w:t xml:space="preserve"> Cross-references for "the Lion": Gen 49:9-10; Num 24:9; Heb 7:14.</w:t>
      </w:r>
    </w:p>
  </w:footnote>
  <w:footnote w:id="18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1">
    <w:p>
      <w:pPr>
        <w:pStyle w:val="FootnoteText"/>
      </w:pPr>
      <w:r>
        <w:rPr>
          <w:rStyle w:val="FootnoteReference"/>
        </w:rPr>
        <w:footnoteRef/>
      </w:r>
      <w:r>
        <w:t xml:space="preserve"> Cross-references for "the Root": Isa 11:1; Isa 11:10; Jer 23:5-6; Rom 1:3; Rom 15:12; Rev 22:16.</w:t>
      </w:r>
    </w:p>
  </w:footnote>
  <w:footnote w:id="18682">
    <w:p>
      <w:pPr>
        <w:pStyle w:val="FootnoteText"/>
      </w:pPr>
      <w:r>
        <w:rPr>
          <w:rStyle w:val="FootnoteReference"/>
        </w:rPr>
        <w:footnoteRef/>
      </w:r>
      <w:r>
        <w:t xml:space="preserve"> Personal name: David. Personal-name meaning: David — Beloved. Source form: David.</w:t>
      </w:r>
    </w:p>
  </w:footnote>
  <w:footnote w:id="186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4">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5">
    <w:p>
      <w:pPr>
        <w:pStyle w:val="FootnoteText"/>
      </w:pPr>
      <w:r>
        <w:rPr>
          <w:rStyle w:val="FootnoteReference"/>
        </w:rPr>
        <w:footnoteRef/>
      </w:r>
      <w:r>
        <w:t xml:space="preserve"> Cross-references: Rev 4:4; Rev 4:10; Rev 7:13.</w:t>
      </w:r>
    </w:p>
  </w:footnote>
  <w:footnote w:id="18686">
    <w:p>
      <w:pPr>
        <w:pStyle w:val="FootnoteText"/>
      </w:pPr>
      <w:r>
        <w:rPr>
          <w:rStyle w:val="FootnoteReference"/>
        </w:rPr>
        <w:footnoteRef/>
      </w:r>
      <w:r>
        <w:t xml:space="preserve"> Cross-references: Rev 1:1; Rev 6:1.</w:t>
      </w:r>
    </w:p>
  </w:footnote>
  <w:footnote w:id="18687">
    <w:p>
      <w:pPr>
        <w:pStyle w:val="FootnoteText"/>
      </w:pPr>
      <w:r>
        <w:rPr>
          <w:rStyle w:val="FootnoteReference"/>
        </w:rPr>
        <w:footnoteRef/>
      </w:r>
      <w:r>
        <w:t xml:space="preserve"> Cross-references for "in the midst of the throne": Rev 4:4-6.</w:t>
      </w:r>
    </w:p>
  </w:footnote>
  <w:footnote w:id="18688">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9">
    <w:p>
      <w:pPr>
        <w:pStyle w:val="FootnoteText"/>
      </w:pPr>
      <w:r>
        <w:rPr>
          <w:rStyle w:val="FootnoteReference"/>
        </w:rPr>
        <w:footnoteRef/>
      </w:r>
      <w:r>
        <w:t xml:space="preserve"> Cross-references for "seven horns": 1Sam 2:10; Dan 7:14; Mic 4:13; Hab 3:4; Luke 1:69; Phil 2:9-11.</w:t>
      </w:r>
    </w:p>
  </w:footnote>
  <w:footnote w:id="18690">
    <w:p>
      <w:pPr>
        <w:pStyle w:val="FootnoteText"/>
      </w:pPr>
      <w:r>
        <w:rPr>
          <w:rStyle w:val="FootnoteReference"/>
        </w:rPr>
        <w:footnoteRef/>
      </w:r>
      <w:r>
        <w:t xml:space="preserve"> Cross-references for "seven eyes": 2Chr 16:9; Zech 3:9; Zech 4:10.</w:t>
      </w:r>
    </w:p>
  </w:footnote>
  <w:footnote w:id="18691">
    <w:p>
      <w:pPr>
        <w:pStyle w:val="FootnoteText"/>
      </w:pPr>
      <w:r>
        <w:rPr>
          <w:rStyle w:val="FootnoteReference"/>
        </w:rPr>
        <w:footnoteRef/>
      </w:r>
      <w:r>
        <w:t xml:space="preserve"> Cross-references for "the seven Spirits": Rev 4:5.</w:t>
      </w:r>
    </w:p>
  </w:footnote>
  <w:footnote w:id="186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5">
    <w:p>
      <w:pPr>
        <w:pStyle w:val="FootnoteText"/>
      </w:pPr>
      <w:r>
        <w:rPr>
          <w:rStyle w:val="FootnoteReference"/>
        </w:rPr>
        <w:footnoteRef/>
      </w:r>
      <w:r>
        <w:t xml:space="preserve"> Cross-references: Rev 4:2-3; Rev 5:1.</w:t>
      </w:r>
    </w:p>
  </w:footnote>
  <w:footnote w:id="18696">
    <w:p>
      <w:pPr>
        <w:pStyle w:val="FootnoteText"/>
      </w:pPr>
      <w:r>
        <w:rPr>
          <w:rStyle w:val="FootnoteReference"/>
        </w:rPr>
        <w:footnoteRef/>
      </w:r>
      <w:r>
        <w:t xml:space="preserve"> Cross-references for "the four": John 5:23; Rom 14:10-12; Phil 2:9-11; Heb 1:6; Rev 4:4; Rev 4:8; Rev 4:10; Rev 5:14; Rev 7:10-12; Rev 19:4.</w:t>
      </w:r>
    </w:p>
  </w:footnote>
  <w:footnote w:id="18697">
    <w:p>
      <w:pPr>
        <w:pStyle w:val="FootnoteText"/>
      </w:pPr>
      <w:r>
        <w:rPr>
          <w:rStyle w:val="FootnoteReference"/>
        </w:rPr>
        <w:footnoteRef/>
      </w:r>
      <w:r>
        <w:t xml:space="preserve"> Cross-references for "golden": Rev 15:7.</w:t>
      </w:r>
    </w:p>
  </w:footnote>
  <w:footnote w:id="18698">
    <w:p>
      <w:pPr>
        <w:pStyle w:val="FootnoteText"/>
      </w:pPr>
      <w:r>
        <w:rPr>
          <w:rStyle w:val="FootnoteReference"/>
        </w:rPr>
        <w:footnoteRef/>
      </w:r>
      <w:r>
        <w:t xml:space="preserve"> Cross-references for "the prayers": Ps 141:2; Rev 8:3-4.</w:t>
      </w:r>
    </w:p>
  </w:footnote>
  <w:footnote w:id="18699">
    <w:p>
      <w:pPr>
        <w:pStyle w:val="FootnoteText"/>
      </w:pPr>
      <w:r>
        <w:rPr>
          <w:rStyle w:val="FootnoteReference"/>
        </w:rPr>
        <w:footnoteRef/>
      </w:r>
      <w:r>
        <w:t xml:space="preserve"> Cross-references for "sung": Ps 33:3; Ps 40:3; Ps 96:1; Ps 98:1; Ps 144:9; Ps 149:1; Isa 42:10; Rev 7:10-12; Rev 14:3.</w:t>
      </w:r>
    </w:p>
  </w:footnote>
  <w:footnote w:id="18700">
    <w:p>
      <w:pPr>
        <w:pStyle w:val="FootnoteText"/>
      </w:pPr>
      <w:r>
        <w:rPr>
          <w:rStyle w:val="FootnoteReference"/>
        </w:rPr>
        <w:footnoteRef/>
      </w:r>
      <w:r>
        <w:t xml:space="preserve"> Cross-references: Rev 4:11; Rev 5:2-3.</w:t>
      </w:r>
    </w:p>
  </w:footnote>
  <w:footnote w:id="18701">
    <w:p>
      <w:pPr>
        <w:pStyle w:val="FootnoteText"/>
      </w:pPr>
      <w:r>
        <w:rPr>
          <w:rStyle w:val="FootnoteReference"/>
        </w:rPr>
        <w:footnoteRef/>
      </w:r>
      <w:r>
        <w:t xml:space="preserve"> Cross-references: Rev 5:6; Rev 5:12; Rev 13:8.</w:t>
      </w:r>
    </w:p>
  </w:footnote>
  <w:footnote w:id="18702">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3">
    <w:p>
      <w:pPr>
        <w:pStyle w:val="FootnoteText"/>
      </w:pPr>
      <w:r>
        <w:rPr>
          <w:rStyle w:val="FootnoteReference"/>
        </w:rPr>
        <w:footnoteRef/>
      </w:r>
      <w:r>
        <w:t xml:space="preserve"> Cross-references: Dan 4:1; Dan 6:25; Mark 16:15-16; Col 1:23; Rev 7:9; Rev 11:9; Rev 14:6.</w:t>
      </w:r>
    </w:p>
  </w:footnote>
  <w:footnote w:id="18704">
    <w:p>
      <w:pPr>
        <w:pStyle w:val="FootnoteText"/>
      </w:pPr>
      <w:r>
        <w:rPr>
          <w:rStyle w:val="FootnoteReference"/>
        </w:rPr>
        <w:footnoteRef/>
      </w:r>
      <w:r>
        <w:t xml:space="preserve"> Cross-references for "kings": Exod 19:6; 1Pet 2:5-9; Rev 1:6; Rev 20:6; Rev 22:5.</w:t>
      </w:r>
    </w:p>
  </w:footnote>
  <w:footnote w:id="18705">
    <w:p>
      <w:pPr>
        <w:pStyle w:val="FootnoteText"/>
      </w:pPr>
      <w:r>
        <w:rPr>
          <w:rStyle w:val="FootnoteReference"/>
        </w:rPr>
        <w:footnoteRef/>
      </w:r>
      <w:r>
        <w:t xml:space="preserve"> Cross-references: Dan 7:18; Dan 7:27; Rev 20:6.</w:t>
      </w:r>
    </w:p>
  </w:footnote>
  <w:footnote w:id="18706">
    <w:p>
      <w:pPr>
        <w:pStyle w:val="FootnoteText"/>
      </w:pPr>
      <w:r>
        <w:rPr>
          <w:rStyle w:val="FootnoteReference"/>
        </w:rPr>
        <w:footnoteRef/>
      </w:r>
      <w:r>
        <w:t xml:space="preserve"> Cross-references for "the throne": Rev 4:4; Rev 4:6; Rev 4:9-10.</w:t>
      </w:r>
    </w:p>
  </w:footnote>
  <w:footnote w:id="18707">
    <w:p>
      <w:pPr>
        <w:pStyle w:val="FootnoteText"/>
      </w:pPr>
      <w:r>
        <w:rPr>
          <w:rStyle w:val="FootnoteReference"/>
        </w:rPr>
        <w:footnoteRef/>
      </w:r>
      <w:r>
        <w:t xml:space="preserve"> Cross-references: Deut 33:2; Ps 68:17; Dan 7:10; Heb 12:22; Rev 19:6.</w:t>
      </w:r>
    </w:p>
  </w:footnote>
  <w:footnote w:id="18708">
    <w:p>
      <w:pPr>
        <w:pStyle w:val="FootnoteText"/>
      </w:pPr>
      <w:r>
        <w:rPr>
          <w:rStyle w:val="FootnoteReference"/>
        </w:rPr>
        <w:footnoteRef/>
      </w:r>
      <w:r>
        <w:t xml:space="preserve"> Cross-references for "Worthy": Zech 13:7; Rev 5:9.</w:t>
      </w:r>
    </w:p>
  </w:footnote>
  <w:footnote w:id="18709">
    <w:p>
      <w:pPr>
        <w:pStyle w:val="FootnoteText"/>
      </w:pPr>
      <w:r>
        <w:rPr>
          <w:rStyle w:val="FootnoteReference"/>
        </w:rPr>
        <w:footnoteRef/>
      </w:r>
      <w:r>
        <w:t xml:space="preserve"> Cross-references for "to receive": Matt 28:18; John 3:35-36; John 17:2; 2Cor 8:9; Phil 2:9-11; 1Tim 1:17; Rev 4:11; Rev 7:12; Rev 19:1.</w:t>
      </w:r>
    </w:p>
  </w:footnote>
  <w:footnote w:id="18710">
    <w:p>
      <w:pPr>
        <w:pStyle w:val="FootnoteText"/>
      </w:pPr>
      <w:r>
        <w:rPr>
          <w:rStyle w:val="FootnoteReference"/>
        </w:rPr>
        <w:footnoteRef/>
      </w:r>
      <w:r>
        <w:t xml:space="preserve"> Cross-references for "such": Isa 24:14; Isa 42:10.</w:t>
      </w:r>
    </w:p>
  </w:footnote>
  <w:footnote w:id="18711">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2">
    <w:p>
      <w:pPr>
        <w:pStyle w:val="FootnoteText"/>
      </w:pPr>
      <w:r>
        <w:rPr>
          <w:rStyle w:val="FootnoteReference"/>
        </w:rPr>
        <w:footnoteRef/>
      </w:r>
      <w:r>
        <w:t xml:space="preserve"> Cross-references: Rev 4:2-3.</w:t>
      </w:r>
    </w:p>
  </w:footnote>
  <w:footnote w:id="18713">
    <w:p>
      <w:pPr>
        <w:pStyle w:val="FootnoteText"/>
      </w:pPr>
      <w:r>
        <w:rPr>
          <w:rStyle w:val="FootnoteReference"/>
        </w:rPr>
        <w:footnoteRef/>
      </w:r>
      <w:r>
        <w:t xml:space="preserve"> Cross-references: Rev 5:6; Rev 5:9; Rev 6:16; Rev 7:10.</w:t>
      </w:r>
    </w:p>
  </w:footnote>
  <w:footnote w:id="18714">
    <w:p>
      <w:pPr>
        <w:pStyle w:val="FootnoteText"/>
      </w:pPr>
      <w:r>
        <w:rPr>
          <w:rStyle w:val="FootnoteReference"/>
        </w:rPr>
        <w:footnoteRef/>
      </w:r>
      <w:r>
        <w:t xml:space="preserve"> Cross-references for "the four": Rev 19:4.</w:t>
      </w:r>
    </w:p>
  </w:footnote>
  <w:footnote w:id="18715">
    <w:p>
      <w:pPr>
        <w:pStyle w:val="FootnoteText"/>
      </w:pPr>
      <w:r>
        <w:rPr>
          <w:rStyle w:val="FootnoteReference"/>
        </w:rPr>
        <w:footnoteRef/>
      </w:r>
      <w:r>
        <w:t xml:space="preserve"> Cross-references for "And the four and": Rev 4:9-11.</w:t>
      </w:r>
    </w:p>
  </w:footnote>
  <w:footnote w:id="18716">
    <w:p>
      <w:pPr>
        <w:pStyle w:val="FootnoteText"/>
      </w:pPr>
      <w:r>
        <w:rPr>
          <w:rStyle w:val="FootnoteReference"/>
        </w:rPr>
        <w:footnoteRef/>
      </w:r>
      <w:r>
        <w:t xml:space="preserve"> Cross-references: Rev 4:5; Rev 10:3-4; Rev 11:19.</w:t>
      </w:r>
    </w:p>
  </w:footnote>
  <w:footnote w:id="18717">
    <w:p>
      <w:pPr>
        <w:pStyle w:val="FootnoteText"/>
      </w:pPr>
      <w:r>
        <w:rPr>
          <w:rStyle w:val="FootnoteReference"/>
        </w:rPr>
        <w:footnoteRef/>
      </w:r>
      <w:r>
        <w:t xml:space="preserve"> Cross-references: Acts 4:20; Rev 4:6-7; Rev 6:3; Rev 6:5; Rev 6:7.</w:t>
      </w:r>
    </w:p>
  </w:footnote>
  <w:footnote w:id="18718">
    <w:p>
      <w:pPr>
        <w:pStyle w:val="FootnoteText"/>
      </w:pPr>
      <w:r>
        <w:rPr>
          <w:rStyle w:val="FootnoteReference"/>
        </w:rPr>
        <w:footnoteRef/>
      </w:r>
      <w:r>
        <w:t xml:space="preserve"> Cross-references for "a white": Zech 1:8; Zech 6:3-8; Rev 19:11; Rev 19:14.</w:t>
      </w:r>
    </w:p>
  </w:footnote>
  <w:footnote w:id="18719">
    <w:p>
      <w:pPr>
        <w:pStyle w:val="FootnoteText"/>
      </w:pPr>
      <w:r>
        <w:rPr>
          <w:rStyle w:val="FootnoteReference"/>
        </w:rPr>
        <w:footnoteRef/>
      </w:r>
      <w:r>
        <w:t xml:space="preserve"> Cross-references for "and a": Zech 6:11-13; Matt 28:18; Rev 14:14; Rev 19:12.</w:t>
      </w:r>
    </w:p>
  </w:footnote>
  <w:footnote w:id="18720">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1">
    <w:p>
      <w:pPr>
        <w:pStyle w:val="FootnoteText"/>
      </w:pPr>
      <w:r>
        <w:rPr>
          <w:rStyle w:val="FootnoteReference"/>
        </w:rPr>
        <w:footnoteRef/>
      </w:r>
      <w:r>
        <w:t xml:space="preserve"> Cross-references: Ps 45:3-5; Ps 76:7.</w:t>
      </w:r>
    </w:p>
  </w:footnote>
  <w:footnote w:id="18722">
    <w:p>
      <w:pPr>
        <w:pStyle w:val="FootnoteText"/>
      </w:pPr>
      <w:r>
        <w:rPr>
          <w:rStyle w:val="FootnoteReference"/>
        </w:rPr>
        <w:footnoteRef/>
      </w:r>
      <w:r>
        <w:t xml:space="preserve"> Cross-references: Rev 4:7; Rev 6:1.</w:t>
      </w:r>
    </w:p>
  </w:footnote>
  <w:footnote w:id="18723">
    <w:p>
      <w:pPr>
        <w:pStyle w:val="FootnoteText"/>
      </w:pPr>
      <w:r>
        <w:rPr>
          <w:rStyle w:val="FootnoteReference"/>
        </w:rPr>
        <w:footnoteRef/>
      </w:r>
      <w:r>
        <w:t xml:space="preserve"> Cross-references for "And there": Ps 17:13; Isa 10:5-6; Ezek 30:24-25.</w:t>
      </w:r>
    </w:p>
  </w:footnote>
  <w:footnote w:id="18724">
    <w:p>
      <w:pPr>
        <w:pStyle w:val="FootnoteText"/>
      </w:pPr>
      <w:r>
        <w:rPr>
          <w:rStyle w:val="FootnoteReference"/>
        </w:rPr>
        <w:footnoteRef/>
      </w:r>
      <w:r>
        <w:t xml:space="preserve"> Cross-references for "horse": Zech 1:8; Zech 6:2; Rev 12:3; Rev 17:3; Rev 17:6.</w:t>
      </w:r>
    </w:p>
  </w:footnote>
  <w:footnote w:id="18725">
    <w:p>
      <w:pPr>
        <w:pStyle w:val="FootnoteText"/>
      </w:pPr>
      <w:r>
        <w:rPr>
          <w:rStyle w:val="FootnoteReference"/>
        </w:rPr>
        <w:footnoteRef/>
      </w:r>
      <w:r>
        <w:t xml:space="preserve"> Cross-references for "power": Exod 9:16-17; Isa 37:26-27; Ezek 29:18-20; Dan 2:37-38; Dan 5:19; John 19:11; Rev 13:10.</w:t>
      </w:r>
    </w:p>
  </w:footnote>
  <w:footnote w:id="18726">
    <w:p>
      <w:pPr>
        <w:pStyle w:val="FootnoteText"/>
      </w:pPr>
      <w:r>
        <w:rPr>
          <w:rStyle w:val="FootnoteReference"/>
        </w:rPr>
        <w:footnoteRef/>
      </w:r>
      <w:r>
        <w:t xml:space="preserve"> Cross-references for "he had": Rev 4:6-7; Rev 5:5; Rev 5:9; Rev 6:1.</w:t>
      </w:r>
    </w:p>
  </w:footnote>
  <w:footnote w:id="18727">
    <w:p>
      <w:pPr>
        <w:pStyle w:val="FootnoteText"/>
      </w:pPr>
      <w:r>
        <w:rPr>
          <w:rStyle w:val="FootnoteReference"/>
        </w:rPr>
        <w:footnoteRef/>
      </w:r>
      <w:r>
        <w:t xml:space="preserve"> Cross-references for "a black": Zech 6:2; Zech 6:6.</w:t>
      </w:r>
    </w:p>
  </w:footnote>
  <w:footnote w:id="18728">
    <w:p>
      <w:pPr>
        <w:pStyle w:val="FootnoteText"/>
      </w:pPr>
      <w:r>
        <w:rPr>
          <w:rStyle w:val="FootnoteReference"/>
        </w:rPr>
        <w:footnoteRef/>
      </w:r>
      <w:r>
        <w:t xml:space="preserve"> Cross-references: Lev 26:26; Lam 5:10; Ezek 4:10; Ezek 4:16.</w:t>
      </w:r>
    </w:p>
  </w:footnote>
  <w:footnote w:id="18729">
    <w:p>
      <w:pPr>
        <w:pStyle w:val="FootnoteText"/>
      </w:pPr>
      <w:r>
        <w:rPr>
          <w:rStyle w:val="FootnoteReference"/>
        </w:rPr>
        <w:footnoteRef/>
      </w:r>
      <w:r>
        <w:t xml:space="preserve"> Cross-references for "and see": Ps 76:10; Rev 9:4.</w:t>
      </w:r>
    </w:p>
  </w:footnote>
  <w:footnote w:id="18730">
    <w:p>
      <w:pPr>
        <w:pStyle w:val="FootnoteText"/>
      </w:pPr>
      <w:r>
        <w:rPr>
          <w:rStyle w:val="FootnoteReference"/>
        </w:rPr>
        <w:footnoteRef/>
      </w:r>
      <w:r>
        <w:t xml:space="preserve"> Cross-references: Rev 4:7; Rev 6:1; Rev 6:3; Rev 6:5.</w:t>
      </w:r>
    </w:p>
  </w:footnote>
  <w:footnote w:id="18731">
    <w:p>
      <w:pPr>
        <w:pStyle w:val="FootnoteText"/>
      </w:pPr>
      <w:r>
        <w:rPr>
          <w:rStyle w:val="FootnoteReference"/>
        </w:rPr>
        <w:footnoteRef/>
      </w:r>
      <w:r>
        <w:t xml:space="preserve"> Cross-references for "pale": Zech 6:3.</w:t>
      </w:r>
    </w:p>
  </w:footnote>
  <w:footnote w:id="18732">
    <w:p>
      <w:pPr>
        <w:pStyle w:val="FootnoteText"/>
      </w:pPr>
      <w:r>
        <w:rPr>
          <w:rStyle w:val="FootnoteReference"/>
        </w:rPr>
        <w:footnoteRef/>
      </w:r>
      <w:r>
        <w:t xml:space="preserve"> Cross-references for "was Death": Isa 25:8; Hos 13:14; Hab 2:5; 1Cor 15:55; Rev 20:13-14.</w:t>
      </w:r>
    </w:p>
  </w:footnote>
  <w:footnote w:id="18733">
    <w:p>
      <w:pPr>
        <w:pStyle w:val="FootnoteText"/>
      </w:pPr>
      <w:r>
        <w:rPr>
          <w:rStyle w:val="FootnoteReference"/>
        </w:rPr>
        <w:footnoteRef/>
      </w:r>
      <w:r>
        <w:t xml:space="preserve"> Cross-references for "over": Rev 8:7-12; Rev 9:15; Rev 9:18; Rev 12:4.</w:t>
      </w:r>
    </w:p>
  </w:footnote>
  <w:footnote w:id="18734">
    <w:p>
      <w:pPr>
        <w:pStyle w:val="FootnoteText"/>
      </w:pPr>
      <w:r>
        <w:rPr>
          <w:rStyle w:val="FootnoteReference"/>
        </w:rPr>
        <w:footnoteRef/>
      </w:r>
      <w:r>
        <w:t xml:space="preserve"> Cross-references for "kill": Lev 26:22-33; Jer 15:2-3; Jer 16:4; Jer 16:16; Jer 43:11; Ezek 5:15-17; Ezek 14:13-21.</w:t>
      </w:r>
    </w:p>
  </w:footnote>
  <w:footnote w:id="18735">
    <w:p>
      <w:pPr>
        <w:pStyle w:val="FootnoteText"/>
      </w:pPr>
      <w:r>
        <w:rPr>
          <w:rStyle w:val="FootnoteReference"/>
        </w:rPr>
        <w:footnoteRef/>
      </w:r>
      <w:r>
        <w:t xml:space="preserve"> Cross-references for "I saw": Lev 4:7; John 16:2; Phil 2:17; 2Tim 4:6; Rev 8:3; Rev 9:13; Rev 14:18.</w:t>
      </w:r>
    </w:p>
  </w:footnote>
  <w:footnote w:id="18736">
    <w:p>
      <w:pPr>
        <w:pStyle w:val="FootnoteText"/>
      </w:pPr>
      <w:r>
        <w:rPr>
          <w:rStyle w:val="FootnoteReference"/>
        </w:rPr>
        <w:footnoteRef/>
      </w:r>
      <w:r>
        <w:t xml:space="preserve"> Cross-references for "the souls": 2Cor 5:8; Phil 1:23; Rev 20:4.</w:t>
      </w:r>
    </w:p>
  </w:footnote>
  <w:footnote w:id="1873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40">
    <w:p>
      <w:pPr>
        <w:pStyle w:val="FootnoteText"/>
      </w:pPr>
      <w:r>
        <w:rPr>
          <w:rStyle w:val="FootnoteReference"/>
        </w:rPr>
        <w:footnoteRef/>
      </w:r>
      <w:r>
        <w:t xml:space="preserve"> Cross-references: 2Tim 1:8; Rev 1:9; Rev 2:13; Rev 11:3-7; Rev 12:11-17; Rev 19:10.</w:t>
      </w:r>
    </w:p>
  </w:footnote>
  <w:footnote w:id="18741">
    <w:p>
      <w:pPr>
        <w:pStyle w:val="FootnoteText"/>
      </w:pPr>
      <w:r>
        <w:rPr>
          <w:rStyle w:val="FootnoteReference"/>
        </w:rPr>
        <w:footnoteRef/>
      </w:r>
      <w:r>
        <w:t xml:space="preserve"> Cross-references for "they cried": Gen 4:10; Ps 9:12; Luke 18:7-8; Heb 12:24.</w:t>
      </w:r>
    </w:p>
  </w:footnote>
  <w:footnote w:id="18742">
    <w:p>
      <w:pPr>
        <w:pStyle w:val="FootnoteText"/>
      </w:pPr>
      <w:r>
        <w:rPr>
          <w:rStyle w:val="FootnoteReference"/>
        </w:rPr>
        <w:footnoteRef/>
      </w:r>
      <w:r>
        <w:t xml:space="preserve"> Cross-references for "holy": Rev 3:7; Rev 15:3-4.</w:t>
      </w:r>
    </w:p>
  </w:footnote>
  <w:footnote w:id="18743">
    <w:p>
      <w:pPr>
        <w:pStyle w:val="FootnoteText"/>
      </w:pPr>
      <w:r>
        <w:rPr>
          <w:rStyle w:val="FootnoteReference"/>
        </w:rPr>
        <w:footnoteRef/>
      </w:r>
      <w:r>
        <w:t xml:space="preserve"> Cross-references: Ps 13:1; Ps 35:17; Ps 74:9-10; Ps 94:3-4; Dan 8:13; Dan 12:6; Zech 1:12.</w:t>
      </w:r>
    </w:p>
  </w:footnote>
  <w:footnote w:id="18744">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5">
    <w:p>
      <w:pPr>
        <w:pStyle w:val="FootnoteText"/>
      </w:pPr>
      <w:r>
        <w:rPr>
          <w:rStyle w:val="FootnoteReference"/>
        </w:rPr>
        <w:footnoteRef/>
      </w:r>
      <w:r>
        <w:t xml:space="preserve"> Cross-references for "white": Rev 3:4-5; Rev 7:9; Rev 7:14.</w:t>
      </w:r>
    </w:p>
  </w:footnote>
  <w:footnote w:id="18746">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7">
    <w:p>
      <w:pPr>
        <w:pStyle w:val="FootnoteText"/>
      </w:pPr>
      <w:r>
        <w:rPr>
          <w:rStyle w:val="FootnoteReference"/>
        </w:rPr>
        <w:footnoteRef/>
      </w:r>
      <w:r>
        <w:t xml:space="preserve"> Cross-references for "the stars": Ezek 32:7; Dan 8:10; Luke 21:25; Rev 8:10-12; Rev 9:1.</w:t>
      </w:r>
    </w:p>
  </w:footnote>
  <w:footnote w:id="18748">
    <w:p>
      <w:pPr>
        <w:pStyle w:val="FootnoteText"/>
      </w:pPr>
      <w:r>
        <w:rPr>
          <w:rStyle w:val="FootnoteReference"/>
        </w:rPr>
        <w:footnoteRef/>
      </w:r>
      <w:r>
        <w:t xml:space="preserve"> Cross-references for "of a": Isa 7:2; Isa 33:9; Dan 4:14; Nah 3:12.</w:t>
      </w:r>
    </w:p>
  </w:footnote>
  <w:footnote w:id="18749">
    <w:p>
      <w:pPr>
        <w:pStyle w:val="FootnoteText"/>
      </w:pPr>
      <w:r>
        <w:rPr>
          <w:rStyle w:val="FootnoteReference"/>
        </w:rPr>
        <w:footnoteRef/>
      </w:r>
      <w:r>
        <w:t xml:space="preserve"> Cross-references for "the heaven": Ps 102:26; Isa 34:4; Heb 1:11-13; 2Pet 3:10.</w:t>
      </w:r>
    </w:p>
  </w:footnote>
  <w:footnote w:id="18750">
    <w:p>
      <w:pPr>
        <w:pStyle w:val="FootnoteText"/>
      </w:pPr>
      <w:r>
        <w:rPr>
          <w:rStyle w:val="FootnoteReference"/>
        </w:rPr>
        <w:footnoteRef/>
      </w:r>
      <w:r>
        <w:t xml:space="preserve"> Cross-references for "and every": Isa 2:14-17; Jer 3:23; Jer 4:23-26; Jer 51:25; Hab 3:6; Hab 3:10; Rev 16:20.</w:t>
      </w:r>
    </w:p>
  </w:footnote>
  <w:footnote w:id="18751">
    <w:p>
      <w:pPr>
        <w:pStyle w:val="FootnoteText"/>
      </w:pPr>
      <w:r>
        <w:rPr>
          <w:rStyle w:val="FootnoteReference"/>
        </w:rPr>
        <w:footnoteRef/>
      </w:r>
      <w:r>
        <w:t xml:space="preserve"> Cross-references for "the kings": Job 34:19-20; Ps 2:10-12; Ps 49:1-2; Ps 76:12; Ps 110:5-6; Isa 24:21-22; Rev 18:9-11; Rev 19:13-21.</w:t>
      </w:r>
    </w:p>
  </w:footnote>
  <w:footnote w:id="18752">
    <w:p>
      <w:pPr>
        <w:pStyle w:val="FootnoteText"/>
      </w:pPr>
      <w:r>
        <w:rPr>
          <w:rStyle w:val="FootnoteReference"/>
        </w:rPr>
        <w:footnoteRef/>
      </w:r>
      <w:r>
        <w:t xml:space="preserve"> Cross-references: Josh 10:16-17; Judg 6:2; 1Sam 13:6; Isa 2:10; Isa 2:19; Isa 42:22; Mic 7:17; Heb 11:38.</w:t>
      </w:r>
    </w:p>
  </w:footnote>
  <w:footnote w:id="18753">
    <w:p>
      <w:pPr>
        <w:pStyle w:val="FootnoteText"/>
      </w:pPr>
      <w:r>
        <w:rPr>
          <w:rStyle w:val="FootnoteReference"/>
        </w:rPr>
        <w:footnoteRef/>
      </w:r>
      <w:r>
        <w:t xml:space="preserve"> Cross-references for "Fall": Jer 8:3; Hos 10:8; Luke 23:30; Rev 10:6.</w:t>
      </w:r>
    </w:p>
  </w:footnote>
  <w:footnote w:id="18754">
    <w:p>
      <w:pPr>
        <w:pStyle w:val="FootnoteText"/>
      </w:pPr>
      <w:r>
        <w:rPr>
          <w:rStyle w:val="FootnoteReference"/>
        </w:rPr>
        <w:footnoteRef/>
      </w:r>
      <w:r>
        <w:t xml:space="preserve"> Cross-references for "the face": Rev 4:2; Rev 4:5; Rev 4:9; Rev 20:11.</w:t>
      </w:r>
    </w:p>
  </w:footnote>
  <w:footnote w:id="18755">
    <w:p>
      <w:pPr>
        <w:pStyle w:val="FootnoteText"/>
      </w:pPr>
      <w:r>
        <w:rPr>
          <w:rStyle w:val="FootnoteReference"/>
        </w:rPr>
        <w:footnoteRef/>
      </w:r>
      <w:r>
        <w:t xml:space="preserve"> Cross-references for "and from": Ps 2:9-12; Ps 14:5; Ps 21:8-12; Ps 110:5-6; Zech 1:14-15; Matt 26:64; 2Thess 1:7-9; Rev 6:10; Rev 19:15.</w:t>
      </w:r>
    </w:p>
  </w:footnote>
  <w:footnote w:id="18756">
    <w:p>
      <w:pPr>
        <w:pStyle w:val="FootnoteText"/>
      </w:pPr>
      <w:r>
        <w:rPr>
          <w:rStyle w:val="FootnoteReference"/>
        </w:rPr>
        <w:footnoteRef/>
      </w:r>
      <w:r>
        <w:t xml:space="preserve"> Cross-references for "the great": Isa 13:6-22; Jer 30:7; Joel 2:31; Zeph 1:14-18; Rom 2:5; Jude 1:6; Rev 11:18; Rev 16:14.</w:t>
      </w:r>
    </w:p>
  </w:footnote>
  <w:footnote w:id="18757">
    <w:p>
      <w:pPr>
        <w:pStyle w:val="FootnoteText"/>
      </w:pPr>
      <w:r>
        <w:rPr>
          <w:rStyle w:val="FootnoteReference"/>
        </w:rPr>
        <w:footnoteRef/>
      </w:r>
      <w:r>
        <w:t xml:space="preserve"> Cross-references: Ps 76:7; Ps 130:3-4; Joel 2:11; Mal 3:2.</w:t>
      </w:r>
    </w:p>
  </w:footnote>
  <w:footnote w:id="18758">
    <w:p>
      <w:pPr>
        <w:pStyle w:val="FootnoteText"/>
      </w:pPr>
      <w:r>
        <w:rPr>
          <w:rStyle w:val="FootnoteReference"/>
        </w:rPr>
        <w:footnoteRef/>
      </w:r>
      <w:r>
        <w:t xml:space="preserve"> Cross-references for "four angels": Ezek 7:2; Ezek 37:9; Zech 1:18-20; Zech 6:1; Matt 24:31; Mark 13:27; Rev 4:6; Rev 9:14.</w:t>
      </w:r>
    </w:p>
  </w:footnote>
  <w:footnote w:id="18759">
    <w:p>
      <w:pPr>
        <w:pStyle w:val="FootnoteText"/>
      </w:pPr>
      <w:r>
        <w:rPr>
          <w:rStyle w:val="FootnoteReference"/>
        </w:rPr>
        <w:footnoteRef/>
      </w:r>
      <w:r>
        <w:t xml:space="preserve"> Cross-references for "holding": Isa 27:8; Jer 49:36; Dan 7:2; Dan 8:8; Jonah 1:4; Matt 8:26-27; Matt 24:31.</w:t>
      </w:r>
    </w:p>
  </w:footnote>
  <w:footnote w:id="18760">
    <w:p>
      <w:pPr>
        <w:pStyle w:val="FootnoteText"/>
      </w:pPr>
      <w:r>
        <w:rPr>
          <w:rStyle w:val="FootnoteReference"/>
        </w:rPr>
        <w:footnoteRef/>
      </w:r>
      <w:r>
        <w:t xml:space="preserve"> Cross-references: Isa 27:3; Rev 6:6; Rev 9:4.</w:t>
      </w:r>
    </w:p>
  </w:footnote>
  <w:footnote w:id="18761">
    <w:p>
      <w:pPr>
        <w:pStyle w:val="FootnoteText"/>
      </w:pPr>
      <w:r>
        <w:rPr>
          <w:rStyle w:val="FootnoteReference"/>
        </w:rPr>
        <w:footnoteRef/>
      </w:r>
      <w:r>
        <w:t xml:space="preserve"> Cross-references for "living": Deut 5:26; 1Sam 17:26; 1Sam 17:36; 2Kgs 19:4; Matt 26:63; 1Thess 1:9; Heb 12:22.</w:t>
      </w:r>
    </w:p>
  </w:footnote>
  <w:footnote w:id="187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3">
    <w:p>
      <w:pPr>
        <w:pStyle w:val="FootnoteText"/>
      </w:pPr>
      <w:r>
        <w:rPr>
          <w:rStyle w:val="FootnoteReference"/>
        </w:rPr>
        <w:footnoteRef/>
      </w:r>
      <w:r>
        <w:t xml:space="preserve"> Cross-references for "to whom": Rev 1:3; Rev 8:7-12.</w:t>
      </w:r>
    </w:p>
  </w:footnote>
  <w:footnote w:id="187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6">
    <w:p>
      <w:pPr>
        <w:pStyle w:val="FootnoteText"/>
      </w:pPr>
      <w:r>
        <w:rPr>
          <w:rStyle w:val="FootnoteReference"/>
        </w:rPr>
        <w:footnoteRef/>
      </w:r>
      <w:r>
        <w:t xml:space="preserve"> Cross-references for "till": Exod 9:4-6; Exod 12:13; Exod 12:23; Isa 26:20-21; Zeph 2:3; Rev 14:1.</w:t>
      </w:r>
    </w:p>
  </w:footnote>
  <w:footnote w:id="18767">
    <w:p>
      <w:pPr>
        <w:pStyle w:val="FootnoteText"/>
      </w:pPr>
      <w:r>
        <w:rPr>
          <w:rStyle w:val="FootnoteReference"/>
        </w:rPr>
        <w:footnoteRef/>
      </w:r>
      <w:r>
        <w:t xml:space="preserve"> Cross-references for "in their": Rev 13:16; Rev 14:1; Rev 20:4; Rev 22:4.</w:t>
      </w:r>
    </w:p>
  </w:footnote>
  <w:footnote w:id="18768">
    <w:p>
      <w:pPr>
        <w:pStyle w:val="FootnoteText"/>
      </w:pPr>
      <w:r>
        <w:rPr>
          <w:rStyle w:val="FootnoteReference"/>
        </w:rPr>
        <w:footnoteRef/>
      </w:r>
      <w:r>
        <w:t xml:space="preserve"> Cross-references: Isa 6:13; Isa 27:8; Isa 65:8; Matt 24:22; Matt 24:31; Rev 6:6; Rev 9:4.</w:t>
      </w:r>
    </w:p>
  </w:footnote>
  <w:footnote w:id="18769">
    <w:p>
      <w:pPr>
        <w:pStyle w:val="FootnoteText"/>
      </w:pPr>
      <w:r>
        <w:rPr>
          <w:rStyle w:val="FootnoteReference"/>
        </w:rPr>
        <w:footnoteRef/>
      </w:r>
      <w:r>
        <w:t xml:space="preserve"> Cross-references: Isa 54:17; Dan 3:17; Dan 3:26; Dan 6:16; Mal 3:18; John 12:26; Rom 6:22; Rev 19:2.</w:t>
      </w:r>
    </w:p>
  </w:footnote>
  <w:footnote w:id="18770">
    <w:p>
      <w:pPr>
        <w:pStyle w:val="FootnoteText"/>
      </w:pPr>
      <w:r>
        <w:rPr>
          <w:rStyle w:val="FootnoteReference"/>
        </w:rPr>
        <w:footnoteRef/>
      </w:r>
      <w:r>
        <w:t xml:space="preserve"> Cross-references for "I heard": Rev 9:16.</w:t>
      </w:r>
    </w:p>
  </w:footnote>
  <w:footnote w:id="18771">
    <w:p>
      <w:pPr>
        <w:pStyle w:val="FootnoteText"/>
      </w:pPr>
      <w:r>
        <w:rPr>
          <w:rStyle w:val="FootnoteReference"/>
        </w:rPr>
        <w:footnoteRef/>
      </w:r>
      <w:r>
        <w:t xml:space="preserve"> Place name: Israel. Place-name meaning: Israel — God contends; strives with God. Source form: Israel. Greek form: ισραηλ.</w:t>
      </w:r>
    </w:p>
  </w:footnote>
  <w:footnote w:id="18772">
    <w:p>
      <w:pPr>
        <w:pStyle w:val="FootnoteText"/>
      </w:pPr>
      <w:r>
        <w:rPr>
          <w:rStyle w:val="FootnoteReference"/>
        </w:rPr>
        <w:footnoteRef/>
      </w:r>
      <w:r>
        <w:t xml:space="preserve"> Cross-references: Gen 15:5; Rom 9:27; Rom 11:5-6; Rev 14:1; Rev 14:3.</w:t>
      </w:r>
    </w:p>
  </w:footnote>
  <w:footnote w:id="18773">
    <w:p>
      <w:pPr>
        <w:pStyle w:val="FootnoteText"/>
      </w:pPr>
      <w:r>
        <w:rPr>
          <w:rStyle w:val="FootnoteReference"/>
        </w:rPr>
        <w:footnoteRef/>
      </w:r>
      <w:r>
        <w:t xml:space="preserve"> Cross-references: Ezek 47:13; Ezek 48:19; Ezek 48:31; Zech 9:1; Matt 19:28; Luke 22:30; Acts 26:7; Jas 1:1.</w:t>
      </w:r>
    </w:p>
  </w:footnote>
  <w:footnote w:id="1877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5">
    <w:p>
      <w:pPr>
        <w:pStyle w:val="FootnoteText"/>
      </w:pPr>
      <w:r>
        <w:rPr>
          <w:rStyle w:val="FootnoteReference"/>
        </w:rPr>
        <w:footnoteRef/>
      </w:r>
      <w:r>
        <w:t xml:space="preserve"> Personal name: Reuben. Personal-name meaning: Reuben — Behold a son. Source form: Reuben.</w:t>
      </w:r>
    </w:p>
  </w:footnote>
  <w:footnote w:id="18776">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9">
    <w:p>
      <w:pPr>
        <w:pStyle w:val="FootnoteText"/>
      </w:pPr>
      <w:r>
        <w:rPr>
          <w:rStyle w:val="FootnoteReference"/>
        </w:rPr>
        <w:footnoteRef/>
      </w:r>
      <w:r>
        <w:t xml:space="preserve"> Cross-references: Exod 1:2-4; Num 1:4-15; Num 10:14-27; Num 13:4-16; 1Cor 2:1-2.</w:t>
      </w:r>
    </w:p>
  </w:footnote>
  <w:footnote w:id="18780">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1">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2">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3">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4">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5">
    <w:p>
      <w:pPr>
        <w:pStyle w:val="FootnoteText"/>
      </w:pPr>
      <w:r>
        <w:rPr>
          <w:rStyle w:val="FootnoteReference"/>
        </w:rPr>
        <w:footnoteRef/>
      </w:r>
      <w:r>
        <w:t xml:space="preserve"> Cross-references: Luke 2:36.</w:t>
      </w:r>
    </w:p>
  </w:footnote>
  <w:footnote w:id="18786">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7">
    <w:p>
      <w:pPr>
        <w:pStyle w:val="FootnoteText"/>
      </w:pPr>
      <w:r>
        <w:rPr>
          <w:rStyle w:val="FootnoteReference"/>
        </w:rPr>
        <w:footnoteRef/>
      </w:r>
      <w:r>
        <w:t xml:space="preserve"> Personal name: Levi. Personal-name meaning: Levi — Joined; attached. Source form: Levi.</w:t>
      </w:r>
    </w:p>
  </w:footnote>
  <w:footnote w:id="18788">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9">
    <w:p>
      <w:pPr>
        <w:pStyle w:val="FootnoteText"/>
      </w:pPr>
      <w:r>
        <w:rPr>
          <w:rStyle w:val="FootnoteReference"/>
        </w:rPr>
        <w:footnoteRef/>
      </w:r>
      <w:r>
        <w:t xml:space="preserve"> Cross-references for "Simeon": Num 1:22; Num 25:14; Num 26:14; Josh 19:1; Judg 1:3.</w:t>
      </w:r>
    </w:p>
  </w:footnote>
  <w:footnote w:id="18790">
    <w:p>
      <w:pPr>
        <w:pStyle w:val="FootnoteText"/>
      </w:pPr>
      <w:r>
        <w:rPr>
          <w:rStyle w:val="FootnoteReference"/>
        </w:rPr>
        <w:footnoteRef/>
      </w:r>
      <w:r>
        <w:t xml:space="preserve"> Cross-references for "Levi": Gen 29:34; Gen 35:23; Gen 49:5; Exod 6:16.</w:t>
      </w:r>
    </w:p>
  </w:footnote>
  <w:footnote w:id="18791">
    <w:p>
      <w:pPr>
        <w:pStyle w:val="FootnoteText"/>
      </w:pPr>
      <w:r>
        <w:rPr>
          <w:rStyle w:val="FootnoteReference"/>
        </w:rPr>
        <w:footnoteRef/>
      </w:r>
      <w:r>
        <w:t xml:space="preserve"> Cross-references for "Issachar": Gen 30:18; Gen 35:23; Gen 49:11; Josh 19:17.</w:t>
      </w:r>
    </w:p>
  </w:footnote>
  <w:footnote w:id="18792">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3">
    <w:p>
      <w:pPr>
        <w:pStyle w:val="FootnoteText"/>
      </w:pPr>
      <w:r>
        <w:rPr>
          <w:rStyle w:val="FootnoteReference"/>
        </w:rPr>
        <w:footnoteRef/>
      </w:r>
      <w:r>
        <w:t xml:space="preserve"> Personal name: Joseph. Personal-name meaning: Joseph — He adds; may He add. Source form: Joseph.</w:t>
      </w:r>
    </w:p>
  </w:footnote>
  <w:footnote w:id="18794">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5">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6">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7">
    <w:p>
      <w:pPr>
        <w:pStyle w:val="FootnoteText"/>
      </w:pPr>
      <w:r>
        <w:rPr>
          <w:rStyle w:val="FootnoteReference"/>
        </w:rPr>
        <w:footnoteRef/>
      </w:r>
      <w:r>
        <w:t xml:space="preserve"> Cross-references for "of all": Dan 4:1; Dan 6:25; Rev 5:9.</w:t>
      </w:r>
    </w:p>
  </w:footnote>
  <w:footnote w:id="18798">
    <w:p>
      <w:pPr>
        <w:pStyle w:val="FootnoteText"/>
      </w:pPr>
      <w:r>
        <w:rPr>
          <w:rStyle w:val="FootnoteReference"/>
        </w:rPr>
        <w:footnoteRef/>
      </w:r>
      <w:r>
        <w:t xml:space="preserve"> Cross-references for "stood": Luke 21:36; Eph 6:13.</w:t>
      </w:r>
    </w:p>
  </w:footnote>
  <w:footnote w:id="18799">
    <w:p>
      <w:pPr>
        <w:pStyle w:val="FootnoteText"/>
      </w:pPr>
      <w:r>
        <w:rPr>
          <w:rStyle w:val="FootnoteReference"/>
        </w:rPr>
        <w:footnoteRef/>
      </w:r>
      <w:r>
        <w:t xml:space="preserve"> Cross-references for "clothed": Rev 3:4-5; Rev 3:18; Rev 4:4; Rev 6:11; Rev 7:13-14.</w:t>
      </w:r>
    </w:p>
  </w:footnote>
  <w:footnote w:id="18800">
    <w:p>
      <w:pPr>
        <w:pStyle w:val="FootnoteText"/>
      </w:pPr>
      <w:r>
        <w:rPr>
          <w:rStyle w:val="FootnoteReference"/>
        </w:rPr>
        <w:footnoteRef/>
      </w:r>
      <w:r>
        <w:t xml:space="preserve"> Cross-references for "palms": Lev 23:40; John 12:13.</w:t>
      </w:r>
    </w:p>
  </w:footnote>
  <w:footnote w:id="18801">
    <w:p>
      <w:pPr>
        <w:pStyle w:val="FootnoteText"/>
      </w:pPr>
      <w:r>
        <w:rPr>
          <w:rStyle w:val="FootnoteReference"/>
        </w:rPr>
        <w:footnoteRef/>
      </w:r>
      <w:r>
        <w:t xml:space="preserve"> Cross-references: Gen 13:16; Hos 1:10; Luke 12:1; Rom 11:25; Heb 11:12; Heb 12:22; Rev 5:11; Rev 11:15.</w:t>
      </w:r>
    </w:p>
  </w:footnote>
  <w:footnote w:id="18802">
    <w:p>
      <w:pPr>
        <w:pStyle w:val="FootnoteText"/>
      </w:pPr>
      <w:r>
        <w:rPr>
          <w:rStyle w:val="FootnoteReference"/>
        </w:rPr>
        <w:footnoteRef/>
      </w:r>
      <w:r>
        <w:t xml:space="preserve"> Cross-references for "cried": Zech 4:7.</w:t>
      </w:r>
    </w:p>
  </w:footnote>
  <w:footnote w:id="18803">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4">
    <w:p>
      <w:pPr>
        <w:pStyle w:val="FootnoteText"/>
      </w:pPr>
      <w:r>
        <w:rPr>
          <w:rStyle w:val="FootnoteReference"/>
        </w:rPr>
        <w:footnoteRef/>
      </w:r>
      <w:r>
        <w:t xml:space="preserve"> Cross-references: Rev 4:2-3; Rev 4:9-11; Rev 5:7; Rev 5:13-14; Rev 21:5.</w:t>
      </w:r>
    </w:p>
  </w:footnote>
  <w:footnote w:id="18805">
    <w:p>
      <w:pPr>
        <w:pStyle w:val="FootnoteText"/>
      </w:pPr>
      <w:r>
        <w:rPr>
          <w:rStyle w:val="FootnoteReference"/>
        </w:rPr>
        <w:footnoteRef/>
      </w:r>
      <w:r>
        <w:t xml:space="preserve"> Cross-references: John 1:29; John 1:36; Rev 4:6; Rev 4:9; Rev 22:3.</w:t>
      </w:r>
    </w:p>
  </w:footnote>
  <w:footnote w:id="18806">
    <w:p>
      <w:pPr>
        <w:pStyle w:val="FootnoteText"/>
      </w:pPr>
      <w:r>
        <w:rPr>
          <w:rStyle w:val="FootnoteReference"/>
        </w:rPr>
        <w:footnoteRef/>
      </w:r>
      <w:r>
        <w:t xml:space="preserve"> Cross-references for "and fell": Rev 11:16.</w:t>
      </w:r>
    </w:p>
  </w:footnote>
  <w:footnote w:id="18807">
    <w:p>
      <w:pPr>
        <w:pStyle w:val="FootnoteText"/>
      </w:pPr>
      <w:r>
        <w:rPr>
          <w:rStyle w:val="FootnoteReference"/>
        </w:rPr>
        <w:footnoteRef/>
      </w:r>
      <w:r>
        <w:t xml:space="preserve"> Cross-references: Ps 103:20-21; Ps 148:1-2; Rev 4:6; Rev 5:11-13; Rev 19:4-6.</w:t>
      </w:r>
    </w:p>
  </w:footnote>
  <w:footnote w:id="18808">
    <w:p>
      <w:pPr>
        <w:pStyle w:val="FootnoteText"/>
      </w:pPr>
      <w:r>
        <w:rPr>
          <w:rStyle w:val="FootnoteReference"/>
        </w:rPr>
        <w:footnoteRef/>
      </w:r>
      <w:r>
        <w:t xml:space="preserve"> Cross-references: Ps 45:11; Ps 97:7; Matt 4:10; John 5:23; Heb 1:6; Rev 4:10; Rev 15:4; Rev 19:4; Rev 22:9.</w:t>
      </w:r>
    </w:p>
  </w:footnote>
  <w:footnote w:id="18809">
    <w:p>
      <w:pPr>
        <w:pStyle w:val="FootnoteText"/>
      </w:pPr>
      <w:r>
        <w:rPr>
          <w:rStyle w:val="FootnoteReference"/>
        </w:rPr>
        <w:footnoteRef/>
      </w:r>
      <w:r>
        <w:t xml:space="preserve"> Cross-references for "Amen": Ps 41:13; Ps 72:19; Ps 89:52; Ps 106:48; Matt 6:13; Jude 1:25; Rev 1:18; Rev 5:13-14; Rev 19:4.</w:t>
      </w:r>
    </w:p>
  </w:footnote>
  <w:footnote w:id="18810">
    <w:p>
      <w:pPr>
        <w:pStyle w:val="FootnoteText"/>
      </w:pPr>
      <w:r>
        <w:rPr>
          <w:rStyle w:val="FootnoteReference"/>
        </w:rPr>
        <w:footnoteRef/>
      </w:r>
      <w:r>
        <w:t xml:space="preserve"> Cross-references for "Blessing": Rev 5:12-13.</w:t>
      </w:r>
    </w:p>
  </w:footnote>
  <w:footnote w:id="18811">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2">
    <w:p>
      <w:pPr>
        <w:pStyle w:val="FootnoteText"/>
      </w:pPr>
      <w:r>
        <w:rPr>
          <w:rStyle w:val="FootnoteReference"/>
        </w:rPr>
        <w:footnoteRef/>
      </w:r>
      <w:r>
        <w:t xml:space="preserve"> Cross-references for "arrayed": Rev 7:9.</w:t>
      </w:r>
    </w:p>
  </w:footnote>
  <w:footnote w:id="18813">
    <w:p>
      <w:pPr>
        <w:pStyle w:val="FootnoteText"/>
      </w:pPr>
      <w:r>
        <w:rPr>
          <w:rStyle w:val="FootnoteReference"/>
        </w:rPr>
        <w:footnoteRef/>
      </w:r>
      <w:r>
        <w:t xml:space="preserve"> Cross-references: Rev 4:4; Rev 4:10; Rev 5:5; Rev 5:11.</w:t>
      </w:r>
    </w:p>
  </w:footnote>
  <w:footnote w:id="18814">
    <w:p>
      <w:pPr>
        <w:pStyle w:val="FootnoteText"/>
      </w:pPr>
      <w:r>
        <w:rPr>
          <w:rStyle w:val="FootnoteReference"/>
        </w:rPr>
        <w:footnoteRef/>
      </w:r>
      <w:r>
        <w:t xml:space="preserve"> Cross-references: Gen 16:8; Judg 13:6; John 7:28.</w:t>
      </w:r>
    </w:p>
  </w:footnote>
  <w:footnote w:id="18815">
    <w:p>
      <w:pPr>
        <w:pStyle w:val="FootnoteText"/>
      </w:pPr>
      <w:r>
        <w:rPr>
          <w:rStyle w:val="FootnoteReference"/>
        </w:rPr>
        <w:footnoteRef/>
      </w:r>
      <w:r>
        <w:t xml:space="preserve"> Personal name: Sir. Personal-name meaning: Zur — stone; rock; that besieges. Standard English equivalent: Zur. Source form: Sir.</w:t>
      </w:r>
    </w:p>
  </w:footnote>
  <w:footnote w:id="18816">
    <w:p>
      <w:pPr>
        <w:pStyle w:val="FootnoteText"/>
      </w:pPr>
      <w:r>
        <w:rPr>
          <w:rStyle w:val="FootnoteReference"/>
        </w:rPr>
        <w:footnoteRef/>
      </w:r>
      <w:r>
        <w:t xml:space="preserve"> Cross-references for "the blood": Heb 13:12; 1Pet 1:19; Rev 5:9; Rev 12:11.</w:t>
      </w:r>
    </w:p>
  </w:footnote>
  <w:footnote w:id="18817">
    <w:p>
      <w:pPr>
        <w:pStyle w:val="FootnoteText"/>
      </w:pPr>
      <w:r>
        <w:rPr>
          <w:rStyle w:val="FootnoteReference"/>
        </w:rPr>
        <w:footnoteRef/>
      </w:r>
      <w:r>
        <w:t xml:space="preserve"> Cross-references: Exod 37:3.</w:t>
      </w:r>
    </w:p>
  </w:footnote>
  <w:footnote w:id="18818">
    <w:p>
      <w:pPr>
        <w:pStyle w:val="FootnoteText"/>
      </w:pPr>
      <w:r>
        <w:rPr>
          <w:rStyle w:val="FootnoteReference"/>
        </w:rPr>
        <w:footnoteRef/>
      </w:r>
      <w:r>
        <w:t xml:space="preserve"> Cross-references for "serve": Ps 134:1-2; Rev 20:10; Rev 22:5.</w:t>
      </w:r>
    </w:p>
  </w:footnote>
  <w:footnote w:id="18819">
    <w:p>
      <w:pPr>
        <w:pStyle w:val="FootnoteText"/>
      </w:pPr>
      <w:r>
        <w:rPr>
          <w:rStyle w:val="FootnoteReference"/>
        </w:rPr>
        <w:footnoteRef/>
      </w:r>
      <w:r>
        <w:t xml:space="preserve"> Cross-references for "dwell": Exod 29:45; 1Kgs 6:13; 1Chr 23:25; Ps 68:16-18; Isa 4:5-6; John 1:14; 1Cor 3:16; 2Cor 6:16; Rev 21:3-4; Rev 22:3.</w:t>
      </w:r>
    </w:p>
  </w:footnote>
  <w:footnote w:id="18820">
    <w:p>
      <w:pPr>
        <w:pStyle w:val="FootnoteText"/>
      </w:pPr>
      <w:r>
        <w:rPr>
          <w:rStyle w:val="FootnoteReference"/>
        </w:rPr>
        <w:footnoteRef/>
      </w:r>
      <w:r>
        <w:t xml:space="preserve"> Cross-references: Heb 8:1; Heb 12:2; Rev 4:4; Rev 14:3-5.</w:t>
      </w:r>
    </w:p>
  </w:footnote>
  <w:footnote w:id="18821">
    <w:p>
      <w:pPr>
        <w:pStyle w:val="FootnoteText"/>
      </w:pPr>
      <w:r>
        <w:rPr>
          <w:rStyle w:val="FootnoteReference"/>
        </w:rPr>
        <w:footnoteRef/>
      </w:r>
      <w:r>
        <w:t xml:space="preserve"> Cross-references for "hunger": Ps 42:2; Ps 63:1; Ps 143:6; Isa 41:17; Isa 49:10; Isa 65:13; Matt 5:6; Luke 1:53; Luke 6:21; John 4:14.</w:t>
      </w:r>
    </w:p>
  </w:footnote>
  <w:footnote w:id="18822">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3">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4">
    <w:p>
      <w:pPr>
        <w:pStyle w:val="FootnoteText"/>
      </w:pPr>
      <w:r>
        <w:rPr>
          <w:rStyle w:val="FootnoteReference"/>
        </w:rPr>
        <w:footnoteRef/>
      </w:r>
      <w:r>
        <w:t xml:space="preserve"> Cross-references for "shall lead": Ps 36:9; Isa 12:3; Isa 30:25; Isa 35:6-7; Jer 2:13; Jer 31:9; John 4:11; John 4:14; John 7:37-38; Rev 21:6.</w:t>
      </w:r>
    </w:p>
  </w:footnote>
  <w:footnote w:id="18825">
    <w:p>
      <w:pPr>
        <w:pStyle w:val="FootnoteText"/>
      </w:pPr>
      <w:r>
        <w:rPr>
          <w:rStyle w:val="FootnoteReference"/>
        </w:rPr>
        <w:footnoteRef/>
      </w:r>
      <w:r>
        <w:t xml:space="preserve"> Cross-references: Isa 25:8; Isa 30:19; Isa 35:10; Isa 60:20; Rev 4:11; Rev 21:4.</w:t>
      </w:r>
    </w:p>
  </w:footnote>
  <w:footnote w:id="18826">
    <w:p>
      <w:pPr>
        <w:pStyle w:val="FootnoteText"/>
      </w:pPr>
      <w:r>
        <w:rPr>
          <w:rStyle w:val="FootnoteReference"/>
        </w:rPr>
        <w:footnoteRef/>
      </w:r>
      <w:r>
        <w:t xml:space="preserve"> Cross-references for "silence": Job 4:16; Ps 37:7; Ps 62:1; Hab 2:20; Zech 2:13.</w:t>
      </w:r>
    </w:p>
  </w:footnote>
  <w:footnote w:id="18827">
    <w:p>
      <w:pPr>
        <w:pStyle w:val="FootnoteText"/>
      </w:pPr>
      <w:r>
        <w:rPr>
          <w:rStyle w:val="FootnoteReference"/>
        </w:rPr>
        <w:footnoteRef/>
      </w:r>
      <w:r>
        <w:t xml:space="preserve"> Cross-references: Rev 5:1; Rev 5:9; Rev 6:1; Rev 6:3; Rev 6:5; Rev 6:7; Rev 6:9; Rev 6:12.</w:t>
      </w:r>
    </w:p>
  </w:footnote>
  <w:footnote w:id="18828">
    <w:p>
      <w:pPr>
        <w:pStyle w:val="FootnoteText"/>
      </w:pPr>
      <w:r>
        <w:rPr>
          <w:rStyle w:val="FootnoteReference"/>
        </w:rPr>
        <w:footnoteRef/>
      </w:r>
      <w:r>
        <w:t xml:space="preserve"> Cross-references for "seven angels": Matt 18:10; Luke 1:19; Rev 15:1; Rev 16:1.</w:t>
      </w:r>
    </w:p>
  </w:footnote>
  <w:footnote w:id="18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30">
    <w:p>
      <w:pPr>
        <w:pStyle w:val="FootnoteText"/>
      </w:pPr>
      <w:r>
        <w:rPr>
          <w:rStyle w:val="FootnoteReference"/>
        </w:rPr>
        <w:footnoteRef/>
      </w:r>
      <w:r>
        <w:t xml:space="preserve"> Cross-references for "trumpets": Num 10:1-10; 2Chr 29:25-28; Amos 3:6-8; Rev 8:6-12; Rev 9:1; Rev 9:13-14; Rev 11:15.</w:t>
      </w:r>
    </w:p>
  </w:footnote>
  <w:footnote w:id="18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3">
    <w:p>
      <w:pPr>
        <w:pStyle w:val="FootnoteText"/>
      </w:pPr>
      <w:r>
        <w:rPr>
          <w:rStyle w:val="FootnoteReference"/>
        </w:rPr>
        <w:footnoteRef/>
      </w:r>
      <w:r>
        <w:t xml:space="preserve"> Cross-references for "another": Gen 48:15-16; Exod 3:2-18; Acts 7:30-32; Rev 7:2; Rev 10:1.</w:t>
      </w:r>
    </w:p>
  </w:footnote>
  <w:footnote w:id="18834">
    <w:p>
      <w:pPr>
        <w:pStyle w:val="FootnoteText"/>
      </w:pPr>
      <w:r>
        <w:rPr>
          <w:rStyle w:val="FootnoteReference"/>
        </w:rPr>
        <w:footnoteRef/>
      </w:r>
      <w:r>
        <w:t xml:space="preserve"> Cross-references for "stood": Exod 30:1-8; 2Chr 26:16-20; Rom 8:34; Heb 7:25; Rev 9:13.</w:t>
      </w:r>
    </w:p>
  </w:footnote>
  <w:footnote w:id="18835">
    <w:p>
      <w:pPr>
        <w:pStyle w:val="FootnoteText"/>
      </w:pPr>
      <w:r>
        <w:rPr>
          <w:rStyle w:val="FootnoteReference"/>
        </w:rPr>
        <w:footnoteRef/>
      </w:r>
      <w:r>
        <w:t xml:space="preserve"> Cross-references for "much": Lev 16:13; Num 16:46-47; Mal 1:11.</w:t>
      </w:r>
    </w:p>
  </w:footnote>
  <w:footnote w:id="18836">
    <w:p>
      <w:pPr>
        <w:pStyle w:val="FootnoteText"/>
      </w:pPr>
      <w:r>
        <w:rPr>
          <w:rStyle w:val="FootnoteReference"/>
        </w:rPr>
        <w:footnoteRef/>
      </w:r>
      <w:r>
        <w:t xml:space="preserve"> Cross-references for "offer it with the prayers": Ps 141:2; Luke 1:10; Heb 4:15-16; Heb 10:19-22; 1John 2:1-2; Rev 5:8; Rev 8:4.</w:t>
      </w:r>
    </w:p>
  </w:footnote>
  <w:footnote w:id="18837">
    <w:p>
      <w:pPr>
        <w:pStyle w:val="FootnoteText"/>
      </w:pPr>
      <w:r>
        <w:rPr>
          <w:rStyle w:val="FootnoteReference"/>
        </w:rPr>
        <w:footnoteRef/>
      </w:r>
      <w:r>
        <w:t xml:space="preserve"> Cross-references for "the golden": Exod 37:25-26; Exod 40:26; Rev 6:9; Rev 9:13.</w:t>
      </w:r>
    </w:p>
  </w:footnote>
  <w:footnote w:id="18838">
    <w:p>
      <w:pPr>
        <w:pStyle w:val="FootnoteText"/>
      </w:pPr>
      <w:r>
        <w:rPr>
          <w:rStyle w:val="FootnoteReference"/>
        </w:rPr>
        <w:footnoteRef/>
      </w:r>
      <w:r>
        <w:t xml:space="preserve"> Cross-references: Exod 30:1; Ps 141:2; Luke 1:10; Rev 8:3; Rev 15:8.</w:t>
      </w:r>
    </w:p>
  </w:footnote>
  <w:footnote w:id="18839">
    <w:p>
      <w:pPr>
        <w:pStyle w:val="FootnoteText"/>
      </w:pPr>
      <w:r>
        <w:rPr>
          <w:rStyle w:val="FootnoteReference"/>
        </w:rPr>
        <w:footnoteRef/>
      </w:r>
      <w:r>
        <w:t xml:space="preserve"> Cross-references for "and filled": Isa 66:6; Isa 66:14-16; Jer 51:11; Ezek 10:2-7; Luke 12:49; Rev 16:1-21.</w:t>
      </w:r>
    </w:p>
  </w:footnote>
  <w:footnote w:id="18840">
    <w:p>
      <w:pPr>
        <w:pStyle w:val="FootnoteText"/>
      </w:pPr>
      <w:r>
        <w:rPr>
          <w:rStyle w:val="FootnoteReference"/>
        </w:rPr>
        <w:footnoteRef/>
      </w:r>
      <w:r>
        <w:t xml:space="preserve"> Cross-references for "and there": 2Sam 22:7-9; Ps 18:13; Isa 30:30; Heb 12:18-19; Rev 4:5; Rev 11:19; Rev 16:18.</w:t>
      </w:r>
    </w:p>
  </w:footnote>
  <w:footnote w:id="18841">
    <w:p>
      <w:pPr>
        <w:pStyle w:val="FootnoteText"/>
      </w:pPr>
      <w:r>
        <w:rPr>
          <w:rStyle w:val="FootnoteReference"/>
        </w:rPr>
        <w:footnoteRef/>
      </w:r>
      <w:r>
        <w:t xml:space="preserve"> Cross-references: 1Kgs 19:11; Isa 29:6; Zech 14:5; Matt 24:7; Matt 27:52-54; Acts 4:31; Acts 16:26; Rev 11:13; Rev 11:19.</w:t>
      </w:r>
    </w:p>
  </w:footnote>
  <w:footnote w:id="18842">
    <w:p>
      <w:pPr>
        <w:pStyle w:val="FootnoteText"/>
      </w:pPr>
      <w:r>
        <w:rPr>
          <w:rStyle w:val="FootnoteReference"/>
        </w:rPr>
        <w:footnoteRef/>
      </w:r>
      <w:r>
        <w:t xml:space="preserve"> Cross-references: Rev 8:2.</w:t>
      </w:r>
    </w:p>
  </w:footnote>
  <w:footnote w:id="18843">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4">
    <w:p>
      <w:pPr>
        <w:pStyle w:val="FootnoteText"/>
      </w:pPr>
      <w:r>
        <w:rPr>
          <w:rStyle w:val="FootnoteReference"/>
        </w:rPr>
        <w:footnoteRef/>
      </w:r>
      <w:r>
        <w:t xml:space="preserve"> Cross-references for "cast": Rev 16:2.</w:t>
      </w:r>
    </w:p>
  </w:footnote>
  <w:footnote w:id="18845">
    <w:p>
      <w:pPr>
        <w:pStyle w:val="FootnoteText"/>
      </w:pPr>
      <w:r>
        <w:rPr>
          <w:rStyle w:val="FootnoteReference"/>
        </w:rPr>
        <w:footnoteRef/>
      </w:r>
      <w:r>
        <w:t xml:space="preserve"> Cross-references for "the third": Isa 2:12-13; Isa 10:17-18; Jas 1:11; 1Pet 1:24; Rev 6:8; Rev 8:9-10; Rev 8:12; Rev 9:4.</w:t>
      </w:r>
    </w:p>
  </w:footnote>
  <w:footnote w:id="18846">
    <w:p>
      <w:pPr>
        <w:pStyle w:val="FootnoteText"/>
      </w:pPr>
      <w:r>
        <w:rPr>
          <w:rStyle w:val="FootnoteReference"/>
        </w:rPr>
        <w:footnoteRef/>
      </w:r>
      <w:r>
        <w:t xml:space="preserve"> Cross-references for "and as": Jer 51:25; Mark 11:23.</w:t>
      </w:r>
    </w:p>
  </w:footnote>
  <w:footnote w:id="18847">
    <w:p>
      <w:pPr>
        <w:pStyle w:val="FootnoteText"/>
      </w:pPr>
      <w:r>
        <w:rPr>
          <w:rStyle w:val="FootnoteReference"/>
        </w:rPr>
        <w:footnoteRef/>
      </w:r>
      <w:r>
        <w:t xml:space="preserve"> Cross-references for "burning": Amos 7:4.</w:t>
      </w:r>
    </w:p>
  </w:footnote>
  <w:footnote w:id="18848">
    <w:p>
      <w:pPr>
        <w:pStyle w:val="FootnoteText"/>
      </w:pPr>
      <w:r>
        <w:rPr>
          <w:rStyle w:val="FootnoteReference"/>
        </w:rPr>
        <w:footnoteRef/>
      </w:r>
      <w:r>
        <w:t xml:space="preserve"> Cross-references for "the third": Exod 7:17-21; Ezek 14:9; Rev 8:7; Rev 16:3-21.</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Exod 7:21; Zech 13:8; Rev 8:7; Rev 8:10; Rev 8:12; Rev 16:3.</w:t>
      </w:r>
    </w:p>
  </w:footnote>
  <w:footnote w:id="18851">
    <w:p>
      <w:pPr>
        <w:pStyle w:val="FootnoteText"/>
      </w:pPr>
      <w:r>
        <w:rPr>
          <w:rStyle w:val="FootnoteReference"/>
        </w:rPr>
        <w:footnoteRef/>
      </w:r>
      <w:r>
        <w:t xml:space="preserve"> Cross-references for "a great": Isa 14:12; Luke 10:18; Jude 1:13; Rev 1:20; Rev 6:13; Rev 9:1; Rev 12:4.</w:t>
      </w:r>
    </w:p>
  </w:footnote>
  <w:footnote w:id="18852">
    <w:p>
      <w:pPr>
        <w:pStyle w:val="FootnoteText"/>
      </w:pPr>
      <w:r>
        <w:rPr>
          <w:rStyle w:val="FootnoteReference"/>
        </w:rPr>
        <w:footnoteRef/>
      </w:r>
      <w:r>
        <w:t xml:space="preserve"> Cross-references: Exod 7:20-21; Judg 15:11; 2Kgs 2:19-22; 2Chr 32:3; Isa 12:3; Hos 13:15-16; Rev 16:4.</w:t>
      </w:r>
    </w:p>
  </w:footnote>
  <w:footnote w:id="18853">
    <w:p>
      <w:pPr>
        <w:pStyle w:val="FootnoteText"/>
      </w:pPr>
      <w:r>
        <w:rPr>
          <w:rStyle w:val="FootnoteReference"/>
        </w:rPr>
        <w:footnoteRef/>
      </w:r>
      <w:r>
        <w:t xml:space="preserve"> Cross-references for "Wormwood": Deut 29:18; Ruth 1:20; Prov 5:4; Jer 9:15; Jer 23:15; Lam 3:5; Lam 3:19; Amos 5:7; Amos 6:12; Heb 12:15.</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Isa 13:10; Isa 24:23; Jer 4:23; Ezek 32:7-8; Joel 2:10; Joel 2:31; Amos 8:9; Matt 24:29; Matt 27:45; Mark 13:24; Mark 15:33; Luke 21:25; Luke 23:44-45; Acts 2:20; Rev 16:8-9.</w:t>
      </w:r>
    </w:p>
  </w:footnote>
  <w:footnote w:id="18856">
    <w:p>
      <w:pPr>
        <w:pStyle w:val="FootnoteText"/>
      </w:pPr>
      <w:r>
        <w:rPr>
          <w:rStyle w:val="FootnoteReference"/>
        </w:rPr>
        <w:footnoteRef/>
      </w:r>
      <w:r>
        <w:t xml:space="preserve"> Cross-references for "flying": Ps 103:20; Heb 1:14; Rev 14:3; Rev 14:6; Rev 19:17.</w:t>
      </w:r>
    </w:p>
  </w:footnote>
  <w:footnote w:id="18857">
    <w:p>
      <w:pPr>
        <w:pStyle w:val="FootnoteText"/>
      </w:pPr>
      <w:r>
        <w:rPr>
          <w:rStyle w:val="FootnoteReference"/>
        </w:rPr>
        <w:footnoteRef/>
      </w:r>
      <w:r>
        <w:t xml:space="preserve"> Cross-references: Ezek 2:10; Rev 9:1; Rev 9:12; Rev 11:14.</w:t>
      </w:r>
    </w:p>
  </w:footnote>
  <w:footnote w:id="18858">
    <w:p>
      <w:pPr>
        <w:pStyle w:val="FootnoteText"/>
      </w:pPr>
      <w:r>
        <w:rPr>
          <w:rStyle w:val="FootnoteReference"/>
        </w:rPr>
        <w:footnoteRef/>
      </w:r>
      <w:r>
        <w:t xml:space="preserve"> Cross-references for "the fifth": Rev 8:6-8; Rev 8:10; Rev 8:12; Rev 9:12-13; Rev 11:14-15.</w:t>
      </w:r>
    </w:p>
  </w:footnote>
  <w:footnote w:id="18859">
    <w:p>
      <w:pPr>
        <w:pStyle w:val="FootnoteText"/>
      </w:pPr>
      <w:r>
        <w:rPr>
          <w:rStyle w:val="FootnoteReference"/>
        </w:rPr>
        <w:footnoteRef/>
      </w:r>
      <w:r>
        <w:t xml:space="preserve"> Cross-references for "a star": Isa 14:12; Luke 10:18; 2Thess 2:3-8; 2Tim 3:1-5; Rev 1:20; Rev 8:10.</w:t>
      </w:r>
    </w:p>
  </w:footnote>
  <w:footnote w:id="18860">
    <w:p>
      <w:pPr>
        <w:pStyle w:val="FootnoteText"/>
      </w:pPr>
      <w:r>
        <w:rPr>
          <w:rStyle w:val="FootnoteReference"/>
        </w:rPr>
        <w:footnoteRef/>
      </w:r>
      <w:r>
        <w:t xml:space="preserve"> Cross-references for "to him": Rev 1:18; Rev 20:1.</w:t>
      </w:r>
    </w:p>
  </w:footnote>
  <w:footnote w:id="18861">
    <w:p>
      <w:pPr>
        <w:pStyle w:val="FootnoteText"/>
      </w:pPr>
      <w:r>
        <w:rPr>
          <w:rStyle w:val="FootnoteReference"/>
        </w:rPr>
        <w:footnoteRef/>
      </w:r>
      <w:r>
        <w:t xml:space="preserve"> Cross-references for "the bottomless": Luke 8:31; Rom 10:7; Rev 9:2; Rev 9:11; Rev 17:8; Rev 20:10.</w:t>
      </w:r>
    </w:p>
  </w:footnote>
  <w:footnote w:id="18862">
    <w:p>
      <w:pPr>
        <w:pStyle w:val="FootnoteText"/>
      </w:pPr>
      <w:r>
        <w:rPr>
          <w:rStyle w:val="FootnoteReference"/>
        </w:rPr>
        <w:footnoteRef/>
      </w:r>
      <w:r>
        <w:t xml:space="preserve"> Cross-references for "and the sun": Exod 10:21-23; Joel 2:2; Joel 2:10; Rev 8:12.</w:t>
      </w:r>
    </w:p>
  </w:footnote>
  <w:footnote w:id="18863">
    <w:p>
      <w:pPr>
        <w:pStyle w:val="FootnoteText"/>
      </w:pPr>
      <w:r>
        <w:rPr>
          <w:rStyle w:val="FootnoteReference"/>
        </w:rPr>
        <w:footnoteRef/>
      </w:r>
      <w:r>
        <w:t xml:space="preserve"> Cross-references for "locusts": Exod 10:4-15; Judg 7:12; Isa 33:4; Joel 1:4; Joel 2:25; Nah 3:15; Nah 3:17.</w:t>
      </w:r>
    </w:p>
  </w:footnote>
  <w:footnote w:id="18864">
    <w:p>
      <w:pPr>
        <w:pStyle w:val="FootnoteText"/>
      </w:pPr>
      <w:r>
        <w:rPr>
          <w:rStyle w:val="FootnoteReference"/>
        </w:rPr>
        <w:footnoteRef/>
      </w:r>
      <w:r>
        <w:t xml:space="preserve"> Cross-references: Deut 8:15; 1Kgs 12:11; Ezek 2:6; Luke 10:19; Rev 9:5; Rev 9:10-11.</w:t>
      </w:r>
    </w:p>
  </w:footnote>
  <w:footnote w:id="18865">
    <w:p>
      <w:pPr>
        <w:pStyle w:val="FootnoteText"/>
      </w:pPr>
      <w:r>
        <w:rPr>
          <w:rStyle w:val="FootnoteReference"/>
        </w:rPr>
        <w:footnoteRef/>
      </w:r>
      <w:r>
        <w:t xml:space="preserve"> Cross-references for "hurt": Rev 8:7.</w:t>
      </w:r>
    </w:p>
  </w:footnote>
  <w:footnote w:id="188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9">
    <w:p>
      <w:pPr>
        <w:pStyle w:val="FootnoteText"/>
      </w:pPr>
      <w:r>
        <w:rPr>
          <w:rStyle w:val="FootnoteReference"/>
        </w:rPr>
        <w:footnoteRef/>
      </w:r>
      <w:r>
        <w:t xml:space="preserve"> Cross-references for "it was": Dan 5:18-22; Dan 7:6; John 19:11; Rev 13:5; Rev 13:7.</w:t>
      </w:r>
    </w:p>
  </w:footnote>
  <w:footnote w:id="18870">
    <w:p>
      <w:pPr>
        <w:pStyle w:val="FootnoteText"/>
      </w:pPr>
      <w:r>
        <w:rPr>
          <w:rStyle w:val="FootnoteReference"/>
        </w:rPr>
        <w:footnoteRef/>
      </w:r>
      <w:r>
        <w:t xml:space="preserve"> Cross-references for "they should not": Job 2:6; Rev 11:7.</w:t>
      </w:r>
    </w:p>
  </w:footnote>
  <w:footnote w:id="18871">
    <w:p>
      <w:pPr>
        <w:pStyle w:val="FootnoteText"/>
      </w:pPr>
      <w:r>
        <w:rPr>
          <w:rStyle w:val="FootnoteReference"/>
        </w:rPr>
        <w:footnoteRef/>
      </w:r>
      <w:r>
        <w:t xml:space="preserve"> Cross-references for "they should be": Rev 9:10.</w:t>
      </w:r>
    </w:p>
  </w:footnote>
  <w:footnote w:id="18872">
    <w:p>
      <w:pPr>
        <w:pStyle w:val="FootnoteText"/>
      </w:pPr>
      <w:r>
        <w:rPr>
          <w:rStyle w:val="FootnoteReference"/>
        </w:rPr>
        <w:footnoteRef/>
      </w:r>
      <w:r>
        <w:t xml:space="preserve"> Cross-references for "and their": Rev 9:3.</w:t>
      </w:r>
    </w:p>
  </w:footnote>
  <w:footnote w:id="18873">
    <w:p>
      <w:pPr>
        <w:pStyle w:val="FootnoteText"/>
      </w:pPr>
      <w:r>
        <w:rPr>
          <w:rStyle w:val="FootnoteReference"/>
        </w:rPr>
        <w:footnoteRef/>
      </w:r>
      <w:r>
        <w:t xml:space="preserve"> Cross-references for "shall men": 2Sam 1:9; Job 3:20-22; Job 7:15-16; Isa 2:19; Jer 8:3; Hos 10:8; Luke 23:30; John 4:8-9; Rev 6:16.</w:t>
      </w:r>
    </w:p>
  </w:footnote>
  <w:footnote w:id="18874">
    <w:p>
      <w:pPr>
        <w:pStyle w:val="FootnoteText"/>
      </w:pPr>
      <w:r>
        <w:rPr>
          <w:rStyle w:val="FootnoteReference"/>
        </w:rPr>
        <w:footnoteRef/>
      </w:r>
      <w:r>
        <w:t xml:space="preserve"> Cross-references for "the shapes": Joel 2:4-5; Nah 3:17.</w:t>
      </w:r>
    </w:p>
  </w:footnote>
  <w:footnote w:id="18875">
    <w:p>
      <w:pPr>
        <w:pStyle w:val="FootnoteText"/>
      </w:pPr>
      <w:r>
        <w:rPr>
          <w:rStyle w:val="FootnoteReference"/>
        </w:rPr>
        <w:footnoteRef/>
      </w:r>
      <w:r>
        <w:t xml:space="preserve"> Cross-references for "their faces": Dan 7:4; Dan 7:8.</w:t>
      </w:r>
    </w:p>
  </w:footnote>
  <w:footnote w:id="18876">
    <w:p>
      <w:pPr>
        <w:pStyle w:val="FootnoteText"/>
      </w:pPr>
      <w:r>
        <w:rPr>
          <w:rStyle w:val="FootnoteReference"/>
        </w:rPr>
        <w:footnoteRef/>
      </w:r>
      <w:r>
        <w:t xml:space="preserve"> Cross-references for "hair": 2Kgs 9:30; Isa 3:24; 1Cor 11:14-15; 1Tim 2:9; 1Pet 3:3.</w:t>
      </w:r>
    </w:p>
  </w:footnote>
  <w:footnote w:id="18877">
    <w:p>
      <w:pPr>
        <w:pStyle w:val="FootnoteText"/>
      </w:pPr>
      <w:r>
        <w:rPr>
          <w:rStyle w:val="FootnoteReference"/>
        </w:rPr>
        <w:footnoteRef/>
      </w:r>
      <w:r>
        <w:t xml:space="preserve"> Cross-references for "and their": Ps 57:4; Joel 1:6.</w:t>
      </w:r>
    </w:p>
  </w:footnote>
  <w:footnote w:id="18878">
    <w:p>
      <w:pPr>
        <w:pStyle w:val="FootnoteText"/>
      </w:pPr>
      <w:r>
        <w:rPr>
          <w:rStyle w:val="FootnoteReference"/>
        </w:rPr>
        <w:footnoteRef/>
      </w:r>
      <w:r>
        <w:t xml:space="preserve"> Cross-references for "they had": Job 40:18; Job 41:23-30; Joel 2:8; Rev 9:17.</w:t>
      </w:r>
    </w:p>
  </w:footnote>
  <w:footnote w:id="18879">
    <w:p>
      <w:pPr>
        <w:pStyle w:val="FootnoteText"/>
      </w:pPr>
      <w:r>
        <w:rPr>
          <w:rStyle w:val="FootnoteReference"/>
        </w:rPr>
        <w:footnoteRef/>
      </w:r>
      <w:r>
        <w:t xml:space="preserve"> Cross-references for "tails": Rev 9:3; Rev 9:5.</w:t>
      </w:r>
    </w:p>
  </w:footnote>
  <w:footnote w:id="18880">
    <w:p>
      <w:pPr>
        <w:pStyle w:val="FootnoteText"/>
      </w:pPr>
      <w:r>
        <w:rPr>
          <w:rStyle w:val="FootnoteReference"/>
        </w:rPr>
        <w:footnoteRef/>
      </w:r>
      <w:r>
        <w:t xml:space="preserve"> Cross-references for "they had": John 12:31; John 14:30; John 16:11; 2Cor 4:4; Eph 2:2; 1John 4:4; 1John 5:19; Rev 12:9.</w:t>
      </w:r>
    </w:p>
  </w:footnote>
  <w:footnote w:id="18881">
    <w:p>
      <w:pPr>
        <w:pStyle w:val="FootnoteText"/>
      </w:pPr>
      <w:r>
        <w:rPr>
          <w:rStyle w:val="FootnoteReference"/>
        </w:rPr>
        <w:footnoteRef/>
      </w:r>
      <w:r>
        <w:t xml:space="preserve"> Cross-references for "the angel": Rev 9:1.</w:t>
      </w:r>
    </w:p>
  </w:footnote>
  <w:footnote w:id="18882">
    <w:p>
      <w:pPr>
        <w:pStyle w:val="FootnoteText"/>
      </w:pPr>
      <w:r>
        <w:rPr>
          <w:rStyle w:val="FootnoteReference"/>
        </w:rPr>
        <w:footnoteRef/>
      </w:r>
      <w:r>
        <w:t xml:space="preserve"> Personal name: Hebrew. Personal-name meaning: Hebrew — from Eber; one from beyond. Source form: Hebrew.</w:t>
      </w:r>
    </w:p>
  </w:footnote>
  <w:footnote w:id="18883">
    <w:p>
      <w:pPr>
        <w:pStyle w:val="FootnoteText"/>
      </w:pPr>
      <w:r>
        <w:rPr>
          <w:rStyle w:val="FootnoteReference"/>
        </w:rPr>
        <w:footnoteRef/>
      </w:r>
      <w:r>
        <w:t xml:space="preserve"> Divine or supernatural name: Abaddon. Divine/supernatural-name meaning: Abaddon — the destroyer. Source form: Abaddon.</w:t>
      </w:r>
    </w:p>
  </w:footnote>
  <w:footnote w:id="18884">
    <w:p>
      <w:pPr>
        <w:pStyle w:val="FootnoteText"/>
      </w:pPr>
      <w:r>
        <w:rPr>
          <w:rStyle w:val="FootnoteReference"/>
        </w:rPr>
        <w:footnoteRef/>
      </w:r>
      <w:r>
        <w:t xml:space="preserve"> People-name: Greek. People-name meaning: Greek — Greek; Hellenic person. Source form: Greek.</w:t>
      </w:r>
    </w:p>
  </w:footnote>
  <w:footnote w:id="18885">
    <w:p>
      <w:pPr>
        <w:pStyle w:val="FootnoteText"/>
      </w:pPr>
      <w:r>
        <w:rPr>
          <w:rStyle w:val="FootnoteReference"/>
        </w:rPr>
        <w:footnoteRef/>
      </w:r>
      <w:r>
        <w:t xml:space="preserve"> Divine or supernatural name: Apollyon. Divine/supernatural-name meaning: Apollyon — a destroyer. Source form: Apollyon.</w:t>
      </w:r>
    </w:p>
  </w:footnote>
  <w:footnote w:id="18886">
    <w:p>
      <w:pPr>
        <w:pStyle w:val="FootnoteText"/>
      </w:pPr>
      <w:r>
        <w:rPr>
          <w:rStyle w:val="FootnoteReference"/>
        </w:rPr>
        <w:footnoteRef/>
      </w:r>
      <w:r>
        <w:t xml:space="preserve"> Cross-references for "Abaddon": John 8:44.</w:t>
      </w:r>
    </w:p>
  </w:footnote>
  <w:footnote w:id="18887">
    <w:p>
      <w:pPr>
        <w:pStyle w:val="FootnoteText"/>
      </w:pPr>
      <w:r>
        <w:rPr>
          <w:rStyle w:val="FootnoteReference"/>
        </w:rPr>
        <w:footnoteRef/>
      </w:r>
      <w:r>
        <w:t xml:space="preserve"> Cross-references: Rev 9:1-2.</w:t>
      </w:r>
    </w:p>
  </w:footnote>
  <w:footnote w:id="18888">
    <w:p>
      <w:pPr>
        <w:pStyle w:val="FootnoteText"/>
      </w:pPr>
      <w:r>
        <w:rPr>
          <w:rStyle w:val="FootnoteReference"/>
        </w:rPr>
        <w:footnoteRef/>
      </w:r>
      <w:r>
        <w:t xml:space="preserve"> Cross-references: Rev 8:13; Rev 9:13-21; Rev 11:14.</w:t>
      </w:r>
    </w:p>
  </w:footnote>
  <w:footnote w:id="18889">
    <w:p>
      <w:pPr>
        <w:pStyle w:val="FootnoteText"/>
      </w:pPr>
      <w:r>
        <w:rPr>
          <w:rStyle w:val="FootnoteReference"/>
        </w:rPr>
        <w:footnoteRef/>
      </w:r>
      <w:r>
        <w:t xml:space="preserve"> Cross-references for "the sixth": Rev 9:1.</w:t>
      </w:r>
    </w:p>
  </w:footnote>
  <w:footnote w:id="18890">
    <w:p>
      <w:pPr>
        <w:pStyle w:val="FootnoteText"/>
      </w:pPr>
      <w:r>
        <w:rPr>
          <w:rStyle w:val="FootnoteReference"/>
        </w:rPr>
        <w:footnoteRef/>
      </w:r>
      <w:r>
        <w:t xml:space="preserve"> Cross-references for "a voice": Heb 9:24; Heb 10:21; Rev 8:3-5.</w:t>
      </w:r>
    </w:p>
  </w:footnote>
  <w:footnote w:id="18891">
    <w:p>
      <w:pPr>
        <w:pStyle w:val="FootnoteText"/>
      </w:pPr>
      <w:r>
        <w:rPr>
          <w:rStyle w:val="FootnoteReference"/>
        </w:rPr>
        <w:footnoteRef/>
      </w:r>
      <w:r>
        <w:t xml:space="preserve"> Cross-references for "Loose": Rev 9:15; Rev 16:12.</w:t>
      </w:r>
    </w:p>
  </w:footnote>
  <w:footnote w:id="18892">
    <w:p>
      <w:pPr>
        <w:pStyle w:val="FootnoteText"/>
      </w:pPr>
      <w:r>
        <w:rPr>
          <w:rStyle w:val="FootnoteReference"/>
        </w:rPr>
        <w:footnoteRef/>
      </w:r>
      <w:r>
        <w:t xml:space="preserve"> Cross-references for "the great": Gen 2:14; 2Sam 8:3; Jer 51:63.</w:t>
      </w:r>
    </w:p>
  </w:footnote>
  <w:footnote w:id="18893">
    <w:p>
      <w:pPr>
        <w:pStyle w:val="FootnoteText"/>
      </w:pPr>
      <w:r>
        <w:rPr>
          <w:rStyle w:val="FootnoteReference"/>
        </w:rPr>
        <w:footnoteRef/>
      </w:r>
      <w:r>
        <w:t xml:space="preserve"> Place name: Euphrates. Place-name meaning: Euphrates — that makes fruitful. Source form: Euphrates. Greek form: ευφρατη.</w:t>
      </w:r>
    </w:p>
  </w:footnote>
  <w:footnote w:id="18894">
    <w:p>
      <w:pPr>
        <w:pStyle w:val="FootnoteText"/>
      </w:pPr>
      <w:r>
        <w:rPr>
          <w:rStyle w:val="FootnoteReference"/>
        </w:rPr>
        <w:footnoteRef/>
      </w:r>
      <w:r>
        <w:t xml:space="preserve"> Cross-references for "an hour": Rev 9:5; Rev 9:10.</w:t>
      </w:r>
    </w:p>
  </w:footnote>
  <w:footnote w:id="18895">
    <w:p>
      <w:pPr>
        <w:pStyle w:val="FootnoteText"/>
      </w:pPr>
      <w:r>
        <w:rPr>
          <w:rStyle w:val="FootnoteReference"/>
        </w:rPr>
        <w:footnoteRef/>
      </w:r>
      <w:r>
        <w:t xml:space="preserve"> Cross-references: Rev 8:7; Rev 8:9; Rev 8:11-12; Rev 9:18.</w:t>
      </w:r>
    </w:p>
  </w:footnote>
  <w:footnote w:id="18896">
    <w:p>
      <w:pPr>
        <w:pStyle w:val="FootnoteText"/>
      </w:pPr>
      <w:r>
        <w:rPr>
          <w:rStyle w:val="FootnoteReference"/>
        </w:rPr>
        <w:footnoteRef/>
      </w:r>
      <w:r>
        <w:t xml:space="preserve"> Cross-references for "the number": Ps 68:17; Dan 7:10.</w:t>
      </w:r>
    </w:p>
  </w:footnote>
  <w:footnote w:id="18897">
    <w:p>
      <w:pPr>
        <w:pStyle w:val="FootnoteText"/>
      </w:pPr>
      <w:r>
        <w:rPr>
          <w:rStyle w:val="FootnoteReference"/>
        </w:rPr>
        <w:footnoteRef/>
      </w:r>
      <w:r>
        <w:t xml:space="preserve"> Cross-references for "horsemen": Ezek 23:6; Ezek 38:4; Dan 11:40.</w:t>
      </w:r>
    </w:p>
  </w:footnote>
  <w:footnote w:id="18898">
    <w:p>
      <w:pPr>
        <w:pStyle w:val="FootnoteText"/>
      </w:pPr>
      <w:r>
        <w:rPr>
          <w:rStyle w:val="FootnoteReference"/>
        </w:rPr>
        <w:footnoteRef/>
      </w:r>
      <w:r>
        <w:t xml:space="preserve"> Cross-references for "I heard": Rev 7:4.</w:t>
      </w:r>
    </w:p>
  </w:footnote>
  <w:footnote w:id="18899">
    <w:p>
      <w:pPr>
        <w:pStyle w:val="FootnoteText"/>
      </w:pPr>
      <w:r>
        <w:rPr>
          <w:rStyle w:val="FootnoteReference"/>
        </w:rPr>
        <w:footnoteRef/>
      </w:r>
      <w:r>
        <w:t xml:space="preserve"> Cross-references for "jacinth": Rev 21:20.</w:t>
      </w:r>
    </w:p>
  </w:footnote>
  <w:footnote w:id="18900">
    <w:p>
      <w:pPr>
        <w:pStyle w:val="FootnoteText"/>
      </w:pPr>
      <w:r>
        <w:rPr>
          <w:rStyle w:val="FootnoteReference"/>
        </w:rPr>
        <w:footnoteRef/>
      </w:r>
      <w:r>
        <w:t xml:space="preserve"> Cross-references for "brimstone": Gen 19:24; Ps 11:6; Isa 30:33; Ezek 33:22; Rev 9:18; Rev 14:10; Rev 19:20; Rev 21:8.</w:t>
      </w:r>
    </w:p>
  </w:footnote>
  <w:footnote w:id="18901">
    <w:p>
      <w:pPr>
        <w:pStyle w:val="FootnoteText"/>
      </w:pPr>
      <w:r>
        <w:rPr>
          <w:rStyle w:val="FootnoteReference"/>
        </w:rPr>
        <w:footnoteRef/>
      </w:r>
      <w:r>
        <w:t xml:space="preserve"> Cross-references for "as the": 1Chr 12:8; Isa 5:28-29.</w:t>
      </w:r>
    </w:p>
  </w:footnote>
  <w:footnote w:id="18902">
    <w:p>
      <w:pPr>
        <w:pStyle w:val="FootnoteText"/>
      </w:pPr>
      <w:r>
        <w:rPr>
          <w:rStyle w:val="FootnoteReference"/>
        </w:rPr>
        <w:footnoteRef/>
      </w:r>
      <w:r>
        <w:t xml:space="preserve"> Cross-references for "the third": Rev 9:15; Rev 9:17.</w:t>
      </w:r>
    </w:p>
  </w:footnote>
  <w:footnote w:id="18903">
    <w:p>
      <w:pPr>
        <w:pStyle w:val="FootnoteText"/>
      </w:pPr>
      <w:r>
        <w:rPr>
          <w:rStyle w:val="FootnoteReference"/>
        </w:rPr>
        <w:footnoteRef/>
      </w:r>
      <w:r>
        <w:t xml:space="preserve"> Cross-references for "in their tails": Isa 9:15; Eph 4:14; Rev 9:10.</w:t>
      </w:r>
    </w:p>
  </w:footnote>
  <w:footnote w:id="18904">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5">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6">
    <w:p>
      <w:pPr>
        <w:pStyle w:val="FootnoteText"/>
      </w:pPr>
      <w:r>
        <w:rPr>
          <w:rStyle w:val="FootnoteReference"/>
        </w:rPr>
        <w:footnoteRef/>
      </w:r>
      <w:r>
        <w:t xml:space="preserve"> Cross-references: Deut 31:29; 2Chr 28:22; Jer 5:3; Jer 8:4-6; Matt 21:32; 2Cor 12:21; Rev 2:21-22; Rev 9:21; Rev 16:8.</w:t>
      </w:r>
    </w:p>
  </w:footnote>
  <w:footnote w:id="18907">
    <w:p>
      <w:pPr>
        <w:pStyle w:val="FootnoteText"/>
      </w:pPr>
      <w:r>
        <w:rPr>
          <w:rStyle w:val="FootnoteReference"/>
        </w:rPr>
        <w:footnoteRef/>
      </w:r>
      <w:r>
        <w:t xml:space="preserve"> Cross-references for "their murders": Dan 7:21-25; Dan 11:33; Rev 11:7-9; Rev 13:7; Rev 13:15; Rev 16:6; Rev 18:24.</w:t>
      </w:r>
    </w:p>
  </w:footnote>
  <w:footnote w:id="18908">
    <w:p>
      <w:pPr>
        <w:pStyle w:val="FootnoteText"/>
      </w:pPr>
      <w:r>
        <w:rPr>
          <w:rStyle w:val="FootnoteReference"/>
        </w:rPr>
        <w:footnoteRef/>
      </w:r>
      <w:r>
        <w:t xml:space="preserve"> Cross-references for "their sorceries": Isa 47:9; Isa 47:12; Isa 57:3; Mal 3:5; Rev 13:13; Rev 18:23; Rev 21:8; Rev 22:15.</w:t>
      </w:r>
    </w:p>
  </w:footnote>
  <w:footnote w:id="18909">
    <w:p>
      <w:pPr>
        <w:pStyle w:val="FootnoteText"/>
      </w:pPr>
      <w:r>
        <w:rPr>
          <w:rStyle w:val="FootnoteReference"/>
        </w:rPr>
        <w:footnoteRef/>
      </w:r>
      <w:r>
        <w:t xml:space="preserve"> Cross-references: Matt 15:19; 2Cor 12:21; Rev 14:8; Rev 17:2; Rev 17:5; Rev 18:3; Rev 19:2.</w:t>
      </w:r>
    </w:p>
  </w:footnote>
  <w:footnote w:id="18910">
    <w:p>
      <w:pPr>
        <w:pStyle w:val="FootnoteText"/>
      </w:pPr>
      <w:r>
        <w:rPr>
          <w:rStyle w:val="FootnoteReference"/>
        </w:rPr>
        <w:footnoteRef/>
      </w:r>
      <w:r>
        <w:t xml:space="preserve"> Cross-references for "another": Rev 5:2; Rev 7:1-2; Rev 8:2-5; Rev 8:13; Rev 9:13-14; Rev 10:5-6; Rev 14:14-15.</w:t>
      </w:r>
    </w:p>
  </w:footnote>
  <w:footnote w:id="18911">
    <w:p>
      <w:pPr>
        <w:pStyle w:val="FootnoteText"/>
      </w:pPr>
      <w:r>
        <w:rPr>
          <w:rStyle w:val="FootnoteReference"/>
        </w:rPr>
        <w:footnoteRef/>
      </w:r>
      <w:r>
        <w:t xml:space="preserve"> Cross-references for "clothed": Exod 16:10; Lev 16:2; Ps 97:2; Ps 104:3; Isa 19:1; Lam 3:44; Dan 7:13; Luke 21:27; Rev 1:7.</w:t>
      </w:r>
    </w:p>
  </w:footnote>
  <w:footnote w:id="18912">
    <w:p>
      <w:pPr>
        <w:pStyle w:val="FootnoteText"/>
      </w:pPr>
      <w:r>
        <w:rPr>
          <w:rStyle w:val="FootnoteReference"/>
        </w:rPr>
        <w:footnoteRef/>
      </w:r>
      <w:r>
        <w:t xml:space="preserve"> Cross-references for "a rainbow": Gen 9:11-17; Isa 54:9; Ezek 1:28; Rev 4:3.</w:t>
      </w:r>
    </w:p>
  </w:footnote>
  <w:footnote w:id="18913">
    <w:p>
      <w:pPr>
        <w:pStyle w:val="FootnoteText"/>
      </w:pPr>
      <w:r>
        <w:rPr>
          <w:rStyle w:val="FootnoteReference"/>
        </w:rPr>
        <w:footnoteRef/>
      </w:r>
      <w:r>
        <w:t xml:space="preserve"> Cross-references for "his face": Dan 10:6; Matt 17:2; Acts 26:13; Rev 1:16.</w:t>
      </w:r>
    </w:p>
  </w:footnote>
  <w:footnote w:id="18914">
    <w:p>
      <w:pPr>
        <w:pStyle w:val="FootnoteText"/>
      </w:pPr>
      <w:r>
        <w:rPr>
          <w:rStyle w:val="FootnoteReference"/>
        </w:rPr>
        <w:footnoteRef/>
      </w:r>
      <w:r>
        <w:t xml:space="preserve"> Cross-references for "pillars": Song 5:15; Rev 1:15.</w:t>
      </w:r>
    </w:p>
  </w:footnote>
  <w:footnote w:id="18915">
    <w:p>
      <w:pPr>
        <w:pStyle w:val="FootnoteText"/>
      </w:pPr>
      <w:r>
        <w:rPr>
          <w:rStyle w:val="FootnoteReference"/>
        </w:rPr>
        <w:footnoteRef/>
      </w:r>
      <w:r>
        <w:t xml:space="preserve"> Cross-references for "a little": Ezek 2:9-10; Rev 5:1-5; Rev 6:1; Rev 6:3; Rev 10:10.</w:t>
      </w:r>
    </w:p>
  </w:footnote>
  <w:footnote w:id="18916">
    <w:p>
      <w:pPr>
        <w:pStyle w:val="FootnoteText"/>
      </w:pPr>
      <w:r>
        <w:rPr>
          <w:rStyle w:val="FootnoteReference"/>
        </w:rPr>
        <w:footnoteRef/>
      </w:r>
      <w:r>
        <w:t xml:space="preserve"> Cross-references for "he set": Ps 2:8; Ps 65:5; Prov 8:15-16; Isa 59:19; Matt 28:18; Eph 1:20-22; Phil 2:10-11; Rev 10:5; Rev 10:8.</w:t>
      </w:r>
    </w:p>
  </w:footnote>
  <w:footnote w:id="18917">
    <w:p>
      <w:pPr>
        <w:pStyle w:val="FootnoteText"/>
      </w:pPr>
      <w:r>
        <w:rPr>
          <w:rStyle w:val="FootnoteReference"/>
        </w:rPr>
        <w:footnoteRef/>
      </w:r>
      <w:r>
        <w:t xml:space="preserve"> Cross-references for "loud": Prov 19:12; Isa 5:29; Isa 31:4; Isa 42:13; Jer 25:30; Joel 3:16; Amos 1:2; Amos 3:8.</w:t>
      </w:r>
    </w:p>
  </w:footnote>
  <w:footnote w:id="18918">
    <w:p>
      <w:pPr>
        <w:pStyle w:val="FootnoteText"/>
      </w:pPr>
      <w:r>
        <w:rPr>
          <w:rStyle w:val="FootnoteReference"/>
        </w:rPr>
        <w:footnoteRef/>
      </w:r>
      <w:r>
        <w:t xml:space="preserve"> Cross-references for "seven": Rev 8:5; Rev 14:2; Rev 15:1; Rev 15:7.</w:t>
      </w:r>
    </w:p>
  </w:footnote>
  <w:footnote w:id="18919">
    <w:p>
      <w:pPr>
        <w:pStyle w:val="FootnoteText"/>
      </w:pPr>
      <w:r>
        <w:rPr>
          <w:rStyle w:val="FootnoteReference"/>
        </w:rPr>
        <w:footnoteRef/>
      </w:r>
      <w:r>
        <w:t xml:space="preserve"> Cross-references for "I was": Isa 8:1; Hab 2:2-3; Rev 1:11.</w:t>
      </w:r>
    </w:p>
  </w:footnote>
  <w:footnote w:id="18920">
    <w:p>
      <w:pPr>
        <w:pStyle w:val="FootnoteText"/>
      </w:pPr>
      <w:r>
        <w:rPr>
          <w:rStyle w:val="FootnoteReference"/>
        </w:rPr>
        <w:footnoteRef/>
      </w:r>
      <w:r>
        <w:t xml:space="preserve"> Cross-references for "Seal up": Deut 29:29; Isa 8:16; Isa 29:11; Dan 8:26; Dan 12:4; Dan 12:9.</w:t>
      </w:r>
    </w:p>
  </w:footnote>
  <w:footnote w:id="18921">
    <w:p>
      <w:pPr>
        <w:pStyle w:val="FootnoteText"/>
      </w:pPr>
      <w:r>
        <w:rPr>
          <w:rStyle w:val="FootnoteReference"/>
        </w:rPr>
        <w:footnoteRef/>
      </w:r>
      <w:r>
        <w:t xml:space="preserve"> Cross-references for "stand": Rev 10:2.</w:t>
      </w:r>
    </w:p>
  </w:footnote>
  <w:footnote w:id="18922">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3">
    <w:p>
      <w:pPr>
        <w:pStyle w:val="FootnoteText"/>
      </w:pPr>
      <w:r>
        <w:rPr>
          <w:rStyle w:val="FootnoteReference"/>
        </w:rPr>
        <w:footnoteRef/>
      </w:r>
      <w:r>
        <w:t xml:space="preserve"> Cross-references: Revelation 16:17 (3); Revelation 4:11 (7); Revelation 4:9 (3).</w:t>
      </w:r>
    </w:p>
  </w:footnote>
  <w:footnote w:id="18924">
    <w:p>
      <w:pPr>
        <w:pStyle w:val="FootnoteText"/>
      </w:pPr>
      <w:r>
        <w:rPr>
          <w:rStyle w:val="FootnoteReference"/>
        </w:rPr>
        <w:footnoteRef/>
      </w:r>
      <w:r>
        <w:t xml:space="preserve"> Cross-references for "the mystery": Rom 11:25; Rom 16:25; Eph 3:3-9.</w:t>
      </w:r>
    </w:p>
  </w:footnote>
  <w:footnote w:id="189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6">
    <w:p>
      <w:pPr>
        <w:pStyle w:val="FootnoteText"/>
      </w:pPr>
      <w:r>
        <w:rPr>
          <w:rStyle w:val="FootnoteReference"/>
        </w:rPr>
        <w:footnoteRef/>
      </w:r>
      <w:r>
        <w:t xml:space="preserve"> Cross-references for "as he": Luke 24:44-47; Acts 3:21.</w:t>
      </w:r>
    </w:p>
  </w:footnote>
  <w:footnote w:id="189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9">
    <w:p>
      <w:pPr>
        <w:pStyle w:val="FootnoteText"/>
      </w:pPr>
      <w:r>
        <w:rPr>
          <w:rStyle w:val="FootnoteReference"/>
        </w:rPr>
        <w:footnoteRef/>
      </w:r>
      <w:r>
        <w:t xml:space="preserve"> Cross-references for "the voice": Isa 30:21; Rev 10:4-5.</w:t>
      </w:r>
    </w:p>
  </w:footnote>
  <w:footnote w:id="18930">
    <w:p>
      <w:pPr>
        <w:pStyle w:val="FootnoteText"/>
      </w:pPr>
      <w:r>
        <w:rPr>
          <w:rStyle w:val="FootnoteReference"/>
        </w:rPr>
        <w:footnoteRef/>
      </w:r>
      <w:r>
        <w:t xml:space="preserve"> Cross-references for "Take": Job 23:12; Jer 15:16; Ezek 2:8; Ezek 3:1-3; Ezek 3:14; Col 3:6.</w:t>
      </w:r>
    </w:p>
  </w:footnote>
  <w:footnote w:id="18931">
    <w:p>
      <w:pPr>
        <w:pStyle w:val="FootnoteText"/>
      </w:pPr>
      <w:r>
        <w:rPr>
          <w:rStyle w:val="FootnoteReference"/>
        </w:rPr>
        <w:footnoteRef/>
      </w:r>
      <w:r>
        <w:t xml:space="preserve"> Cross-references for "sweet": Ps 19:10; Ps 104:34; Ps 119:103; Prov 16:24; Ezek 3:3.</w:t>
      </w:r>
    </w:p>
  </w:footnote>
  <w:footnote w:id="18932">
    <w:p>
      <w:pPr>
        <w:pStyle w:val="FootnoteText"/>
      </w:pPr>
      <w:r>
        <w:rPr>
          <w:rStyle w:val="FootnoteReference"/>
        </w:rPr>
        <w:footnoteRef/>
      </w:r>
      <w:r>
        <w:t xml:space="preserve"> Cross-references for "my belly": Ezek 2:10; Ezek 3:14.</w:t>
      </w:r>
    </w:p>
  </w:footnote>
  <w:footnote w:id="18933">
    <w:p>
      <w:pPr>
        <w:pStyle w:val="FootnoteText"/>
      </w:pPr>
      <w:r>
        <w:rPr>
          <w:rStyle w:val="FootnoteReference"/>
        </w:rPr>
        <w:footnoteRef/>
      </w:r>
      <w:r>
        <w:t xml:space="preserve"> Cross-references: Jer 1:9-10; Jer 25:15-30; Rev 11:9; Rev 14:6; Rev 17:15.</w:t>
      </w:r>
    </w:p>
  </w:footnote>
  <w:footnote w:id="18934">
    <w:p>
      <w:pPr>
        <w:pStyle w:val="FootnoteText"/>
      </w:pPr>
      <w:r>
        <w:rPr>
          <w:rStyle w:val="FootnoteReference"/>
        </w:rPr>
        <w:footnoteRef/>
      </w:r>
      <w:r>
        <w:t xml:space="preserve"> Cross-references for "a reed": Isa 28:17; Ezek 40:3-5; Ezek 42:15-20; Zech 2:1-2; Gal 6:14-16; Rev 21:15.</w:t>
      </w:r>
    </w:p>
  </w:footnote>
  <w:footnote w:id="18935">
    <w:p>
      <w:pPr>
        <w:pStyle w:val="FootnoteText"/>
      </w:pPr>
      <w:r>
        <w:rPr>
          <w:rStyle w:val="FootnoteReference"/>
        </w:rPr>
        <w:footnoteRef/>
      </w:r>
      <w:r>
        <w:t xml:space="preserve"> Cross-references for "Rise": Num 33:18; 1Cor 3:16-17; 2Cor 6:16; Eph 2:20-22; 1Pet 2:5; 1Pet 2:9.</w:t>
      </w:r>
    </w:p>
  </w:footnote>
  <w:footnote w:id="189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9">
    <w:p>
      <w:pPr>
        <w:pStyle w:val="FootnoteText"/>
      </w:pPr>
      <w:r>
        <w:rPr>
          <w:rStyle w:val="FootnoteReference"/>
        </w:rPr>
        <w:footnoteRef/>
      </w:r>
      <w:r>
        <w:t xml:space="preserve"> Cross-references for "the court": Ezek 40:17-20; Ezek 42:20.</w:t>
      </w:r>
    </w:p>
  </w:footnote>
  <w:footnote w:id="18940">
    <w:p>
      <w:pPr>
        <w:pStyle w:val="FootnoteText"/>
      </w:pPr>
      <w:r>
        <w:rPr>
          <w:rStyle w:val="FootnoteReference"/>
        </w:rPr>
        <w:footnoteRef/>
      </w:r>
      <w:r>
        <w:t xml:space="preserve"> Cross-references for "tread": Dan 7:19; Dan 8:10; Dan 8:24-25; Matt 5:13; Heb 10:29.</w:t>
      </w:r>
    </w:p>
  </w:footnote>
  <w:footnote w:id="18941">
    <w:p>
      <w:pPr>
        <w:pStyle w:val="FootnoteText"/>
      </w:pPr>
      <w:r>
        <w:rPr>
          <w:rStyle w:val="FootnoteReference"/>
        </w:rPr>
        <w:footnoteRef/>
      </w:r>
      <w:r>
        <w:t xml:space="preserve"> Cross-references for "forty": Num 14:34; Dan 7:25; Dan 12:7; Dan 12:11-12; Rev 11:3; Rev 11:11; Rev 12:6; Rev 13:5.</w:t>
      </w:r>
    </w:p>
  </w:footnote>
  <w:footnote w:id="18942">
    <w:p>
      <w:pPr>
        <w:pStyle w:val="FootnoteText"/>
      </w:pPr>
      <w:r>
        <w:rPr>
          <w:rStyle w:val="FootnoteReference"/>
        </w:rPr>
        <w:footnoteRef/>
      </w:r>
      <w:r>
        <w:t xml:space="preserve"> Cross-references for "I will give power": John 3:27; 1Cor 12:28; Eph 4:11.</w:t>
      </w:r>
    </w:p>
  </w:footnote>
  <w:footnote w:id="18943">
    <w:p>
      <w:pPr>
        <w:pStyle w:val="FootnoteText"/>
      </w:pPr>
      <w:r>
        <w:rPr>
          <w:rStyle w:val="FootnoteReference"/>
        </w:rPr>
        <w:footnoteRef/>
      </w:r>
      <w:r>
        <w:t xml:space="preserve"> Cross-references for "witnesses": Luke 24:48; John 15:27; Acts 1:8; Acts 2:32; Acts 3:15; Acts 13:31; Rev 20:4.</w:t>
      </w:r>
    </w:p>
  </w:footnote>
  <w:footnote w:id="18944">
    <w:p>
      <w:pPr>
        <w:pStyle w:val="FootnoteText"/>
      </w:pPr>
      <w:r>
        <w:rPr>
          <w:rStyle w:val="FootnoteReference"/>
        </w:rPr>
        <w:footnoteRef/>
      </w:r>
      <w:r>
        <w:t xml:space="preserve"> Cross-references for "a thousand": Rev 11:2; Rev 12:6.</w:t>
      </w:r>
    </w:p>
  </w:footnote>
  <w:footnote w:id="18945">
    <w:p>
      <w:pPr>
        <w:pStyle w:val="FootnoteText"/>
      </w:pPr>
      <w:r>
        <w:rPr>
          <w:rStyle w:val="FootnoteReference"/>
        </w:rPr>
        <w:footnoteRef/>
      </w:r>
      <w:r>
        <w:t xml:space="preserve"> Cross-references for "clothed": Gen 37:34; 1Chr 21:16; Job 16:15; Isa 22:12; Lam 2:10; John 3:5-8; Esth 4:1-2.</w:t>
      </w:r>
    </w:p>
  </w:footnote>
  <w:footnote w:id="18946">
    <w:p>
      <w:pPr>
        <w:pStyle w:val="FootnoteText"/>
      </w:pPr>
      <w:r>
        <w:rPr>
          <w:rStyle w:val="FootnoteReference"/>
        </w:rPr>
        <w:footnoteRef/>
      </w:r>
      <w:r>
        <w:t xml:space="preserve"> Cross-references: Num 11:26; Deut 17:6; Deut 19:15; Matt 18:16; 2Cor 13:1.</w:t>
      </w:r>
    </w:p>
  </w:footnote>
  <w:footnote w:id="18947">
    <w:p>
      <w:pPr>
        <w:pStyle w:val="FootnoteText"/>
      </w:pPr>
      <w:r>
        <w:rPr>
          <w:rStyle w:val="FootnoteReference"/>
        </w:rPr>
        <w:footnoteRef/>
      </w:r>
      <w:r>
        <w:t xml:space="preserve"> Cross-references for "two olive": Ps 52:8; Jer 11:16; Zech 4:2-3; Zech 4:11-14; Rom 11:17.</w:t>
      </w:r>
    </w:p>
  </w:footnote>
  <w:footnote w:id="18948">
    <w:p>
      <w:pPr>
        <w:pStyle w:val="FootnoteText"/>
      </w:pPr>
      <w:r>
        <w:rPr>
          <w:rStyle w:val="FootnoteReference"/>
        </w:rPr>
        <w:footnoteRef/>
      </w:r>
      <w:r>
        <w:t xml:space="preserve"> Cross-references for "two candlesticks": Matt 5:14-16; Luke 11:33; Rev 1:20.</w:t>
      </w:r>
    </w:p>
  </w:footnote>
  <w:footnote w:id="18949">
    <w:p>
      <w:pPr>
        <w:pStyle w:val="FootnoteText"/>
      </w:pPr>
      <w:r>
        <w:rPr>
          <w:rStyle w:val="FootnoteReference"/>
        </w:rPr>
        <w:footnoteRef/>
      </w:r>
      <w:r>
        <w:t xml:space="preserve"> Cross-references for "standing": Deut 10:8; 1Kgs 17:1.</w:t>
      </w:r>
    </w:p>
  </w:footnote>
  <w:footnote w:id="18950">
    <w:p>
      <w:pPr>
        <w:pStyle w:val="FootnoteText"/>
      </w:pPr>
      <w:r>
        <w:rPr>
          <w:rStyle w:val="FootnoteReference"/>
        </w:rPr>
        <w:footnoteRef/>
      </w:r>
      <w:r>
        <w:t xml:space="preserve"> Cross-references for "the God": Exod 8:22; Isa 54:5; Mic 4:13; Zech 4:14.</w:t>
      </w:r>
    </w:p>
  </w:footnote>
  <w:footnote w:id="18951">
    <w:p>
      <w:pPr>
        <w:pStyle w:val="FootnoteText"/>
      </w:pPr>
      <w:r>
        <w:rPr>
          <w:rStyle w:val="FootnoteReference"/>
        </w:rPr>
        <w:footnoteRef/>
      </w:r>
      <w:r>
        <w:t xml:space="preserve"> Cross-references for "fire": Num 16:28-35; 2Kgs 1:10-12; Ps 18:8; Isa 11:4; Jer 1:10; Jer 5:14; Ezek 43:3; Hos 6:5; Zech 1:6; Zech 2:8; Acts 9:4-5.</w:t>
      </w:r>
    </w:p>
  </w:footnote>
  <w:footnote w:id="18952">
    <w:p>
      <w:pPr>
        <w:pStyle w:val="FootnoteText"/>
      </w:pPr>
      <w:r>
        <w:rPr>
          <w:rStyle w:val="FootnoteReference"/>
        </w:rPr>
        <w:footnoteRef/>
      </w:r>
      <w:r>
        <w:t xml:space="preserve"> Cross-references for "power": 1Kgs 17:1; Luke 4:25; Jas 5:16-18.</w:t>
      </w:r>
    </w:p>
  </w:footnote>
  <w:footnote w:id="18953">
    <w:p>
      <w:pPr>
        <w:pStyle w:val="FootnoteText"/>
      </w:pPr>
      <w:r>
        <w:rPr>
          <w:rStyle w:val="FootnoteReference"/>
        </w:rPr>
        <w:footnoteRef/>
      </w:r>
      <w:r>
        <w:t xml:space="preserve"> Cross-references for "have power over": Ps 105:26-36; Ezek 12:14.</w:t>
      </w:r>
    </w:p>
  </w:footnote>
  <w:footnote w:id="18954">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5">
    <w:p>
      <w:pPr>
        <w:pStyle w:val="FootnoteText"/>
      </w:pPr>
      <w:r>
        <w:rPr>
          <w:rStyle w:val="FootnoteReference"/>
        </w:rPr>
        <w:footnoteRef/>
      </w:r>
      <w:r>
        <w:t xml:space="preserve"> Cross-references: Rev 9:2.</w:t>
      </w:r>
    </w:p>
  </w:footnote>
  <w:footnote w:id="18956">
    <w:p>
      <w:pPr>
        <w:pStyle w:val="FootnoteText"/>
      </w:pPr>
      <w:r>
        <w:rPr>
          <w:rStyle w:val="FootnoteReference"/>
        </w:rPr>
        <w:footnoteRef/>
      </w:r>
      <w:r>
        <w:t xml:space="preserve"> Cross-references for "their dead": Ps 79:2-3; Jer 26:23; Ezek 37:11; Rev 11:9.</w:t>
      </w:r>
    </w:p>
  </w:footnote>
  <w:footnote w:id="18957">
    <w:p>
      <w:pPr>
        <w:pStyle w:val="FootnoteText"/>
      </w:pPr>
      <w:r>
        <w:rPr>
          <w:rStyle w:val="FootnoteReference"/>
        </w:rPr>
        <w:footnoteRef/>
      </w:r>
      <w:r>
        <w:t xml:space="preserve"> Cross-references for "the great": Rev 11:13; Rev 14:8; Rev 16:19; Rev 17:1; Rev 17:5; Rev 18:2; Rev 18:10; Rev 18:18; Rev 18:21.</w:t>
      </w:r>
    </w:p>
  </w:footnote>
  <w:footnote w:id="18958">
    <w:p>
      <w:pPr>
        <w:pStyle w:val="FootnoteText"/>
      </w:pPr>
      <w:r>
        <w:rPr>
          <w:rStyle w:val="FootnoteReference"/>
        </w:rPr>
        <w:footnoteRef/>
      </w:r>
      <w:r>
        <w:t xml:space="preserve"> Place name: Sodom. Place-name meaning: Sodom — their secret; their cement. Source form: Sodom. Greek form: σοδομων.</w:t>
      </w:r>
    </w:p>
  </w:footnote>
  <w:footnote w:id="1895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60">
    <w:p>
      <w:pPr>
        <w:pStyle w:val="FootnoteText"/>
      </w:pPr>
      <w:r>
        <w:rPr>
          <w:rStyle w:val="FootnoteReference"/>
        </w:rPr>
        <w:footnoteRef/>
      </w:r>
      <w:r>
        <w:t xml:space="preserve"> Cross-references for "our Lord": Luke 13:33-34; Acts 9:4; Heb 6:6; Heb 13:12; Rev 18:24.</w:t>
      </w:r>
    </w:p>
  </w:footnote>
  <w:footnote w:id="18961">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2">
    <w:p>
      <w:pPr>
        <w:pStyle w:val="FootnoteText"/>
      </w:pPr>
      <w:r>
        <w:rPr>
          <w:rStyle w:val="FootnoteReference"/>
        </w:rPr>
        <w:footnoteRef/>
      </w:r>
      <w:r>
        <w:t xml:space="preserve"> Cross-references for "Sodom": Gen 13:13; Gen 19:24; Isa 1:10; Jer 23:14; Ezek 16:53-55; Amos 4:11; Matt 10:15; 2Pet 2:6; Jude 1:7.</w:t>
      </w:r>
    </w:p>
  </w:footnote>
  <w:footnote w:id="18963">
    <w:p>
      <w:pPr>
        <w:pStyle w:val="FootnoteText"/>
      </w:pPr>
      <w:r>
        <w:rPr>
          <w:rStyle w:val="FootnoteReference"/>
        </w:rPr>
        <w:footnoteRef/>
      </w:r>
      <w:r>
        <w:t xml:space="preserve"> Cross-references for "Egypt": Exod 1:13-14; Exod 3:7; Exod 20:2; Ps 78:43-51.</w:t>
      </w:r>
    </w:p>
  </w:footnote>
  <w:footnote w:id="18964">
    <w:p>
      <w:pPr>
        <w:pStyle w:val="FootnoteText"/>
      </w:pPr>
      <w:r>
        <w:rPr>
          <w:rStyle w:val="FootnoteReference"/>
        </w:rPr>
        <w:footnoteRef/>
      </w:r>
      <w:r>
        <w:t xml:space="preserve"> Cross-references for "three": Rev 11:2-3; Rev 11:11.</w:t>
      </w:r>
    </w:p>
  </w:footnote>
  <w:footnote w:id="18965">
    <w:p>
      <w:pPr>
        <w:pStyle w:val="FootnoteText"/>
      </w:pPr>
      <w:r>
        <w:rPr>
          <w:rStyle w:val="FootnoteReference"/>
        </w:rPr>
        <w:footnoteRef/>
      </w:r>
      <w:r>
        <w:t xml:space="preserve"> Cross-references for "and shall not": Ps 79:2-3; Eccl 6:3; Isa 33:1; Jer 7:33; Matt 7:2; Rev 5:8; Rev 19:17-18.</w:t>
      </w:r>
    </w:p>
  </w:footnote>
  <w:footnote w:id="18966">
    <w:p>
      <w:pPr>
        <w:pStyle w:val="FootnoteText"/>
      </w:pPr>
      <w:r>
        <w:rPr>
          <w:rStyle w:val="FootnoteReference"/>
        </w:rPr>
        <w:footnoteRef/>
      </w:r>
      <w:r>
        <w:t xml:space="preserve"> Cross-references for "dwell": Matt 10:22; Rev 12:13; Rev 13:8; Rev 13:14.</w:t>
      </w:r>
    </w:p>
  </w:footnote>
  <w:footnote w:id="18967">
    <w:p>
      <w:pPr>
        <w:pStyle w:val="FootnoteText"/>
      </w:pPr>
      <w:r>
        <w:rPr>
          <w:rStyle w:val="FootnoteReference"/>
        </w:rPr>
        <w:footnoteRef/>
      </w:r>
      <w:r>
        <w:t xml:space="preserve"> Cross-references for "rejoice": Judg 16:23-24; Ps 13:4; Ps 35:19; Ps 35:24-26; Ps 89:42; Prov 24:17; Jer 50:11; Obad 1:12; Mic 7:8; John 16:20.</w:t>
      </w:r>
    </w:p>
  </w:footnote>
  <w:footnote w:id="18968">
    <w:p>
      <w:pPr>
        <w:pStyle w:val="FootnoteText"/>
      </w:pPr>
      <w:r>
        <w:rPr>
          <w:rStyle w:val="FootnoteReference"/>
        </w:rPr>
        <w:footnoteRef/>
      </w:r>
      <w:r>
        <w:t xml:space="preserve"> Cross-references for "make": Neh 8:10-12; 1Cor 13:6; Esth 9:19-22.</w:t>
      </w:r>
    </w:p>
  </w:footnote>
  <w:footnote w:id="18969">
    <w:p>
      <w:pPr>
        <w:pStyle w:val="FootnoteText"/>
      </w:pPr>
      <w:r>
        <w:rPr>
          <w:rStyle w:val="FootnoteReference"/>
        </w:rPr>
        <w:footnoteRef/>
      </w:r>
      <w:r>
        <w:t xml:space="preserve"> Cross-references for "three": Rev 11:9.</w:t>
      </w:r>
    </w:p>
  </w:footnote>
  <w:footnote w:id="18970">
    <w:p>
      <w:pPr>
        <w:pStyle w:val="FootnoteText"/>
      </w:pPr>
      <w:r>
        <w:rPr>
          <w:rStyle w:val="FootnoteReference"/>
        </w:rPr>
        <w:footnoteRef/>
      </w:r>
      <w:r>
        <w:t xml:space="preserve"> Cross-references for "the spirit": Gen 2:7; Ezek 37:5-14; Rom 8:2; Rom 8:11.</w:t>
      </w:r>
    </w:p>
  </w:footnote>
  <w:footnote w:id="18971">
    <w:p>
      <w:pPr>
        <w:pStyle w:val="FootnoteText"/>
      </w:pPr>
      <w:r>
        <w:rPr>
          <w:rStyle w:val="FootnoteReference"/>
        </w:rPr>
        <w:footnoteRef/>
      </w:r>
      <w:r>
        <w:t xml:space="preserve"> Cross-references for "great": Rev 11:13.</w:t>
      </w:r>
    </w:p>
  </w:footnote>
  <w:footnote w:id="18972">
    <w:p>
      <w:pPr>
        <w:pStyle w:val="FootnoteText"/>
      </w:pPr>
      <w:r>
        <w:rPr>
          <w:rStyle w:val="FootnoteReference"/>
        </w:rPr>
        <w:footnoteRef/>
      </w:r>
      <w:r>
        <w:t xml:space="preserve"> Cross-references for "and their": Exod 14:25; 2Kgs 2:1; 2Kgs 2:5; 2Kgs 2:7; Ps 86:17; Ps 112:10; Mal 3:18; Luke 16:23.</w:t>
      </w:r>
    </w:p>
  </w:footnote>
  <w:footnote w:id="18973">
    <w:p>
      <w:pPr>
        <w:pStyle w:val="FootnoteText"/>
      </w:pPr>
      <w:r>
        <w:rPr>
          <w:rStyle w:val="FootnoteReference"/>
        </w:rPr>
        <w:footnoteRef/>
      </w:r>
      <w:r>
        <w:t xml:space="preserve"> Cross-references: Isa 60:8; Acts 1:9; 1Thess 4:17.</w:t>
      </w:r>
    </w:p>
  </w:footnote>
  <w:footnote w:id="18974">
    <w:p>
      <w:pPr>
        <w:pStyle w:val="FootnoteText"/>
      </w:pPr>
      <w:r>
        <w:rPr>
          <w:rStyle w:val="FootnoteReference"/>
        </w:rPr>
        <w:footnoteRef/>
      </w:r>
      <w:r>
        <w:t xml:space="preserve"> Cross-references for "was there": Rev 6:12; Rev 8:5; Rev 11:19; Rev 16:18.</w:t>
      </w:r>
    </w:p>
  </w:footnote>
  <w:footnote w:id="18975">
    <w:p>
      <w:pPr>
        <w:pStyle w:val="FootnoteText"/>
      </w:pPr>
      <w:r>
        <w:rPr>
          <w:rStyle w:val="FootnoteReference"/>
        </w:rPr>
        <w:footnoteRef/>
      </w:r>
      <w:r>
        <w:t xml:space="preserve"> Cross-references for "and the tenth": Rev 8:9-12; Rev 13:1-3; Rev 16:10; Rev 16:19.</w:t>
      </w:r>
    </w:p>
  </w:footnote>
  <w:footnote w:id="18976">
    <w:p>
      <w:pPr>
        <w:pStyle w:val="FootnoteText"/>
      </w:pPr>
      <w:r>
        <w:rPr>
          <w:rStyle w:val="FootnoteReference"/>
        </w:rPr>
        <w:footnoteRef/>
      </w:r>
      <w:r>
        <w:t xml:space="preserve"> Cross-references for "and the remnant": Rev 11:11.</w:t>
      </w:r>
    </w:p>
  </w:footnote>
  <w:footnote w:id="18977">
    <w:p>
      <w:pPr>
        <w:pStyle w:val="FootnoteText"/>
      </w:pPr>
      <w:r>
        <w:rPr>
          <w:rStyle w:val="FootnoteReference"/>
        </w:rPr>
        <w:footnoteRef/>
      </w:r>
      <w:r>
        <w:t xml:space="preserve"> Cross-references for "gave": Josh 7:19; 1Sam 6:5; Isa 26:15-16; Jer 13:16; Mal 2:2; Rev 14:7; Rev 15:4; Rev 16:9.</w:t>
      </w:r>
    </w:p>
  </w:footnote>
  <w:footnote w:id="18978">
    <w:p>
      <w:pPr>
        <w:pStyle w:val="FootnoteText"/>
      </w:pPr>
      <w:r>
        <w:rPr>
          <w:rStyle w:val="FootnoteReference"/>
        </w:rPr>
        <w:footnoteRef/>
      </w:r>
      <w:r>
        <w:t xml:space="preserve"> Cross-references: Gen 6:4; Acts 1:15; Rev 3:4.</w:t>
      </w:r>
    </w:p>
  </w:footnote>
  <w:footnote w:id="18979">
    <w:p>
      <w:pPr>
        <w:pStyle w:val="FootnoteText"/>
      </w:pPr>
      <w:r>
        <w:rPr>
          <w:rStyle w:val="FootnoteReference"/>
        </w:rPr>
        <w:footnoteRef/>
      </w:r>
      <w:r>
        <w:t xml:space="preserve"> Cross-references: Rev 8:13; Rev 9:12; Rev 15:1; Rev 16:1-21.</w:t>
      </w:r>
    </w:p>
  </w:footnote>
  <w:footnote w:id="18980">
    <w:p>
      <w:pPr>
        <w:pStyle w:val="FootnoteText"/>
      </w:pPr>
      <w:r>
        <w:rPr>
          <w:rStyle w:val="FootnoteReference"/>
        </w:rPr>
        <w:footnoteRef/>
      </w:r>
      <w:r>
        <w:t xml:space="preserve"> Cross-references for "the seventh": Rev 8:2-6; Rev 8:12; Rev 9:1; Rev 9:13; Rev 10:7.</w:t>
      </w:r>
    </w:p>
  </w:footnote>
  <w:footnote w:id="18981">
    <w:p>
      <w:pPr>
        <w:pStyle w:val="FootnoteText"/>
      </w:pPr>
      <w:r>
        <w:rPr>
          <w:rStyle w:val="FootnoteReference"/>
        </w:rPr>
        <w:footnoteRef/>
      </w:r>
      <w:r>
        <w:t xml:space="preserve"> Cross-references for "and there": Isa 27:13; Isa 44:23; Luke 15:6; Luke 15:10; Rev 12:10; Rev 16:17; Rev 19:6.</w:t>
      </w:r>
    </w:p>
  </w:footnote>
  <w:footnote w:id="18982">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3">
    <w:p>
      <w:pPr>
        <w:pStyle w:val="FootnoteText"/>
      </w:pPr>
      <w:r>
        <w:rPr>
          <w:rStyle w:val="FootnoteReference"/>
        </w:rPr>
        <w:footnoteRef/>
      </w:r>
      <w:r>
        <w:t xml:space="preserve"> Personal name: Christ. Personal-name meaning: Christ — anointed. Source form: Christ.</w:t>
      </w:r>
    </w:p>
  </w:footnote>
  <w:footnote w:id="18984">
    <w:p>
      <w:pPr>
        <w:pStyle w:val="FootnoteText"/>
      </w:pPr>
      <w:r>
        <w:rPr>
          <w:rStyle w:val="FootnoteReference"/>
        </w:rPr>
        <w:footnoteRef/>
      </w:r>
      <w:r>
        <w:t xml:space="preserve"> Cross-references: Rev 4:4; Rev 4:10; Rev 5:5-8; Rev 5:14; Rev 7:11; Rev 19:4.</w:t>
      </w:r>
    </w:p>
  </w:footnote>
  <w:footnote w:id="18985">
    <w:p>
      <w:pPr>
        <w:pStyle w:val="FootnoteText"/>
      </w:pPr>
      <w:r>
        <w:rPr>
          <w:rStyle w:val="FootnoteReference"/>
        </w:rPr>
        <w:footnoteRef/>
      </w:r>
      <w:r>
        <w:t xml:space="preserve"> Cross-references for "We give": Dan 2:23; Dan 6:10; Matt 11:25; Luke 10:21; John 11:41; 2Cor 2:14; 2Cor 9:15; 1Tim 1:12; Rev 4:9.</w:t>
      </w:r>
    </w:p>
  </w:footnote>
  <w:footnote w:id="18986">
    <w:p>
      <w:pPr>
        <w:pStyle w:val="FootnoteText"/>
      </w:pPr>
      <w:r>
        <w:rPr>
          <w:rStyle w:val="FootnoteReference"/>
        </w:rPr>
        <w:footnoteRef/>
      </w:r>
      <w:r>
        <w:t xml:space="preserve"> Cross-references for "Lord God Almighty": Gen 17:1; Rev 1:8; Rev 4:8; Rev 15:3; Rev 16:7; Rev 16:14.</w:t>
      </w:r>
    </w:p>
  </w:footnote>
  <w:footnote w:id="18987">
    <w:p>
      <w:pPr>
        <w:pStyle w:val="FootnoteText"/>
      </w:pPr>
      <w:r>
        <w:rPr>
          <w:rStyle w:val="FootnoteReference"/>
        </w:rPr>
        <w:footnoteRef/>
      </w:r>
      <w:r>
        <w:t xml:space="preserve"> Cross-references: Ps 21:13; Ps 57:11; Ps 64:9-10; Ps 98:1-3; Ps 102:13-18; Isa 51:9-11; Isa 52:10; Rev 11:15; Rev 19:6; Rev 19:11-21; Rev 20:1-3.</w:t>
      </w:r>
    </w:p>
  </w:footnote>
  <w:footnote w:id="18988">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9">
    <w:p>
      <w:pPr>
        <w:pStyle w:val="FootnoteText"/>
      </w:pPr>
      <w:r>
        <w:rPr>
          <w:rStyle w:val="FootnoteReference"/>
        </w:rPr>
        <w:footnoteRef/>
      </w:r>
      <w:r>
        <w:t xml:space="preserve"> Cross-references for "and the time": Isa 26:19-21; Dan 7:9-10; Dan 12:1-2; Heb 9:27; Rev 6:10-11; Rev 20:4-5; Rev 20:12; Rev 20:15.</w:t>
      </w:r>
    </w:p>
  </w:footnote>
  <w:footnote w:id="18990">
    <w:p>
      <w:pPr>
        <w:pStyle w:val="FootnoteText"/>
      </w:pPr>
      <w:r>
        <w:rPr>
          <w:rStyle w:val="FootnoteReference"/>
        </w:rPr>
        <w:footnoteRef/>
      </w:r>
      <w:r>
        <w:t xml:space="preserve"> Cross-references for "and that": Matt 5:12; 2Thess 1:5-7; Heb 11:25-26; Rev 22:12.</w:t>
      </w:r>
    </w:p>
  </w:footnote>
  <w:footnote w:id="18991">
    <w:p>
      <w:pPr>
        <w:pStyle w:val="FootnoteText"/>
      </w:pPr>
      <w:r>
        <w:rPr>
          <w:rStyle w:val="FootnoteReference"/>
        </w:rPr>
        <w:footnoteRef/>
      </w:r>
      <w:r>
        <w:t xml:space="preserve"> Cross-references: Rev 6:15-17; Rev 14:10; Rev 15:1; Rev 15:7; Rev 16:1-21; Rev 19:15.</w:t>
      </w:r>
    </w:p>
  </w:footnote>
  <w:footnote w:id="18992">
    <w:p>
      <w:pPr>
        <w:pStyle w:val="FootnoteText"/>
      </w:pPr>
      <w:r>
        <w:rPr>
          <w:rStyle w:val="FootnoteReference"/>
        </w:rPr>
        <w:footnoteRef/>
      </w:r>
      <w:r>
        <w:t xml:space="preserve"> Cross-references: Ps 85:9; Ps 103:11; Ps 115:13-14; Ps 147:11; Eccl 8:12; Eccl 12:13; Luke 1:50; Rev 19:5.</w:t>
      </w:r>
    </w:p>
  </w:footnote>
  <w:footnote w:id="18993">
    <w:p>
      <w:pPr>
        <w:pStyle w:val="FootnoteText"/>
      </w:pPr>
      <w:r>
        <w:rPr>
          <w:rStyle w:val="FootnoteReference"/>
        </w:rPr>
        <w:footnoteRef/>
      </w:r>
      <w:r>
        <w:t xml:space="preserve"> Cross-references: Dan 7:26; Dan 8:25; Dan 11:44-45; Rev 13:10; Rev 18:6; Rev 18:16-24; Rev 19:19; Rev 19:21.</w:t>
      </w:r>
    </w:p>
  </w:footnote>
  <w:footnote w:id="18994">
    <w:p>
      <w:pPr>
        <w:pStyle w:val="FootnoteText"/>
      </w:pPr>
      <w:r>
        <w:rPr>
          <w:rStyle w:val="FootnoteReference"/>
        </w:rPr>
        <w:footnoteRef/>
      </w:r>
      <w:r>
        <w:t xml:space="preserve"> Cross-references for "the temple": Isa 6:1-4; Rev 14:15-17; Rev 15:5-8; Rev 19:11.</w:t>
      </w:r>
    </w:p>
  </w:footnote>
  <w:footnote w:id="18995">
    <w:p>
      <w:pPr>
        <w:pStyle w:val="FootnoteText"/>
      </w:pPr>
      <w:r>
        <w:rPr>
          <w:rStyle w:val="FootnoteReference"/>
        </w:rPr>
        <w:footnoteRef/>
      </w:r>
      <w:r>
        <w:t xml:space="preserve"> Cross-references for "the ark": Exod 25:21-22; Num 4:5; Num 4:15; Num 10:33; 2Cor 3:14-16; Heb 9:4-8.</w:t>
      </w:r>
    </w:p>
  </w:footnote>
  <w:footnote w:id="18996">
    <w:p>
      <w:pPr>
        <w:pStyle w:val="FootnoteText"/>
      </w:pPr>
      <w:r>
        <w:rPr>
          <w:rStyle w:val="FootnoteReference"/>
        </w:rPr>
        <w:footnoteRef/>
      </w:r>
      <w:r>
        <w:t xml:space="preserve"> Cross-references for "and there were": Rev 4:5; Rev 8:5; Rev 11:13; Rev 11:15; Rev 16:18.</w:t>
      </w:r>
    </w:p>
  </w:footnote>
  <w:footnote w:id="18997">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8">
    <w:p>
      <w:pPr>
        <w:pStyle w:val="FootnoteText"/>
      </w:pPr>
      <w:r>
        <w:rPr>
          <w:rStyle w:val="FootnoteReference"/>
        </w:rPr>
        <w:footnoteRef/>
      </w:r>
      <w:r>
        <w:t xml:space="preserve"> Cross-references for "wonder": Matt 12:38; Matt 24:30; Luke 21:11; Luke 21:25.</w:t>
      </w:r>
    </w:p>
  </w:footnote>
  <w:footnote w:id="18999">
    <w:p>
      <w:pPr>
        <w:pStyle w:val="FootnoteText"/>
      </w:pPr>
      <w:r>
        <w:rPr>
          <w:rStyle w:val="FootnoteReference"/>
        </w:rPr>
        <w:footnoteRef/>
      </w:r>
      <w:r>
        <w:t xml:space="preserve"> Cross-references for "a woman": Isa 49:14-23; Isa 54:5-7; Isa 60:1-4; Hos 2:19-20; John 3:29; 2Cor 11:2; Eph 5:25-27; Eph 5:32.</w:t>
      </w:r>
    </w:p>
  </w:footnote>
  <w:footnote w:id="19000">
    <w:p>
      <w:pPr>
        <w:pStyle w:val="FootnoteText"/>
      </w:pPr>
      <w:r>
        <w:rPr>
          <w:rStyle w:val="FootnoteReference"/>
        </w:rPr>
        <w:footnoteRef/>
      </w:r>
      <w:r>
        <w:t xml:space="preserve"> Cross-references for "clothed": Ps 84:11; Isa 60:19-20; Isa 61:10; Mal 4:2; Rom 3:22; Rom 13:14; Gal 3:27; Rev 21:23.</w:t>
      </w:r>
    </w:p>
  </w:footnote>
  <w:footnote w:id="19001">
    <w:p>
      <w:pPr>
        <w:pStyle w:val="FootnoteText"/>
      </w:pPr>
      <w:r>
        <w:rPr>
          <w:rStyle w:val="FootnoteReference"/>
        </w:rPr>
        <w:footnoteRef/>
      </w:r>
      <w:r>
        <w:t xml:space="preserve"> Cross-references for "crown": Isa 62:3; Zech 9:16; Rev 1:20; Rev 21:14.</w:t>
      </w:r>
    </w:p>
  </w:footnote>
  <w:footnote w:id="19002">
    <w:p>
      <w:pPr>
        <w:pStyle w:val="FootnoteText"/>
      </w:pPr>
      <w:r>
        <w:rPr>
          <w:rStyle w:val="FootnoteReference"/>
        </w:rPr>
        <w:footnoteRef/>
      </w:r>
      <w:r>
        <w:t xml:space="preserve"> Cross-references for "travailing": Isa 53:11; Isa 54:1; Isa 66:7-8; Mic 5:3; John 16:21; Gal 4:19; Gal 4:27; Rev 12:4.</w:t>
      </w:r>
    </w:p>
  </w:footnote>
  <w:footnote w:id="19003">
    <w:p>
      <w:pPr>
        <w:pStyle w:val="FootnoteText"/>
      </w:pPr>
      <w:r>
        <w:rPr>
          <w:rStyle w:val="FootnoteReference"/>
        </w:rPr>
        <w:footnoteRef/>
      </w:r>
      <w:r>
        <w:t xml:space="preserve"> Cross-references for "wonder": Rev 12:1.</w:t>
      </w:r>
    </w:p>
  </w:footnote>
  <w:footnote w:id="19004">
    <w:p>
      <w:pPr>
        <w:pStyle w:val="FootnoteText"/>
      </w:pPr>
      <w:r>
        <w:rPr>
          <w:rStyle w:val="FootnoteReference"/>
        </w:rPr>
        <w:footnoteRef/>
      </w:r>
      <w:r>
        <w:t xml:space="preserve"> Cross-references for "a great": Isa 27:1; Isa 51:9; Rev 12:4; Rev 12:9; Rev 12:17; Rev 13:2; Rev 13:4; Rev 16:13; Rev 17:3-4; Rev 20:2.</w:t>
      </w:r>
    </w:p>
  </w:footnote>
  <w:footnote w:id="19005">
    <w:p>
      <w:pPr>
        <w:pStyle w:val="FootnoteText"/>
      </w:pPr>
      <w:r>
        <w:rPr>
          <w:rStyle w:val="FootnoteReference"/>
        </w:rPr>
        <w:footnoteRef/>
      </w:r>
      <w:r>
        <w:t xml:space="preserve"> Cross-references for "seven heads": Rev 13:1; Rev 13:3; Rev 17:9-10.</w:t>
      </w:r>
    </w:p>
  </w:footnote>
  <w:footnote w:id="19006">
    <w:p>
      <w:pPr>
        <w:pStyle w:val="FootnoteText"/>
      </w:pPr>
      <w:r>
        <w:rPr>
          <w:rStyle w:val="FootnoteReference"/>
        </w:rPr>
        <w:footnoteRef/>
      </w:r>
      <w:r>
        <w:t xml:space="preserve"> Cross-references for "seven crowns": Rev 13:1.</w:t>
      </w:r>
    </w:p>
  </w:footnote>
  <w:footnote w:id="19007">
    <w:p>
      <w:pPr>
        <w:pStyle w:val="FootnoteText"/>
      </w:pPr>
      <w:r>
        <w:rPr>
          <w:rStyle w:val="FootnoteReference"/>
        </w:rPr>
        <w:footnoteRef/>
      </w:r>
      <w:r>
        <w:t xml:space="preserve"> Cross-references: Isa 9:15; Dan 2:42; Dan 7:7-8; Dan 7:20; Dan 7:24; Rev 17:3; Rev 17:7; Rev 17:12; Rev 17:16.</w:t>
      </w:r>
    </w:p>
  </w:footnote>
  <w:footnote w:id="19008">
    <w:p>
      <w:pPr>
        <w:pStyle w:val="FootnoteText"/>
      </w:pPr>
      <w:r>
        <w:rPr>
          <w:rStyle w:val="FootnoteReference"/>
        </w:rPr>
        <w:footnoteRef/>
      </w:r>
      <w:r>
        <w:t xml:space="preserve"> Cross-references for "his tail": Dan 8:9-12; Rev 9:10; Rev 9:19.</w:t>
      </w:r>
    </w:p>
  </w:footnote>
  <w:footnote w:id="19009">
    <w:p>
      <w:pPr>
        <w:pStyle w:val="FootnoteText"/>
      </w:pPr>
      <w:r>
        <w:rPr>
          <w:rStyle w:val="FootnoteReference"/>
        </w:rPr>
        <w:footnoteRef/>
      </w:r>
      <w:r>
        <w:t xml:space="preserve"> Cross-references for "of the": Rev 17:18.</w:t>
      </w:r>
    </w:p>
  </w:footnote>
  <w:footnote w:id="19010">
    <w:p>
      <w:pPr>
        <w:pStyle w:val="FootnoteText"/>
      </w:pPr>
      <w:r>
        <w:rPr>
          <w:rStyle w:val="FootnoteReference"/>
        </w:rPr>
        <w:footnoteRef/>
      </w:r>
      <w:r>
        <w:t xml:space="preserve"> Cross-references for "the dragon": Exod 1:16; Matt 2:3-16; John 8:44; 1Pet 5:8; Rev 12:2.</w:t>
      </w:r>
    </w:p>
  </w:footnote>
  <w:footnote w:id="19011">
    <w:p>
      <w:pPr>
        <w:pStyle w:val="FootnoteText"/>
      </w:pPr>
      <w:r>
        <w:rPr>
          <w:rStyle w:val="FootnoteReference"/>
        </w:rPr>
        <w:footnoteRef/>
      </w:r>
      <w:r>
        <w:t xml:space="preserve"> Cross-references for "rule": Ps 2:9-10; Rev 2:26-27; Rev 19:15.</w:t>
      </w:r>
    </w:p>
  </w:footnote>
  <w:footnote w:id="19012">
    <w:p>
      <w:pPr>
        <w:pStyle w:val="FootnoteText"/>
      </w:pPr>
      <w:r>
        <w:rPr>
          <w:rStyle w:val="FootnoteReference"/>
        </w:rPr>
        <w:footnoteRef/>
      </w:r>
      <w:r>
        <w:t xml:space="preserve"> Cross-references for "caught": Mark 16:19; Rev 11:12.</w:t>
      </w:r>
    </w:p>
  </w:footnote>
  <w:footnote w:id="190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6">
    <w:p>
      <w:pPr>
        <w:pStyle w:val="FootnoteText"/>
      </w:pPr>
      <w:r>
        <w:rPr>
          <w:rStyle w:val="FootnoteReference"/>
        </w:rPr>
        <w:footnoteRef/>
      </w:r>
      <w:r>
        <w:t xml:space="preserve"> Cross-references: Isa 7:14; Jer 31:22; Mic 5:3; Matt 1:25; Rev 12:2.</w:t>
      </w:r>
    </w:p>
  </w:footnote>
  <w:footnote w:id="19017">
    <w:p>
      <w:pPr>
        <w:pStyle w:val="FootnoteText"/>
      </w:pPr>
      <w:r>
        <w:rPr>
          <w:rStyle w:val="FootnoteReference"/>
        </w:rPr>
        <w:footnoteRef/>
      </w:r>
      <w:r>
        <w:t xml:space="preserve"> Cross-references for "the woman": Rev 12:4; Rev 12:14.</w:t>
      </w:r>
    </w:p>
  </w:footnote>
  <w:footnote w:id="19018">
    <w:p>
      <w:pPr>
        <w:pStyle w:val="FootnoteText"/>
      </w:pPr>
      <w:r>
        <w:rPr>
          <w:rStyle w:val="FootnoteReference"/>
        </w:rPr>
        <w:footnoteRef/>
      </w:r>
      <w:r>
        <w:t xml:space="preserve"> Cross-references for "a thousand": Rev 11:2-3.</w:t>
      </w:r>
    </w:p>
  </w:footnote>
  <w:footnote w:id="19019">
    <w:p>
      <w:pPr>
        <w:pStyle w:val="FootnoteText"/>
      </w:pPr>
      <w:r>
        <w:rPr>
          <w:rStyle w:val="FootnoteReference"/>
        </w:rPr>
        <w:footnoteRef/>
      </w:r>
      <w:r>
        <w:t xml:space="preserve"> Divine or supernatural name: Michael. Divine/supernatural-name meaning: Michael — Who is like God?. Source form: Michael.</w:t>
      </w:r>
    </w:p>
  </w:footnote>
  <w:footnote w:id="19020">
    <w:p>
      <w:pPr>
        <w:pStyle w:val="FootnoteText"/>
      </w:pPr>
      <w:r>
        <w:rPr>
          <w:rStyle w:val="FootnoteReference"/>
        </w:rPr>
        <w:footnoteRef/>
      </w:r>
      <w:r>
        <w:t xml:space="preserve"> Cross-references for "his angels": Ps 78:49; Matt 25:41; 2Cor 12:7; 2Pet 2:4; Rev 12:9.</w:t>
      </w:r>
    </w:p>
  </w:footnote>
  <w:footnote w:id="19021">
    <w:p>
      <w:pPr>
        <w:pStyle w:val="FootnoteText"/>
      </w:pPr>
      <w:r>
        <w:rPr>
          <w:rStyle w:val="FootnoteReference"/>
        </w:rPr>
        <w:footnoteRef/>
      </w:r>
      <w:r>
        <w:t xml:space="preserve"> Cross-references for "the dragon": Rev 12:3-4; Rev 20:2.</w:t>
      </w:r>
    </w:p>
  </w:footnote>
  <w:footnote w:id="19022">
    <w:p>
      <w:pPr>
        <w:pStyle w:val="FootnoteText"/>
      </w:pPr>
      <w:r>
        <w:rPr>
          <w:rStyle w:val="FootnoteReference"/>
        </w:rPr>
        <w:footnoteRef/>
      </w:r>
      <w:r>
        <w:t xml:space="preserve"> Cross-references: Isa 34:5; Eph 6:12; Rev 13:7; Rev 19:11-20.</w:t>
      </w:r>
    </w:p>
  </w:footnote>
  <w:footnote w:id="19023">
    <w:p>
      <w:pPr>
        <w:pStyle w:val="FootnoteText"/>
      </w:pPr>
      <w:r>
        <w:rPr>
          <w:rStyle w:val="FootnoteReference"/>
        </w:rPr>
        <w:footnoteRef/>
      </w:r>
      <w:r>
        <w:t xml:space="preserve"> Cross-references for "Michael": Isa 55:4; Dan 10:13; Dan 10:21; Dan 12:1; Heb 2:10; Jude 1:9.</w:t>
      </w:r>
    </w:p>
  </w:footnote>
  <w:footnote w:id="19024">
    <w:p>
      <w:pPr>
        <w:pStyle w:val="FootnoteText"/>
      </w:pPr>
      <w:r>
        <w:rPr>
          <w:rStyle w:val="FootnoteReference"/>
        </w:rPr>
        <w:footnoteRef/>
      </w:r>
      <w:r>
        <w:t xml:space="preserve"> Cross-references for "did not prevail": Ps 13:4; Ps 118:10-13; Ps 129:2; Jer 1:19; Jer 5:22; Matt 16:18; Rom 8:31-39; Rev 12:11.</w:t>
      </w:r>
    </w:p>
  </w:footnote>
  <w:footnote w:id="19025">
    <w:p>
      <w:pPr>
        <w:pStyle w:val="FootnoteText"/>
      </w:pPr>
      <w:r>
        <w:rPr>
          <w:rStyle w:val="FootnoteReference"/>
        </w:rPr>
        <w:footnoteRef/>
      </w:r>
      <w:r>
        <w:t xml:space="preserve"> Cross-references for "their": Job 7:10; Job 8:18; Job 20:9; Job 27:21-23; Ps 37:10; Acts 1:25; Jude 1:6.</w:t>
      </w:r>
    </w:p>
  </w:footnote>
  <w:footnote w:id="19026">
    <w:p>
      <w:pPr>
        <w:pStyle w:val="FootnoteText"/>
      </w:pPr>
      <w:r>
        <w:rPr>
          <w:rStyle w:val="FootnoteReference"/>
        </w:rPr>
        <w:footnoteRef/>
      </w:r>
      <w:r>
        <w:t xml:space="preserve"> Cross-references for "the great": Luke 10:18; John 12:31; Rev 12:3; Rev 12:7.</w:t>
      </w:r>
    </w:p>
  </w:footnote>
  <w:footnote w:id="19027">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8">
    <w:p>
      <w:pPr>
        <w:pStyle w:val="FootnoteText"/>
      </w:pPr>
      <w:r>
        <w:rPr>
          <w:rStyle w:val="FootnoteReference"/>
        </w:rPr>
        <w:footnoteRef/>
      </w:r>
      <w:r>
        <w:t xml:space="preserve"> Divine or supernatural name: Satan. Divine/supernatural-name meaning: Satan — contrary; adversary; enemy; accuser. Source form: Satan.</w:t>
      </w:r>
    </w:p>
  </w:footnote>
  <w:footnote w:id="19029">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30">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1">
    <w:p>
      <w:pPr>
        <w:pStyle w:val="FootnoteText"/>
      </w:pPr>
      <w:r>
        <w:rPr>
          <w:rStyle w:val="FootnoteReference"/>
        </w:rPr>
        <w:footnoteRef/>
      </w:r>
      <w:r>
        <w:t xml:space="preserve"> Cross-references for "I heard": Rev 11:15; Rev 19:1-7.</w:t>
      </w:r>
    </w:p>
  </w:footnote>
  <w:footnote w:id="19032">
    <w:p>
      <w:pPr>
        <w:pStyle w:val="FootnoteText"/>
      </w:pPr>
      <w:r>
        <w:rPr>
          <w:rStyle w:val="FootnoteReference"/>
        </w:rPr>
        <w:footnoteRef/>
      </w:r>
      <w:r>
        <w:t xml:space="preserve"> Cross-references for "the kingdom": 1Chr 29:11; Ps 22:28; Ps 45:6; Ps 145:11-13; Dan 2:44; Matt 6:10; Luke 11:2.</w:t>
      </w:r>
    </w:p>
  </w:footnote>
  <w:footnote w:id="19033">
    <w:p>
      <w:pPr>
        <w:pStyle w:val="FootnoteText"/>
      </w:pPr>
      <w:r>
        <w:rPr>
          <w:rStyle w:val="FootnoteReference"/>
        </w:rPr>
        <w:footnoteRef/>
      </w:r>
      <w:r>
        <w:t xml:space="preserve"> Cross-references for "the power": Ps 2:8-12; Ps 110:5-6; Matt 26:64; Matt 28:18; 1Cor 5:4; 2Cor 12:9; Rev 2:26.</w:t>
      </w:r>
    </w:p>
  </w:footnote>
  <w:footnote w:id="19034">
    <w:p>
      <w:pPr>
        <w:pStyle w:val="FootnoteText"/>
      </w:pPr>
      <w:r>
        <w:rPr>
          <w:rStyle w:val="FootnoteReference"/>
        </w:rPr>
        <w:footnoteRef/>
      </w:r>
      <w:r>
        <w:t xml:space="preserve"> Personal name: Christ. Personal-name meaning: Christ — anointed. Source form: Christ.</w:t>
      </w:r>
    </w:p>
  </w:footnote>
  <w:footnote w:id="19035">
    <w:p>
      <w:pPr>
        <w:pStyle w:val="FootnoteText"/>
      </w:pPr>
      <w:r>
        <w:rPr>
          <w:rStyle w:val="FootnoteReference"/>
        </w:rPr>
        <w:footnoteRef/>
      </w:r>
      <w:r>
        <w:t xml:space="preserve"> Cross-references for "the accuser": Job 1:9; Job 2:5; Zech 3:1-2; Luke 22:31; Titus 2:3.</w:t>
      </w:r>
    </w:p>
  </w:footnote>
  <w:footnote w:id="19036">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7">
    <w:p>
      <w:pPr>
        <w:pStyle w:val="FootnoteText"/>
      </w:pPr>
      <w:r>
        <w:rPr>
          <w:rStyle w:val="FootnoteReference"/>
        </w:rPr>
        <w:footnoteRef/>
      </w:r>
      <w:r>
        <w:t xml:space="preserve"> Cross-references for "the blood": Rev 7:10-14; Rev 14:1-4; Rev 15:3.</w:t>
      </w:r>
    </w:p>
  </w:footnote>
  <w:footnote w:id="19038">
    <w:p>
      <w:pPr>
        <w:pStyle w:val="FootnoteText"/>
      </w:pPr>
      <w:r>
        <w:rPr>
          <w:rStyle w:val="FootnoteReference"/>
        </w:rPr>
        <w:footnoteRef/>
      </w:r>
      <w:r>
        <w:t xml:space="preserve"> Cross-references for "the word": Rev 1:2; Rev 1:9; Rev 6:9; Rev 11:7; Rev 12:17; Rev 19:10.</w:t>
      </w:r>
    </w:p>
  </w:footnote>
  <w:footnote w:id="19039">
    <w:p>
      <w:pPr>
        <w:pStyle w:val="FootnoteText"/>
      </w:pPr>
      <w:r>
        <w:rPr>
          <w:rStyle w:val="FootnoteReference"/>
        </w:rPr>
        <w:footnoteRef/>
      </w:r>
      <w:r>
        <w:t xml:space="preserve"> Cross-references for "they loved not": Luke 14:26; Acts 20:24; Acts 21:13; Heb 11:35-38; Rev 2:10; Rev 2:13; Rev 20:4.</w:t>
      </w:r>
    </w:p>
  </w:footnote>
  <w:footnote w:id="19040">
    <w:p>
      <w:pPr>
        <w:pStyle w:val="FootnoteText"/>
      </w:pPr>
      <w:r>
        <w:rPr>
          <w:rStyle w:val="FootnoteReference"/>
        </w:rPr>
        <w:footnoteRef/>
      </w:r>
      <w:r>
        <w:t xml:space="preserve"> Cross-references for "rejoice": Ps 96:11-13; Ps 148:1-4; Isa 49:13; Isa 55:12-13; Luke 2:14; Luke 15:10; Rev 18:20; Rev 19:1-7.</w:t>
      </w:r>
    </w:p>
  </w:footnote>
  <w:footnote w:id="19041">
    <w:p>
      <w:pPr>
        <w:pStyle w:val="FootnoteText"/>
      </w:pPr>
      <w:r>
        <w:rPr>
          <w:rStyle w:val="FootnoteReference"/>
        </w:rPr>
        <w:footnoteRef/>
      </w:r>
      <w:r>
        <w:t xml:space="preserve"> Cross-references: Rev 8:13; Rev 9:12; Rev 11:10; Rev 11:14.</w:t>
      </w:r>
    </w:p>
  </w:footnote>
  <w:footnote w:id="19042">
    <w:p>
      <w:pPr>
        <w:pStyle w:val="FootnoteText"/>
      </w:pPr>
      <w:r>
        <w:rPr>
          <w:rStyle w:val="FootnoteReference"/>
        </w:rPr>
        <w:footnoteRef/>
      </w:r>
      <w:r>
        <w:t xml:space="preserve"> Cross-references: Gen 3:15; Ps 37:12-14; John 16:33; Rev 12:4-5.</w:t>
      </w:r>
    </w:p>
  </w:footnote>
  <w:footnote w:id="19043">
    <w:p>
      <w:pPr>
        <w:pStyle w:val="FootnoteText"/>
      </w:pPr>
      <w:r>
        <w:rPr>
          <w:rStyle w:val="FootnoteReference"/>
        </w:rPr>
        <w:footnoteRef/>
      </w:r>
      <w:r>
        <w:t xml:space="preserve"> Cross-references for "she might": Rev 12:6; Rev 17:3.</w:t>
      </w:r>
    </w:p>
  </w:footnote>
  <w:footnote w:id="19044">
    <w:p>
      <w:pPr>
        <w:pStyle w:val="FootnoteText"/>
      </w:pPr>
      <w:r>
        <w:rPr>
          <w:rStyle w:val="FootnoteReference"/>
        </w:rPr>
        <w:footnoteRef/>
      </w:r>
      <w:r>
        <w:t xml:space="preserve"> Cross-references for "for a time": Dan 7:25; Dan 12:7; Rev 11:2-3.</w:t>
      </w:r>
    </w:p>
  </w:footnote>
  <w:footnote w:id="19045">
    <w:p>
      <w:pPr>
        <w:pStyle w:val="FootnoteText"/>
      </w:pPr>
      <w:r>
        <w:rPr>
          <w:rStyle w:val="FootnoteReference"/>
        </w:rPr>
        <w:footnoteRef/>
      </w:r>
      <w:r>
        <w:t xml:space="preserve"> Cross-references for "cast": Ps 18:4; Ps 65:7; Ps 93:3-4; Isa 8:7; Isa 28:2; Isa 59:19; Rev 17:15.</w:t>
      </w:r>
    </w:p>
  </w:footnote>
  <w:footnote w:id="19046">
    <w:p>
      <w:pPr>
        <w:pStyle w:val="FootnoteText"/>
      </w:pPr>
      <w:r>
        <w:rPr>
          <w:rStyle w:val="FootnoteReference"/>
        </w:rPr>
        <w:footnoteRef/>
      </w:r>
      <w:r>
        <w:t xml:space="preserve"> Cross-references: Exod 12:35-36; 1Kgs 17:6; 2Kgs 8:9.</w:t>
      </w:r>
    </w:p>
  </w:footnote>
  <w:footnote w:id="19047">
    <w:p>
      <w:pPr>
        <w:pStyle w:val="FootnoteText"/>
      </w:pPr>
      <w:r>
        <w:rPr>
          <w:rStyle w:val="FootnoteReference"/>
        </w:rPr>
        <w:footnoteRef/>
      </w:r>
      <w:r>
        <w:t xml:space="preserve"> Cross-references for "the dragon": John 8:44; 1Pet 5:8; Rev 12:12.</w:t>
      </w:r>
    </w:p>
  </w:footnote>
  <w:footnote w:id="19048">
    <w:p>
      <w:pPr>
        <w:pStyle w:val="FootnoteText"/>
      </w:pPr>
      <w:r>
        <w:rPr>
          <w:rStyle w:val="FootnoteReference"/>
        </w:rPr>
        <w:footnoteRef/>
      </w:r>
      <w:r>
        <w:t xml:space="preserve"> Cross-references for "to make": Gen 3:15; Dan 7:23-26; Dan 11:36; Rev 11:7; Rev 13:7; Rev 17:6; Rev 17:14; Rev 18:20; Rev 19:19; Rev 20:8-9.</w:t>
      </w:r>
    </w:p>
  </w:footnote>
  <w:footnote w:id="19049">
    <w:p>
      <w:pPr>
        <w:pStyle w:val="FootnoteText"/>
      </w:pPr>
      <w:r>
        <w:rPr>
          <w:rStyle w:val="FootnoteReference"/>
        </w:rPr>
        <w:footnoteRef/>
      </w:r>
      <w:r>
        <w:t xml:space="preserve"> Name meaning: Jesus (Yeshua) — Yahweh saves. He will save His people from their sins.</w:t>
      </w:r>
    </w:p>
  </w:footnote>
  <w:footnote w:id="190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1">
    <w:p>
      <w:pPr>
        <w:pStyle w:val="FootnoteText"/>
      </w:pPr>
      <w:r>
        <w:rPr>
          <w:rStyle w:val="FootnoteReference"/>
        </w:rPr>
        <w:footnoteRef/>
      </w:r>
      <w:r>
        <w:t xml:space="preserve"> Cross-references for "upon": Jer 5:22.</w:t>
      </w:r>
    </w:p>
  </w:footnote>
  <w:footnote w:id="19052">
    <w:p>
      <w:pPr>
        <w:pStyle w:val="FootnoteText"/>
      </w:pPr>
      <w:r>
        <w:rPr>
          <w:rStyle w:val="FootnoteReference"/>
        </w:rPr>
        <w:footnoteRef/>
      </w:r>
      <w:r>
        <w:t xml:space="preserve"> Cross-references for "and saw": Dan 7:2-3; Rev 11:7; Rev 17:8.</w:t>
      </w:r>
    </w:p>
  </w:footnote>
  <w:footnote w:id="19053">
    <w:p>
      <w:pPr>
        <w:pStyle w:val="FootnoteText"/>
      </w:pPr>
      <w:r>
        <w:rPr>
          <w:rStyle w:val="FootnoteReference"/>
        </w:rPr>
        <w:footnoteRef/>
      </w:r>
      <w:r>
        <w:t xml:space="preserve"> Cross-references for "ten crowns": Rev 12:3.</w:t>
      </w:r>
    </w:p>
  </w:footnote>
  <w:footnote w:id="19054">
    <w:p>
      <w:pPr>
        <w:pStyle w:val="FootnoteText"/>
      </w:pPr>
      <w:r>
        <w:rPr>
          <w:rStyle w:val="FootnoteReference"/>
        </w:rPr>
        <w:footnoteRef/>
      </w:r>
      <w:r>
        <w:t xml:space="preserve"> Cross-references for "blasphemy": Dan 7:25; Dan 11:36; 2Thess 2:3-4; Rev 13:5-6; Rev 17:3; Rev 17:5.</w:t>
      </w:r>
    </w:p>
  </w:footnote>
  <w:footnote w:id="19055">
    <w:p>
      <w:pPr>
        <w:pStyle w:val="FootnoteText"/>
      </w:pPr>
      <w:r>
        <w:rPr>
          <w:rStyle w:val="FootnoteReference"/>
        </w:rPr>
        <w:footnoteRef/>
      </w:r>
      <w:r>
        <w:t xml:space="preserve"> Cross-references for "was like": Jer 5:6; Jer 13:23; Dan 7:6-7; Hos 13:7; Hab 1:8.</w:t>
      </w:r>
    </w:p>
  </w:footnote>
  <w:footnote w:id="19056">
    <w:p>
      <w:pPr>
        <w:pStyle w:val="FootnoteText"/>
      </w:pPr>
      <w:r>
        <w:rPr>
          <w:rStyle w:val="FootnoteReference"/>
        </w:rPr>
        <w:footnoteRef/>
      </w:r>
      <w:r>
        <w:t xml:space="preserve"> Cross-references for "and his feet": 1Sam 17:34-37; 2Kgs 2:24; Prov 17:12; Prov 28:15; Dan 7:4-5; Hos 13:8; Amos 5:19.</w:t>
      </w:r>
    </w:p>
  </w:footnote>
  <w:footnote w:id="19057">
    <w:p>
      <w:pPr>
        <w:pStyle w:val="FootnoteText"/>
      </w:pPr>
      <w:r>
        <w:rPr>
          <w:rStyle w:val="FootnoteReference"/>
        </w:rPr>
        <w:footnoteRef/>
      </w:r>
      <w:r>
        <w:t xml:space="preserve"> Cross-references for "and his mouth": Ps 22:21; Isa 5:29; Hos 11:10; Amos 3:12; 2Tim 4:17; 1Pet 5:8.</w:t>
      </w:r>
    </w:p>
  </w:footnote>
  <w:footnote w:id="19058">
    <w:p>
      <w:pPr>
        <w:pStyle w:val="FootnoteText"/>
      </w:pPr>
      <w:r>
        <w:rPr>
          <w:rStyle w:val="FootnoteReference"/>
        </w:rPr>
        <w:footnoteRef/>
      </w:r>
      <w:r>
        <w:t xml:space="preserve"> Cross-references for "dragon": Rev 12:3-4; Rev 12:9; Rev 12:13; Rev 12:15.</w:t>
      </w:r>
    </w:p>
  </w:footnote>
  <w:footnote w:id="19059">
    <w:p>
      <w:pPr>
        <w:pStyle w:val="FootnoteText"/>
      </w:pPr>
      <w:r>
        <w:rPr>
          <w:rStyle w:val="FootnoteReference"/>
        </w:rPr>
        <w:footnoteRef/>
      </w:r>
      <w:r>
        <w:t xml:space="preserve"> Cross-references for "gave": Rev 16:10; Rev 17:12; Rev 19:20; Rev 20:2.</w:t>
      </w:r>
    </w:p>
  </w:footnote>
  <w:footnote w:id="19060">
    <w:p>
      <w:pPr>
        <w:pStyle w:val="FootnoteText"/>
      </w:pPr>
      <w:r>
        <w:rPr>
          <w:rStyle w:val="FootnoteReference"/>
        </w:rPr>
        <w:footnoteRef/>
      </w:r>
      <w:r>
        <w:t xml:space="preserve"> Cross-references: Rev 13:1-2; Rev 13:14; Rev 17:10.</w:t>
      </w:r>
    </w:p>
  </w:footnote>
  <w:footnote w:id="19061">
    <w:p>
      <w:pPr>
        <w:pStyle w:val="FootnoteText"/>
      </w:pPr>
      <w:r>
        <w:rPr>
          <w:rStyle w:val="FootnoteReference"/>
        </w:rPr>
        <w:footnoteRef/>
      </w:r>
      <w:r>
        <w:t xml:space="preserve"> Cross-references: Luke 2:1; John 12:19; Acts 8:10-11; Acts 8:13; 2Thess 2:9-12; Rev 17:6; Rev 17:8; Rev 17:13; Rev 17:17.</w:t>
      </w:r>
    </w:p>
  </w:footnote>
  <w:footnote w:id="19062">
    <w:p>
      <w:pPr>
        <w:pStyle w:val="FootnoteText"/>
      </w:pPr>
      <w:r>
        <w:rPr>
          <w:rStyle w:val="FootnoteReference"/>
        </w:rPr>
        <w:footnoteRef/>
      </w:r>
      <w:r>
        <w:t xml:space="preserve"> Cross-references for "Who is like": Rev 18:18.</w:t>
      </w:r>
    </w:p>
  </w:footnote>
  <w:footnote w:id="19063">
    <w:p>
      <w:pPr>
        <w:pStyle w:val="FootnoteText"/>
      </w:pPr>
      <w:r>
        <w:rPr>
          <w:rStyle w:val="FootnoteReference"/>
        </w:rPr>
        <w:footnoteRef/>
      </w:r>
      <w:r>
        <w:t xml:space="preserve"> Cross-references for "who is able": Deut 9:2; 1Sam 17:24; Rev 17:14.</w:t>
      </w:r>
    </w:p>
  </w:footnote>
  <w:footnote w:id="19064">
    <w:p>
      <w:pPr>
        <w:pStyle w:val="FootnoteText"/>
      </w:pPr>
      <w:r>
        <w:rPr>
          <w:rStyle w:val="FootnoteReference"/>
        </w:rPr>
        <w:footnoteRef/>
      </w:r>
      <w:r>
        <w:t xml:space="preserve"> Cross-references for "a mouth": Dan 7:8; Dan 7:11; Dan 7:25; Dan 11:36.</w:t>
      </w:r>
    </w:p>
  </w:footnote>
  <w:footnote w:id="19065">
    <w:p>
      <w:pPr>
        <w:pStyle w:val="FootnoteText"/>
      </w:pPr>
      <w:r>
        <w:rPr>
          <w:rStyle w:val="FootnoteReference"/>
        </w:rPr>
        <w:footnoteRef/>
      </w:r>
      <w:r>
        <w:t xml:space="preserve"> Cross-references for "and power": Rev 11:2-3; Rev 12:6; Rev 12:14.</w:t>
      </w:r>
    </w:p>
  </w:footnote>
  <w:footnote w:id="19066">
    <w:p>
      <w:pPr>
        <w:pStyle w:val="FootnoteText"/>
      </w:pPr>
      <w:r>
        <w:rPr>
          <w:rStyle w:val="FootnoteReference"/>
        </w:rPr>
        <w:footnoteRef/>
      </w:r>
      <w:r>
        <w:t xml:space="preserve"> Cross-references for "to continue": Rev 11:7; Rev 13:7.</w:t>
      </w:r>
    </w:p>
  </w:footnote>
  <w:footnote w:id="19067">
    <w:p>
      <w:pPr>
        <w:pStyle w:val="FootnoteText"/>
      </w:pPr>
      <w:r>
        <w:rPr>
          <w:rStyle w:val="FootnoteReference"/>
        </w:rPr>
        <w:footnoteRef/>
      </w:r>
      <w:r>
        <w:t xml:space="preserve"> Cross-references for "he opened": Job 3:1; Matt 12:34; Matt 15:19; Rom 3:13.</w:t>
      </w:r>
    </w:p>
  </w:footnote>
  <w:footnote w:id="190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1">
    <w:p>
      <w:pPr>
        <w:pStyle w:val="FootnoteText"/>
      </w:pPr>
      <w:r>
        <w:rPr>
          <w:rStyle w:val="FootnoteReference"/>
        </w:rPr>
        <w:footnoteRef/>
      </w:r>
      <w:r>
        <w:t xml:space="preserve"> Cross-references: Heb 12:22-23; Rev 4:1; Rev 4:4; Rev 5:13; Rev 7:9; Rev 11:12; Rev 12:12; Rev 18:20; Rev 19:1-6.</w:t>
      </w:r>
    </w:p>
  </w:footnote>
  <w:footnote w:id="19072">
    <w:p>
      <w:pPr>
        <w:pStyle w:val="FootnoteText"/>
      </w:pPr>
      <w:r>
        <w:rPr>
          <w:rStyle w:val="FootnoteReference"/>
        </w:rPr>
        <w:footnoteRef/>
      </w:r>
      <w:r>
        <w:t xml:space="preserve"> Cross-references for "to make": Dan 7:21; Dan 7:25; Dan 8:24-25; Dan 11:36-39; Dan 12:1; Rev 11:7; Rev 12:17.</w:t>
      </w:r>
    </w:p>
  </w:footnote>
  <w:footnote w:id="19073">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4">
    <w:p>
      <w:pPr>
        <w:pStyle w:val="FootnoteText"/>
      </w:pPr>
      <w:r>
        <w:rPr>
          <w:rStyle w:val="FootnoteReference"/>
        </w:rPr>
        <w:footnoteRef/>
      </w:r>
      <w:r>
        <w:t xml:space="preserve"> Cross-references for "Lamb": John 1:29; Rev 5:6-9; Rev 5:12.</w:t>
      </w:r>
    </w:p>
  </w:footnote>
  <w:footnote w:id="19075">
    <w:p>
      <w:pPr>
        <w:pStyle w:val="FootnoteText"/>
      </w:pPr>
      <w:r>
        <w:rPr>
          <w:rStyle w:val="FootnoteReference"/>
        </w:rPr>
        <w:footnoteRef/>
      </w:r>
      <w:r>
        <w:t xml:space="preserve"> Cross-references: Rev 13:3-4; Rev 13:14-15.</w:t>
      </w:r>
    </w:p>
  </w:footnote>
  <w:footnote w:id="19076">
    <w:p>
      <w:pPr>
        <w:pStyle w:val="FootnoteText"/>
      </w:pPr>
      <w:r>
        <w:rPr>
          <w:rStyle w:val="FootnoteReference"/>
        </w:rPr>
        <w:footnoteRef/>
      </w:r>
      <w:r>
        <w:t xml:space="preserve"> Cross-references: Rev 2:7; Rev 2:11; Rev 2:17; Rev 2:29.</w:t>
      </w:r>
    </w:p>
  </w:footnote>
  <w:footnote w:id="19077">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8">
    <w:p>
      <w:pPr>
        <w:pStyle w:val="FootnoteText"/>
      </w:pPr>
      <w:r>
        <w:rPr>
          <w:rStyle w:val="FootnoteReference"/>
        </w:rPr>
        <w:footnoteRef/>
      </w:r>
      <w:r>
        <w:t xml:space="preserve"> Cross-references: Exod 21:23-25; Isa 14:2; Isa 33:1; Matt 7:2.</w:t>
      </w:r>
    </w:p>
  </w:footnote>
  <w:footnote w:id="19079">
    <w:p>
      <w:pPr>
        <w:pStyle w:val="FootnoteText"/>
      </w:pPr>
      <w:r>
        <w:rPr>
          <w:rStyle w:val="FootnoteReference"/>
        </w:rPr>
        <w:footnoteRef/>
      </w:r>
      <w:r>
        <w:t xml:space="preserve"> Cross-references: Gen 9:5-6; Isa 26:21; Matt 26:52; Rev 16:6.</w:t>
      </w:r>
    </w:p>
  </w:footnote>
  <w:footnote w:id="19080">
    <w:p>
      <w:pPr>
        <w:pStyle w:val="FootnoteText"/>
      </w:pPr>
      <w:r>
        <w:rPr>
          <w:rStyle w:val="FootnoteReference"/>
        </w:rPr>
        <w:footnoteRef/>
      </w:r>
      <w:r>
        <w:t xml:space="preserve"> Cross-references for "coming": Rev 11:7; Rev 13:1; Rev 17:8.</w:t>
      </w:r>
    </w:p>
  </w:footnote>
  <w:footnote w:id="19081">
    <w:p>
      <w:pPr>
        <w:pStyle w:val="FootnoteText"/>
      </w:pPr>
      <w:r>
        <w:rPr>
          <w:rStyle w:val="FootnoteReference"/>
        </w:rPr>
        <w:footnoteRef/>
      </w:r>
      <w:r>
        <w:t xml:space="preserve"> Cross-references for "and he had": Matt 7:15; Rom 16:18; 2Cor 11:13-15.</w:t>
      </w:r>
    </w:p>
  </w:footnote>
  <w:footnote w:id="19082">
    <w:p>
      <w:pPr>
        <w:pStyle w:val="FootnoteText"/>
      </w:pPr>
      <w:r>
        <w:rPr>
          <w:rStyle w:val="FootnoteReference"/>
        </w:rPr>
        <w:footnoteRef/>
      </w:r>
      <w:r>
        <w:t xml:space="preserve"> Cross-references: Dan 7:8; Dan 7:24-25; 2Thess 2:4; Rev 12:3-4; Rev 12:17; Rev 13:17; Rev 17:6.</w:t>
      </w:r>
    </w:p>
  </w:footnote>
  <w:footnote w:id="19083">
    <w:p>
      <w:pPr>
        <w:pStyle w:val="FootnoteText"/>
      </w:pPr>
      <w:r>
        <w:rPr>
          <w:rStyle w:val="FootnoteReference"/>
        </w:rPr>
        <w:footnoteRef/>
      </w:r>
      <w:r>
        <w:t xml:space="preserve"> Cross-references: 2Thess 2:4; Rev 13:3; Rev 13:14-17; Rev 17:10-11.</w:t>
      </w:r>
    </w:p>
  </w:footnote>
  <w:footnote w:id="19084">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5">
    <w:p>
      <w:pPr>
        <w:pStyle w:val="FootnoteText"/>
      </w:pPr>
      <w:r>
        <w:rPr>
          <w:rStyle w:val="FootnoteReference"/>
        </w:rPr>
        <w:footnoteRef/>
      </w:r>
      <w:r>
        <w:t xml:space="preserve"> Cross-references: Num 16:35; 1Kgs 18:38; 2Kgs 1:10-14; Matt 16:1; Luke 9:54-56; 2Tim 3:8; Rev 11:5.</w:t>
      </w:r>
    </w:p>
  </w:footnote>
  <w:footnote w:id="19086">
    <w:p>
      <w:pPr>
        <w:pStyle w:val="FootnoteText"/>
      </w:pPr>
      <w:r>
        <w:rPr>
          <w:rStyle w:val="FootnoteReference"/>
        </w:rPr>
        <w:footnoteRef/>
      </w:r>
      <w:r>
        <w:t xml:space="preserve"> Cross-references for "dwell": Rev 13:3; Rev 13:8.</w:t>
      </w:r>
    </w:p>
  </w:footnote>
  <w:footnote w:id="19087">
    <w:p>
      <w:pPr>
        <w:pStyle w:val="FootnoteText"/>
      </w:pPr>
      <w:r>
        <w:rPr>
          <w:rStyle w:val="FootnoteReference"/>
        </w:rPr>
        <w:footnoteRef/>
      </w:r>
      <w:r>
        <w:t xml:space="preserve"> Cross-references: 2Kgs 22:20; Job 12:16; Isa 44:20; Ezek 14:9; 2Thess 2:9-12; Rev 12:9; Rev 18:23; Rev 19:20; Rev 20:3; Rev 20:10.</w:t>
      </w:r>
    </w:p>
  </w:footnote>
  <w:footnote w:id="19088">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9">
    <w:p>
      <w:pPr>
        <w:pStyle w:val="FootnoteText"/>
      </w:pPr>
      <w:r>
        <w:rPr>
          <w:rStyle w:val="FootnoteReference"/>
        </w:rPr>
        <w:footnoteRef/>
      </w:r>
      <w:r>
        <w:t xml:space="preserve"> Cross-references for "life": Gen 2:7; Ps 135:17; Jer 10:14; Jer 51:17; Hab 2:19; Jas 2:26.</w:t>
      </w:r>
    </w:p>
  </w:footnote>
  <w:footnote w:id="19090">
    <w:p>
      <w:pPr>
        <w:pStyle w:val="FootnoteText"/>
      </w:pPr>
      <w:r>
        <w:rPr>
          <w:rStyle w:val="FootnoteReference"/>
        </w:rPr>
        <w:footnoteRef/>
      </w:r>
      <w:r>
        <w:t xml:space="preserve"> Cross-references for "speak": Ps 115:5; Ps 135:16; Jer 10:5.</w:t>
      </w:r>
    </w:p>
  </w:footnote>
  <w:footnote w:id="19091">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2">
    <w:p>
      <w:pPr>
        <w:pStyle w:val="FootnoteText"/>
      </w:pPr>
      <w:r>
        <w:rPr>
          <w:rStyle w:val="FootnoteReference"/>
        </w:rPr>
        <w:footnoteRef/>
      </w:r>
      <w:r>
        <w:t xml:space="preserve"> Cross-references for "both": 2Chr 15:13; Ps 115:13; Acts 26:22; Rev 11:18; Rev 19:5; Rev 19:18; Rev 20:12.</w:t>
      </w:r>
    </w:p>
  </w:footnote>
  <w:footnote w:id="19093">
    <w:p>
      <w:pPr>
        <w:pStyle w:val="FootnoteText"/>
      </w:pPr>
      <w:r>
        <w:rPr>
          <w:rStyle w:val="FootnoteReference"/>
        </w:rPr>
        <w:footnoteRef/>
      </w:r>
      <w:r>
        <w:t xml:space="preserve"> Cross-references for "rich": Job 34:19; Ps 49:2.</w:t>
      </w:r>
    </w:p>
  </w:footnote>
  <w:footnote w:id="19094">
    <w:p>
      <w:pPr>
        <w:pStyle w:val="FootnoteText"/>
      </w:pPr>
      <w:r>
        <w:rPr>
          <w:rStyle w:val="FootnoteReference"/>
        </w:rPr>
        <w:footnoteRef/>
      </w:r>
      <w:r>
        <w:t xml:space="preserve"> Cross-references for "free": 1Cor 12:13; Gal 3:28; Eph 6:8; Col 3:11; Rev 6:15; Rev 19:18.</w:t>
      </w:r>
    </w:p>
  </w:footnote>
  <w:footnote w:id="19095">
    <w:p>
      <w:pPr>
        <w:pStyle w:val="FootnoteText"/>
      </w:pPr>
      <w:r>
        <w:rPr>
          <w:rStyle w:val="FootnoteReference"/>
        </w:rPr>
        <w:footnoteRef/>
      </w:r>
      <w:r>
        <w:t xml:space="preserve"> Cross-references for "a mark": Zech 13:6; Rev 14:9-11; Rev 15:2; Rev 19:20; Rev 20:4.</w:t>
      </w:r>
    </w:p>
  </w:footnote>
  <w:footnote w:id="19096">
    <w:p>
      <w:pPr>
        <w:pStyle w:val="FootnoteText"/>
      </w:pPr>
      <w:r>
        <w:rPr>
          <w:rStyle w:val="FootnoteReference"/>
        </w:rPr>
        <w:footnoteRef/>
      </w:r>
      <w:r>
        <w:t xml:space="preserve"> Cross-references: Exod 13:9; Deut 6:8; Deut 11:18; Ezek 9:4; 2Tim 3:8; Rev 7:3.</w:t>
      </w:r>
    </w:p>
  </w:footnote>
  <w:footnote w:id="19097">
    <w:p>
      <w:pPr>
        <w:pStyle w:val="FootnoteText"/>
      </w:pPr>
      <w:r>
        <w:rPr>
          <w:rStyle w:val="FootnoteReference"/>
        </w:rPr>
        <w:footnoteRef/>
      </w:r>
      <w:r>
        <w:t xml:space="preserve"> Cross-references for "mark": Rev 13:16.</w:t>
      </w:r>
    </w:p>
  </w:footnote>
  <w:footnote w:id="19098">
    <w:p>
      <w:pPr>
        <w:pStyle w:val="FootnoteText"/>
      </w:pPr>
      <w:r>
        <w:rPr>
          <w:rStyle w:val="FootnoteReference"/>
        </w:rPr>
        <w:footnoteRef/>
      </w:r>
      <w:r>
        <w:t xml:space="preserve"> Cross-references for "name": Rev 3:12; Rev 14:11; Rev 17:5; Rev 22:4.</w:t>
      </w:r>
    </w:p>
  </w:footnote>
  <w:footnote w:id="19099">
    <w:p>
      <w:pPr>
        <w:pStyle w:val="FootnoteText"/>
      </w:pPr>
      <w:r>
        <w:rPr>
          <w:rStyle w:val="FootnoteReference"/>
        </w:rPr>
        <w:footnoteRef/>
      </w:r>
      <w:r>
        <w:t xml:space="preserve"> Cross-references for "the number": Rev 13:18; Rev 15:2.</w:t>
      </w:r>
    </w:p>
  </w:footnote>
  <w:footnote w:id="19100">
    <w:p>
      <w:pPr>
        <w:pStyle w:val="FootnoteText"/>
      </w:pPr>
      <w:r>
        <w:rPr>
          <w:rStyle w:val="FootnoteReference"/>
        </w:rPr>
        <w:footnoteRef/>
      </w:r>
      <w:r>
        <w:t xml:space="preserve"> Cross-references for "Here": Ps 107:43; Dan 12:10; Hos 14:9; Mark 13:14; Rev 1:3; Rev 17:9.</w:t>
      </w:r>
    </w:p>
  </w:footnote>
  <w:footnote w:id="19101">
    <w:p>
      <w:pPr>
        <w:pStyle w:val="FootnoteText"/>
      </w:pPr>
      <w:r>
        <w:rPr>
          <w:rStyle w:val="FootnoteReference"/>
        </w:rPr>
        <w:footnoteRef/>
      </w:r>
      <w:r>
        <w:t xml:space="preserve"> Cross-references for "count": Rev 15:2.</w:t>
      </w:r>
    </w:p>
  </w:footnote>
  <w:footnote w:id="19102">
    <w:p>
      <w:pPr>
        <w:pStyle w:val="FootnoteText"/>
      </w:pPr>
      <w:r>
        <w:rPr>
          <w:rStyle w:val="FootnoteReference"/>
        </w:rPr>
        <w:footnoteRef/>
      </w:r>
      <w:r>
        <w:t xml:space="preserve"> Cross-references for "the number": Deut 3:11; Rom 3:5; Rev 21:17.</w:t>
      </w:r>
    </w:p>
  </w:footnote>
  <w:footnote w:id="19103">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4">
    <w:p>
      <w:pPr>
        <w:pStyle w:val="FootnoteText"/>
      </w:pPr>
      <w:r>
        <w:rPr>
          <w:rStyle w:val="FootnoteReference"/>
        </w:rPr>
        <w:footnoteRef/>
      </w:r>
      <w:r>
        <w:t xml:space="preserve"> Cross-references for "a Lamb": Rev 5:5-9; Rev 5:12-13; Rev 7:9-17.</w:t>
      </w:r>
    </w:p>
  </w:footnote>
  <w:footnote w:id="19105">
    <w:p>
      <w:pPr>
        <w:pStyle w:val="FootnoteText"/>
      </w:pPr>
      <w:r>
        <w:rPr>
          <w:rStyle w:val="FootnoteReference"/>
        </w:rPr>
        <w:footnoteRef/>
      </w:r>
      <w:r>
        <w:t xml:space="preserve"> Cross-references for "mount": Ps 2:6; Ps 132:13-14; Isa 49:14; Joel 2:32; Mic 4:7; Rom 9:33; Heb 12:22-24.</w:t>
      </w:r>
    </w:p>
  </w:footnote>
  <w:footnote w:id="1910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8">
    <w:p>
      <w:pPr>
        <w:pStyle w:val="FootnoteText"/>
      </w:pPr>
      <w:r>
        <w:rPr>
          <w:rStyle w:val="FootnoteReference"/>
        </w:rPr>
        <w:footnoteRef/>
      </w:r>
      <w:r>
        <w:t xml:space="preserve"> Cross-references: Rev 7:4-8.</w:t>
      </w:r>
    </w:p>
  </w:footnote>
  <w:footnote w:id="19109">
    <w:p>
      <w:pPr>
        <w:pStyle w:val="FootnoteText"/>
      </w:pPr>
      <w:r>
        <w:rPr>
          <w:rStyle w:val="FootnoteReference"/>
        </w:rPr>
        <w:footnoteRef/>
      </w:r>
      <w:r>
        <w:t xml:space="preserve"> Cross-references for "a voice": Rev 10:4; Rev 11:12; Rev 11:15; Rev 19:1-7.</w:t>
      </w:r>
    </w:p>
  </w:footnote>
  <w:footnote w:id="19110">
    <w:p>
      <w:pPr>
        <w:pStyle w:val="FootnoteText"/>
      </w:pPr>
      <w:r>
        <w:rPr>
          <w:rStyle w:val="FootnoteReference"/>
        </w:rPr>
        <w:footnoteRef/>
      </w:r>
      <w:r>
        <w:t xml:space="preserve"> Cross-references for "of many": Ps 93:4; Isa 17:13; Ezek 43:2; Rev 1:15; Rev 19:6.</w:t>
      </w:r>
    </w:p>
  </w:footnote>
  <w:footnote w:id="19111">
    <w:p>
      <w:pPr>
        <w:pStyle w:val="FootnoteText"/>
      </w:pPr>
      <w:r>
        <w:rPr>
          <w:rStyle w:val="FootnoteReference"/>
        </w:rPr>
        <w:footnoteRef/>
      </w:r>
      <w:r>
        <w:t xml:space="preserve"> Cross-references for "of a": Exod 19:16; Exod 20:18; Zech 9:14; Rev 1:10; Rev 8:7-13; Rev 9:1; Rev 10:3-4; Rev 11:15.</w:t>
      </w:r>
    </w:p>
  </w:footnote>
  <w:footnote w:id="19112">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3">
    <w:p>
      <w:pPr>
        <w:pStyle w:val="FootnoteText"/>
      </w:pPr>
      <w:r>
        <w:rPr>
          <w:rStyle w:val="FootnoteReference"/>
        </w:rPr>
        <w:footnoteRef/>
      </w:r>
      <w:r>
        <w:t xml:space="preserve"> Cross-references for "throne": Rev 4:2-11.</w:t>
      </w:r>
    </w:p>
  </w:footnote>
  <w:footnote w:id="19114">
    <w:p>
      <w:pPr>
        <w:pStyle w:val="FootnoteText"/>
      </w:pPr>
      <w:r>
        <w:rPr>
          <w:rStyle w:val="FootnoteReference"/>
        </w:rPr>
        <w:footnoteRef/>
      </w:r>
      <w:r>
        <w:t xml:space="preserve"> Cross-references for "redeemed": Rev 5:9.</w:t>
      </w:r>
    </w:p>
  </w:footnote>
  <w:footnote w:id="19115">
    <w:p>
      <w:pPr>
        <w:pStyle w:val="FootnoteText"/>
      </w:pPr>
      <w:r>
        <w:rPr>
          <w:rStyle w:val="FootnoteReference"/>
        </w:rPr>
        <w:footnoteRef/>
      </w:r>
      <w:r>
        <w:t xml:space="preserve"> Cross-references: Ps 33:3; Ps 40:3; Ps 96:1; Ps 98:1; Ps 144:9; Ps 149:1; Isa 42:10; Rev 5:9; Rev 15:3.</w:t>
      </w:r>
    </w:p>
  </w:footnote>
  <w:footnote w:id="19116">
    <w:p>
      <w:pPr>
        <w:pStyle w:val="FootnoteText"/>
      </w:pPr>
      <w:r>
        <w:rPr>
          <w:rStyle w:val="FootnoteReference"/>
        </w:rPr>
        <w:footnoteRef/>
      </w:r>
      <w:r>
        <w:t xml:space="preserve"> Cross-references: Ps 25:14; Matt 11:25-27; 1Cor 1:18; 1Cor 2:14; Rev 2:17; Rev 14:1.</w:t>
      </w:r>
    </w:p>
  </w:footnote>
  <w:footnote w:id="19117">
    <w:p>
      <w:pPr>
        <w:pStyle w:val="FootnoteText"/>
      </w:pPr>
      <w:r>
        <w:rPr>
          <w:rStyle w:val="FootnoteReference"/>
        </w:rPr>
        <w:footnoteRef/>
      </w:r>
      <w:r>
        <w:t xml:space="preserve"> Cross-references for "These were": Rev 5:9.</w:t>
      </w:r>
    </w:p>
  </w:footnote>
  <w:footnote w:id="19118">
    <w:p>
      <w:pPr>
        <w:pStyle w:val="FootnoteText"/>
      </w:pPr>
      <w:r>
        <w:rPr>
          <w:rStyle w:val="FootnoteReference"/>
        </w:rPr>
        <w:footnoteRef/>
      </w:r>
      <w:r>
        <w:t xml:space="preserve"> Cross-references for "redeemed": Ps 74:2; Jer 2:3; Amos 6:1; Acts 20:28; 1Cor 6:20; 1Cor 16:15; Eph 1:14; Jas 1:18; 1Pet 2:9.</w:t>
      </w:r>
    </w:p>
  </w:footnote>
  <w:footnote w:id="191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2">
    <w:p>
      <w:pPr>
        <w:pStyle w:val="FootnoteText"/>
      </w:pPr>
      <w:r>
        <w:rPr>
          <w:rStyle w:val="FootnoteReference"/>
        </w:rPr>
        <w:footnoteRef/>
      </w:r>
      <w:r>
        <w:t xml:space="preserve"> Cross-references: Ps 45:14; Song 1:3; Song 6:8; Matt 25:1; 1Cor 7:25-26; 1Cor 7:28; 2Cor 11:2; 1Tim 4:3.</w:t>
      </w:r>
    </w:p>
  </w:footnote>
  <w:footnote w:id="19123">
    <w:p>
      <w:pPr>
        <w:pStyle w:val="FootnoteText"/>
      </w:pPr>
      <w:r>
        <w:rPr>
          <w:rStyle w:val="FootnoteReference"/>
        </w:rPr>
        <w:footnoteRef/>
      </w:r>
      <w:r>
        <w:t xml:space="preserve"> Cross-references: Matt 8:19; Luke 9:57-62; John 8:12; John 10:27; John 12:26; John 13:37; Rev 3:4; Rev 7:15-17; Rev 17:14.</w:t>
      </w:r>
    </w:p>
  </w:footnote>
  <w:footnote w:id="19124">
    <w:p>
      <w:pPr>
        <w:pStyle w:val="FootnoteText"/>
      </w:pPr>
      <w:r>
        <w:rPr>
          <w:rStyle w:val="FootnoteReference"/>
        </w:rPr>
        <w:footnoteRef/>
      </w:r>
      <w:r>
        <w:t xml:space="preserve"> Cross-references: Ps 32:2; Ps 34:13; Ps 55:11; Prov 8:8; Isa 53:9; Zeph 3:13; Matt 12:34; John 1:47; 1Pet 3:10.</w:t>
      </w:r>
    </w:p>
  </w:footnote>
  <w:footnote w:id="19125">
    <w:p>
      <w:pPr>
        <w:pStyle w:val="FootnoteText"/>
      </w:pPr>
      <w:r>
        <w:rPr>
          <w:rStyle w:val="FootnoteReference"/>
        </w:rPr>
        <w:footnoteRef/>
      </w:r>
      <w:r>
        <w:t xml:space="preserve"> Cross-references for "another": Isa 6:2; Isa 6:6-7; Ezek 1:14; Dan 9:21; Rev 8:13.</w:t>
      </w:r>
    </w:p>
  </w:footnote>
  <w:footnote w:id="19126">
    <w:p>
      <w:pPr>
        <w:pStyle w:val="FootnoteText"/>
      </w:pPr>
      <w:r>
        <w:rPr>
          <w:rStyle w:val="FootnoteReference"/>
        </w:rPr>
        <w:footnoteRef/>
      </w:r>
      <w:r>
        <w:t xml:space="preserve"> Cross-references for "preach": Matt 10:27; Mark 16:15; Rom 16:25; Col 1:23.</w:t>
      </w:r>
    </w:p>
  </w:footnote>
  <w:footnote w:id="19127">
    <w:p>
      <w:pPr>
        <w:pStyle w:val="FootnoteText"/>
      </w:pPr>
      <w:r>
        <w:rPr>
          <w:rStyle w:val="FootnoteReference"/>
        </w:rPr>
        <w:footnoteRef/>
      </w:r>
      <w:r>
        <w:t xml:space="preserve"> Cross-references: Gen 1:6.</w:t>
      </w:r>
    </w:p>
  </w:footnote>
  <w:footnote w:id="19128">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9">
    <w:p>
      <w:pPr>
        <w:pStyle w:val="FootnoteText"/>
      </w:pPr>
      <w:r>
        <w:rPr>
          <w:rStyle w:val="FootnoteReference"/>
        </w:rPr>
        <w:footnoteRef/>
      </w:r>
      <w:r>
        <w:t xml:space="preserve"> Cross-references for "Fear": Gen 22:12; Ps 36:1; Ps 89:7; Eccl 12:13-14; Rev 11:18; Rev 15:4; Rev 19:5.</w:t>
      </w:r>
    </w:p>
  </w:footnote>
  <w:footnote w:id="19130">
    <w:p>
      <w:pPr>
        <w:pStyle w:val="FootnoteText"/>
      </w:pPr>
      <w:r>
        <w:rPr>
          <w:rStyle w:val="FootnoteReference"/>
        </w:rPr>
        <w:footnoteRef/>
      </w:r>
      <w:r>
        <w:t xml:space="preserve"> Cross-references for "give": Josh 7:19; 1Sam 6:5; Isa 42:12; Mal 2:2; Luke 17:18; Rev 4:9; Rev 16:9.</w:t>
      </w:r>
    </w:p>
  </w:footnote>
  <w:footnote w:id="19131">
    <w:p>
      <w:pPr>
        <w:pStyle w:val="FootnoteText"/>
      </w:pPr>
      <w:r>
        <w:rPr>
          <w:rStyle w:val="FootnoteReference"/>
        </w:rPr>
        <w:footnoteRef/>
      </w:r>
      <w:r>
        <w:t xml:space="preserve"> Cross-references for "hour": Ezek 7:2; Ezek 7:6; Dan 8:19; Matt 25:13; John 5:25-29; 1Pet 4:7; Rev 11:18; Rev 15:4; Rev 18:10; Rev 18:17; Rev 18:19.</w:t>
      </w:r>
    </w:p>
  </w:footnote>
  <w:footnote w:id="19132">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3">
    <w:p>
      <w:pPr>
        <w:pStyle w:val="FootnoteText"/>
      </w:pPr>
      <w:r>
        <w:rPr>
          <w:rStyle w:val="FootnoteReference"/>
        </w:rPr>
        <w:footnoteRef/>
      </w:r>
      <w:r>
        <w:t xml:space="preserve"> Place name: Babylon. Place-name meaning: Babylon — confusion; mixture. Source form: Babylon. Greek form: βαβυλωνος.</w:t>
      </w:r>
    </w:p>
  </w:footnote>
  <w:footnote w:id="19134">
    <w:p>
      <w:pPr>
        <w:pStyle w:val="FootnoteText"/>
      </w:pPr>
      <w:r>
        <w:rPr>
          <w:rStyle w:val="FootnoteReference"/>
        </w:rPr>
        <w:footnoteRef/>
      </w:r>
      <w:r>
        <w:t xml:space="preserve"> Cross-references for "wrath": Rev 13:15-17; Rev 17:6.</w:t>
      </w:r>
    </w:p>
  </w:footnote>
  <w:footnote w:id="1913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6">
    <w:p>
      <w:pPr>
        <w:pStyle w:val="FootnoteText"/>
      </w:pPr>
      <w:r>
        <w:rPr>
          <w:rStyle w:val="FootnoteReference"/>
        </w:rPr>
        <w:footnoteRef/>
      </w:r>
      <w:r>
        <w:t xml:space="preserve"> Cross-references for "Babylon": Isa 21:9; Jer 51:7-8; Jer 51:64; Rev 16:19; Rev 17:5; Rev 17:18; Rev 18:2-3; Rev 18:10-11; Rev 18:18-21.</w:t>
      </w:r>
    </w:p>
  </w:footnote>
  <w:footnote w:id="19137">
    <w:p>
      <w:pPr>
        <w:pStyle w:val="FootnoteText"/>
      </w:pPr>
      <w:r>
        <w:rPr>
          <w:rStyle w:val="FootnoteReference"/>
        </w:rPr>
        <w:footnoteRef/>
      </w:r>
      <w:r>
        <w:t xml:space="preserve"> Cross-references for "the third": Jer 44:4; Rev 14:6-8.</w:t>
      </w:r>
    </w:p>
  </w:footnote>
  <w:footnote w:id="19138">
    <w:p>
      <w:pPr>
        <w:pStyle w:val="FootnoteText"/>
      </w:pPr>
      <w:r>
        <w:rPr>
          <w:rStyle w:val="FootnoteReference"/>
        </w:rPr>
        <w:footnoteRef/>
      </w:r>
      <w:r>
        <w:t xml:space="preserve"> Cross-references: Rev 13:3-6; Rev 13:11-17; Rev 14:11.</w:t>
      </w:r>
    </w:p>
  </w:footnote>
  <w:footnote w:id="19139">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40">
    <w:p>
      <w:pPr>
        <w:pStyle w:val="FootnoteText"/>
      </w:pPr>
      <w:r>
        <w:rPr>
          <w:rStyle w:val="FootnoteReference"/>
        </w:rPr>
        <w:footnoteRef/>
      </w:r>
      <w:r>
        <w:t xml:space="preserve"> Cross-references: Gen 19:24; Deut 29:23; Job 18:15; Ps 11:6; Isa 30:33; Isa 34:9; Matt 25:41; Jude 1:7; Rev 9:17-18; Rev 19:20; Rev 20:10; Rev 21:8.</w:t>
      </w:r>
    </w:p>
  </w:footnote>
  <w:footnote w:id="19141">
    <w:p>
      <w:pPr>
        <w:pStyle w:val="FootnoteText"/>
      </w:pPr>
      <w:r>
        <w:rPr>
          <w:rStyle w:val="FootnoteReference"/>
        </w:rPr>
        <w:footnoteRef/>
      </w:r>
      <w:r>
        <w:t xml:space="preserve"> Cross-references for "smoke": Gen 19:28; Isa 33:14; Isa 34:10; Joel 2:30; Luke 16:23; Rev 18:18; Rev 19:3.</w:t>
      </w:r>
    </w:p>
  </w:footnote>
  <w:footnote w:id="19142">
    <w:p>
      <w:pPr>
        <w:pStyle w:val="FootnoteText"/>
      </w:pPr>
      <w:r>
        <w:rPr>
          <w:rStyle w:val="FootnoteReference"/>
        </w:rPr>
        <w:footnoteRef/>
      </w:r>
      <w:r>
        <w:t xml:space="preserve"> Cross-references: Exod 15:18; Ps 10:16; Ps 145:1; Matt 25:41; Matt 25:46; Heb 1:8; Rev 4:9-10; Rev 5:13-14; Rev 7:12; Rev 11:15; Rev 20:10; Rev 22:5.</w:t>
      </w:r>
    </w:p>
  </w:footnote>
  <w:footnote w:id="19143">
    <w:p>
      <w:pPr>
        <w:pStyle w:val="FootnoteText"/>
      </w:pPr>
      <w:r>
        <w:rPr>
          <w:rStyle w:val="FootnoteReference"/>
        </w:rPr>
        <w:footnoteRef/>
      </w:r>
      <w:r>
        <w:t xml:space="preserve"> Cross-references: Deut 28:65; Isa 57:20; Matt 11:28; Mark 9:43-49; Luke 16:24.</w:t>
      </w:r>
    </w:p>
  </w:footnote>
  <w:footnote w:id="19144">
    <w:p>
      <w:pPr>
        <w:pStyle w:val="FootnoteText"/>
      </w:pPr>
      <w:r>
        <w:rPr>
          <w:rStyle w:val="FootnoteReference"/>
        </w:rPr>
        <w:footnoteRef/>
      </w:r>
      <w:r>
        <w:t xml:space="preserve"> Cross-references for "here are": Rev 12:17.</w:t>
      </w:r>
    </w:p>
  </w:footnote>
  <w:footnote w:id="19145">
    <w:p>
      <w:pPr>
        <w:pStyle w:val="FootnoteText"/>
      </w:pPr>
      <w:r>
        <w:rPr>
          <w:rStyle w:val="FootnoteReference"/>
        </w:rPr>
        <w:footnoteRef/>
      </w:r>
      <w:r>
        <w:t xml:space="preserve"> Cross-references for "the faith": 2Tim 4:7; Rev 3:8; Rev 3:10.</w:t>
      </w:r>
    </w:p>
  </w:footnote>
  <w:footnote w:id="19146">
    <w:p>
      <w:pPr>
        <w:pStyle w:val="FootnoteText"/>
      </w:pPr>
      <w:r>
        <w:rPr>
          <w:rStyle w:val="FootnoteReference"/>
        </w:rPr>
        <w:footnoteRef/>
      </w:r>
      <w:r>
        <w:t xml:space="preserve"> Name meaning: Jesus (Yeshua) — Yahweh saves. He will save His people from their sins.</w:t>
      </w:r>
    </w:p>
  </w:footnote>
  <w:footnote w:id="191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8">
    <w:p>
      <w:pPr>
        <w:pStyle w:val="FootnoteText"/>
      </w:pPr>
      <w:r>
        <w:rPr>
          <w:rStyle w:val="FootnoteReference"/>
        </w:rPr>
        <w:footnoteRef/>
      </w:r>
      <w:r>
        <w:t xml:space="preserve"> Cross-references: Rev 13:10.</w:t>
      </w:r>
    </w:p>
  </w:footnote>
  <w:footnote w:id="19149">
    <w:p>
      <w:pPr>
        <w:pStyle w:val="FootnoteText"/>
      </w:pPr>
      <w:r>
        <w:rPr>
          <w:rStyle w:val="FootnoteReference"/>
        </w:rPr>
        <w:footnoteRef/>
      </w:r>
      <w:r>
        <w:t xml:space="preserve"> Cross-references for "a voice": Matt 3:17; Rev 11:15; Rev 11:19; Rev 16:17.</w:t>
      </w:r>
    </w:p>
  </w:footnote>
  <w:footnote w:id="19150">
    <w:p>
      <w:pPr>
        <w:pStyle w:val="FootnoteText"/>
      </w:pPr>
      <w:r>
        <w:rPr>
          <w:rStyle w:val="FootnoteReference"/>
        </w:rPr>
        <w:footnoteRef/>
      </w:r>
      <w:r>
        <w:t xml:space="preserve"> Cross-references for "Write": Rev 1:11; Rev 2:1; Rev 10:4; Rev 19:9; Rev 21:5.</w:t>
      </w:r>
    </w:p>
  </w:footnote>
  <w:footnote w:id="19151">
    <w:p>
      <w:pPr>
        <w:pStyle w:val="FootnoteText"/>
      </w:pPr>
      <w:r>
        <w:rPr>
          <w:rStyle w:val="FootnoteReference"/>
        </w:rPr>
        <w:footnoteRef/>
      </w:r>
      <w:r>
        <w:t xml:space="preserve"> Cross-references for "Blessed": Eccl 4:1-2; Isa 57:1-2; 2Cor 5:8; Phil 1:21-23; Rev 20:6.</w:t>
      </w:r>
    </w:p>
  </w:footnote>
  <w:footnote w:id="19152">
    <w:p>
      <w:pPr>
        <w:pStyle w:val="FootnoteText"/>
      </w:pPr>
      <w:r>
        <w:rPr>
          <w:rStyle w:val="FootnoteReference"/>
        </w:rPr>
        <w:footnoteRef/>
      </w:r>
      <w:r>
        <w:t xml:space="preserve"> Cross-references for "and their": Ps 19:11; Ps 85:13; Matt 25:35-40; Luke 16:9; 1Cor 15:58; Gal 6:7-8; Phil 2:17; 2Tim 4:7-8; Heb 6:10-11.</w:t>
      </w:r>
    </w:p>
  </w:footnote>
  <w:footnote w:id="19153">
    <w:p>
      <w:pPr>
        <w:pStyle w:val="FootnoteText"/>
      </w:pPr>
      <w:r>
        <w:rPr>
          <w:rStyle w:val="FootnoteReference"/>
        </w:rPr>
        <w:footnoteRef/>
      </w:r>
      <w:r>
        <w:t xml:space="preserve"> Cross-references: Rom 14:8; 1Cor 15:18; 1Thess 4:14; 1Thess 4:16; 1Thess 5:10.</w:t>
      </w:r>
    </w:p>
  </w:footnote>
  <w:footnote w:id="19154">
    <w:p>
      <w:pPr>
        <w:pStyle w:val="FootnoteText"/>
      </w:pPr>
      <w:r>
        <w:rPr>
          <w:rStyle w:val="FootnoteReference"/>
        </w:rPr>
        <w:footnoteRef/>
      </w:r>
      <w:r>
        <w:t xml:space="preserve"> Cross-references: Job 3:17-19; Isa 35:10; Isa 57:2; Luke 16:25; 2Thess 1:6-7; Heb 4:9-11; Rev 6:11; Rev 7:14-17.</w:t>
      </w:r>
    </w:p>
  </w:footnote>
  <w:footnote w:id="19155">
    <w:p>
      <w:pPr>
        <w:pStyle w:val="FootnoteText"/>
      </w:pPr>
      <w:r>
        <w:rPr>
          <w:rStyle w:val="FootnoteReference"/>
        </w:rPr>
        <w:footnoteRef/>
      </w:r>
      <w:r>
        <w:t xml:space="preserve"> Cross-references for "a golden": Ps 21:3; Heb 2:9; Rev 6:2; Rev 11:17; Rev 19:12.</w:t>
      </w:r>
    </w:p>
  </w:footnote>
  <w:footnote w:id="19156">
    <w:p>
      <w:pPr>
        <w:pStyle w:val="FootnoteText"/>
      </w:pPr>
      <w:r>
        <w:rPr>
          <w:rStyle w:val="FootnoteReference"/>
        </w:rPr>
        <w:footnoteRef/>
      </w:r>
      <w:r>
        <w:t xml:space="preserve"> Cross-references for "a sharp": Joel 3:12-13; Matt 13:30; Mark 4:29; Rev 14:15-17.</w:t>
      </w:r>
    </w:p>
  </w:footnote>
  <w:footnote w:id="19157">
    <w:p>
      <w:pPr>
        <w:pStyle w:val="FootnoteText"/>
      </w:pPr>
      <w:r>
        <w:rPr>
          <w:rStyle w:val="FootnoteReference"/>
        </w:rPr>
        <w:footnoteRef/>
      </w:r>
      <w:r>
        <w:t xml:space="preserve"> Cross-references: Ps 97:2; Isa 19:1; Matt 17:5; Luke 21:27; Rev 1:7; Rev 10:1; Rev 14:15-16; Rev 20:11.</w:t>
      </w:r>
    </w:p>
  </w:footnote>
  <w:footnote w:id="19158">
    <w:p>
      <w:pPr>
        <w:pStyle w:val="FootnoteText"/>
      </w:pPr>
      <w:r>
        <w:rPr>
          <w:rStyle w:val="FootnoteReference"/>
        </w:rPr>
        <w:footnoteRef/>
      </w:r>
      <w:r>
        <w:t xml:space="preserve"> Cross-references for "crying": Isa 62:1; Isa 62:6-7; Rev 6:10.</w:t>
      </w:r>
    </w:p>
  </w:footnote>
  <w:footnote w:id="19159">
    <w:p>
      <w:pPr>
        <w:pStyle w:val="FootnoteText"/>
      </w:pPr>
      <w:r>
        <w:rPr>
          <w:rStyle w:val="FootnoteReference"/>
        </w:rPr>
        <w:footnoteRef/>
      </w:r>
      <w:r>
        <w:t xml:space="preserve"> Cross-references for "Thrust": Rev 14:14.</w:t>
      </w:r>
    </w:p>
  </w:footnote>
  <w:footnote w:id="19160">
    <w:p>
      <w:pPr>
        <w:pStyle w:val="FootnoteText"/>
      </w:pPr>
      <w:r>
        <w:rPr>
          <w:rStyle w:val="FootnoteReference"/>
        </w:rPr>
        <w:footnoteRef/>
      </w:r>
      <w:r>
        <w:t xml:space="preserve"> Cross-references for "harvest": Jer 51:33; Joel 3:13; Matt 13:30; Matt 13:39; Rev 13:12.</w:t>
      </w:r>
    </w:p>
  </w:footnote>
  <w:footnote w:id="19161">
    <w:p>
      <w:pPr>
        <w:pStyle w:val="FootnoteText"/>
      </w:pPr>
      <w:r>
        <w:rPr>
          <w:rStyle w:val="FootnoteReference"/>
        </w:rPr>
        <w:footnoteRef/>
      </w:r>
      <w:r>
        <w:t xml:space="preserve"> Cross-references for "ripe": Gen 15:6; Zech 5:6-11; Matt 23:32; 1Thess 2:16; Rev 14:18.</w:t>
      </w:r>
    </w:p>
  </w:footnote>
  <w:footnote w:id="19162">
    <w:p>
      <w:pPr>
        <w:pStyle w:val="FootnoteText"/>
      </w:pPr>
      <w:r>
        <w:rPr>
          <w:rStyle w:val="FootnoteReference"/>
        </w:rPr>
        <w:footnoteRef/>
      </w:r>
      <w:r>
        <w:t xml:space="preserve"> Cross-references for "thrust": Rev 14:19; Rev 16:1-21.</w:t>
      </w:r>
    </w:p>
  </w:footnote>
  <w:footnote w:id="19163">
    <w:p>
      <w:pPr>
        <w:pStyle w:val="FootnoteText"/>
      </w:pPr>
      <w:r>
        <w:rPr>
          <w:rStyle w:val="FootnoteReference"/>
        </w:rPr>
        <w:footnoteRef/>
      </w:r>
      <w:r>
        <w:t xml:space="preserve"> Cross-references: Matt 16:27; John 5:22-23; Rev 14:14.</w:t>
      </w:r>
    </w:p>
  </w:footnote>
  <w:footnote w:id="19164">
    <w:p>
      <w:pPr>
        <w:pStyle w:val="FootnoteText"/>
      </w:pPr>
      <w:r>
        <w:rPr>
          <w:rStyle w:val="FootnoteReference"/>
        </w:rPr>
        <w:footnoteRef/>
      </w:r>
      <w:r>
        <w:t xml:space="preserve"> Cross-references for "and cried": Rev 14:15-16.</w:t>
      </w:r>
    </w:p>
  </w:footnote>
  <w:footnote w:id="19165">
    <w:p>
      <w:pPr>
        <w:pStyle w:val="FootnoteText"/>
      </w:pPr>
      <w:r>
        <w:rPr>
          <w:rStyle w:val="FootnoteReference"/>
        </w:rPr>
        <w:footnoteRef/>
      </w:r>
      <w:r>
        <w:t xml:space="preserve"> Cross-references for "Thrust": Joel 3:13.</w:t>
      </w:r>
    </w:p>
  </w:footnote>
  <w:footnote w:id="19166">
    <w:p>
      <w:pPr>
        <w:pStyle w:val="FootnoteText"/>
      </w:pPr>
      <w:r>
        <w:rPr>
          <w:rStyle w:val="FootnoteReference"/>
        </w:rPr>
        <w:footnoteRef/>
      </w:r>
      <w:r>
        <w:t xml:space="preserve"> Cross-references for "and cast": Deut 32:32-33; Rev 19:15-21.</w:t>
      </w:r>
    </w:p>
  </w:footnote>
  <w:footnote w:id="19167">
    <w:p>
      <w:pPr>
        <w:pStyle w:val="FootnoteText"/>
      </w:pPr>
      <w:r>
        <w:rPr>
          <w:rStyle w:val="FootnoteReference"/>
        </w:rPr>
        <w:footnoteRef/>
      </w:r>
      <w:r>
        <w:t xml:space="preserve"> Cross-references for "the winepress": Isa 63:1-3; Lam 1:15.</w:t>
      </w:r>
    </w:p>
  </w:footnote>
  <w:footnote w:id="19168">
    <w:p>
      <w:pPr>
        <w:pStyle w:val="FootnoteText"/>
      </w:pPr>
      <w:r>
        <w:rPr>
          <w:rStyle w:val="FootnoteReference"/>
        </w:rPr>
        <w:footnoteRef/>
      </w:r>
      <w:r>
        <w:t xml:space="preserve"> Cross-references for "and blood": Isa 34:5-7; Isa 66:24; Ezek 39:17-21; Rev 19:14-21.</w:t>
      </w:r>
    </w:p>
  </w:footnote>
  <w:footnote w:id="19169">
    <w:p>
      <w:pPr>
        <w:pStyle w:val="FootnoteText"/>
      </w:pPr>
      <w:r>
        <w:rPr>
          <w:rStyle w:val="FootnoteReference"/>
        </w:rPr>
        <w:footnoteRef/>
      </w:r>
      <w:r>
        <w:t xml:space="preserve"> Cross-references for "I saw": Dan 4:2-3; Dan 6:27; Rev 12:1-3.</w:t>
      </w:r>
    </w:p>
  </w:footnote>
  <w:footnote w:id="19170">
    <w:p>
      <w:pPr>
        <w:pStyle w:val="FootnoteText"/>
      </w:pPr>
      <w:r>
        <w:rPr>
          <w:rStyle w:val="FootnoteReference"/>
        </w:rPr>
        <w:footnoteRef/>
      </w:r>
      <w:r>
        <w:t xml:space="preserve"> Cross-references for "seven angels": Matt 13:41-42; Matt 13:49-50; Rev 8:2; Rev 8:6; Rev 10:3; Rev 15:6; Rev 16:1-17; Rev 21:9.</w:t>
      </w:r>
    </w:p>
  </w:footnote>
  <w:footnote w:id="19171">
    <w:p>
      <w:pPr>
        <w:pStyle w:val="FootnoteText"/>
      </w:pPr>
      <w:r>
        <w:rPr>
          <w:rStyle w:val="FootnoteReference"/>
        </w:rPr>
        <w:footnoteRef/>
      </w:r>
      <w:r>
        <w:t xml:space="preserve"> Cross-references for "last": Rev 8:13; Rev 11:14; Rev 16:17-21; Rev 17:1.</w:t>
      </w:r>
    </w:p>
  </w:footnote>
  <w:footnote w:id="19172">
    <w:p>
      <w:pPr>
        <w:pStyle w:val="FootnoteText"/>
      </w:pPr>
      <w:r>
        <w:rPr>
          <w:rStyle w:val="FootnoteReference"/>
        </w:rPr>
        <w:footnoteRef/>
      </w:r>
      <w:r>
        <w:t xml:space="preserve"> Cross-references for "is filled": Dan 12:6-7; Dan 12:11-12; Rev 14:10; Rev 14:19; Rev 15:7; Rev 16:19; Rev 19:15.</w:t>
      </w:r>
    </w:p>
  </w:footnote>
  <w:footnote w:id="191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6">
    <w:p>
      <w:pPr>
        <w:pStyle w:val="FootnoteText"/>
      </w:pPr>
      <w:r>
        <w:rPr>
          <w:rStyle w:val="FootnoteReference"/>
        </w:rPr>
        <w:footnoteRef/>
      </w:r>
      <w:r>
        <w:t xml:space="preserve"> Cross-references for "a sea": Rev 4:6; Rev 21:18.</w:t>
      </w:r>
    </w:p>
  </w:footnote>
  <w:footnote w:id="19177">
    <w:p>
      <w:pPr>
        <w:pStyle w:val="FootnoteText"/>
      </w:pPr>
      <w:r>
        <w:rPr>
          <w:rStyle w:val="FootnoteReference"/>
        </w:rPr>
        <w:footnoteRef/>
      </w:r>
      <w:r>
        <w:t xml:space="preserve"> Cross-references for "mingled": Isa 4:4-5; Matt 3:11; 1Pet 1:7; 1Pet 4:12.</w:t>
      </w:r>
    </w:p>
  </w:footnote>
  <w:footnote w:id="19178">
    <w:p>
      <w:pPr>
        <w:pStyle w:val="FootnoteText"/>
      </w:pPr>
      <w:r>
        <w:rPr>
          <w:rStyle w:val="FootnoteReference"/>
        </w:rPr>
        <w:footnoteRef/>
      </w:r>
      <w:r>
        <w:t xml:space="preserve"> Cross-references for "stand": Ezek 22:30-31.</w:t>
      </w:r>
    </w:p>
  </w:footnote>
  <w:footnote w:id="19179">
    <w:p>
      <w:pPr>
        <w:pStyle w:val="FootnoteText"/>
      </w:pPr>
      <w:r>
        <w:rPr>
          <w:rStyle w:val="FootnoteReference"/>
        </w:rPr>
        <w:footnoteRef/>
      </w:r>
      <w:r>
        <w:t xml:space="preserve"> Cross-references: Rev 11:11-12; Rev 12:11; Rev 13:14-18; Rev 14:1-5.</w:t>
      </w:r>
    </w:p>
  </w:footnote>
  <w:footnote w:id="19180">
    <w:p>
      <w:pPr>
        <w:pStyle w:val="FootnoteText"/>
      </w:pPr>
      <w:r>
        <w:rPr>
          <w:rStyle w:val="FootnoteReference"/>
        </w:rPr>
        <w:footnoteRef/>
      </w:r>
      <w:r>
        <w:t xml:space="preserve"> Cross-references for "sing the song": Exod 15:1-18; Deut 31:30; Deut 32:1-43.</w:t>
      </w:r>
    </w:p>
  </w:footnote>
  <w:footnote w:id="19181">
    <w:p>
      <w:pPr>
        <w:pStyle w:val="FootnoteText"/>
      </w:pPr>
      <w:r>
        <w:rPr>
          <w:rStyle w:val="FootnoteReference"/>
        </w:rPr>
        <w:footnoteRef/>
      </w:r>
      <w:r>
        <w:t xml:space="preserve"> Personal name: Moses. Personal-name meaning: Moses — Drawn out. Source form: Moses.</w:t>
      </w:r>
    </w:p>
  </w:footnote>
  <w:footnote w:id="19182">
    <w:p>
      <w:pPr>
        <w:pStyle w:val="FootnoteText"/>
      </w:pPr>
      <w:r>
        <w:rPr>
          <w:rStyle w:val="FootnoteReference"/>
        </w:rPr>
        <w:footnoteRef/>
      </w:r>
      <w:r>
        <w:t xml:space="preserve"> Cross-references for "and the song": Rev 5:9-13; Rev 7:10-11; Rev 14:3; Rev 14:8.</w:t>
      </w:r>
    </w:p>
  </w:footnote>
  <w:footnote w:id="19183">
    <w:p>
      <w:pPr>
        <w:pStyle w:val="FootnoteText"/>
      </w:pPr>
      <w:r>
        <w:rPr>
          <w:rStyle w:val="FootnoteReference"/>
        </w:rPr>
        <w:footnoteRef/>
      </w:r>
      <w:r>
        <w:t xml:space="preserve"> Cross-references for "Lord God Almighty": Gen 17:1; Rev 4:8; Rev 11:17.</w:t>
      </w:r>
    </w:p>
  </w:footnote>
  <w:footnote w:id="19184">
    <w:p>
      <w:pPr>
        <w:pStyle w:val="FootnoteText"/>
      </w:pPr>
      <w:r>
        <w:rPr>
          <w:rStyle w:val="FootnoteReference"/>
        </w:rPr>
        <w:footnoteRef/>
      </w:r>
      <w:r>
        <w:t xml:space="preserve"> Cross-references for "just": Deut 32:4; Ps 85:10-11; Ps 99:4; Ps 100:5; Ps 145:17; Isa 45:21; Hos 14:9; Mic 7:20; Zeph 3:5; Rev 16:5-7; Rev 19:2.</w:t>
      </w:r>
    </w:p>
  </w:footnote>
  <w:footnote w:id="19185">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6">
    <w:p>
      <w:pPr>
        <w:pStyle w:val="FootnoteText"/>
      </w:pPr>
      <w:r>
        <w:rPr>
          <w:rStyle w:val="FootnoteReference"/>
        </w:rPr>
        <w:footnoteRef/>
      </w:r>
      <w:r>
        <w:t xml:space="preserve"> Cross-references: Deut 34:5; 1Chr 6:49; 2Chr 24:6; Neh 9:14; Dan 6:20; Dan 9:11; John 1:17; Heb 3:5.</w:t>
      </w:r>
    </w:p>
  </w:footnote>
  <w:footnote w:id="19187">
    <w:p>
      <w:pPr>
        <w:pStyle w:val="FootnoteText"/>
      </w:pPr>
      <w:r>
        <w:rPr>
          <w:rStyle w:val="FootnoteReference"/>
        </w:rPr>
        <w:footnoteRef/>
      </w:r>
      <w:r>
        <w:t xml:space="preserve"> Cross-references: Isa 9:6-7; Isa 32:1-2; Isa 33:22; Zech 9:9.</w:t>
      </w:r>
    </w:p>
  </w:footnote>
  <w:footnote w:id="19188">
    <w:p>
      <w:pPr>
        <w:pStyle w:val="FootnoteText"/>
      </w:pPr>
      <w:r>
        <w:rPr>
          <w:rStyle w:val="FootnoteReference"/>
        </w:rPr>
        <w:footnoteRef/>
      </w:r>
      <w:r>
        <w:t xml:space="preserve"> Cross-references: Rev 17:14; Rev 19:16.</w:t>
      </w:r>
    </w:p>
  </w:footnote>
  <w:footnote w:id="19189">
    <w:p>
      <w:pPr>
        <w:pStyle w:val="FootnoteText"/>
      </w:pPr>
      <w:r>
        <w:rPr>
          <w:rStyle w:val="FootnoteReference"/>
        </w:rPr>
        <w:footnoteRef/>
      </w:r>
      <w:r>
        <w:t xml:space="preserve"> Cross-references for "and glorify": Ps 22:23; Ps 86:9; Isa 24:15; Isa 25:3; Rom 15:9; 2Thess 1:10-12.</w:t>
      </w:r>
    </w:p>
  </w:footnote>
  <w:footnote w:id="19190">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1">
    <w:p>
      <w:pPr>
        <w:pStyle w:val="FootnoteText"/>
      </w:pPr>
      <w:r>
        <w:rPr>
          <w:rStyle w:val="FootnoteReference"/>
        </w:rPr>
        <w:footnoteRef/>
      </w:r>
      <w:r>
        <w:t xml:space="preserve"> Cross-references: Exod 15:14-16; Ps 89:7; Isa 60:5; Jer 5:22; Jer 10:7; Hos 3:5; Luke 12:4-5.</w:t>
      </w:r>
    </w:p>
  </w:footnote>
  <w:footnote w:id="19192">
    <w:p>
      <w:pPr>
        <w:pStyle w:val="FootnoteText"/>
      </w:pPr>
      <w:r>
        <w:rPr>
          <w:rStyle w:val="FootnoteReference"/>
        </w:rPr>
        <w:footnoteRef/>
      </w:r>
      <w:r>
        <w:t xml:space="preserve"> Cross-references: 1Sam 2:2; Ps 22:3; Ps 99:5; Ps 99:9; Ps 111:9; Isa 6:3; Isa 57:15; Hab 1:12; 1Pet 1:16; Rev 3:7; Rev 4:8; Rev 6:10.</w:t>
      </w:r>
    </w:p>
  </w:footnote>
  <w:footnote w:id="19193">
    <w:p>
      <w:pPr>
        <w:pStyle w:val="FootnoteText"/>
      </w:pPr>
      <w:r>
        <w:rPr>
          <w:rStyle w:val="FootnoteReference"/>
        </w:rPr>
        <w:footnoteRef/>
      </w:r>
      <w:r>
        <w:t xml:space="preserve"> Cross-references: Ps 97:8; Ps 105:7; Isa 26:9; Rev 16:7; Rev 19:2.</w:t>
      </w:r>
    </w:p>
  </w:footnote>
  <w:footnote w:id="19194">
    <w:p>
      <w:pPr>
        <w:pStyle w:val="FootnoteText"/>
      </w:pPr>
      <w:r>
        <w:rPr>
          <w:rStyle w:val="FootnoteReference"/>
        </w:rPr>
        <w:footnoteRef/>
      </w:r>
      <w:r>
        <w:t xml:space="preserve"> Cross-references: Exod 25:21; Num 1:50; Num 1:53; Matt 27:51; Rev 11:19.</w:t>
      </w:r>
    </w:p>
  </w:footnote>
  <w:footnote w:id="19195">
    <w:p>
      <w:pPr>
        <w:pStyle w:val="FootnoteText"/>
      </w:pPr>
      <w:r>
        <w:rPr>
          <w:rStyle w:val="FootnoteReference"/>
        </w:rPr>
        <w:footnoteRef/>
      </w:r>
      <w:r>
        <w:t xml:space="preserve"> Cross-references for "the seven angels": Rev 15:1.</w:t>
      </w:r>
    </w:p>
  </w:footnote>
  <w:footnote w:id="19196">
    <w:p>
      <w:pPr>
        <w:pStyle w:val="FootnoteText"/>
      </w:pPr>
      <w:r>
        <w:rPr>
          <w:rStyle w:val="FootnoteReference"/>
        </w:rPr>
        <w:footnoteRef/>
      </w:r>
      <w:r>
        <w:t xml:space="preserve"> Cross-references for "clothed": Exod 28:5-8; Ezek 44:17-18; Luke 24:4; Rev 1:13.</w:t>
      </w:r>
    </w:p>
  </w:footnote>
  <w:footnote w:id="19197">
    <w:p>
      <w:pPr>
        <w:pStyle w:val="FootnoteText"/>
      </w:pPr>
      <w:r>
        <w:rPr>
          <w:rStyle w:val="FootnoteReference"/>
        </w:rPr>
        <w:footnoteRef/>
      </w:r>
      <w:r>
        <w:t xml:space="preserve"> Cross-references for "seven": Ps 75:8; Jer 25:15; Rev 5:8; Rev 16:2-21; Rev 17:1; Rev 21:9.</w:t>
      </w:r>
    </w:p>
  </w:footnote>
  <w:footnote w:id="19198">
    <w:p>
      <w:pPr>
        <w:pStyle w:val="FootnoteText"/>
      </w:pPr>
      <w:r>
        <w:rPr>
          <w:rStyle w:val="FootnoteReference"/>
        </w:rPr>
        <w:footnoteRef/>
      </w:r>
      <w:r>
        <w:t xml:space="preserve"> Cross-references: Rev 4:6-9.</w:t>
      </w:r>
    </w:p>
  </w:footnote>
  <w:footnote w:id="19199">
    <w:p>
      <w:pPr>
        <w:pStyle w:val="FootnoteText"/>
      </w:pPr>
      <w:r>
        <w:rPr>
          <w:rStyle w:val="FootnoteReference"/>
        </w:rPr>
        <w:footnoteRef/>
      </w:r>
      <w:r>
        <w:t xml:space="preserve"> Cross-references: 1Thess 1:9; Rev 4:9; Rev 10:6.</w:t>
      </w:r>
    </w:p>
  </w:footnote>
  <w:footnote w:id="19200">
    <w:p>
      <w:pPr>
        <w:pStyle w:val="FootnoteText"/>
      </w:pPr>
      <w:r>
        <w:rPr>
          <w:rStyle w:val="FootnoteReference"/>
        </w:rPr>
        <w:footnoteRef/>
      </w:r>
      <w:r>
        <w:t xml:space="preserve"> Cross-references for "from the": Ps 29:9; 2Thess 1:9.</w:t>
      </w:r>
    </w:p>
  </w:footnote>
  <w:footnote w:id="19201">
    <w:p>
      <w:pPr>
        <w:pStyle w:val="FootnoteText"/>
      </w:pPr>
      <w:r>
        <w:rPr>
          <w:rStyle w:val="FootnoteReference"/>
        </w:rPr>
        <w:footnoteRef/>
      </w:r>
      <w:r>
        <w:t xml:space="preserve"> Cross-references for "till": Rev 15:1.</w:t>
      </w:r>
    </w:p>
  </w:footnote>
  <w:footnote w:id="19202">
    <w:p>
      <w:pPr>
        <w:pStyle w:val="FootnoteText"/>
      </w:pPr>
      <w:r>
        <w:rPr>
          <w:rStyle w:val="FootnoteReference"/>
        </w:rPr>
        <w:footnoteRef/>
      </w:r>
      <w:r>
        <w:t xml:space="preserve"> Cross-references: Exod 40:34; 1Kgs 8:10; 2Chr 5:14; Ps 18:8-14; Isa 6:4.</w:t>
      </w:r>
    </w:p>
  </w:footnote>
  <w:footnote w:id="19203">
    <w:p>
      <w:pPr>
        <w:pStyle w:val="FootnoteText"/>
      </w:pPr>
      <w:r>
        <w:rPr>
          <w:rStyle w:val="FootnoteReference"/>
        </w:rPr>
        <w:footnoteRef/>
      </w:r>
      <w:r>
        <w:t xml:space="preserve"> Cross-references: Jer 15:1; Lam 3:44; Rom 11:33.</w:t>
      </w:r>
    </w:p>
  </w:footnote>
  <w:footnote w:id="19204">
    <w:p>
      <w:pPr>
        <w:pStyle w:val="FootnoteText"/>
      </w:pPr>
      <w:r>
        <w:rPr>
          <w:rStyle w:val="FootnoteReference"/>
        </w:rPr>
        <w:footnoteRef/>
      </w:r>
      <w:r>
        <w:t xml:space="preserve"> Cross-references for "I heard": Rev 14:15; Rev 14:18; Rev 15:5-8.</w:t>
      </w:r>
    </w:p>
  </w:footnote>
  <w:footnote w:id="19205">
    <w:p>
      <w:pPr>
        <w:pStyle w:val="FootnoteText"/>
      </w:pPr>
      <w:r>
        <w:rPr>
          <w:rStyle w:val="FootnoteReference"/>
        </w:rPr>
        <w:footnoteRef/>
      </w:r>
      <w:r>
        <w:t xml:space="preserve"> Cross-references for "the seven": Rev 15:1; Rev 15:6.</w:t>
      </w:r>
    </w:p>
  </w:footnote>
  <w:footnote w:id="19206">
    <w:p>
      <w:pPr>
        <w:pStyle w:val="FootnoteText"/>
      </w:pPr>
      <w:r>
        <w:rPr>
          <w:rStyle w:val="FootnoteReference"/>
        </w:rPr>
        <w:footnoteRef/>
      </w:r>
      <w:r>
        <w:t xml:space="preserve"> Cross-references for "and pour": 1Sam 15:3; 1Sam 15:18; Ezek 9:5-8; Ezek 10:2; Matt 13:41-42; Rev 14:9-11; Rev 15:7; Rev 16:2-12; Rev 16:17.</w:t>
      </w:r>
    </w:p>
  </w:footnote>
  <w:footnote w:id="19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10">
    <w:p>
      <w:pPr>
        <w:pStyle w:val="FootnoteText"/>
      </w:pPr>
      <w:r>
        <w:rPr>
          <w:rStyle w:val="FootnoteReference"/>
        </w:rPr>
        <w:footnoteRef/>
      </w:r>
      <w:r>
        <w:t xml:space="preserve"> Cross-references for "upon the earth": Rev 8:7; Rev 14:16.</w:t>
      </w:r>
    </w:p>
  </w:footnote>
  <w:footnote w:id="19211">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2">
    <w:p>
      <w:pPr>
        <w:pStyle w:val="FootnoteText"/>
      </w:pPr>
      <w:r>
        <w:rPr>
          <w:rStyle w:val="FootnoteReference"/>
        </w:rPr>
        <w:footnoteRef/>
      </w:r>
      <w:r>
        <w:t xml:space="preserve"> Cross-references: Rev 13:15-18.</w:t>
      </w:r>
    </w:p>
  </w:footnote>
  <w:footnote w:id="19213">
    <w:p>
      <w:pPr>
        <w:pStyle w:val="FootnoteText"/>
      </w:pPr>
      <w:r>
        <w:rPr>
          <w:rStyle w:val="FootnoteReference"/>
        </w:rPr>
        <w:footnoteRef/>
      </w:r>
      <w:r>
        <w:t xml:space="preserve"> Cross-references for "upon": Rev 8:8; Rev 10:2; Rev 13:1.</w:t>
      </w:r>
    </w:p>
  </w:footnote>
  <w:footnote w:id="19214">
    <w:p>
      <w:pPr>
        <w:pStyle w:val="FootnoteText"/>
      </w:pPr>
      <w:r>
        <w:rPr>
          <w:rStyle w:val="FootnoteReference"/>
        </w:rPr>
        <w:footnoteRef/>
      </w:r>
      <w:r>
        <w:t xml:space="preserve"> Cross-references for "it became": Exod 7:17-21; Ps 78:44; Ps 105:29; Ezek 16:38; Rev 11:6.</w:t>
      </w:r>
    </w:p>
  </w:footnote>
  <w:footnote w:id="19215">
    <w:p>
      <w:pPr>
        <w:pStyle w:val="FootnoteText"/>
      </w:pPr>
      <w:r>
        <w:rPr>
          <w:rStyle w:val="FootnoteReference"/>
        </w:rPr>
        <w:footnoteRef/>
      </w:r>
      <w:r>
        <w:t xml:space="preserve"> Cross-references for "and every": Gen 7:22; Rev 8:9.</w:t>
      </w:r>
    </w:p>
  </w:footnote>
  <w:footnote w:id="19216">
    <w:p>
      <w:pPr>
        <w:pStyle w:val="FootnoteText"/>
      </w:pPr>
      <w:r>
        <w:rPr>
          <w:rStyle w:val="FootnoteReference"/>
        </w:rPr>
        <w:footnoteRef/>
      </w:r>
      <w:r>
        <w:t xml:space="preserve"> Cross-references for "upon": Rev 8:10-11.</w:t>
      </w:r>
    </w:p>
  </w:footnote>
  <w:footnote w:id="19217">
    <w:p>
      <w:pPr>
        <w:pStyle w:val="FootnoteText"/>
      </w:pPr>
      <w:r>
        <w:rPr>
          <w:rStyle w:val="FootnoteReference"/>
        </w:rPr>
        <w:footnoteRef/>
      </w:r>
      <w:r>
        <w:t xml:space="preserve"> Cross-references for "the angel": Rev 16:4.</w:t>
      </w:r>
    </w:p>
  </w:footnote>
  <w:footnote w:id="19218">
    <w:p>
      <w:pPr>
        <w:pStyle w:val="FootnoteText"/>
      </w:pPr>
      <w:r>
        <w:rPr>
          <w:rStyle w:val="FootnoteReference"/>
        </w:rPr>
        <w:footnoteRef/>
      </w:r>
      <w:r>
        <w:t xml:space="preserve"> Cross-references: Gen 18:25; Ps 129:4; Ps 145:17; Lam 1:18; Dan 9:14; Rom 2:5; Rom 3:5; 2Thess 1:5-6; Rev 15:3; Rev 16:7; Rev 19:2.</w:t>
      </w:r>
    </w:p>
  </w:footnote>
  <w:footnote w:id="19219">
    <w:p>
      <w:pPr>
        <w:pStyle w:val="FootnoteText"/>
      </w:pPr>
      <w:r>
        <w:rPr>
          <w:rStyle w:val="FootnoteReference"/>
        </w:rPr>
        <w:footnoteRef/>
      </w:r>
      <w:r>
        <w:t xml:space="preserve"> Cross-references: Rev 1:4; Rev 1:8; Rev 4:8; Rev 11:17.</w:t>
      </w:r>
    </w:p>
  </w:footnote>
  <w:footnote w:id="19220">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1">
    <w:p>
      <w:pPr>
        <w:pStyle w:val="FootnoteText"/>
      </w:pPr>
      <w:r>
        <w:rPr>
          <w:rStyle w:val="FootnoteReference"/>
        </w:rPr>
        <w:footnoteRef/>
      </w:r>
      <w:r>
        <w:t xml:space="preserve"> Cross-references for "for they are": Jer 26:11; Jer 26:16; Luke 12:48; Heb 10:29; Rev 11:18; Rev 18:20.</w:t>
      </w:r>
    </w:p>
  </w:footnote>
  <w:footnote w:id="19222">
    <w:p>
      <w:pPr>
        <w:pStyle w:val="FootnoteText"/>
      </w:pPr>
      <w:r>
        <w:rPr>
          <w:rStyle w:val="FootnoteReference"/>
        </w:rPr>
        <w:footnoteRef/>
      </w:r>
      <w:r>
        <w:t xml:space="preserve"> Cross-references for "true": Rev 13:10; Rev 14:10; Rev 19:2.</w:t>
      </w:r>
    </w:p>
  </w:footnote>
  <w:footnote w:id="19223">
    <w:p>
      <w:pPr>
        <w:pStyle w:val="FootnoteText"/>
      </w:pPr>
      <w:r>
        <w:rPr>
          <w:rStyle w:val="FootnoteReference"/>
        </w:rPr>
        <w:footnoteRef/>
      </w:r>
      <w:r>
        <w:t xml:space="preserve"> Cross-references: Isa 6:6; Ezek 10:2; Ezek 10:7; Rev 6:9; Rev 8:3-5; Rev 14:18.</w:t>
      </w:r>
    </w:p>
  </w:footnote>
  <w:footnote w:id="19224">
    <w:p>
      <w:pPr>
        <w:pStyle w:val="FootnoteText"/>
      </w:pPr>
      <w:r>
        <w:rPr>
          <w:rStyle w:val="FootnoteReference"/>
        </w:rPr>
        <w:footnoteRef/>
      </w:r>
      <w:r>
        <w:t xml:space="preserve"> Cross-references for "upon": Isa 24:23; Luke 21:25; Acts 2:20; Rev 6:12; Rev 8:12; Rev 9:2.</w:t>
      </w:r>
    </w:p>
  </w:footnote>
  <w:footnote w:id="19225">
    <w:p>
      <w:pPr>
        <w:pStyle w:val="FootnoteText"/>
      </w:pPr>
      <w:r>
        <w:rPr>
          <w:rStyle w:val="FootnoteReference"/>
        </w:rPr>
        <w:footnoteRef/>
      </w:r>
      <w:r>
        <w:t xml:space="preserve"> Cross-references for "and power": Jonah 4:8; Matt 13:6; Rev 7:16; Rev 9:17-18; Rev 14:18.</w:t>
      </w:r>
    </w:p>
  </w:footnote>
  <w:footnote w:id="19226">
    <w:p>
      <w:pPr>
        <w:pStyle w:val="FootnoteText"/>
      </w:pPr>
      <w:r>
        <w:rPr>
          <w:rStyle w:val="FootnoteReference"/>
        </w:rPr>
        <w:footnoteRef/>
      </w:r>
      <w:r>
        <w:t xml:space="preserve"> Cross-references for "blasphemed": 2Kgs 6:33; 2Chr 28:22; Isa 1:5; Isa 8:21; Jer 5:3; Jer 6:29-30; Ezek 24:13; Rev 16:10-11; Rev 16:21.</w:t>
      </w:r>
    </w:p>
  </w:footnote>
  <w:footnote w:id="19227">
    <w:p>
      <w:pPr>
        <w:pStyle w:val="FootnoteText"/>
      </w:pPr>
      <w:r>
        <w:rPr>
          <w:rStyle w:val="FootnoteReference"/>
        </w:rPr>
        <w:footnoteRef/>
      </w:r>
      <w:r>
        <w:t xml:space="preserve"> Cross-references for "to give": Josh 7:19; Jer 13:6; Amos 4:6-12; Rev 11:13; Rev 14:7.</w:t>
      </w:r>
    </w:p>
  </w:footnote>
  <w:footnote w:id="19228">
    <w:p>
      <w:pPr>
        <w:pStyle w:val="FootnoteText"/>
      </w:pPr>
      <w:r>
        <w:rPr>
          <w:rStyle w:val="FootnoteReference"/>
        </w:rPr>
        <w:footnoteRef/>
      </w:r>
      <w:r>
        <w:t xml:space="preserve"> Cross-references for "upon": Rev 11:2; Rev 11:8; Rev 13:2-4; Rev 17:9; Rev 17:17; Rev 18:2; Rev 18:21; Rev 18:23.</w:t>
      </w:r>
    </w:p>
  </w:footnote>
  <w:footnote w:id="19229">
    <w:p>
      <w:pPr>
        <w:pStyle w:val="FootnoteText"/>
      </w:pPr>
      <w:r>
        <w:rPr>
          <w:rStyle w:val="FootnoteReference"/>
        </w:rPr>
        <w:footnoteRef/>
      </w:r>
      <w:r>
        <w:t xml:space="preserve"> Cross-references for "full": Exod 10:21-23; Ps 78:49; Isa 8:21-22; Matt 8:12; Matt 22:13; 1Pet 2:17; Rev 9:2; Rev 18:11-19.</w:t>
      </w:r>
    </w:p>
  </w:footnote>
  <w:footnote w:id="19230">
    <w:p>
      <w:pPr>
        <w:pStyle w:val="FootnoteText"/>
      </w:pPr>
      <w:r>
        <w:rPr>
          <w:rStyle w:val="FootnoteReference"/>
        </w:rPr>
        <w:footnoteRef/>
      </w:r>
      <w:r>
        <w:t xml:space="preserve"> Cross-references: Matt 13:42; Matt 13:50; Matt 24:51; Luke 13:28; Rev 11:10.</w:t>
      </w:r>
    </w:p>
  </w:footnote>
  <w:footnote w:id="19231">
    <w:p>
      <w:pPr>
        <w:pStyle w:val="FootnoteText"/>
      </w:pPr>
      <w:r>
        <w:rPr>
          <w:rStyle w:val="FootnoteReference"/>
        </w:rPr>
        <w:footnoteRef/>
      </w:r>
      <w:r>
        <w:t xml:space="preserve"> Cross-references for "blasphemed": Rev 16:9; Rev 16:21.</w:t>
      </w:r>
    </w:p>
  </w:footnote>
  <w:footnote w:id="19232">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3">
    <w:p>
      <w:pPr>
        <w:pStyle w:val="FootnoteText"/>
      </w:pPr>
      <w:r>
        <w:rPr>
          <w:rStyle w:val="FootnoteReference"/>
        </w:rPr>
        <w:footnoteRef/>
      </w:r>
      <w:r>
        <w:t xml:space="preserve"> Cross-references for "and did not repent": 2Tim 3:13; Rev 16:9.</w:t>
      </w:r>
    </w:p>
  </w:footnote>
  <w:footnote w:id="19234">
    <w:p>
      <w:pPr>
        <w:pStyle w:val="FootnoteText"/>
      </w:pPr>
      <w:r>
        <w:rPr>
          <w:rStyle w:val="FootnoteReference"/>
        </w:rPr>
        <w:footnoteRef/>
      </w:r>
      <w:r>
        <w:t xml:space="preserve"> Cross-references for "upon": Isa 8:7; Rev 9:14; Rev 11:14.</w:t>
      </w:r>
    </w:p>
  </w:footnote>
  <w:footnote w:id="19235">
    <w:p>
      <w:pPr>
        <w:pStyle w:val="FootnoteText"/>
      </w:pPr>
      <w:r>
        <w:rPr>
          <w:rStyle w:val="FootnoteReference"/>
        </w:rPr>
        <w:footnoteRef/>
      </w:r>
      <w:r>
        <w:t xml:space="preserve"> Place name: Euphrates. Place-name meaning: Euphrates — that makes fruitful. Source form: Euphrates. Greek form: ευφρατη.</w:t>
      </w:r>
    </w:p>
  </w:footnote>
  <w:footnote w:id="19236">
    <w:p>
      <w:pPr>
        <w:pStyle w:val="FootnoteText"/>
      </w:pPr>
      <w:r>
        <w:rPr>
          <w:rStyle w:val="FootnoteReference"/>
        </w:rPr>
        <w:footnoteRef/>
      </w:r>
      <w:r>
        <w:t xml:space="preserve"> Cross-references for "and the water": Isa 11:15; Isa 42:15; Isa 44:27; Jer 50:38-40; Jer 51:36; Rev 17:15.</w:t>
      </w:r>
    </w:p>
  </w:footnote>
  <w:footnote w:id="19237">
    <w:p>
      <w:pPr>
        <w:pStyle w:val="FootnoteText"/>
      </w:pPr>
      <w:r>
        <w:rPr>
          <w:rStyle w:val="FootnoteReference"/>
        </w:rPr>
        <w:footnoteRef/>
      </w:r>
      <w:r>
        <w:t xml:space="preserve"> Cross-references for "three": 2Thess 2:9-11; 1Tim 4:1-3; 2Tim 3:1-6; 2Pet 2:1-3; 1John 4:1-3; Rev 16:14.</w:t>
      </w:r>
    </w:p>
  </w:footnote>
  <w:footnote w:id="19238">
    <w:p>
      <w:pPr>
        <w:pStyle w:val="FootnoteText"/>
      </w:pPr>
      <w:r>
        <w:rPr>
          <w:rStyle w:val="FootnoteReference"/>
        </w:rPr>
        <w:footnoteRef/>
      </w:r>
      <w:r>
        <w:t xml:space="preserve"> Cross-references for "come out of": Rev 12:3-4; Rev 12:9-13; Rev 13:1-7; Rev 13:11-18.</w:t>
      </w:r>
    </w:p>
  </w:footnote>
  <w:footnote w:id="19239">
    <w:p>
      <w:pPr>
        <w:pStyle w:val="FootnoteText"/>
      </w:pPr>
      <w:r>
        <w:rPr>
          <w:rStyle w:val="FootnoteReference"/>
        </w:rPr>
        <w:footnoteRef/>
      </w:r>
      <w:r>
        <w:t xml:space="preserve"> Cross-references for "the false": Rev 19:20; Rev 20:10.</w:t>
      </w:r>
    </w:p>
  </w:footnote>
  <w:footnote w:id="19240">
    <w:p>
      <w:pPr>
        <w:pStyle w:val="FootnoteText"/>
      </w:pPr>
      <w:r>
        <w:rPr>
          <w:rStyle w:val="FootnoteReference"/>
        </w:rPr>
        <w:footnoteRef/>
      </w:r>
      <w:r>
        <w:t xml:space="preserve"> Cross-references for "the spirits": 1Kgs 22:19-23; 2Chr 18:18-22; Ezek 14:9; John 8:44; 2Cor 11:13-15; 1Tim 4:1; Jas 3:15; Rev 12:9.</w:t>
      </w:r>
    </w:p>
  </w:footnote>
  <w:footnote w:id="19241">
    <w:p>
      <w:pPr>
        <w:pStyle w:val="FootnoteText"/>
      </w:pPr>
      <w:r>
        <w:rPr>
          <w:rStyle w:val="FootnoteReference"/>
        </w:rPr>
        <w:footnoteRef/>
      </w:r>
      <w:r>
        <w:t xml:space="preserve"> Cross-references for "working": Deut 13:1-2; Matt 24:24; Mark 13:22; 2Thess 2:9; Rev 13:13-14; Rev 19:20.</w:t>
      </w:r>
    </w:p>
  </w:footnote>
  <w:footnote w:id="19242">
    <w:p>
      <w:pPr>
        <w:pStyle w:val="FootnoteText"/>
      </w:pPr>
      <w:r>
        <w:rPr>
          <w:rStyle w:val="FootnoteReference"/>
        </w:rPr>
        <w:footnoteRef/>
      </w:r>
      <w:r>
        <w:t xml:space="preserve"> Cross-references for "the whole": Luke 2:1; Rom 1:8; 1John 5:19; Rev 3:10; Rev 12:9; Rev 13:3.</w:t>
      </w:r>
    </w:p>
  </w:footnote>
  <w:footnote w:id="19243">
    <w:p>
      <w:pPr>
        <w:pStyle w:val="FootnoteText"/>
      </w:pPr>
      <w:r>
        <w:rPr>
          <w:rStyle w:val="FootnoteReference"/>
        </w:rPr>
        <w:footnoteRef/>
      </w:r>
      <w:r>
        <w:t xml:space="preserve"> Cross-references for "to gather": Isa 34:1-8; Isa 63:1-6; Ezek 38:8-12; Joel 3:11-14; Rev 16:16; Rev 17:14; Rev 19:19; Rev 20:8.</w:t>
      </w:r>
    </w:p>
  </w:footnote>
  <w:footnote w:id="19244">
    <w:p>
      <w:pPr>
        <w:pStyle w:val="FootnoteText"/>
      </w:pPr>
      <w:r>
        <w:rPr>
          <w:rStyle w:val="FootnoteReference"/>
        </w:rPr>
        <w:footnoteRef/>
      </w:r>
      <w:r>
        <w:t xml:space="preserve"> Cross-references for "God Almighty": Rev 16:7.</w:t>
      </w:r>
    </w:p>
  </w:footnote>
  <w:footnote w:id="19245">
    <w:p>
      <w:pPr>
        <w:pStyle w:val="FootnoteText"/>
      </w:pPr>
      <w:r>
        <w:rPr>
          <w:rStyle w:val="FootnoteReference"/>
        </w:rPr>
        <w:footnoteRef/>
      </w:r>
      <w:r>
        <w:t xml:space="preserve"> Cross-references for "I come": Matt 24:43; 1Thess 5:2-3; 2Pet 3:10; Rev 3:3.</w:t>
      </w:r>
    </w:p>
  </w:footnote>
  <w:footnote w:id="19246">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7">
    <w:p>
      <w:pPr>
        <w:pStyle w:val="FootnoteText"/>
      </w:pPr>
      <w:r>
        <w:rPr>
          <w:rStyle w:val="FootnoteReference"/>
        </w:rPr>
        <w:footnoteRef/>
      </w:r>
      <w:r>
        <w:t xml:space="preserve"> Personal name: Hebrew. Personal-name meaning: Hebrew — from Eber; one from beyond. Source form: Hebrew.</w:t>
      </w:r>
    </w:p>
  </w:footnote>
  <w:footnote w:id="19248">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9">
    <w:p>
      <w:pPr>
        <w:pStyle w:val="FootnoteText"/>
      </w:pPr>
      <w:r>
        <w:rPr>
          <w:rStyle w:val="FootnoteReference"/>
        </w:rPr>
        <w:footnoteRef/>
      </w:r>
      <w:r>
        <w:t xml:space="preserve"> Cross-references: Judg 4:7; Joel 3:9-14; Zech 14:2-3; Rev 17:14; Rev 19:17-21.</w:t>
      </w:r>
    </w:p>
  </w:footnote>
  <w:footnote w:id="19250">
    <w:p>
      <w:pPr>
        <w:pStyle w:val="FootnoteText"/>
      </w:pPr>
      <w:r>
        <w:rPr>
          <w:rStyle w:val="FootnoteReference"/>
        </w:rPr>
        <w:footnoteRef/>
      </w:r>
      <w:r>
        <w:t xml:space="preserve"> Cross-references for "the Hebrew": John 5:2; John 19:13; John 19:17; Acts 26:14; Rev 9:11.</w:t>
      </w:r>
    </w:p>
  </w:footnote>
  <w:footnote w:id="19251">
    <w:p>
      <w:pPr>
        <w:pStyle w:val="FootnoteText"/>
      </w:pPr>
      <w:r>
        <w:rPr>
          <w:rStyle w:val="FootnoteReference"/>
        </w:rPr>
        <w:footnoteRef/>
      </w:r>
      <w:r>
        <w:t xml:space="preserve"> Cross-references for "Armageddon": Judg 5:19; 2Kgs 23:29-30; Zech 12:11.</w:t>
      </w:r>
    </w:p>
  </w:footnote>
  <w:footnote w:id="19252">
    <w:p>
      <w:pPr>
        <w:pStyle w:val="FootnoteText"/>
      </w:pPr>
      <w:r>
        <w:rPr>
          <w:rStyle w:val="FootnoteReference"/>
        </w:rPr>
        <w:footnoteRef/>
      </w:r>
      <w:r>
        <w:t xml:space="preserve"> Cross-references: Rev 4:5; Rev 8:5; Rev 11:19.</w:t>
      </w:r>
    </w:p>
  </w:footnote>
  <w:footnote w:id="19253">
    <w:p>
      <w:pPr>
        <w:pStyle w:val="FootnoteText"/>
      </w:pPr>
      <w:r>
        <w:rPr>
          <w:rStyle w:val="FootnoteReference"/>
        </w:rPr>
        <w:footnoteRef/>
      </w:r>
      <w:r>
        <w:t xml:space="preserve"> Cross-references: Dan 12:1; Rev 11:13.</w:t>
      </w:r>
    </w:p>
  </w:footnote>
  <w:footnote w:id="19254">
    <w:p>
      <w:pPr>
        <w:pStyle w:val="FootnoteText"/>
      </w:pPr>
      <w:r>
        <w:rPr>
          <w:rStyle w:val="FootnoteReference"/>
        </w:rPr>
        <w:footnoteRef/>
      </w:r>
      <w:r>
        <w:t xml:space="preserve"> Cross-references for "the great": Rev 14:8; Rev 17:18; Rev 18:2; Rev 18:10; Rev 18:16-19; Rev 18:21.</w:t>
      </w:r>
    </w:p>
  </w:footnote>
  <w:footnote w:id="19255">
    <w:p>
      <w:pPr>
        <w:pStyle w:val="FootnoteText"/>
      </w:pPr>
      <w:r>
        <w:rPr>
          <w:rStyle w:val="FootnoteReference"/>
        </w:rPr>
        <w:footnoteRef/>
      </w:r>
      <w:r>
        <w:t xml:space="preserve"> Place name: Babylon. Place-name meaning: Babylon — confusion; mixture. Source form: Babylon. Greek form: βαβυλωνος.</w:t>
      </w:r>
    </w:p>
  </w:footnote>
  <w:footnote w:id="1925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7">
    <w:p>
      <w:pPr>
        <w:pStyle w:val="FootnoteText"/>
      </w:pPr>
      <w:r>
        <w:rPr>
          <w:rStyle w:val="FootnoteReference"/>
        </w:rPr>
        <w:footnoteRef/>
      </w:r>
      <w:r>
        <w:t xml:space="preserve"> Cross-references for "great": Rev 17:5.</w:t>
      </w:r>
    </w:p>
  </w:footnote>
  <w:footnote w:id="19258">
    <w:p>
      <w:pPr>
        <w:pStyle w:val="FootnoteText"/>
      </w:pPr>
      <w:r>
        <w:rPr>
          <w:rStyle w:val="FootnoteReference"/>
        </w:rPr>
        <w:footnoteRef/>
      </w:r>
      <w:r>
        <w:t xml:space="preserve"> Cross-references: Isa 49:26; Isa 51:17-23; Jer 25:15-16; Jer 25:26; Rev 14:8-10; Rev 18:5.</w:t>
      </w:r>
    </w:p>
  </w:footnote>
  <w:footnote w:id="19259">
    <w:p>
      <w:pPr>
        <w:pStyle w:val="FootnoteText"/>
      </w:pPr>
      <w:r>
        <w:rPr>
          <w:rStyle w:val="FootnoteReference"/>
        </w:rPr>
        <w:footnoteRef/>
      </w:r>
      <w:r>
        <w:t xml:space="preserve"> Cross-references: Isa 2:14-17; Jer 4:23-25; Rev 6:14; Rev 20:11.</w:t>
      </w:r>
    </w:p>
  </w:footnote>
  <w:footnote w:id="19260">
    <w:p>
      <w:pPr>
        <w:pStyle w:val="FootnoteText"/>
      </w:pPr>
      <w:r>
        <w:rPr>
          <w:rStyle w:val="FootnoteReference"/>
        </w:rPr>
        <w:footnoteRef/>
      </w:r>
      <w:r>
        <w:t xml:space="preserve"> Cross-references for "there fell": Exod 9:23-26; Josh 10:11; Isa 30:30; Ezek 13:11; Ezek 13:13; Ezek 38:21-22; Rev 8:7; Rev 11:19.</w:t>
      </w:r>
    </w:p>
  </w:footnote>
  <w:footnote w:id="19261">
    <w:p>
      <w:pPr>
        <w:pStyle w:val="FootnoteText"/>
      </w:pPr>
      <w:r>
        <w:rPr>
          <w:rStyle w:val="FootnoteReference"/>
        </w:rPr>
        <w:footnoteRef/>
      </w:r>
      <w:r>
        <w:t xml:space="preserve"> Cross-references for "blasphemed": Isa 8:21; Rev 16:9; Rev 16:11.</w:t>
      </w:r>
    </w:p>
  </w:footnote>
  <w:footnote w:id="19262">
    <w:p>
      <w:pPr>
        <w:pStyle w:val="FootnoteText"/>
      </w:pPr>
      <w:r>
        <w:rPr>
          <w:rStyle w:val="FootnoteReference"/>
        </w:rPr>
        <w:footnoteRef/>
      </w:r>
      <w:r>
        <w:t xml:space="preserve"> Cross-references for "talked": Luke 9:30; Luke 24:32; Rev 4:1; Rev 21:15.</w:t>
      </w:r>
    </w:p>
  </w:footnote>
  <w:footnote w:id="19263">
    <w:p>
      <w:pPr>
        <w:pStyle w:val="FootnoteText"/>
      </w:pPr>
      <w:r>
        <w:rPr>
          <w:rStyle w:val="FootnoteReference"/>
        </w:rPr>
        <w:footnoteRef/>
      </w:r>
      <w:r>
        <w:t xml:space="preserve"> Cross-references for "the great": Isa 57:3; Nah 3:4-5; Rev 17:4-5; Rev 17:15-16; Rev 19:2.</w:t>
      </w:r>
    </w:p>
  </w:footnote>
  <w:footnote w:id="19264">
    <w:p>
      <w:pPr>
        <w:pStyle w:val="FootnoteText"/>
      </w:pPr>
      <w:r>
        <w:rPr>
          <w:rStyle w:val="FootnoteReference"/>
        </w:rPr>
        <w:footnoteRef/>
      </w:r>
      <w:r>
        <w:t xml:space="preserve"> Cross-references: Rev 15:1; Rev 15:6; Rev 17:1-17; Rev 21:9.</w:t>
      </w:r>
    </w:p>
  </w:footnote>
  <w:footnote w:id="19265">
    <w:p>
      <w:pPr>
        <w:pStyle w:val="FootnoteText"/>
      </w:pPr>
      <w:r>
        <w:rPr>
          <w:rStyle w:val="FootnoteReference"/>
        </w:rPr>
        <w:footnoteRef/>
      </w:r>
      <w:r>
        <w:t xml:space="preserve"> Cross-references: Jer 51:13; Rev 17:15.</w:t>
      </w:r>
    </w:p>
  </w:footnote>
  <w:footnote w:id="19266">
    <w:p>
      <w:pPr>
        <w:pStyle w:val="FootnoteText"/>
      </w:pPr>
      <w:r>
        <w:rPr>
          <w:rStyle w:val="FootnoteReference"/>
        </w:rPr>
        <w:footnoteRef/>
      </w:r>
      <w:r>
        <w:t xml:space="preserve"> Cross-references: Jer 51:7; Rev 14:8; Rev 17:13; Rev 17:17; Rev 18:3; Rev 18:9; Rev 18:23.</w:t>
      </w:r>
    </w:p>
  </w:footnote>
  <w:footnote w:id="19267">
    <w:p>
      <w:pPr>
        <w:pStyle w:val="FootnoteText"/>
      </w:pPr>
      <w:r>
        <w:rPr>
          <w:rStyle w:val="FootnoteReference"/>
        </w:rPr>
        <w:footnoteRef/>
      </w:r>
      <w:r>
        <w:t xml:space="preserve"> Cross-references for "he carried": 1Kgs 18:12; 2Kgs 2:16; Ezek 3:12; Ezek 8:3; Ezek 11:24; Acts 8:39; Rev 1:10; Rev 4:2; Rev 21:10.</w:t>
      </w:r>
    </w:p>
  </w:footnote>
  <w:footnote w:id="19268">
    <w:p>
      <w:pPr>
        <w:pStyle w:val="FootnoteText"/>
      </w:pPr>
      <w:r>
        <w:rPr>
          <w:rStyle w:val="FootnoteReference"/>
        </w:rPr>
        <w:footnoteRef/>
      </w:r>
      <w:r>
        <w:t xml:space="preserve"> Cross-references for "a woman": Rev 12:3; Rev 17:4; Rev 17:6; Rev 17:18.</w:t>
      </w:r>
    </w:p>
  </w:footnote>
  <w:footnote w:id="19269">
    <w:p>
      <w:pPr>
        <w:pStyle w:val="FootnoteText"/>
      </w:pPr>
      <w:r>
        <w:rPr>
          <w:rStyle w:val="FootnoteReference"/>
        </w:rPr>
        <w:footnoteRef/>
      </w:r>
      <w:r>
        <w:t xml:space="preserve"> Cross-references for "full": Dan 7:8; Dan 7:20; Dan 7:25; Dan 11:36; 2Thess 2:4; Rev 13:1-6.</w:t>
      </w:r>
    </w:p>
  </w:footnote>
  <w:footnote w:id="19270">
    <w:p>
      <w:pPr>
        <w:pStyle w:val="FootnoteText"/>
      </w:pPr>
      <w:r>
        <w:rPr>
          <w:rStyle w:val="FootnoteReference"/>
        </w:rPr>
        <w:footnoteRef/>
      </w:r>
      <w:r>
        <w:t xml:space="preserve"> Cross-references for "arrayed": Rev 18:7; Rev 18:12; Rev 18:16.</w:t>
      </w:r>
    </w:p>
  </w:footnote>
  <w:footnote w:id="19271">
    <w:p>
      <w:pPr>
        <w:pStyle w:val="FootnoteText"/>
      </w:pPr>
      <w:r>
        <w:rPr>
          <w:rStyle w:val="FootnoteReference"/>
        </w:rPr>
        <w:footnoteRef/>
      </w:r>
      <w:r>
        <w:t xml:space="preserve"> Cross-references for "decked": Dan 11:38.</w:t>
      </w:r>
    </w:p>
  </w:footnote>
  <w:footnote w:id="19272">
    <w:p>
      <w:pPr>
        <w:pStyle w:val="FootnoteText"/>
      </w:pPr>
      <w:r>
        <w:rPr>
          <w:rStyle w:val="FootnoteReference"/>
        </w:rPr>
        <w:footnoteRef/>
      </w:r>
      <w:r>
        <w:t xml:space="preserve"> Cross-references for "golden": Jer 51:7; 2Thess 2:3-10; Rev 14:8; Rev 18:6; Rev 19:2.</w:t>
      </w:r>
    </w:p>
  </w:footnote>
  <w:footnote w:id="19273">
    <w:p>
      <w:pPr>
        <w:pStyle w:val="FootnoteText"/>
      </w:pPr>
      <w:r>
        <w:rPr>
          <w:rStyle w:val="FootnoteReference"/>
        </w:rPr>
        <w:footnoteRef/>
      </w:r>
      <w:r>
        <w:t xml:space="preserve"> Cross-references for "abominations": Deut 29:17; 1Kgs 14:24; 2Kgs 21:2; Isa 66:3; Ezek 20:30; Hos 9:10.</w:t>
      </w:r>
    </w:p>
  </w:footnote>
  <w:footnote w:id="19274">
    <w:p>
      <w:pPr>
        <w:pStyle w:val="FootnoteText"/>
      </w:pPr>
      <w:r>
        <w:rPr>
          <w:rStyle w:val="FootnoteReference"/>
        </w:rPr>
        <w:footnoteRef/>
      </w:r>
      <w:r>
        <w:t xml:space="preserve"> Cross-references for "filthiness": Ezra 9:11; Lam 1:9; Ezek 24:11; Ezek 24:13; Ezek 36:25.</w:t>
      </w:r>
    </w:p>
  </w:footnote>
  <w:footnote w:id="19275">
    <w:p>
      <w:pPr>
        <w:pStyle w:val="FootnoteText"/>
      </w:pPr>
      <w:r>
        <w:rPr>
          <w:rStyle w:val="FootnoteReference"/>
        </w:rPr>
        <w:footnoteRef/>
      </w:r>
      <w:r>
        <w:t xml:space="preserve"> Cross-references for "upon": Isa 3:9; Phil 3:19; Rev 7:3.</w:t>
      </w:r>
    </w:p>
  </w:footnote>
  <w:footnote w:id="19276">
    <w:p>
      <w:pPr>
        <w:pStyle w:val="FootnoteText"/>
      </w:pPr>
      <w:r>
        <w:rPr>
          <w:rStyle w:val="FootnoteReference"/>
        </w:rPr>
        <w:footnoteRef/>
      </w:r>
      <w:r>
        <w:t xml:space="preserve"> Cross-references for "MYSTERY": 2Thess 2:7; 2Tim 3:1-5.</w:t>
      </w:r>
    </w:p>
  </w:footnote>
  <w:footnote w:id="192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8">
    <w:p>
      <w:pPr>
        <w:pStyle w:val="FootnoteText"/>
      </w:pPr>
      <w:r>
        <w:rPr>
          <w:rStyle w:val="FootnoteReference"/>
        </w:rPr>
        <w:footnoteRef/>
      </w:r>
      <w:r>
        <w:t xml:space="preserve"> Cross-references for "THE MOTHER": Rev 18:9; Rev 19:2.</w:t>
      </w:r>
    </w:p>
  </w:footnote>
  <w:footnote w:id="19279">
    <w:p>
      <w:pPr>
        <w:pStyle w:val="FootnoteText"/>
      </w:pPr>
      <w:r>
        <w:rPr>
          <w:rStyle w:val="FootnoteReference"/>
        </w:rPr>
        <w:footnoteRef/>
      </w:r>
      <w:r>
        <w:t xml:space="preserve"> Cross-references for "BABYLON": Jer 51:47-48; Rev 11:8; Rev 14:8; Rev 16:19; Rev 18:2; Rev 18:10; Rev 18:21.</w:t>
      </w:r>
    </w:p>
  </w:footnote>
  <w:footnote w:id="19280">
    <w:p>
      <w:pPr>
        <w:pStyle w:val="FootnoteText"/>
      </w:pPr>
      <w:r>
        <w:rPr>
          <w:rStyle w:val="FootnoteReference"/>
        </w:rPr>
        <w:footnoteRef/>
      </w:r>
      <w:r>
        <w:t xml:space="preserve"> Cross-references for "drunken": Dan 7:21; Dan 7:25; Rev 13:7; Rev 13:15; Rev 16:6; Rev 18:20-24.</w:t>
      </w:r>
    </w:p>
  </w:footnote>
  <w:footnote w:id="19281">
    <w:p>
      <w:pPr>
        <w:pStyle w:val="FootnoteText"/>
      </w:pPr>
      <w:r>
        <w:rPr>
          <w:rStyle w:val="FootnoteReference"/>
        </w:rPr>
        <w:footnoteRef/>
      </w:r>
      <w:r>
        <w:t xml:space="preserve"> Cross-references for "the martyrs": Acts 22:20; Rev 2:13; Rev 6:9-10; Rev 12:11.</w:t>
      </w:r>
    </w:p>
  </w:footnote>
  <w:footnote w:id="19282">
    <w:p>
      <w:pPr>
        <w:pStyle w:val="FootnoteText"/>
      </w:pPr>
      <w:r>
        <w:rPr>
          <w:rStyle w:val="FootnoteReference"/>
        </w:rPr>
        <w:footnoteRef/>
      </w:r>
      <w:r>
        <w:t xml:space="preserve"> Name meaning: Jesus (Yeshua) — Yahweh saves. He will save His people from their sins.</w:t>
      </w:r>
    </w:p>
  </w:footnote>
  <w:footnote w:id="19283">
    <w:p>
      <w:pPr>
        <w:pStyle w:val="FootnoteText"/>
      </w:pPr>
      <w:r>
        <w:rPr>
          <w:rStyle w:val="FootnoteReference"/>
        </w:rPr>
        <w:footnoteRef/>
      </w:r>
      <w:r>
        <w:t xml:space="preserve"> Cross-references for "I wondered": Hab 1:13.</w:t>
      </w:r>
    </w:p>
  </w:footnote>
  <w:footnote w:id="192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5">
    <w:p>
      <w:pPr>
        <w:pStyle w:val="FootnoteText"/>
      </w:pPr>
      <w:r>
        <w:rPr>
          <w:rStyle w:val="FootnoteReference"/>
        </w:rPr>
        <w:footnoteRef/>
      </w:r>
      <w:r>
        <w:t xml:space="preserve"> Cross-references for "shall wonder": Rev 13:3-4.</w:t>
      </w:r>
    </w:p>
  </w:footnote>
  <w:footnote w:id="19286">
    <w:p>
      <w:pPr>
        <w:pStyle w:val="FootnoteText"/>
      </w:pPr>
      <w:r>
        <w:rPr>
          <w:rStyle w:val="FootnoteReference"/>
        </w:rPr>
        <w:footnoteRef/>
      </w:r>
      <w:r>
        <w:t xml:space="preserve"> Cross-references for "the beast that was": Rev 13:1-4; Rev 13:11-12.</w:t>
      </w:r>
    </w:p>
  </w:footnote>
  <w:footnote w:id="19287">
    <w:p>
      <w:pPr>
        <w:pStyle w:val="FootnoteText"/>
      </w:pPr>
      <w:r>
        <w:rPr>
          <w:rStyle w:val="FootnoteReference"/>
        </w:rPr>
        <w:footnoteRef/>
      </w:r>
      <w:r>
        <w:t xml:space="preserve"> Cross-references: Rev 9:2; Rev 11:7; Rev 13:1-11.</w:t>
      </w:r>
    </w:p>
  </w:footnote>
  <w:footnote w:id="19288">
    <w:p>
      <w:pPr>
        <w:pStyle w:val="FootnoteText"/>
      </w:pPr>
      <w:r>
        <w:rPr>
          <w:rStyle w:val="FootnoteReference"/>
        </w:rPr>
        <w:footnoteRef/>
      </w:r>
      <w:r>
        <w:t xml:space="preserve"> Cross-references: Dan 7:11; Dan 7:26; Dan 11:45; 2Thess 2:3-8; Rev 14:8-20; Rev 17:11; Rev 19:15-21; Rev 20:10.</w:t>
      </w:r>
    </w:p>
  </w:footnote>
  <w:footnote w:id="19289">
    <w:p>
      <w:pPr>
        <w:pStyle w:val="FootnoteText"/>
      </w:pPr>
      <w:r>
        <w:rPr>
          <w:rStyle w:val="FootnoteReference"/>
        </w:rPr>
        <w:footnoteRef/>
      </w:r>
      <w:r>
        <w:t xml:space="preserve"> Cross-references for "here": Dan 12:4; Dan 12:8-10; Hos 14:9; Matt 13:11; Matt 24:15; Rev 13:18.</w:t>
      </w:r>
    </w:p>
  </w:footnote>
  <w:footnote w:id="19290">
    <w:p>
      <w:pPr>
        <w:pStyle w:val="FootnoteText"/>
      </w:pPr>
      <w:r>
        <w:rPr>
          <w:rStyle w:val="FootnoteReference"/>
        </w:rPr>
        <w:footnoteRef/>
      </w:r>
      <w:r>
        <w:t xml:space="preserve"> Cross-references for "The seven": Rev 13:1; Rev 17:3; Rev 17:7; Rev 17:18.</w:t>
      </w:r>
    </w:p>
  </w:footnote>
  <w:footnote w:id="19291">
    <w:p>
      <w:pPr>
        <w:pStyle w:val="FootnoteText"/>
      </w:pPr>
      <w:r>
        <w:rPr>
          <w:rStyle w:val="FootnoteReference"/>
        </w:rPr>
        <w:footnoteRef/>
      </w:r>
      <w:r>
        <w:t xml:space="preserve"> Cross-references for "that was": Rev 17:8.</w:t>
      </w:r>
    </w:p>
  </w:footnote>
  <w:footnote w:id="19292">
    <w:p>
      <w:pPr>
        <w:pStyle w:val="FootnoteText"/>
      </w:pPr>
      <w:r>
        <w:rPr>
          <w:rStyle w:val="FootnoteReference"/>
        </w:rPr>
        <w:footnoteRef/>
      </w:r>
      <w:r>
        <w:t xml:space="preserve"> Cross-references for "the ten": Dan 2:40-43; Dan 7:7-8; Dan 7:20; Dan 7:24; Zech 1:18-21; Rev 12:3; Rev 13:1.</w:t>
      </w:r>
    </w:p>
  </w:footnote>
  <w:footnote w:id="19293">
    <w:p>
      <w:pPr>
        <w:pStyle w:val="FootnoteText"/>
      </w:pPr>
      <w:r>
        <w:rPr>
          <w:rStyle w:val="FootnoteReference"/>
        </w:rPr>
        <w:footnoteRef/>
      </w:r>
      <w:r>
        <w:t xml:space="preserve"> Cross-references: Phil 1:27; Phil 2:2.</w:t>
      </w:r>
    </w:p>
  </w:footnote>
  <w:footnote w:id="19294">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5">
    <w:p>
      <w:pPr>
        <w:pStyle w:val="FootnoteText"/>
      </w:pPr>
      <w:r>
        <w:rPr>
          <w:rStyle w:val="FootnoteReference"/>
        </w:rPr>
        <w:footnoteRef/>
      </w:r>
      <w:r>
        <w:t xml:space="preserve"> Cross-references for "the Lamb shall": Ps 2:8-9; Ps 21:8-12; Ps 110:5; Jer 50:44; Dan 2:44; Dan 7:26-27; 1Cor 15:24; Rev 6:12-17.</w:t>
      </w:r>
    </w:p>
  </w:footnote>
  <w:footnote w:id="19296">
    <w:p>
      <w:pPr>
        <w:pStyle w:val="FootnoteText"/>
      </w:pPr>
      <w:r>
        <w:rPr>
          <w:rStyle w:val="FootnoteReference"/>
        </w:rPr>
        <w:footnoteRef/>
      </w:r>
      <w:r>
        <w:t xml:space="preserve"> Cross-references for "Lord": Rev 1:5; Rev 19:16.</w:t>
      </w:r>
    </w:p>
  </w:footnote>
  <w:footnote w:id="19297">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8">
    <w:p>
      <w:pPr>
        <w:pStyle w:val="FootnoteText"/>
      </w:pPr>
      <w:r>
        <w:rPr>
          <w:rStyle w:val="FootnoteReference"/>
        </w:rPr>
        <w:footnoteRef/>
      </w:r>
      <w:r>
        <w:t xml:space="preserve"> Cross-references for "and faithful": Rev 2:10.</w:t>
      </w:r>
    </w:p>
  </w:footnote>
  <w:footnote w:id="19299">
    <w:p>
      <w:pPr>
        <w:pStyle w:val="FootnoteText"/>
      </w:pPr>
      <w:r>
        <w:rPr>
          <w:rStyle w:val="FootnoteReference"/>
        </w:rPr>
        <w:footnoteRef/>
      </w:r>
      <w:r>
        <w:t xml:space="preserve"> Cross-references for "The waters": Ps 18:4; Ps 65:7; Ps 93:3-4; Isa 8:7-8; Jer 51:13; Jer 51:42; Jer 51:55; Rev 17:1.</w:t>
      </w:r>
    </w:p>
  </w:footnote>
  <w:footnote w:id="19300">
    <w:p>
      <w:pPr>
        <w:pStyle w:val="FootnoteText"/>
      </w:pPr>
      <w:r>
        <w:rPr>
          <w:rStyle w:val="FootnoteReference"/>
        </w:rPr>
        <w:footnoteRef/>
      </w:r>
      <w:r>
        <w:t xml:space="preserve"> Cross-references: Rev 10:11; Rev 11:9; Rev 13:7-8.</w:t>
      </w:r>
    </w:p>
  </w:footnote>
  <w:footnote w:id="19301">
    <w:p>
      <w:pPr>
        <w:pStyle w:val="FootnoteText"/>
      </w:pPr>
      <w:r>
        <w:rPr>
          <w:rStyle w:val="FootnoteReference"/>
        </w:rPr>
        <w:footnoteRef/>
      </w:r>
      <w:r>
        <w:t xml:space="preserve"> Cross-references for "the ten": Rev 17:2; Rev 17:10; Rev 17:12.</w:t>
      </w:r>
    </w:p>
  </w:footnote>
  <w:footnote w:id="19302">
    <w:p>
      <w:pPr>
        <w:pStyle w:val="FootnoteText"/>
      </w:pPr>
      <w:r>
        <w:rPr>
          <w:rStyle w:val="FootnoteReference"/>
        </w:rPr>
        <w:footnoteRef/>
      </w:r>
      <w:r>
        <w:t xml:space="preserve"> Cross-references for "and naked": Ezek 16:37-44; Ezek 23:45-49; Rev 18:16-17.</w:t>
      </w:r>
    </w:p>
  </w:footnote>
  <w:footnote w:id="19303">
    <w:p>
      <w:pPr>
        <w:pStyle w:val="FootnoteText"/>
      </w:pPr>
      <w:r>
        <w:rPr>
          <w:rStyle w:val="FootnoteReference"/>
        </w:rPr>
        <w:footnoteRef/>
      </w:r>
      <w:r>
        <w:t xml:space="preserve"> Cross-references for "and burn": Lev 21:9; Rev 18:8; Rev 18:16.</w:t>
      </w:r>
    </w:p>
  </w:footnote>
  <w:footnote w:id="19304">
    <w:p>
      <w:pPr>
        <w:pStyle w:val="FootnoteText"/>
      </w:pPr>
      <w:r>
        <w:rPr>
          <w:rStyle w:val="FootnoteReference"/>
        </w:rPr>
        <w:footnoteRef/>
      </w:r>
      <w:r>
        <w:t xml:space="preserve"> Cross-references: Job 31:31; Ps 27:2; Dan 7:5.</w:t>
      </w:r>
    </w:p>
  </w:footnote>
  <w:footnote w:id="193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8">
    <w:p>
      <w:pPr>
        <w:pStyle w:val="FootnoteText"/>
      </w:pPr>
      <w:r>
        <w:rPr>
          <w:rStyle w:val="FootnoteReference"/>
        </w:rPr>
        <w:footnoteRef/>
      </w:r>
      <w:r>
        <w:t xml:space="preserve"> Cross-references: Acts 4:27-28; Rev 17:13.</w:t>
      </w:r>
    </w:p>
  </w:footnote>
  <w:footnote w:id="19309">
    <w:p>
      <w:pPr>
        <w:pStyle w:val="FootnoteText"/>
      </w:pPr>
      <w:r>
        <w:rPr>
          <w:rStyle w:val="FootnoteReference"/>
        </w:rPr>
        <w:footnoteRef/>
      </w:r>
      <w:r>
        <w:t xml:space="preserve"> Cross-references: Ezra 7:27; Ps 105:25; Prov 21:1; Jer 32:40; 2Thess 2:10-12; Jas 1:13-17.</w:t>
      </w:r>
    </w:p>
  </w:footnote>
  <w:footnote w:id="19310">
    <w:p>
      <w:pPr>
        <w:pStyle w:val="FootnoteText"/>
      </w:pPr>
      <w:r>
        <w:rPr>
          <w:rStyle w:val="FootnoteReference"/>
        </w:rPr>
        <w:footnoteRef/>
      </w:r>
      <w:r>
        <w:t xml:space="preserve"> Cross-references: Luke 22:3; Luke 22:22; Luke 22:37; John 13:2; John 13:18.</w:t>
      </w:r>
    </w:p>
  </w:footnote>
  <w:footnote w:id="19311">
    <w:p>
      <w:pPr>
        <w:pStyle w:val="FootnoteText"/>
      </w:pPr>
      <w:r>
        <w:rPr>
          <w:rStyle w:val="FootnoteReference"/>
        </w:rPr>
        <w:footnoteRef/>
      </w:r>
      <w:r>
        <w:t xml:space="preserve"> Cross-references for "the woman": Dan 2:40-41; Dan 7:23; Luke 2:1; Rev 16:19; Rev 18:2.</w:t>
      </w:r>
    </w:p>
  </w:footnote>
  <w:footnote w:id="19312">
    <w:p>
      <w:pPr>
        <w:pStyle w:val="FootnoteText"/>
      </w:pPr>
      <w:r>
        <w:rPr>
          <w:rStyle w:val="FootnoteReference"/>
        </w:rPr>
        <w:footnoteRef/>
      </w:r>
      <w:r>
        <w:t xml:space="preserve"> Cross-references: Rev 12:4.</w:t>
      </w:r>
    </w:p>
  </w:footnote>
  <w:footnote w:id="19313">
    <w:p>
      <w:pPr>
        <w:pStyle w:val="FootnoteText"/>
      </w:pPr>
      <w:r>
        <w:rPr>
          <w:rStyle w:val="FootnoteReference"/>
        </w:rPr>
        <w:footnoteRef/>
      </w:r>
      <w:r>
        <w:t xml:space="preserve"> Cross-references for "I saw": Rev 17:1.</w:t>
      </w:r>
    </w:p>
  </w:footnote>
  <w:footnote w:id="19314">
    <w:p>
      <w:pPr>
        <w:pStyle w:val="FootnoteText"/>
      </w:pPr>
      <w:r>
        <w:rPr>
          <w:rStyle w:val="FootnoteReference"/>
        </w:rPr>
        <w:footnoteRef/>
      </w:r>
      <w:r>
        <w:t xml:space="preserve"> Cross-references for "cried": Jer 25:30; Joel 3:16; Rev 1:15; Rev 5:2; Rev 10:3; Rev 14:15.</w:t>
      </w:r>
    </w:p>
  </w:footnote>
  <w:footnote w:id="19315">
    <w:p>
      <w:pPr>
        <w:pStyle w:val="FootnoteText"/>
      </w:pPr>
      <w:r>
        <w:rPr>
          <w:rStyle w:val="FootnoteReference"/>
        </w:rPr>
        <w:footnoteRef/>
      </w:r>
      <w:r>
        <w:t xml:space="preserve"> Place name: Babylon. Place-name meaning: Babylon — confusion; mixture. Source form: Babylon. Greek form: βαβυλωνος.</w:t>
      </w:r>
    </w:p>
  </w:footnote>
  <w:footnote w:id="19316">
    <w:p>
      <w:pPr>
        <w:pStyle w:val="FootnoteText"/>
      </w:pPr>
      <w:r>
        <w:rPr>
          <w:rStyle w:val="FootnoteReference"/>
        </w:rPr>
        <w:footnoteRef/>
      </w:r>
      <w:r>
        <w:t xml:space="preserve"> Cross-references for "become": Lev 11:13-19; Isa 13:20-22; Isa 14:23; Isa 21:8; Isa 34:11-15; Jer 50:39-40; Jer 51:37; Mark 5:3-5; Luke 8:27-28.</w:t>
      </w:r>
    </w:p>
  </w:footnote>
  <w:footnote w:id="1931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8">
    <w:p>
      <w:pPr>
        <w:pStyle w:val="FootnoteText"/>
      </w:pPr>
      <w:r>
        <w:rPr>
          <w:rStyle w:val="FootnoteReference"/>
        </w:rPr>
        <w:footnoteRef/>
      </w:r>
      <w:r>
        <w:t xml:space="preserve"> Cross-references for "Babylon": Isa 13:19; Isa 21:9; Jer 51:8; Jer 51:60-64; Rev 14:8; Rev 16:19; Rev 17:5; Rev 17:18; Rev 18:10; Rev 18:21.</w:t>
      </w:r>
    </w:p>
  </w:footnote>
  <w:footnote w:id="19319">
    <w:p>
      <w:pPr>
        <w:pStyle w:val="FootnoteText"/>
      </w:pPr>
      <w:r>
        <w:rPr>
          <w:rStyle w:val="FootnoteReference"/>
        </w:rPr>
        <w:footnoteRef/>
      </w:r>
      <w:r>
        <w:t xml:space="preserve"> Cross-references for "the merchants": Isa 47:15; 2Pet 2:1-3; Rev 18:11-17; Rev 18:23.</w:t>
      </w:r>
    </w:p>
  </w:footnote>
  <w:footnote w:id="19320">
    <w:p>
      <w:pPr>
        <w:pStyle w:val="FootnoteText"/>
      </w:pPr>
      <w:r>
        <w:rPr>
          <w:rStyle w:val="FootnoteReference"/>
        </w:rPr>
        <w:footnoteRef/>
      </w:r>
      <w:r>
        <w:t xml:space="preserve"> Cross-references for "abundance": Prov 23:1-3.</w:t>
      </w:r>
    </w:p>
  </w:footnote>
  <w:footnote w:id="19321">
    <w:p>
      <w:pPr>
        <w:pStyle w:val="FootnoteText"/>
      </w:pPr>
      <w:r>
        <w:rPr>
          <w:rStyle w:val="FootnoteReference"/>
        </w:rPr>
        <w:footnoteRef/>
      </w:r>
      <w:r>
        <w:t xml:space="preserve"> Cross-references for "her delicacies": Jer 51:34; Lam 4:5; Luke 7:25.</w:t>
      </w:r>
    </w:p>
  </w:footnote>
  <w:footnote w:id="19322">
    <w:p>
      <w:pPr>
        <w:pStyle w:val="FootnoteText"/>
      </w:pPr>
      <w:r>
        <w:rPr>
          <w:rStyle w:val="FootnoteReference"/>
        </w:rPr>
        <w:footnoteRef/>
      </w:r>
      <w:r>
        <w:t xml:space="preserve"> Cross-references: Jer 51:7; Rev 14:8; Rev 17:2; Rev 18:9.</w:t>
      </w:r>
    </w:p>
  </w:footnote>
  <w:footnote w:id="19323">
    <w:p>
      <w:pPr>
        <w:pStyle w:val="FootnoteText"/>
      </w:pPr>
      <w:r>
        <w:rPr>
          <w:rStyle w:val="FootnoteReference"/>
        </w:rPr>
        <w:footnoteRef/>
      </w:r>
      <w:r>
        <w:t xml:space="preserve"> Cross-references for "partakers": Ps 50:18; Matt 23:30; 1Tim 5:22; 2John 1:11.</w:t>
      </w:r>
    </w:p>
  </w:footnote>
  <w:footnote w:id="19324">
    <w:p>
      <w:pPr>
        <w:pStyle w:val="FootnoteText"/>
      </w:pPr>
      <w:r>
        <w:rPr>
          <w:rStyle w:val="FootnoteReference"/>
        </w:rPr>
        <w:footnoteRef/>
      </w:r>
      <w:r>
        <w:t xml:space="preserve"> Cross-references for "reached": Gen 18:20-21; 2Chr 28:9; Ezra 9:6; Jer 51:9; Jonah 1:2.</w:t>
      </w:r>
    </w:p>
  </w:footnote>
  <w:footnote w:id="1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8">
    <w:p>
      <w:pPr>
        <w:pStyle w:val="FootnoteText"/>
      </w:pPr>
      <w:r>
        <w:rPr>
          <w:rStyle w:val="FootnoteReference"/>
        </w:rPr>
        <w:footnoteRef/>
      </w:r>
      <w:r>
        <w:t xml:space="preserve"> Cross-references: Rev 16:19.</w:t>
      </w:r>
    </w:p>
  </w:footnote>
  <w:footnote w:id="19329">
    <w:p>
      <w:pPr>
        <w:pStyle w:val="FootnoteText"/>
      </w:pPr>
      <w:r>
        <w:rPr>
          <w:rStyle w:val="FootnoteReference"/>
        </w:rPr>
        <w:footnoteRef/>
      </w:r>
      <w:r>
        <w:t xml:space="preserve"> Cross-references for "Reward": Exod 21:23-25; Ps 137:8; Jer 50:15; Jer 50:29; Jer 51:24; Jer 51:49; 2Tim 4:14; Rev 13:10; Rev 16:5-6.</w:t>
      </w:r>
    </w:p>
  </w:footnote>
  <w:footnote w:id="19330">
    <w:p>
      <w:pPr>
        <w:pStyle w:val="FootnoteText"/>
      </w:pPr>
      <w:r>
        <w:rPr>
          <w:rStyle w:val="FootnoteReference"/>
        </w:rPr>
        <w:footnoteRef/>
      </w:r>
      <w:r>
        <w:t xml:space="preserve"> Cross-references for "the cup": Rev 14:10; Rev 16:19; Rev 17:2; Rev 17:4.</w:t>
      </w:r>
    </w:p>
  </w:footnote>
  <w:footnote w:id="19331">
    <w:p>
      <w:pPr>
        <w:pStyle w:val="FootnoteText"/>
      </w:pPr>
      <w:r>
        <w:rPr>
          <w:rStyle w:val="FootnoteReference"/>
        </w:rPr>
        <w:footnoteRef/>
      </w:r>
      <w:r>
        <w:t xml:space="preserve"> Cross-references: Isa 40:2; Isa 61:7; Jer 16:18; Jer 17:18; Zech 9:12.</w:t>
      </w:r>
    </w:p>
  </w:footnote>
  <w:footnote w:id="19332">
    <w:p>
      <w:pPr>
        <w:pStyle w:val="FootnoteText"/>
      </w:pPr>
      <w:r>
        <w:rPr>
          <w:rStyle w:val="FootnoteReference"/>
        </w:rPr>
        <w:footnoteRef/>
      </w:r>
      <w:r>
        <w:t xml:space="preserve"> Cross-references for "much she": Isa 22:12-14; Isa 47:1-2; Isa 47:7-9; Ezek 28:2-10; Zeph 2:15; 2Thess 2:4-8.</w:t>
      </w:r>
    </w:p>
  </w:footnote>
  <w:footnote w:id="19333">
    <w:p>
      <w:pPr>
        <w:pStyle w:val="FootnoteText"/>
      </w:pPr>
      <w:r>
        <w:rPr>
          <w:rStyle w:val="FootnoteReference"/>
        </w:rPr>
        <w:footnoteRef/>
      </w:r>
      <w:r>
        <w:t xml:space="preserve"> Cross-references for "I sit": Ps 45:9; Jer 13:18.</w:t>
      </w:r>
    </w:p>
  </w:footnote>
  <w:footnote w:id="19334">
    <w:p>
      <w:pPr>
        <w:pStyle w:val="FootnoteText"/>
      </w:pPr>
      <w:r>
        <w:rPr>
          <w:rStyle w:val="FootnoteReference"/>
        </w:rPr>
        <w:footnoteRef/>
      </w:r>
      <w:r>
        <w:t xml:space="preserve"> Cross-references for "no widow": Isa 47:7-8; Lam 1:1.</w:t>
      </w:r>
    </w:p>
  </w:footnote>
  <w:footnote w:id="19335">
    <w:p>
      <w:pPr>
        <w:pStyle w:val="FootnoteText"/>
      </w:pPr>
      <w:r>
        <w:rPr>
          <w:rStyle w:val="FootnoteReference"/>
        </w:rPr>
        <w:footnoteRef/>
      </w:r>
      <w:r>
        <w:t xml:space="preserve"> Cross-references for "shall her": Isa 47:9-11; Jer 51:6; Rev 18:10; Rev 18:17; Rev 18:19.</w:t>
      </w:r>
    </w:p>
  </w:footnote>
  <w:footnote w:id="19336">
    <w:p>
      <w:pPr>
        <w:pStyle w:val="FootnoteText"/>
      </w:pPr>
      <w:r>
        <w:rPr>
          <w:rStyle w:val="FootnoteReference"/>
        </w:rPr>
        <w:footnoteRef/>
      </w:r>
      <w:r>
        <w:t xml:space="preserve"> Cross-references for "and she": Jer 51:58; Rev 17:18; Rev 18:9; Rev 19:3.</w:t>
      </w:r>
    </w:p>
  </w:footnote>
  <w:footnote w:id="19337">
    <w:p>
      <w:pPr>
        <w:pStyle w:val="FootnoteText"/>
      </w:pPr>
      <w:r>
        <w:rPr>
          <w:rStyle w:val="FootnoteReference"/>
        </w:rPr>
        <w:footnoteRef/>
      </w:r>
      <w:r>
        <w:t xml:space="preserve"> Cross-references: Job 9:19; Ps 62:11; Isa 27:1; Jer 50:31; Jer 50:34; 1Cor 10:22; Rev 11:17.</w:t>
      </w:r>
    </w:p>
  </w:footnote>
  <w:footnote w:id="19338">
    <w:p>
      <w:pPr>
        <w:pStyle w:val="FootnoteText"/>
      </w:pPr>
      <w:r>
        <w:rPr>
          <w:rStyle w:val="FootnoteReference"/>
        </w:rPr>
        <w:footnoteRef/>
      </w:r>
      <w:r>
        <w:t xml:space="preserve"> Cross-references for "the kings": Rev 17:2; Rev 17:12-13; Rev 18:3; Rev 18:7.</w:t>
      </w:r>
    </w:p>
  </w:footnote>
  <w:footnote w:id="19339">
    <w:p>
      <w:pPr>
        <w:pStyle w:val="FootnoteText"/>
      </w:pPr>
      <w:r>
        <w:rPr>
          <w:rStyle w:val="FootnoteReference"/>
        </w:rPr>
        <w:footnoteRef/>
      </w:r>
      <w:r>
        <w:t xml:space="preserve"> Cross-references for "the smoke": Gen 19:28; Deut 29:23; Isa 13:19; Isa 30:33; Isa 34:9-10; Jer 50:40; Rev 14:11; Rev 18:18; Rev 19:3.</w:t>
      </w:r>
    </w:p>
  </w:footnote>
  <w:footnote w:id="19340">
    <w:p>
      <w:pPr>
        <w:pStyle w:val="FootnoteText"/>
      </w:pPr>
      <w:r>
        <w:rPr>
          <w:rStyle w:val="FootnoteReference"/>
        </w:rPr>
        <w:footnoteRef/>
      </w:r>
      <w:r>
        <w:t xml:space="preserve"> Cross-references: Ps 58:10; Jer 50:46; Ezek 26:16-17; Ezek 32:9-10; Dan 4:14; Zech 11:2-3; Rev 18:20.</w:t>
      </w:r>
    </w:p>
  </w:footnote>
  <w:footnote w:id="19341">
    <w:p>
      <w:pPr>
        <w:pStyle w:val="FootnoteText"/>
      </w:pPr>
      <w:r>
        <w:rPr>
          <w:rStyle w:val="FootnoteReference"/>
        </w:rPr>
        <w:footnoteRef/>
      </w:r>
      <w:r>
        <w:t xml:space="preserve"> Cross-references for "Alas": Jer 30:7; Joel 1:15; Amos 5:16; Rev 18:16; Rev 18:19.</w:t>
      </w:r>
    </w:p>
  </w:footnote>
  <w:footnote w:id="19342">
    <w:p>
      <w:pPr>
        <w:pStyle w:val="FootnoteText"/>
      </w:pPr>
      <w:r>
        <w:rPr>
          <w:rStyle w:val="FootnoteReference"/>
        </w:rPr>
        <w:footnoteRef/>
      </w:r>
      <w:r>
        <w:t xml:space="preserve"> Cross-references for "that great": Isa 21:9; Rev 14:8.</w:t>
      </w:r>
    </w:p>
  </w:footnote>
  <w:footnote w:id="19343">
    <w:p>
      <w:pPr>
        <w:pStyle w:val="FootnoteText"/>
      </w:pPr>
      <w:r>
        <w:rPr>
          <w:rStyle w:val="FootnoteReference"/>
        </w:rPr>
        <w:footnoteRef/>
      </w:r>
      <w:r>
        <w:t xml:space="preserve"> Cross-references: Num 16:34.</w:t>
      </w:r>
    </w:p>
  </w:footnote>
  <w:footnote w:id="19344">
    <w:p>
      <w:pPr>
        <w:pStyle w:val="FootnoteText"/>
      </w:pPr>
      <w:r>
        <w:rPr>
          <w:rStyle w:val="FootnoteReference"/>
        </w:rPr>
        <w:footnoteRef/>
      </w:r>
      <w:r>
        <w:t xml:space="preserve"> Cross-references: Jer 51:8-9; Rev 18:8; Rev 18:17; Rev 18:19.</w:t>
      </w:r>
    </w:p>
  </w:footnote>
  <w:footnote w:id="19345">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6">
    <w:p>
      <w:pPr>
        <w:pStyle w:val="FootnoteText"/>
      </w:pPr>
      <w:r>
        <w:rPr>
          <w:rStyle w:val="FootnoteReference"/>
        </w:rPr>
        <w:footnoteRef/>
      </w:r>
      <w:r>
        <w:t xml:space="preserve"> Cross-references: Prov 3:14; Matt 22:5; John 2:16; 2Pet 2:3.</w:t>
      </w:r>
    </w:p>
  </w:footnote>
  <w:footnote w:id="19347">
    <w:p>
      <w:pPr>
        <w:pStyle w:val="FootnoteText"/>
      </w:pPr>
      <w:r>
        <w:rPr>
          <w:rStyle w:val="FootnoteReference"/>
        </w:rPr>
        <w:footnoteRef/>
      </w:r>
      <w:r>
        <w:t xml:space="preserve"> Cross-references for "merchandise": 1Kgs 10:11-12; Prov 8:10-11; Ezek 27:5-25; Rev 17:4.</w:t>
      </w:r>
    </w:p>
  </w:footnote>
  <w:footnote w:id="19348">
    <w:p>
      <w:pPr>
        <w:pStyle w:val="FootnoteText"/>
      </w:pPr>
      <w:r>
        <w:rPr>
          <w:rStyle w:val="FootnoteReference"/>
        </w:rPr>
        <w:footnoteRef/>
      </w:r>
      <w:r>
        <w:t xml:space="preserve"> Cross-references for "thyine": 1Kgs 10:11; 2Chr 2:8.</w:t>
      </w:r>
    </w:p>
  </w:footnote>
  <w:footnote w:id="19349">
    <w:p>
      <w:pPr>
        <w:pStyle w:val="FootnoteText"/>
      </w:pPr>
      <w:r>
        <w:rPr>
          <w:rStyle w:val="FootnoteReference"/>
        </w:rPr>
        <w:footnoteRef/>
      </w:r>
      <w:r>
        <w:t xml:space="preserve"> Cross-references for "cinnamon": 1Kgs 10:10; 1Kgs 10:15; 1Kgs 10:25; 2Chr 9:9; Prov 7:17; Song 1:3; Song 4:13-14; Song 5:5; Amos 6:6; John 12:3-8.</w:t>
      </w:r>
    </w:p>
  </w:footnote>
  <w:footnote w:id="19350">
    <w:p>
      <w:pPr>
        <w:pStyle w:val="FootnoteText"/>
      </w:pPr>
      <w:r>
        <w:rPr>
          <w:rStyle w:val="FootnoteReference"/>
        </w:rPr>
        <w:footnoteRef/>
      </w:r>
      <w:r>
        <w:t xml:space="preserve"> Cross-references for "slaves": Exod 21:16; Deut 24:7; Deut 28:68; Neh 5:4-5; Neh 5:8; Isa 50:1; Ezek 27:13; Amos 2:6; Amos 8:6; 1Tim 1:10.</w:t>
      </w:r>
    </w:p>
  </w:footnote>
  <w:footnote w:id="19351">
    <w:p>
      <w:pPr>
        <w:pStyle w:val="FootnoteText"/>
      </w:pPr>
      <w:r>
        <w:rPr>
          <w:rStyle w:val="FootnoteReference"/>
        </w:rPr>
        <w:footnoteRef/>
      </w:r>
      <w:r>
        <w:t xml:space="preserve"> Cross-references for "and souls": 2Pet 2:3.</w:t>
      </w:r>
    </w:p>
  </w:footnote>
  <w:footnote w:id="19352">
    <w:p>
      <w:pPr>
        <w:pStyle w:val="FootnoteText"/>
      </w:pPr>
      <w:r>
        <w:rPr>
          <w:rStyle w:val="FootnoteReference"/>
        </w:rPr>
        <w:footnoteRef/>
      </w:r>
      <w:r>
        <w:t xml:space="preserve"> Cross-references for "departed": Luke 12:20; Luke 16:25.</w:t>
      </w:r>
    </w:p>
  </w:footnote>
  <w:footnote w:id="19353">
    <w:p>
      <w:pPr>
        <w:pStyle w:val="FootnoteText"/>
      </w:pPr>
      <w:r>
        <w:rPr>
          <w:rStyle w:val="FootnoteReference"/>
        </w:rPr>
        <w:footnoteRef/>
      </w:r>
      <w:r>
        <w:t xml:space="preserve"> Cross-references: Num 11:4; Num 11:34; Ps 78:18; Ps 106:14; 1Cor 10:6; Jas 4:2; 1John 2:16-17.</w:t>
      </w:r>
    </w:p>
  </w:footnote>
  <w:footnote w:id="19354">
    <w:p>
      <w:pPr>
        <w:pStyle w:val="FootnoteText"/>
      </w:pPr>
      <w:r>
        <w:rPr>
          <w:rStyle w:val="FootnoteReference"/>
        </w:rPr>
        <w:footnoteRef/>
      </w:r>
      <w:r>
        <w:t xml:space="preserve"> Cross-references for "Alas": Luke 16:19-31; Rev 17:4; Rev 18:10-11.</w:t>
      </w:r>
    </w:p>
  </w:footnote>
  <w:footnote w:id="19355">
    <w:p>
      <w:pPr>
        <w:pStyle w:val="FootnoteText"/>
      </w:pPr>
      <w:r>
        <w:rPr>
          <w:rStyle w:val="FootnoteReference"/>
        </w:rPr>
        <w:footnoteRef/>
      </w:r>
      <w:r>
        <w:t xml:space="preserve"> Cross-references for "in one": Isa 47:9; Jer 51:8; Lam 4:6; Rev 18:10.</w:t>
      </w:r>
    </w:p>
  </w:footnote>
  <w:footnote w:id="19356">
    <w:p>
      <w:pPr>
        <w:pStyle w:val="FootnoteText"/>
      </w:pPr>
      <w:r>
        <w:rPr>
          <w:rStyle w:val="FootnoteReference"/>
        </w:rPr>
        <w:footnoteRef/>
      </w:r>
      <w:r>
        <w:t xml:space="preserve"> Cross-references for "And every": Isa 23:14; Ezek 27:27-36; Jonah 1:6; Rev 18:11.</w:t>
      </w:r>
    </w:p>
  </w:footnote>
  <w:footnote w:id="19357">
    <w:p>
      <w:pPr>
        <w:pStyle w:val="FootnoteText"/>
      </w:pPr>
      <w:r>
        <w:rPr>
          <w:rStyle w:val="FootnoteReference"/>
        </w:rPr>
        <w:footnoteRef/>
      </w:r>
      <w:r>
        <w:t xml:space="preserve"> Cross-references for "they cast": Josh 7:6; 1Sam 4:12; 2Sam 13:19; Neh 9:1; Job 2:12; Ezek 27:30.</w:t>
      </w:r>
    </w:p>
  </w:footnote>
  <w:footnote w:id="19358">
    <w:p>
      <w:pPr>
        <w:pStyle w:val="FootnoteText"/>
      </w:pPr>
      <w:r>
        <w:rPr>
          <w:rStyle w:val="FootnoteReference"/>
        </w:rPr>
        <w:footnoteRef/>
      </w:r>
      <w:r>
        <w:t xml:space="preserve"> Cross-references for "weeping": Rev 18:10; Rev 18:15-16.</w:t>
      </w:r>
    </w:p>
  </w:footnote>
  <w:footnote w:id="19359">
    <w:p>
      <w:pPr>
        <w:pStyle w:val="FootnoteText"/>
      </w:pPr>
      <w:r>
        <w:rPr>
          <w:rStyle w:val="FootnoteReference"/>
        </w:rPr>
        <w:footnoteRef/>
      </w:r>
      <w:r>
        <w:t xml:space="preserve"> Cross-references: Rev 18:8.</w:t>
      </w:r>
    </w:p>
  </w:footnote>
  <w:footnote w:id="19360">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1">
    <w:p>
      <w:pPr>
        <w:pStyle w:val="FootnoteText"/>
      </w:pPr>
      <w:r>
        <w:rPr>
          <w:rStyle w:val="FootnoteReference"/>
        </w:rPr>
        <w:footnoteRef/>
      </w:r>
      <w:r>
        <w:t xml:space="preserve"> Cross-references: Eph 2:20; Eph 3:5; Eph 4:11; 2Pet 3:2; Jude 1:17.</w:t>
      </w:r>
    </w:p>
  </w:footnote>
  <w:footnote w:id="19362">
    <w:p>
      <w:pPr>
        <w:pStyle w:val="FootnoteText"/>
      </w:pPr>
      <w:r>
        <w:rPr>
          <w:rStyle w:val="FootnoteReference"/>
        </w:rPr>
        <w:footnoteRef/>
      </w:r>
      <w:r>
        <w:t xml:space="preserve"> Cross-references: Deut 32:42; Ps 18:47; Ps 94:1; Isa 26:21; Luke 11:49-50; Luke 18:7-8; Rev 6:10; Rev 19:2.</w:t>
      </w:r>
    </w:p>
  </w:footnote>
  <w:footnote w:id="19363">
    <w:p>
      <w:pPr>
        <w:pStyle w:val="FootnoteText"/>
      </w:pPr>
      <w:r>
        <w:rPr>
          <w:rStyle w:val="FootnoteReference"/>
        </w:rPr>
        <w:footnoteRef/>
      </w:r>
      <w:r>
        <w:t xml:space="preserve"> Cross-references for "Thus": Exod 15:5; Neh 9:11; Jer 51:63-64.</w:t>
      </w:r>
    </w:p>
  </w:footnote>
  <w:footnote w:id="19364">
    <w:p>
      <w:pPr>
        <w:pStyle w:val="FootnoteText"/>
      </w:pPr>
      <w:r>
        <w:rPr>
          <w:rStyle w:val="FootnoteReference"/>
        </w:rPr>
        <w:footnoteRef/>
      </w:r>
      <w:r>
        <w:t xml:space="preserve"> Cross-references for "and shall": Job 20:8; Ps 37:36; Ezek 26:21; Dan 11:19; Rev 12:8; Rev 16:20; Rev 18:22; Rev 20:11.</w:t>
      </w:r>
    </w:p>
  </w:footnote>
  <w:footnote w:id="19365">
    <w:p>
      <w:pPr>
        <w:pStyle w:val="FootnoteText"/>
      </w:pPr>
      <w:r>
        <w:rPr>
          <w:rStyle w:val="FootnoteReference"/>
        </w:rPr>
        <w:footnoteRef/>
      </w:r>
      <w:r>
        <w:t xml:space="preserve"> Cross-references for "the voice": Isa 24:8-9; Jer 7:34; Jer 16:9; Jer 25:10; Jer 33:11; Ezek 26:13.</w:t>
      </w:r>
    </w:p>
  </w:footnote>
  <w:footnote w:id="19366">
    <w:p>
      <w:pPr>
        <w:pStyle w:val="FootnoteText"/>
      </w:pPr>
      <w:r>
        <w:rPr>
          <w:rStyle w:val="FootnoteReference"/>
        </w:rPr>
        <w:footnoteRef/>
      </w:r>
      <w:r>
        <w:t xml:space="preserve"> Cross-references for "the light": Job 21:17; Prov 4:18-19; Prov 24:20; Rev 22:5.</w:t>
      </w:r>
    </w:p>
  </w:footnote>
  <w:footnote w:id="19367">
    <w:p>
      <w:pPr>
        <w:pStyle w:val="FootnoteText"/>
      </w:pPr>
      <w:r>
        <w:rPr>
          <w:rStyle w:val="FootnoteReference"/>
        </w:rPr>
        <w:footnoteRef/>
      </w:r>
      <w:r>
        <w:t xml:space="preserve"> Cross-references for "the voice": Rev 18:22.</w:t>
      </w:r>
    </w:p>
  </w:footnote>
  <w:footnote w:id="19368">
    <w:p>
      <w:pPr>
        <w:pStyle w:val="FootnoteText"/>
      </w:pPr>
      <w:r>
        <w:rPr>
          <w:rStyle w:val="FootnoteReference"/>
        </w:rPr>
        <w:footnoteRef/>
      </w:r>
      <w:r>
        <w:t xml:space="preserve"> Cross-references: Isa 23:8; Ezek 27:24-25; Ezek 27:33-34; Rev 18:3; Rev 18:11-19.</w:t>
      </w:r>
    </w:p>
  </w:footnote>
  <w:footnote w:id="19369">
    <w:p>
      <w:pPr>
        <w:pStyle w:val="FootnoteText"/>
      </w:pPr>
      <w:r>
        <w:rPr>
          <w:rStyle w:val="FootnoteReference"/>
        </w:rPr>
        <w:footnoteRef/>
      </w:r>
      <w:r>
        <w:t xml:space="preserve"> Cross-references: 2Kgs 9:22; Isa 47:9; Nah 3:4; Acts 8:11; Rev 12:9; Rev 13:13-16; Rev 17:2; Rev 17:5; Rev 18:3; Rev 18:9; Rev 21:8; Rev 22:15.</w:t>
      </w:r>
    </w:p>
  </w:footnote>
  <w:footnote w:id="19370">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1">
    <w:p>
      <w:pPr>
        <w:pStyle w:val="FootnoteText"/>
      </w:pPr>
      <w:r>
        <w:rPr>
          <w:rStyle w:val="FootnoteReference"/>
        </w:rPr>
        <w:footnoteRef/>
      </w:r>
      <w:r>
        <w:t xml:space="preserve"> Cross-references: Jer 51:49.</w:t>
      </w:r>
    </w:p>
  </w:footnote>
  <w:footnote w:id="19372">
    <w:p>
      <w:pPr>
        <w:pStyle w:val="FootnoteText"/>
      </w:pPr>
      <w:r>
        <w:rPr>
          <w:rStyle w:val="FootnoteReference"/>
        </w:rPr>
        <w:footnoteRef/>
      </w:r>
      <w:r>
        <w:t xml:space="preserve"> Cross-references for "I heard": Rev 11:15; Rev 18:20.</w:t>
      </w:r>
    </w:p>
  </w:footnote>
  <w:footnote w:id="19373">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4">
    <w:p>
      <w:pPr>
        <w:pStyle w:val="FootnoteText"/>
      </w:pPr>
      <w:r>
        <w:rPr>
          <w:rStyle w:val="FootnoteReference"/>
        </w:rPr>
        <w:footnoteRef/>
      </w:r>
      <w:r>
        <w:t xml:space="preserve"> Cross-references for "Salvation": 1Chr 29:11; Ps 3:8; Jonah 2:9; Matt 6:13; 1Tim 1:16-17; Rev 4:10-11; Rev 5:9-13; Rev 7:10-12; Rev 11:15; Rev 12:10.</w:t>
      </w:r>
    </w:p>
  </w:footnote>
  <w:footnote w:id="19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8">
    <w:p>
      <w:pPr>
        <w:pStyle w:val="FootnoteText"/>
      </w:pPr>
      <w:r>
        <w:rPr>
          <w:rStyle w:val="FootnoteReference"/>
        </w:rPr>
        <w:footnoteRef/>
      </w:r>
      <w:r>
        <w:t xml:space="preserve"> Cross-references for "Alleluia": Ps 106:1; Ps 111:1; Ps 115:18; Ps 146:1; Ps 148:1; Ps 149:1; Ps 150:1; Rev 19:3-4; Rev 19:6.</w:t>
      </w:r>
    </w:p>
  </w:footnote>
  <w:footnote w:id="19379">
    <w:p>
      <w:pPr>
        <w:pStyle w:val="FootnoteText"/>
      </w:pPr>
      <w:r>
        <w:rPr>
          <w:rStyle w:val="FootnoteReference"/>
        </w:rPr>
        <w:footnoteRef/>
      </w:r>
      <w:r>
        <w:t xml:space="preserve"> Cross-references for "true": Deut 32:4; Ps 19:9; Isa 25:1; Rev 15:3; Rev 16:5-7.</w:t>
      </w:r>
    </w:p>
  </w:footnote>
  <w:footnote w:id="19380">
    <w:p>
      <w:pPr>
        <w:pStyle w:val="FootnoteText"/>
      </w:pPr>
      <w:r>
        <w:rPr>
          <w:rStyle w:val="FootnoteReference"/>
        </w:rPr>
        <w:footnoteRef/>
      </w:r>
      <w:r>
        <w:t xml:space="preserve"> Cross-references for "judged": Rev 17:1-2; Rev 17:15-16; Rev 18:3; Rev 18:9-10; Rev 18:23.</w:t>
      </w:r>
    </w:p>
  </w:footnote>
  <w:footnote w:id="19381">
    <w:p>
      <w:pPr>
        <w:pStyle w:val="FootnoteText"/>
      </w:pPr>
      <w:r>
        <w:rPr>
          <w:rStyle w:val="FootnoteReference"/>
        </w:rPr>
        <w:footnoteRef/>
      </w:r>
      <w:r>
        <w:t xml:space="preserve"> Cross-references: Deut 32:35; Deut 32:43; Rev 6:10; Rev 18:20; Rev 18:24.</w:t>
      </w:r>
    </w:p>
  </w:footnote>
  <w:footnote w:id="19382">
    <w:p>
      <w:pPr>
        <w:pStyle w:val="FootnoteText"/>
      </w:pPr>
      <w:r>
        <w:rPr>
          <w:rStyle w:val="FootnoteReference"/>
        </w:rPr>
        <w:footnoteRef/>
      </w:r>
      <w:r>
        <w:t xml:space="preserve"> Cross-references for "Alleluia": Rev 19:1.</w:t>
      </w:r>
    </w:p>
  </w:footnote>
  <w:footnote w:id="19383">
    <w:p>
      <w:pPr>
        <w:pStyle w:val="FootnoteText"/>
      </w:pPr>
      <w:r>
        <w:rPr>
          <w:rStyle w:val="FootnoteReference"/>
        </w:rPr>
        <w:footnoteRef/>
      </w:r>
      <w:r>
        <w:t xml:space="preserve"> Cross-references for "And her": Gen 19:28; Isa 34:10; Jude 1:7; Rev 14:11; Rev 18:9; Rev 18:18.</w:t>
      </w:r>
    </w:p>
  </w:footnote>
  <w:footnote w:id="19384">
    <w:p>
      <w:pPr>
        <w:pStyle w:val="FootnoteText"/>
      </w:pPr>
      <w:r>
        <w:rPr>
          <w:rStyle w:val="FootnoteReference"/>
        </w:rPr>
        <w:footnoteRef/>
      </w:r>
      <w:r>
        <w:t xml:space="preserve"> Cross-references for "the four": Rev 4:4-10; Rev 5:8-11; Rev 5:14; Rev 11:15-16; Rev 15:7.</w:t>
      </w:r>
    </w:p>
  </w:footnote>
  <w:footnote w:id="19385">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6">
    <w:p>
      <w:pPr>
        <w:pStyle w:val="FootnoteText"/>
      </w:pPr>
      <w:r>
        <w:rPr>
          <w:rStyle w:val="FootnoteReference"/>
        </w:rPr>
        <w:footnoteRef/>
      </w:r>
      <w:r>
        <w:t xml:space="preserve"> Cross-references for "Alleluia": Rev 19:1.</w:t>
      </w:r>
    </w:p>
  </w:footnote>
  <w:footnote w:id="19387">
    <w:p>
      <w:pPr>
        <w:pStyle w:val="FootnoteText"/>
      </w:pPr>
      <w:r>
        <w:rPr>
          <w:rStyle w:val="FootnoteReference"/>
        </w:rPr>
        <w:footnoteRef/>
      </w:r>
      <w:r>
        <w:t xml:space="preserve"> Cross-references for "a voice": Rev 7:15; Rev 11:19; Rev 16:17.</w:t>
      </w:r>
    </w:p>
  </w:footnote>
  <w:footnote w:id="19388">
    <w:p>
      <w:pPr>
        <w:pStyle w:val="FootnoteText"/>
      </w:pPr>
      <w:r>
        <w:rPr>
          <w:rStyle w:val="FootnoteReference"/>
        </w:rPr>
        <w:footnoteRef/>
      </w:r>
      <w:r>
        <w:t xml:space="preserve"> Cross-references for "Praise": Ps 103:20-22; Ps 134:1; Ps 135:1; Ps 135:19-20; Ps 148:11-13; Ps 150:6.</w:t>
      </w:r>
    </w:p>
  </w:footnote>
  <w:footnote w:id="19389">
    <w:p>
      <w:pPr>
        <w:pStyle w:val="FootnoteText"/>
      </w:pPr>
      <w:r>
        <w:rPr>
          <w:rStyle w:val="FootnoteReference"/>
        </w:rPr>
        <w:footnoteRef/>
      </w:r>
      <w:r>
        <w:t xml:space="preserve"> Cross-references for "both": Rev 11:18; Rev 20:12.</w:t>
      </w:r>
    </w:p>
  </w:footnote>
  <w:footnote w:id="19390">
    <w:p>
      <w:pPr>
        <w:pStyle w:val="FootnoteText"/>
      </w:pPr>
      <w:r>
        <w:rPr>
          <w:rStyle w:val="FootnoteReference"/>
        </w:rPr>
        <w:footnoteRef/>
      </w:r>
      <w:r>
        <w:t xml:space="preserve"> Cross-references for "and as the voice of many": Ezek 1:24; Ezek 43:2; Rev 1:15; Rev 14:2.</w:t>
      </w:r>
    </w:p>
  </w:footnote>
  <w:footnote w:id="19391">
    <w:p>
      <w:pPr>
        <w:pStyle w:val="FootnoteText"/>
      </w:pPr>
      <w:r>
        <w:rPr>
          <w:rStyle w:val="FootnoteReference"/>
        </w:rPr>
        <w:footnoteRef/>
      </w:r>
      <w:r>
        <w:t xml:space="preserve"> Cross-references for "and as the voice of mighty": Job 40:9; Ps 29:3-9; Ps 77:18; Rev 4:5; Rev 6:1; Rev 8:5; Rev 14:2; Rev 19:6.</w:t>
      </w:r>
    </w:p>
  </w:footnote>
  <w:footnote w:id="19392">
    <w:p>
      <w:pPr>
        <w:pStyle w:val="FootnoteText"/>
      </w:pPr>
      <w:r>
        <w:rPr>
          <w:rStyle w:val="FootnoteReference"/>
        </w:rPr>
        <w:footnoteRef/>
      </w:r>
      <w:r>
        <w:t xml:space="preserve"> Cross-references: Ps 47:2; Ps 47:7; Ps 93:1; Ps 97:1; Ps 97:12; Ps 99:1; Isa 52:7; Matt 6:13; Rev 11:15-18; Rev 12:10; Rev 21:22.</w:t>
      </w:r>
    </w:p>
  </w:footnote>
  <w:footnote w:id="19393">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4">
    <w:p>
      <w:pPr>
        <w:pStyle w:val="FootnoteText"/>
      </w:pPr>
      <w:r>
        <w:rPr>
          <w:rStyle w:val="FootnoteReference"/>
        </w:rPr>
        <w:footnoteRef/>
      </w:r>
      <w:r>
        <w:t xml:space="preserve"> Cross-references: Ps 45:10-16; Song 3:11; Isa 62:5; Hos 2:19-20; Matt 22:2; Matt 25:1-10; 2Cor 11:2; Eph 5:32; Rev 21:2; Rev 21:9.</w:t>
      </w:r>
    </w:p>
  </w:footnote>
  <w:footnote w:id="19395">
    <w:p>
      <w:pPr>
        <w:pStyle w:val="FootnoteText"/>
      </w:pPr>
      <w:r>
        <w:rPr>
          <w:rStyle w:val="FootnoteReference"/>
        </w:rPr>
        <w:footnoteRef/>
      </w:r>
      <w:r>
        <w:t xml:space="preserve"> Cross-references for "to her": Ps 45:13-14; Isa 61:10; Ezek 16:10; Matt 22:12; Rom 3:22; Rom 13:14; Eph 5:26-27; Rev 3:4-5; Rev 3:18.</w:t>
      </w:r>
    </w:p>
  </w:footnote>
  <w:footnote w:id="19396">
    <w:p>
      <w:pPr>
        <w:pStyle w:val="FootnoteText"/>
      </w:pPr>
      <w:r>
        <w:rPr>
          <w:rStyle w:val="FootnoteReference"/>
        </w:rPr>
        <w:footnoteRef/>
      </w:r>
      <w:r>
        <w:t xml:space="preserve"> Cross-references for "white": Matt 17:2; Mark 9:3; Luke 24:4; Acts 1:10.</w:t>
      </w:r>
    </w:p>
  </w:footnote>
  <w:footnote w:id="19397">
    <w:p>
      <w:pPr>
        <w:pStyle w:val="FootnoteText"/>
      </w:pPr>
      <w:r>
        <w:rPr>
          <w:rStyle w:val="FootnoteReference"/>
        </w:rPr>
        <w:footnoteRef/>
      </w:r>
      <w:r>
        <w:t xml:space="preserve"> Cross-references for "the fine": Ps 132:9; Rev 7:13-14.</w:t>
      </w:r>
    </w:p>
  </w:footnote>
  <w:footnote w:id="19398">
    <w:p>
      <w:pPr>
        <w:pStyle w:val="FootnoteText"/>
      </w:pPr>
      <w:r>
        <w:rPr>
          <w:rStyle w:val="FootnoteReference"/>
        </w:rPr>
        <w:footnoteRef/>
      </w:r>
      <w:r>
        <w:t xml:space="preserve"> Cross-references for "Write": Isa 8:1; Hab 2:2; Rev 1:19; Rev 2:1; Rev 2:8; Rev 2:12; Rev 2:18; Rev 3:1; Rev 3:7; Rev 3:14; Rev 10:4; Rev 14:13.</w:t>
      </w:r>
    </w:p>
  </w:footnote>
  <w:footnote w:id="19399">
    <w:p>
      <w:pPr>
        <w:pStyle w:val="FootnoteText"/>
      </w:pPr>
      <w:r>
        <w:rPr>
          <w:rStyle w:val="FootnoteReference"/>
        </w:rPr>
        <w:footnoteRef/>
      </w:r>
      <w:r>
        <w:t xml:space="preserve"> Cross-references for "Blessed": Matt 22:2-4; Luke 14:15-16; Rev 3:20; Rev 19:7-8.</w:t>
      </w:r>
    </w:p>
  </w:footnote>
  <w:footnote w:id="19400">
    <w:p>
      <w:pPr>
        <w:pStyle w:val="FootnoteText"/>
      </w:pPr>
      <w:r>
        <w:rPr>
          <w:rStyle w:val="FootnoteReference"/>
        </w:rPr>
        <w:footnoteRef/>
      </w:r>
      <w:r>
        <w:t xml:space="preserve"> Cross-references for "I fell": Mark 5:22; Mark 7:25; Acts 10:25-26; Acts 14:11-15; 1John 5:21; Rev 22:8-9.</w:t>
      </w:r>
    </w:p>
  </w:footnote>
  <w:footnote w:id="19401">
    <w:p>
      <w:pPr>
        <w:pStyle w:val="FootnoteText"/>
      </w:pPr>
      <w:r>
        <w:rPr>
          <w:rStyle w:val="FootnoteReference"/>
        </w:rPr>
        <w:footnoteRef/>
      </w:r>
      <w:r>
        <w:t xml:space="preserve"> Cross-references for "worship": Exod 34:14; 2Kgs 17:36; Ps 45:11; Matt 4:10; John 4:22-24; Phil 3:3; Rev 4:10; Rev 14:7; Rev 15:4.</w:t>
      </w:r>
    </w:p>
  </w:footnote>
  <w:footnote w:id="1940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3">
    <w:p>
      <w:pPr>
        <w:pStyle w:val="FootnoteText"/>
      </w:pPr>
      <w:r>
        <w:rPr>
          <w:rStyle w:val="FootnoteReference"/>
        </w:rPr>
        <w:footnoteRef/>
      </w:r>
      <w:r>
        <w:t xml:space="preserve"> Cross-references for "the testimony": 1John 5:10; Rev 1:9; Rev 12:11; Rev 12:17; Rev 22:9.</w:t>
      </w:r>
    </w:p>
  </w:footnote>
  <w:footnote w:id="19404">
    <w:p>
      <w:pPr>
        <w:pStyle w:val="FootnoteText"/>
      </w:pPr>
      <w:r>
        <w:rPr>
          <w:rStyle w:val="FootnoteReference"/>
        </w:rPr>
        <w:footnoteRef/>
      </w:r>
      <w:r>
        <w:t xml:space="preserve"> Name meaning: Jesus (Yeshua) — Yahweh saves. He will save His people from their sins.</w:t>
      </w:r>
    </w:p>
  </w:footnote>
  <w:footnote w:id="194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6">
    <w:p>
      <w:pPr>
        <w:pStyle w:val="FootnoteText"/>
      </w:pPr>
      <w:r>
        <w:rPr>
          <w:rStyle w:val="FootnoteReference"/>
        </w:rPr>
        <w:footnoteRef/>
      </w:r>
      <w:r>
        <w:t xml:space="preserve"> Cross-references: 2Cor 8:7; Eph 5:15; Eph 5:33; 1Thess 5:15; Heb 12:25.</w:t>
      </w:r>
    </w:p>
  </w:footnote>
  <w:footnote w:id="19407">
    <w:p>
      <w:pPr>
        <w:pStyle w:val="FootnoteText"/>
      </w:pPr>
      <w:r>
        <w:rPr>
          <w:rStyle w:val="FootnoteReference"/>
        </w:rPr>
        <w:footnoteRef/>
      </w:r>
      <w:r>
        <w:t xml:space="preserve"> Cross-references for "heaven": Rev 4:1; Rev 11:19; Rev 15:5.</w:t>
      </w:r>
    </w:p>
  </w:footnote>
  <w:footnote w:id="19408">
    <w:p>
      <w:pPr>
        <w:pStyle w:val="FootnoteText"/>
      </w:pPr>
      <w:r>
        <w:rPr>
          <w:rStyle w:val="FootnoteReference"/>
        </w:rPr>
        <w:footnoteRef/>
      </w:r>
      <w:r>
        <w:t xml:space="preserve"> Cross-references for "a white": Zech 1:8; Rev 6:2.</w:t>
      </w:r>
    </w:p>
  </w:footnote>
  <w:footnote w:id="19409">
    <w:p>
      <w:pPr>
        <w:pStyle w:val="FootnoteText"/>
      </w:pPr>
      <w:r>
        <w:rPr>
          <w:rStyle w:val="FootnoteReference"/>
        </w:rPr>
        <w:footnoteRef/>
      </w:r>
      <w:r>
        <w:t xml:space="preserve"> Cross-references for "Faithful": John 14:6; Rev 1:5; Rev 3:7; Rev 3:14.</w:t>
      </w:r>
    </w:p>
  </w:footnote>
  <w:footnote w:id="19410">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1">
    <w:p>
      <w:pPr>
        <w:pStyle w:val="FootnoteText"/>
      </w:pPr>
      <w:r>
        <w:rPr>
          <w:rStyle w:val="FootnoteReference"/>
        </w:rPr>
        <w:footnoteRef/>
      </w:r>
      <w:r>
        <w:t xml:space="preserve"> Cross-references for "eyes": Rev 1:14; Rev 2:18.</w:t>
      </w:r>
    </w:p>
  </w:footnote>
  <w:footnote w:id="19412">
    <w:p>
      <w:pPr>
        <w:pStyle w:val="FootnoteText"/>
      </w:pPr>
      <w:r>
        <w:rPr>
          <w:rStyle w:val="FootnoteReference"/>
        </w:rPr>
        <w:footnoteRef/>
      </w:r>
      <w:r>
        <w:t xml:space="preserve"> Cross-references for "on his": Ps 8:5; Song 3:11; Isa 62:3; Zech 9:16; Matt 21:5; Matt 28:18; Heb 2:9; Rev 6:2; Rev 12:3; Rev 13:1.</w:t>
      </w:r>
    </w:p>
  </w:footnote>
  <w:footnote w:id="19413">
    <w:p>
      <w:pPr>
        <w:pStyle w:val="FootnoteText"/>
      </w:pPr>
      <w:r>
        <w:rPr>
          <w:rStyle w:val="FootnoteReference"/>
        </w:rPr>
        <w:footnoteRef/>
      </w:r>
      <w:r>
        <w:t xml:space="preserve"> Cross-references for "a name": Gen 32:29; Exod 23:21; Judg 13:18; Isa 9:6; Matt 11:27; Luke 10:22; Rev 2:17; Rev 3:12; Rev 19:16.</w:t>
      </w:r>
    </w:p>
  </w:footnote>
  <w:footnote w:id="19414">
    <w:p>
      <w:pPr>
        <w:pStyle w:val="FootnoteText"/>
      </w:pPr>
      <w:r>
        <w:rPr>
          <w:rStyle w:val="FootnoteReference"/>
        </w:rPr>
        <w:footnoteRef/>
      </w:r>
      <w:r>
        <w:t xml:space="preserve"> Cross-references for "clothed": Ps 58:10; Isa 9:5; Isa 34:3-8; Isa 63:1-6; Rev 14:20.</w:t>
      </w:r>
    </w:p>
  </w:footnote>
  <w:footnote w:id="19415">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6">
    <w:p>
      <w:pPr>
        <w:pStyle w:val="FootnoteText"/>
      </w:pPr>
      <w:r>
        <w:rPr>
          <w:rStyle w:val="FootnoteReference"/>
        </w:rPr>
        <w:footnoteRef/>
      </w:r>
      <w:r>
        <w:t xml:space="preserve"> Cross-references: John 1:1; John 1:14; 1John 1:1; 1John 5:7.</w:t>
      </w:r>
    </w:p>
  </w:footnote>
  <w:footnote w:id="19417">
    <w:p>
      <w:pPr>
        <w:pStyle w:val="FootnoteText"/>
      </w:pPr>
      <w:r>
        <w:rPr>
          <w:rStyle w:val="FootnoteReference"/>
        </w:rPr>
        <w:footnoteRef/>
      </w:r>
      <w:r>
        <w:t xml:space="preserve"> Cross-references for "the armies": Ps 68:17; Ps 149:6-9; Zech 14:5; Matt 26:53; 2Thess 1:7; Jude 1:14; Rev 14:1; Rev 14:20; Rev 17:14.</w:t>
      </w:r>
    </w:p>
  </w:footnote>
  <w:footnote w:id="19418">
    <w:p>
      <w:pPr>
        <w:pStyle w:val="FootnoteText"/>
      </w:pPr>
      <w:r>
        <w:rPr>
          <w:rStyle w:val="FootnoteReference"/>
        </w:rPr>
        <w:footnoteRef/>
      </w:r>
      <w:r>
        <w:t xml:space="preserve"> Cross-references for "white horses": Rev 19:11.</w:t>
      </w:r>
    </w:p>
  </w:footnote>
  <w:footnote w:id="19419">
    <w:p>
      <w:pPr>
        <w:pStyle w:val="FootnoteText"/>
      </w:pPr>
      <w:r>
        <w:rPr>
          <w:rStyle w:val="FootnoteReference"/>
        </w:rPr>
        <w:footnoteRef/>
      </w:r>
      <w:r>
        <w:t xml:space="preserve"> Cross-references for "clothed": Matt 28:3; Rev 4:4; Rev 7:9; Rev 19:8.</w:t>
      </w:r>
    </w:p>
  </w:footnote>
  <w:footnote w:id="19420">
    <w:p>
      <w:pPr>
        <w:pStyle w:val="FootnoteText"/>
      </w:pPr>
      <w:r>
        <w:rPr>
          <w:rStyle w:val="FootnoteReference"/>
        </w:rPr>
        <w:footnoteRef/>
      </w:r>
      <w:r>
        <w:t xml:space="preserve"> Cross-references for "and he shall": Ps 2:9; Rev 2:27; Rev 12:5.</w:t>
      </w:r>
    </w:p>
  </w:footnote>
  <w:footnote w:id="19421">
    <w:p>
      <w:pPr>
        <w:pStyle w:val="FootnoteText"/>
      </w:pPr>
      <w:r>
        <w:rPr>
          <w:rStyle w:val="FootnoteReference"/>
        </w:rPr>
        <w:footnoteRef/>
      </w:r>
      <w:r>
        <w:t xml:space="preserve"> Cross-references: Isa 11:4; Isa 30:33; 2Thess 2:8; Rev 1:16; Rev 2:12; Rev 2:16; Rev 19:21.</w:t>
      </w:r>
    </w:p>
  </w:footnote>
  <w:footnote w:id="19422">
    <w:p>
      <w:pPr>
        <w:pStyle w:val="FootnoteText"/>
      </w:pPr>
      <w:r>
        <w:rPr>
          <w:rStyle w:val="FootnoteReference"/>
        </w:rPr>
        <w:footnoteRef/>
      </w:r>
      <w:r>
        <w:t xml:space="preserve"> Cross-references: Isa 63:2-6; Rev 14:17-20.</w:t>
      </w:r>
    </w:p>
  </w:footnote>
  <w:footnote w:id="19423">
    <w:p>
      <w:pPr>
        <w:pStyle w:val="FootnoteText"/>
      </w:pPr>
      <w:r>
        <w:rPr>
          <w:rStyle w:val="FootnoteReference"/>
        </w:rPr>
        <w:footnoteRef/>
      </w:r>
      <w:r>
        <w:t xml:space="preserve"> Cross-references for "on his vesture": Rev 19:12-13.</w:t>
      </w:r>
    </w:p>
  </w:footnote>
  <w:footnote w:id="19424">
    <w:p>
      <w:pPr>
        <w:pStyle w:val="FootnoteText"/>
      </w:pPr>
      <w:r>
        <w:rPr>
          <w:rStyle w:val="FootnoteReference"/>
        </w:rPr>
        <w:footnoteRef/>
      </w:r>
      <w:r>
        <w:t xml:space="preserve"> Cross-references for "KING": Rev 17:14.</w:t>
      </w:r>
    </w:p>
  </w:footnote>
  <w:footnote w:id="19425">
    <w:p>
      <w:pPr>
        <w:pStyle w:val="FootnoteText"/>
      </w:pPr>
      <w:r>
        <w:rPr>
          <w:rStyle w:val="FootnoteReference"/>
        </w:rPr>
        <w:footnoteRef/>
      </w:r>
      <w:r>
        <w:t xml:space="preserve"> Cross-references for "an angel": Isa 34:1-8; Rev 8:13; Rev 14:6.</w:t>
      </w:r>
    </w:p>
  </w:footnote>
  <w:footnote w:id="19426">
    <w:p>
      <w:pPr>
        <w:pStyle w:val="FootnoteText"/>
      </w:pPr>
      <w:r>
        <w:rPr>
          <w:rStyle w:val="FootnoteReference"/>
        </w:rPr>
        <w:footnoteRef/>
      </w:r>
      <w:r>
        <w:t xml:space="preserve"> Cross-references for "saying": Isa 56:9; Jer 12:9; Ezek 39:17-20; Rev 19:21.</w:t>
      </w:r>
    </w:p>
  </w:footnote>
  <w:footnote w:id="19427">
    <w:p>
      <w:pPr>
        <w:pStyle w:val="FootnoteText"/>
      </w:pPr>
      <w:r>
        <w:rPr>
          <w:rStyle w:val="FootnoteReference"/>
        </w:rPr>
        <w:footnoteRef/>
      </w:r>
      <w:r>
        <w:t xml:space="preserve"> Cross-references for "of all": Rev 6:15; Rev 13:16.</w:t>
      </w:r>
    </w:p>
  </w:footnote>
  <w:footnote w:id="19428">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9">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30">
    <w:p>
      <w:pPr>
        <w:pStyle w:val="FootnoteText"/>
      </w:pPr>
      <w:r>
        <w:rPr>
          <w:rStyle w:val="FootnoteReference"/>
        </w:rPr>
        <w:footnoteRef/>
      </w:r>
      <w:r>
        <w:t xml:space="preserve"> Cross-references: Rev 19:11-14.</w:t>
      </w:r>
    </w:p>
  </w:footnote>
  <w:footnote w:id="19431">
    <w:p>
      <w:pPr>
        <w:pStyle w:val="FootnoteText"/>
      </w:pPr>
      <w:r>
        <w:rPr>
          <w:rStyle w:val="FootnoteReference"/>
        </w:rPr>
        <w:footnoteRef/>
      </w:r>
      <w:r>
        <w:t xml:space="preserve"> Cross-references for "the beast": Dan 2:40-45; Dan 7:7; Dan 7:12-14; Dan 7:19-21; Dan 7:23; Rev 13:1-8; Rev 13:18; Rev 17:3-8; Rev 17:12; Rev 19:19.</w:t>
      </w:r>
    </w:p>
  </w:footnote>
  <w:footnote w:id="19432">
    <w:p>
      <w:pPr>
        <w:pStyle w:val="FootnoteText"/>
      </w:pPr>
      <w:r>
        <w:rPr>
          <w:rStyle w:val="FootnoteReference"/>
        </w:rPr>
        <w:footnoteRef/>
      </w:r>
      <w:r>
        <w:t xml:space="preserve"> Cross-references for "the false": Dan 7:8-11; Dan 7:24-26; Dan 8:24; Dan 8:26; 2Thess 2:8-11; Rev 13:11-17; Rev 16:13-14; Rev 20:10; Rev 22:15.</w:t>
      </w:r>
    </w:p>
  </w:footnote>
  <w:footnote w:id="19433">
    <w:p>
      <w:pPr>
        <w:pStyle w:val="FootnoteText"/>
      </w:pPr>
      <w:r>
        <w:rPr>
          <w:rStyle w:val="FootnoteReference"/>
        </w:rPr>
        <w:footnoteRef/>
      </w:r>
      <w:r>
        <w:t xml:space="preserve"> Cross-references for "burning": Gen 19:24; Deut 29:23; Job 18:15; Ps 11:6; Isa 30:33; Isa 34:9; Ezek 38:22; Rev 14:10; Rev 21:8.</w:t>
      </w:r>
    </w:p>
  </w:footnote>
  <w:footnote w:id="19434">
    <w:p>
      <w:pPr>
        <w:pStyle w:val="FootnoteText"/>
      </w:pPr>
      <w:r>
        <w:rPr>
          <w:rStyle w:val="FootnoteReference"/>
        </w:rPr>
        <w:footnoteRef/>
      </w:r>
      <w:r>
        <w:t xml:space="preserve"> Cross-references for "the remnant": Rev 1:16; Rev 19:11-15.</w:t>
      </w:r>
    </w:p>
  </w:footnote>
  <w:footnote w:id="19435">
    <w:p>
      <w:pPr>
        <w:pStyle w:val="FootnoteText"/>
      </w:pPr>
      <w:r>
        <w:rPr>
          <w:rStyle w:val="FootnoteReference"/>
        </w:rPr>
        <w:footnoteRef/>
      </w:r>
      <w:r>
        <w:t xml:space="preserve"> Cross-references for "I saw": Rev 10:1; Rev 18:1.</w:t>
      </w:r>
    </w:p>
  </w:footnote>
  <w:footnote w:id="19436">
    <w:p>
      <w:pPr>
        <w:pStyle w:val="FootnoteText"/>
      </w:pPr>
      <w:r>
        <w:rPr>
          <w:rStyle w:val="FootnoteReference"/>
        </w:rPr>
        <w:footnoteRef/>
      </w:r>
      <w:r>
        <w:t xml:space="preserve"> Cross-references for "a great": 2Pet 2:4; Jude 1:6.</w:t>
      </w:r>
    </w:p>
  </w:footnote>
  <w:footnote w:id="19437">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8">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9">
    <w:p>
      <w:pPr>
        <w:pStyle w:val="FootnoteText"/>
      </w:pPr>
      <w:r>
        <w:rPr>
          <w:rStyle w:val="FootnoteReference"/>
        </w:rPr>
        <w:footnoteRef/>
      </w:r>
      <w:r>
        <w:t xml:space="preserve"> Divine or supernatural name: Satan. Divine/supernatural-name meaning: Satan — contrary; adversary; enemy; accuser. Source form: Satan.</w:t>
      </w:r>
    </w:p>
  </w:footnote>
  <w:footnote w:id="19440">
    <w:p>
      <w:pPr>
        <w:pStyle w:val="FootnoteText"/>
      </w:pPr>
      <w:r>
        <w:rPr>
          <w:rStyle w:val="FootnoteReference"/>
        </w:rPr>
        <w:footnoteRef/>
      </w:r>
      <w:r>
        <w:t xml:space="preserve"> Cross-references for "cast": Rev 17:8; Rev 20:1.</w:t>
      </w:r>
    </w:p>
  </w:footnote>
  <w:footnote w:id="19441">
    <w:p>
      <w:pPr>
        <w:pStyle w:val="FootnoteText"/>
      </w:pPr>
      <w:r>
        <w:rPr>
          <w:rStyle w:val="FootnoteReference"/>
        </w:rPr>
        <w:footnoteRef/>
      </w:r>
      <w:r>
        <w:t xml:space="preserve"> Cross-references for "and set": Dan 6:17; Matt 27:66.</w:t>
      </w:r>
    </w:p>
  </w:footnote>
  <w:footnote w:id="19442">
    <w:p>
      <w:pPr>
        <w:pStyle w:val="FootnoteText"/>
      </w:pPr>
      <w:r>
        <w:rPr>
          <w:rStyle w:val="FootnoteReference"/>
        </w:rPr>
        <w:footnoteRef/>
      </w:r>
      <w:r>
        <w:t xml:space="preserve"> Cross-references for "should deceive": Matt 24:24; 2Cor 11:3; 2Cor 11:13-15; 2Thess 2:9-11; Rev 12:9; Rev 13:14; Rev 16:14-16; Rev 17:2; Rev 20:8.</w:t>
      </w:r>
    </w:p>
  </w:footnote>
  <w:footnote w:id="19443">
    <w:p>
      <w:pPr>
        <w:pStyle w:val="FootnoteText"/>
      </w:pPr>
      <w:r>
        <w:rPr>
          <w:rStyle w:val="FootnoteReference"/>
        </w:rPr>
        <w:footnoteRef/>
      </w:r>
      <w:r>
        <w:t xml:space="preserve"> Cross-references for "the thousand": Ps 90:4; 2Pet 3:8.</w:t>
      </w:r>
    </w:p>
  </w:footnote>
  <w:footnote w:id="19444">
    <w:p>
      <w:pPr>
        <w:pStyle w:val="FootnoteText"/>
      </w:pPr>
      <w:r>
        <w:rPr>
          <w:rStyle w:val="FootnoteReference"/>
        </w:rPr>
        <w:footnoteRef/>
      </w:r>
      <w:r>
        <w:t xml:space="preserve"> Cross-references for "and after": Rev 20:7-10.</w:t>
      </w:r>
    </w:p>
  </w:footnote>
  <w:footnote w:id="19445">
    <w:p>
      <w:pPr>
        <w:pStyle w:val="FootnoteText"/>
      </w:pPr>
      <w:r>
        <w:rPr>
          <w:rStyle w:val="FootnoteReference"/>
        </w:rPr>
        <w:footnoteRef/>
      </w:r>
      <w:r>
        <w:t xml:space="preserve"> Cross-references for "thrones": Dan 7:9; Dan 7:18; Dan 7:22; Dan 7:27; Matt 19:28; Luke 22:30; 1Cor 6:2-3.</w:t>
      </w:r>
    </w:p>
  </w:footnote>
  <w:footnote w:id="19446">
    <w:p>
      <w:pPr>
        <w:pStyle w:val="FootnoteText"/>
      </w:pPr>
      <w:r>
        <w:rPr>
          <w:rStyle w:val="FootnoteReference"/>
        </w:rPr>
        <w:footnoteRef/>
      </w:r>
      <w:r>
        <w:t xml:space="preserve"> Cross-references for "the souls": Mal 4:5; Matt 17:10-13; Mark 9:11; Luke 1:17; Luke 9:7-9; Rev 6:9.</w:t>
      </w:r>
    </w:p>
  </w:footnote>
  <w:footnote w:id="19447">
    <w:p>
      <w:pPr>
        <w:pStyle w:val="FootnoteText"/>
      </w:pPr>
      <w:r>
        <w:rPr>
          <w:rStyle w:val="FootnoteReference"/>
        </w:rPr>
        <w:footnoteRef/>
      </w:r>
      <w:r>
        <w:t xml:space="preserve"> Cross-references for "beheaded": Matt 24:10; Mark 6:16; Mark 6:27; Luke 9:9.</w:t>
      </w:r>
    </w:p>
  </w:footnote>
  <w:footnote w:id="19448">
    <w:p>
      <w:pPr>
        <w:pStyle w:val="FootnoteText"/>
      </w:pPr>
      <w:r>
        <w:rPr>
          <w:rStyle w:val="FootnoteReference"/>
        </w:rPr>
        <w:footnoteRef/>
      </w:r>
      <w:r>
        <w:t xml:space="preserve"> Cross-references for "the witness": Rev 1:9; Rev 11:3; Rev 11:7; Rev 12:11.</w:t>
      </w:r>
    </w:p>
  </w:footnote>
  <w:footnote w:id="19449">
    <w:p>
      <w:pPr>
        <w:pStyle w:val="FootnoteText"/>
      </w:pPr>
      <w:r>
        <w:rPr>
          <w:rStyle w:val="FootnoteReference"/>
        </w:rPr>
        <w:footnoteRef/>
      </w:r>
      <w:r>
        <w:t xml:space="preserve"> Name meaning: Jesus (Yeshua) — Yahweh saves. He will save His people from their sins.</w:t>
      </w:r>
    </w:p>
  </w:footnote>
  <w:footnote w:id="194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1">
    <w:p>
      <w:pPr>
        <w:pStyle w:val="FootnoteText"/>
      </w:pPr>
      <w:r>
        <w:rPr>
          <w:rStyle w:val="FootnoteReference"/>
        </w:rPr>
        <w:footnoteRef/>
      </w:r>
      <w:r>
        <w:t xml:space="preserve"> Personal name: Christ. Personal-name meaning: Christ — anointed. Source form: Christ.</w:t>
      </w:r>
    </w:p>
  </w:footnote>
  <w:footnote w:id="194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5">
    <w:p>
      <w:pPr>
        <w:pStyle w:val="FootnoteText"/>
      </w:pPr>
      <w:r>
        <w:rPr>
          <w:rStyle w:val="FootnoteReference"/>
        </w:rPr>
        <w:footnoteRef/>
      </w:r>
      <w:r>
        <w:t xml:space="preserve"> Cross-references: Rev 13:12-17; Rev 14:11; Rev 15:2; Rev 17:8.</w:t>
      </w:r>
    </w:p>
  </w:footnote>
  <w:footnote w:id="19456">
    <w:p>
      <w:pPr>
        <w:pStyle w:val="FootnoteText"/>
      </w:pPr>
      <w:r>
        <w:rPr>
          <w:rStyle w:val="FootnoteReference"/>
        </w:rPr>
        <w:footnoteRef/>
      </w:r>
      <w:r>
        <w:t xml:space="preserve"> Cross-references for "the rest": Rev 19:20-21; Rev 20:8-9.</w:t>
      </w:r>
    </w:p>
  </w:footnote>
  <w:footnote w:id="19457">
    <w:p>
      <w:pPr>
        <w:pStyle w:val="FootnoteText"/>
      </w:pPr>
      <w:r>
        <w:rPr>
          <w:rStyle w:val="FootnoteReference"/>
        </w:rPr>
        <w:footnoteRef/>
      </w:r>
      <w:r>
        <w:t xml:space="preserve"> Cross-references for "Blessed": Isa 4:3; Dan 12:12; Luke 14:15; Rev 14:13; Rev 20:5; Rev 22:7.</w:t>
      </w:r>
    </w:p>
  </w:footnote>
  <w:footnote w:id="19458">
    <w:p>
      <w:pPr>
        <w:pStyle w:val="FootnoteText"/>
      </w:pPr>
      <w:r>
        <w:rPr>
          <w:rStyle w:val="FootnoteReference"/>
        </w:rPr>
        <w:footnoteRef/>
      </w:r>
      <w:r>
        <w:t xml:space="preserve"> Cross-references for "the second": Rev 2:11; Rev 20:14; Rev 21:8.</w:t>
      </w:r>
    </w:p>
  </w:footnote>
  <w:footnote w:id="19459">
    <w:p>
      <w:pPr>
        <w:pStyle w:val="FootnoteText"/>
      </w:pPr>
      <w:r>
        <w:rPr>
          <w:rStyle w:val="FootnoteReference"/>
        </w:rPr>
        <w:footnoteRef/>
      </w:r>
      <w:r>
        <w:t xml:space="preserve"> Cross-references for "priests": Isa 61:6; Rom 12:1; 1Pet 2:5; 1Pet 2:9; Rev 1:6; Rev 5:10.</w:t>
      </w:r>
    </w:p>
  </w:footnote>
  <w:footnote w:id="19460">
    <w:p>
      <w:pPr>
        <w:pStyle w:val="FootnoteText"/>
      </w:pPr>
      <w:r>
        <w:rPr>
          <w:rStyle w:val="FootnoteReference"/>
        </w:rPr>
        <w:footnoteRef/>
      </w:r>
      <w:r>
        <w:t xml:space="preserve"> Cross-references for "and shall": Rom 8:17; 2Tim 2:12; Rev 1:6; Rev 5:10; Rev 20:4.</w:t>
      </w:r>
    </w:p>
  </w:footnote>
  <w:footnote w:id="19461">
    <w:p>
      <w:pPr>
        <w:pStyle w:val="FootnoteText"/>
      </w:pPr>
      <w:r>
        <w:rPr>
          <w:rStyle w:val="FootnoteReference"/>
        </w:rPr>
        <w:footnoteRef/>
      </w:r>
      <w:r>
        <w:t xml:space="preserve"> Cross-references: Rev 20:2.</w:t>
      </w:r>
    </w:p>
  </w:footnote>
  <w:footnote w:id="19462">
    <w:p>
      <w:pPr>
        <w:pStyle w:val="FootnoteText"/>
      </w:pPr>
      <w:r>
        <w:rPr>
          <w:rStyle w:val="FootnoteReference"/>
        </w:rPr>
        <w:footnoteRef/>
      </w:r>
      <w:r>
        <w:t xml:space="preserve"> Cross-references for "to deceive": Rev 20:3; Rev 20:10.</w:t>
      </w:r>
    </w:p>
  </w:footnote>
  <w:footnote w:id="19463">
    <w:p>
      <w:pPr>
        <w:pStyle w:val="FootnoteText"/>
      </w:pPr>
      <w:r>
        <w:rPr>
          <w:rStyle w:val="FootnoteReference"/>
        </w:rPr>
        <w:footnoteRef/>
      </w:r>
      <w:r>
        <w:t xml:space="preserve"> People-name: Gog. People-name meaning: Gog — roof; covering. Source form: Gog.</w:t>
      </w:r>
    </w:p>
  </w:footnote>
  <w:footnote w:id="19464">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5">
    <w:p>
      <w:pPr>
        <w:pStyle w:val="FootnoteText"/>
      </w:pPr>
      <w:r>
        <w:rPr>
          <w:rStyle w:val="FootnoteReference"/>
        </w:rPr>
        <w:footnoteRef/>
      </w:r>
      <w:r>
        <w:t xml:space="preserve"> Cross-references for "to gather": Rev 16:14.</w:t>
      </w:r>
    </w:p>
  </w:footnote>
  <w:footnote w:id="19466">
    <w:p>
      <w:pPr>
        <w:pStyle w:val="FootnoteText"/>
      </w:pPr>
      <w:r>
        <w:rPr>
          <w:rStyle w:val="FootnoteReference"/>
        </w:rPr>
        <w:footnoteRef/>
      </w:r>
      <w:r>
        <w:t xml:space="preserve"> Cross-references for "the number": Judg 7:12; 1Sam 13:5; 1Kgs 4:20; Isa 10:22; Jer 33:22; Heb 11:12.</w:t>
      </w:r>
    </w:p>
  </w:footnote>
  <w:footnote w:id="19467">
    <w:p>
      <w:pPr>
        <w:pStyle w:val="FootnoteText"/>
      </w:pPr>
      <w:r>
        <w:rPr>
          <w:rStyle w:val="FootnoteReference"/>
        </w:rPr>
        <w:footnoteRef/>
      </w:r>
      <w:r>
        <w:t xml:space="preserve"> Cross-references for "went": Isa 8:7-8; Ezek 38:9; Ezek 38:16; Hab 1:6.</w:t>
      </w:r>
    </w:p>
  </w:footnote>
  <w:footnote w:id="19468">
    <w:p>
      <w:pPr>
        <w:pStyle w:val="FootnoteText"/>
      </w:pPr>
      <w:r>
        <w:rPr>
          <w:rStyle w:val="FootnoteReference"/>
        </w:rPr>
        <w:footnoteRef/>
      </w:r>
      <w:r>
        <w:t xml:space="preserve"> Cross-references for "and compassed": 2Kgs 6:15; Mic 2:13; Matt 16:16-18; Luke 19:43; Luke 21:20.</w:t>
      </w:r>
    </w:p>
  </w:footnote>
  <w:footnote w:id="19469">
    <w:p>
      <w:pPr>
        <w:pStyle w:val="FootnoteText"/>
      </w:pPr>
      <w:r>
        <w:rPr>
          <w:rStyle w:val="FootnoteReference"/>
        </w:rPr>
        <w:footnoteRef/>
      </w:r>
      <w:r>
        <w:t xml:space="preserve"> Cross-references for "the camp": Ps 48:1-3; Ps 74:2-4; Ps 125:1-2; Heb 13:13.</w:t>
      </w:r>
    </w:p>
  </w:footnote>
  <w:footnote w:id="19470">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1">
    <w:p>
      <w:pPr>
        <w:pStyle w:val="FootnoteText"/>
      </w:pPr>
      <w:r>
        <w:rPr>
          <w:rStyle w:val="FootnoteReference"/>
        </w:rPr>
        <w:footnoteRef/>
      </w:r>
      <w:r>
        <w:t xml:space="preserve"> Cross-references for "the devil": Rev 20:2-3; Rev 20:8.</w:t>
      </w:r>
    </w:p>
  </w:footnote>
  <w:footnote w:id="19472">
    <w:p>
      <w:pPr>
        <w:pStyle w:val="FootnoteText"/>
      </w:pPr>
      <w:r>
        <w:rPr>
          <w:rStyle w:val="FootnoteReference"/>
        </w:rPr>
        <w:footnoteRef/>
      </w:r>
      <w:r>
        <w:t xml:space="preserve"> Cross-references for "the lake": Rev 19:20; Rev 20:14-15.</w:t>
      </w:r>
    </w:p>
  </w:footnote>
  <w:footnote w:id="19473">
    <w:p>
      <w:pPr>
        <w:pStyle w:val="FootnoteText"/>
      </w:pPr>
      <w:r>
        <w:rPr>
          <w:rStyle w:val="FootnoteReference"/>
        </w:rPr>
        <w:footnoteRef/>
      </w:r>
      <w:r>
        <w:t xml:space="preserve"> Cross-references for "tormented": Matt 25:41; Matt 25:46; Rev 14:10.</w:t>
      </w:r>
    </w:p>
  </w:footnote>
  <w:footnote w:id="19474">
    <w:p>
      <w:pPr>
        <w:pStyle w:val="FootnoteText"/>
      </w:pPr>
      <w:r>
        <w:rPr>
          <w:rStyle w:val="FootnoteReference"/>
        </w:rPr>
        <w:footnoteRef/>
      </w:r>
      <w:r>
        <w:t xml:space="preserve"> Cross-references for "I saw": Gen 18:25; Ps 9:7-8; Ps 14:6-7; Ps 47:8; Ps 89:14; Ps 97:2; Matt 25:31; Acts 17:30-31; Rom 2:5; Rev 19:11; Rev 20:2.</w:t>
      </w:r>
    </w:p>
  </w:footnote>
  <w:footnote w:id="19475">
    <w:p>
      <w:pPr>
        <w:pStyle w:val="FootnoteText"/>
      </w:pPr>
      <w:r>
        <w:rPr>
          <w:rStyle w:val="FootnoteReference"/>
        </w:rPr>
        <w:footnoteRef/>
      </w:r>
      <w:r>
        <w:t xml:space="preserve"> Cross-references for "and there": Job 9:6; Rev 12:8.</w:t>
      </w:r>
    </w:p>
  </w:footnote>
  <w:footnote w:id="19476">
    <w:p>
      <w:pPr>
        <w:pStyle w:val="FootnoteText"/>
      </w:pPr>
      <w:r>
        <w:rPr>
          <w:rStyle w:val="FootnoteReference"/>
        </w:rPr>
        <w:footnoteRef/>
      </w:r>
      <w:r>
        <w:t xml:space="preserve"> Cross-references for "I saw": Dan 12:2; John 5:28-29; John 11:25-26; Acts 24:15; 1Cor 15:21-23; 1Thess 4:15-17; Rev 20:11.</w:t>
      </w:r>
    </w:p>
  </w:footnote>
  <w:footnote w:id="19477">
    <w:p>
      <w:pPr>
        <w:pStyle w:val="FootnoteText"/>
      </w:pPr>
      <w:r>
        <w:rPr>
          <w:rStyle w:val="FootnoteReference"/>
        </w:rPr>
        <w:footnoteRef/>
      </w:r>
      <w:r>
        <w:t xml:space="preserve"> Cross-references for "small": Rev 19:5.</w:t>
      </w:r>
    </w:p>
  </w:footnote>
  <w:footnote w:id="19478">
    <w:p>
      <w:pPr>
        <w:pStyle w:val="FootnoteText"/>
      </w:pPr>
      <w:r>
        <w:rPr>
          <w:rStyle w:val="FootnoteReference"/>
        </w:rPr>
        <w:footnoteRef/>
      </w:r>
      <w:r>
        <w:t xml:space="preserve"> Cross-references for "stand": Rom 14:10-12; 1Cor 4:5; 2Cor 5:10.</w:t>
      </w:r>
    </w:p>
  </w:footnote>
  <w:footnote w:id="19479">
    <w:p>
      <w:pPr>
        <w:pStyle w:val="FootnoteText"/>
      </w:pPr>
      <w:r>
        <w:rPr>
          <w:rStyle w:val="FootnoteReference"/>
        </w:rPr>
        <w:footnoteRef/>
      </w:r>
      <w:r>
        <w:t xml:space="preserve"> Cross-references for "the books": Dan 7:10.</w:t>
      </w:r>
    </w:p>
  </w:footnote>
  <w:footnote w:id="19480">
    <w:p>
      <w:pPr>
        <w:pStyle w:val="FootnoteText"/>
      </w:pPr>
      <w:r>
        <w:rPr>
          <w:rStyle w:val="FootnoteReference"/>
        </w:rPr>
        <w:footnoteRef/>
      </w:r>
      <w:r>
        <w:t xml:space="preserve"> Cross-references for "and another": Ps 69:28; Dan 12:1; Luke 10:20; Phil 4:3; Rev 3:5; Rev 13:8; Rev 17:8; Rev 21:27.</w:t>
      </w:r>
    </w:p>
  </w:footnote>
  <w:footnote w:id="19481">
    <w:p>
      <w:pPr>
        <w:pStyle w:val="FootnoteText"/>
      </w:pPr>
      <w:r>
        <w:rPr>
          <w:rStyle w:val="FootnoteReference"/>
        </w:rPr>
        <w:footnoteRef/>
      </w:r>
      <w:r>
        <w:t xml:space="preserve"> Cross-references for "the sea": John 5:28-29.</w:t>
      </w:r>
    </w:p>
  </w:footnote>
  <w:footnote w:id="19482">
    <w:p>
      <w:pPr>
        <w:pStyle w:val="FootnoteText"/>
      </w:pPr>
      <w:r>
        <w:rPr>
          <w:rStyle w:val="FootnoteReference"/>
        </w:rPr>
        <w:footnoteRef/>
      </w:r>
      <w:r>
        <w:t xml:space="preserve"> Cross-references for "and death": Hos 13:14; 1Cor 15:50-58; Rev 6:8; Rev 20:14.</w:t>
      </w:r>
    </w:p>
  </w:footnote>
  <w:footnote w:id="19483">
    <w:p>
      <w:pPr>
        <w:pStyle w:val="FootnoteText"/>
      </w:pPr>
      <w:r>
        <w:rPr>
          <w:rStyle w:val="FootnoteReference"/>
        </w:rPr>
        <w:footnoteRef/>
      </w:r>
      <w:r>
        <w:t xml:space="preserve"> Cross-references: 1Cor 15:55.</w:t>
      </w:r>
    </w:p>
  </w:footnote>
  <w:footnote w:id="19484">
    <w:p>
      <w:pPr>
        <w:pStyle w:val="FootnoteText"/>
      </w:pPr>
      <w:r>
        <w:rPr>
          <w:rStyle w:val="FootnoteReference"/>
        </w:rPr>
        <w:footnoteRef/>
      </w:r>
      <w:r>
        <w:t xml:space="preserve"> Cross-references for "death": Hos 13:14; 1Cor 15:26; 1Cor 15:53; Rev 19:20.</w:t>
      </w:r>
    </w:p>
  </w:footnote>
  <w:footnote w:id="19485">
    <w:p>
      <w:pPr>
        <w:pStyle w:val="FootnoteText"/>
      </w:pPr>
      <w:r>
        <w:rPr>
          <w:rStyle w:val="FootnoteReference"/>
        </w:rPr>
        <w:footnoteRef/>
      </w:r>
      <w:r>
        <w:t xml:space="preserve"> Cross-references for "was cast": Matt 25:41; Mark 9:43-48; Rev 19:20.</w:t>
      </w:r>
    </w:p>
  </w:footnote>
  <w:footnote w:id="19486">
    <w:p>
      <w:pPr>
        <w:pStyle w:val="FootnoteText"/>
      </w:pPr>
      <w:r>
        <w:rPr>
          <w:rStyle w:val="FootnoteReference"/>
        </w:rPr>
        <w:footnoteRef/>
      </w:r>
      <w:r>
        <w:t xml:space="preserve"> Cross-references: Mark 16:16; John 3:18-19; John 3:36; John 14:6; Acts 4:12; Heb 2:3; Heb 12:25; 1John 5:11-12.</w:t>
      </w:r>
    </w:p>
  </w:footnote>
  <w:footnote w:id="19487">
    <w:p>
      <w:pPr>
        <w:pStyle w:val="FootnoteText"/>
      </w:pPr>
      <w:r>
        <w:rPr>
          <w:rStyle w:val="FootnoteReference"/>
        </w:rPr>
        <w:footnoteRef/>
      </w:r>
      <w:r>
        <w:t xml:space="preserve"> Cross-references for "a new": Isa 65:17-19; Isa 66:22; 2Pet 3:13; Rev 21:5.</w:t>
      </w:r>
    </w:p>
  </w:footnote>
  <w:footnote w:id="19488">
    <w:p>
      <w:pPr>
        <w:pStyle w:val="FootnoteText"/>
      </w:pPr>
      <w:r>
        <w:rPr>
          <w:rStyle w:val="FootnoteReference"/>
        </w:rPr>
        <w:footnoteRef/>
      </w:r>
      <w:r>
        <w:t xml:space="preserve"> Cross-references for "and there": Isa 27:1; Isa 57:20; Dan 7:3; Rev 13:1.</w:t>
      </w:r>
    </w:p>
  </w:footnote>
  <w:footnote w:id="19489">
    <w:p>
      <w:pPr>
        <w:pStyle w:val="FootnoteText"/>
      </w:pPr>
      <w:r>
        <w:rPr>
          <w:rStyle w:val="FootnoteReference"/>
        </w:rPr>
        <w:footnoteRef/>
      </w:r>
      <w:r>
        <w:t xml:space="preserve"> Cross-references: Rev 20:11.</w:t>
      </w:r>
    </w:p>
  </w:footnote>
  <w:footnote w:id="19490">
    <w:p>
      <w:pPr>
        <w:pStyle w:val="FootnoteText"/>
      </w:pPr>
      <w:r>
        <w:rPr>
          <w:rStyle w:val="FootnoteReference"/>
        </w:rPr>
        <w:footnoteRef/>
      </w:r>
      <w:r>
        <w:t xml:space="preserve"> Name meaning: John (Yochanan) — Yahweh is gracious. Forerunner of Jesus; proclaimed God’s grace.</w:t>
      </w:r>
    </w:p>
  </w:footnote>
  <w:footnote w:id="19491">
    <w:p>
      <w:pPr>
        <w:pStyle w:val="FootnoteText"/>
      </w:pPr>
      <w:r>
        <w:rPr>
          <w:rStyle w:val="FootnoteReference"/>
        </w:rPr>
        <w:footnoteRef/>
      </w:r>
      <w:r>
        <w:t xml:space="preserve"> Cross-references for "the holy": Ps 48:1-3; Ps 87:3; Isa 1:21; Isa 52:1; Jer 31:23; Heb 11:10; Heb 12:22; Heb 13:14; Rev 3:12.</w:t>
      </w:r>
    </w:p>
  </w:footnote>
  <w:footnote w:id="19492">
    <w:p>
      <w:pPr>
        <w:pStyle w:val="FootnoteText"/>
      </w:pPr>
      <w:r>
        <w:rPr>
          <w:rStyle w:val="FootnoteReference"/>
        </w:rPr>
        <w:footnoteRef/>
      </w:r>
      <w:r>
        <w:t xml:space="preserve"> Place name: Jerusalem. Place-name meaning: Jerusalem — vision of peace. Source form: Jerusalem. Greek form: ιεροσολυμα.</w:t>
      </w:r>
    </w:p>
  </w:footnote>
  <w:footnote w:id="19493">
    <w:p>
      <w:pPr>
        <w:pStyle w:val="FootnoteText"/>
      </w:pPr>
      <w:r>
        <w:rPr>
          <w:rStyle w:val="FootnoteReference"/>
        </w:rPr>
        <w:footnoteRef/>
      </w:r>
      <w:r>
        <w:t xml:space="preserve"> Cross-references for "coming": Gal 4:25-26; Rev 21:10.</w:t>
      </w:r>
    </w:p>
  </w:footnote>
  <w:footnote w:id="194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7">
    <w:p>
      <w:pPr>
        <w:pStyle w:val="FootnoteText"/>
      </w:pPr>
      <w:r>
        <w:rPr>
          <w:rStyle w:val="FootnoteReference"/>
        </w:rPr>
        <w:footnoteRef/>
      </w:r>
      <w:r>
        <w:t xml:space="preserve"> Cross-references: Rev 1:1; Rev 1:4; Rev 1:9.</w:t>
      </w:r>
    </w:p>
  </w:footnote>
  <w:footnote w:id="19498">
    <w:p>
      <w:pPr>
        <w:pStyle w:val="FootnoteText"/>
      </w:pPr>
      <w:r>
        <w:rPr>
          <w:rStyle w:val="FootnoteReference"/>
        </w:rPr>
        <w:footnoteRef/>
      </w:r>
      <w:r>
        <w:t xml:space="preserve"> Cross-references: Ps 45:9-14; Isa 54:5; Isa 61:10; Isa 62:4; John 3:29; 2Cor 11:2; Eph 5:25-27; Eph 5:30-32; Rev 19:7-8.</w:t>
      </w:r>
    </w:p>
  </w:footnote>
  <w:footnote w:id="19499">
    <w:p>
      <w:pPr>
        <w:pStyle w:val="FootnoteText"/>
      </w:pPr>
      <w:r>
        <w:rPr>
          <w:rStyle w:val="FootnoteReference"/>
        </w:rPr>
        <w:footnoteRef/>
      </w:r>
      <w:r>
        <w:t xml:space="preserve"> Cross-references for "a great": Rev 10:4; Rev 10:8; Rev 12:10.</w:t>
      </w:r>
    </w:p>
  </w:footnote>
  <w:footnote w:id="19500">
    <w:p>
      <w:pPr>
        <w:pStyle w:val="FootnoteText"/>
      </w:pPr>
      <w:r>
        <w:rPr>
          <w:rStyle w:val="FootnoteReference"/>
        </w:rPr>
        <w:footnoteRef/>
      </w:r>
      <w:r>
        <w:t xml:space="preserve"> Cross-references for "God himself": Zech 8:8.</w:t>
      </w:r>
    </w:p>
  </w:footnote>
  <w:footnote w:id="19501">
    <w:p>
      <w:pPr>
        <w:pStyle w:val="FootnoteText"/>
      </w:pPr>
      <w:r>
        <w:rPr>
          <w:rStyle w:val="FootnoteReference"/>
        </w:rPr>
        <w:footnoteRef/>
      </w:r>
      <w:r>
        <w:t xml:space="preserve"> Cross-references: Lev 26:11-12; 1Kgs 8:27; 2Chr 6:18; Isa 12:6; Ezek 37:27; Ezek 43:7; John 1:14; John 14:23; 2Cor 6:16; Rev 7:15.</w:t>
      </w:r>
    </w:p>
  </w:footnote>
  <w:footnote w:id="19502">
    <w:p>
      <w:pPr>
        <w:pStyle w:val="FootnoteText"/>
      </w:pPr>
      <w:r>
        <w:rPr>
          <w:rStyle w:val="FootnoteReference"/>
        </w:rPr>
        <w:footnoteRef/>
      </w:r>
      <w:r>
        <w:t xml:space="preserve"> Cross-references for "God shall": Isa 25:8; Rev 7:17.</w:t>
      </w:r>
    </w:p>
  </w:footnote>
  <w:footnote w:id="19503">
    <w:p>
      <w:pPr>
        <w:pStyle w:val="FootnoteText"/>
      </w:pPr>
      <w:r>
        <w:rPr>
          <w:rStyle w:val="FootnoteReference"/>
        </w:rPr>
        <w:footnoteRef/>
      </w:r>
      <w:r>
        <w:t xml:space="preserve"> Cross-references for "neither sorrow": Isa 30:19; Isa 35:10; Isa 60:20; Isa 61:3; Isa 65:18-19; Jer 31:13.</w:t>
      </w:r>
    </w:p>
  </w:footnote>
  <w:footnote w:id="19504">
    <w:p>
      <w:pPr>
        <w:pStyle w:val="FootnoteText"/>
      </w:pPr>
      <w:r>
        <w:rPr>
          <w:rStyle w:val="FootnoteReference"/>
        </w:rPr>
        <w:footnoteRef/>
      </w:r>
      <w:r>
        <w:t xml:space="preserve"> Cross-references for "the former": Ps 144:4; Matt 24:35; 1Cor 7:31; 2Cor 6:17; 2Pet 3:10; 1John 2:17; Rev 21:1.</w:t>
      </w:r>
    </w:p>
  </w:footnote>
  <w:footnote w:id="19505">
    <w:p>
      <w:pPr>
        <w:pStyle w:val="FootnoteText"/>
      </w:pPr>
      <w:r>
        <w:rPr>
          <w:rStyle w:val="FootnoteReference"/>
        </w:rPr>
        <w:footnoteRef/>
      </w:r>
      <w:r>
        <w:t xml:space="preserve"> Cross-references: Isa 25:8; Hos 13:14; 1Cor 15:26; 1Cor 15:54-58; Heb 2:14-15; Rev 20:14; Rev 22:3.</w:t>
      </w:r>
    </w:p>
  </w:footnote>
  <w:footnote w:id="19506">
    <w:p>
      <w:pPr>
        <w:pStyle w:val="FootnoteText"/>
      </w:pPr>
      <w:r>
        <w:rPr>
          <w:rStyle w:val="FootnoteReference"/>
        </w:rPr>
        <w:footnoteRef/>
      </w:r>
      <w:r>
        <w:t xml:space="preserve"> Cross-references for "Write": Rev 1:11; Rev 1:19.</w:t>
      </w:r>
    </w:p>
  </w:footnote>
  <w:footnote w:id="19507">
    <w:p>
      <w:pPr>
        <w:pStyle w:val="FootnoteText"/>
      </w:pPr>
      <w:r>
        <w:rPr>
          <w:rStyle w:val="FootnoteReference"/>
        </w:rPr>
        <w:footnoteRef/>
      </w:r>
      <w:r>
        <w:t xml:space="preserve"> Cross-references: Rev 4:2; Rev 4:9; Rev 5:1; Rev 20:11.</w:t>
      </w:r>
    </w:p>
  </w:footnote>
  <w:footnote w:id="19508">
    <w:p>
      <w:pPr>
        <w:pStyle w:val="FootnoteText"/>
      </w:pPr>
      <w:r>
        <w:rPr>
          <w:rStyle w:val="FootnoteReference"/>
        </w:rPr>
        <w:footnoteRef/>
      </w:r>
      <w:r>
        <w:t xml:space="preserve"> Cross-references: Isa 42:9; Isa 43:19; 2Cor 5:17.</w:t>
      </w:r>
    </w:p>
  </w:footnote>
  <w:footnote w:id="195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10">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1">
    <w:p>
      <w:pPr>
        <w:pStyle w:val="FootnoteText"/>
      </w:pPr>
      <w:r>
        <w:rPr>
          <w:rStyle w:val="FootnoteReference"/>
        </w:rPr>
        <w:footnoteRef/>
      </w:r>
      <w:r>
        <w:t xml:space="preserve"> Cross-references for "the fountain": Ps 36:9; Jer 2:13; Joel 3:18.</w:t>
      </w:r>
    </w:p>
  </w:footnote>
  <w:footnote w:id="19512">
    <w:p>
      <w:pPr>
        <w:pStyle w:val="FootnoteText"/>
      </w:pPr>
      <w:r>
        <w:rPr>
          <w:rStyle w:val="FootnoteReference"/>
        </w:rPr>
        <w:footnoteRef/>
      </w:r>
      <w:r>
        <w:t xml:space="preserve"> Cross-references for "freely": Hos 14:4; Rom 3:24; Rom 8:32; 1Cor 2:12; 1Cor 3:5; 1Cor 3:12; 1Cor 3:21; 1John 5:4-5.</w:t>
      </w:r>
    </w:p>
  </w:footnote>
  <w:footnote w:id="19513">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4">
    <w:p>
      <w:pPr>
        <w:pStyle w:val="FootnoteText"/>
      </w:pPr>
      <w:r>
        <w:rPr>
          <w:rStyle w:val="FootnoteReference"/>
        </w:rPr>
        <w:footnoteRef/>
      </w:r>
      <w:r>
        <w:t xml:space="preserve"> Cross-references for "inherit": 1Sam 2:8; Prov 3:35; Isa 65:9; Matt 19:29; Matt 25:34; Mark 10:17; 1Cor 3:21-23; 1Pet 1:3-4; 1Pet 3:9.</w:t>
      </w:r>
    </w:p>
  </w:footnote>
  <w:footnote w:id="19515">
    <w:p>
      <w:pPr>
        <w:pStyle w:val="FootnoteText"/>
      </w:pPr>
      <w:r>
        <w:rPr>
          <w:rStyle w:val="FootnoteReference"/>
        </w:rPr>
        <w:footnoteRef/>
      </w:r>
      <w:r>
        <w:t xml:space="preserve"> Cross-references: Rev 2:11; Rev 2:17; Rev 2:25.</w:t>
      </w:r>
    </w:p>
  </w:footnote>
  <w:footnote w:id="19516">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7">
    <w:p>
      <w:pPr>
        <w:pStyle w:val="FootnoteText"/>
      </w:pPr>
      <w:r>
        <w:rPr>
          <w:rStyle w:val="FootnoteReference"/>
        </w:rPr>
        <w:footnoteRef/>
      </w:r>
      <w:r>
        <w:t xml:space="preserve"> Cross-references for "and idolaters": 1Cor 10:20-21.</w:t>
      </w:r>
    </w:p>
  </w:footnote>
  <w:footnote w:id="19518">
    <w:p>
      <w:pPr>
        <w:pStyle w:val="FootnoteText"/>
      </w:pPr>
      <w:r>
        <w:rPr>
          <w:rStyle w:val="FootnoteReference"/>
        </w:rPr>
        <w:footnoteRef/>
      </w:r>
      <w:r>
        <w:t xml:space="preserve"> Cross-references for "the lake": Rev 19:20; Rev 20:14-15.</w:t>
      </w:r>
    </w:p>
  </w:footnote>
  <w:footnote w:id="19519">
    <w:p>
      <w:pPr>
        <w:pStyle w:val="FootnoteText"/>
      </w:pPr>
      <w:r>
        <w:rPr>
          <w:rStyle w:val="FootnoteReference"/>
        </w:rPr>
        <w:footnoteRef/>
      </w:r>
      <w:r>
        <w:t xml:space="preserve"> Cross-references for "which is": Rev 20:14.</w:t>
      </w:r>
    </w:p>
  </w:footnote>
  <w:footnote w:id="19520">
    <w:p>
      <w:pPr>
        <w:pStyle w:val="FootnoteText"/>
      </w:pPr>
      <w:r>
        <w:rPr>
          <w:rStyle w:val="FootnoteReference"/>
        </w:rPr>
        <w:footnoteRef/>
      </w:r>
      <w:r>
        <w:t xml:space="preserve"> Cross-references for "the Lamb's": Rev 19:7; Rev 21:2.</w:t>
      </w:r>
    </w:p>
  </w:footnote>
  <w:footnote w:id="19521">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2">
    <w:p>
      <w:pPr>
        <w:pStyle w:val="FootnoteText"/>
      </w:pPr>
      <w:r>
        <w:rPr>
          <w:rStyle w:val="FootnoteReference"/>
        </w:rPr>
        <w:footnoteRef/>
      </w:r>
      <w:r>
        <w:t xml:space="preserve"> Cross-references for "the glory": Isa 4:5; Isa 60:1-2; Isa 60:19-20; Ezek 48:35; Rev 21:22-23; Rev 22:5.</w:t>
      </w:r>
    </w:p>
  </w:footnote>
  <w:footnote w:id="19523">
    <w:p>
      <w:pPr>
        <w:pStyle w:val="FootnoteText"/>
      </w:pPr>
      <w:r>
        <w:rPr>
          <w:rStyle w:val="FootnoteReference"/>
        </w:rPr>
        <w:footnoteRef/>
      </w:r>
      <w:r>
        <w:t xml:space="preserve"> Cross-references for "clear": Job 28:17; Ezek 1:22; Rev 4:6; Rev 21:18; Rev 22:1.</w:t>
      </w:r>
    </w:p>
  </w:footnote>
  <w:footnote w:id="19524">
    <w:p>
      <w:pPr>
        <w:pStyle w:val="FootnoteText"/>
      </w:pPr>
      <w:r>
        <w:rPr>
          <w:rStyle w:val="FootnoteReference"/>
        </w:rPr>
        <w:footnoteRef/>
      </w:r>
      <w:r>
        <w:t xml:space="preserve"> Cross-references: Ezek 1:26; Ezek 28:13-14; Ezek 28:16; Rev 21:19.</w:t>
      </w:r>
    </w:p>
  </w:footnote>
  <w:footnote w:id="19525">
    <w:p>
      <w:pPr>
        <w:pStyle w:val="FootnoteText"/>
      </w:pPr>
      <w:r>
        <w:rPr>
          <w:rStyle w:val="FootnoteReference"/>
        </w:rPr>
        <w:footnoteRef/>
      </w:r>
      <w:r>
        <w:t xml:space="preserve"> Cross-references for "a wall": Ezra 9:9; Neh 12:27; Ps 51:18; Ps 122:7; Rev 21:17-20.</w:t>
      </w:r>
    </w:p>
  </w:footnote>
  <w:footnote w:id="19526">
    <w:p>
      <w:pPr>
        <w:pStyle w:val="FootnoteText"/>
      </w:pPr>
      <w:r>
        <w:rPr>
          <w:rStyle w:val="FootnoteReference"/>
        </w:rPr>
        <w:footnoteRef/>
      </w:r>
      <w:r>
        <w:t xml:space="preserve"> Cross-references for "twelve gates": Isa 54:12; Isa 60:18; Ezek 48:31-34; Rev 21:21; Rev 21:25.</w:t>
      </w:r>
    </w:p>
  </w:footnote>
  <w:footnote w:id="19527">
    <w:p>
      <w:pPr>
        <w:pStyle w:val="FootnoteText"/>
      </w:pPr>
      <w:r>
        <w:rPr>
          <w:rStyle w:val="FootnoteReference"/>
        </w:rPr>
        <w:footnoteRef/>
      </w:r>
      <w:r>
        <w:t xml:space="preserve"> Cross-references for "twelve angels": Matt 18:10; Luke 15:10; Luke 16:22; Heb 1:14.</w:t>
      </w:r>
    </w:p>
  </w:footnote>
  <w:footnote w:id="19528">
    <w:p>
      <w:pPr>
        <w:pStyle w:val="FootnoteText"/>
      </w:pPr>
      <w:r>
        <w:rPr>
          <w:rStyle w:val="FootnoteReference"/>
        </w:rPr>
        <w:footnoteRef/>
      </w:r>
      <w:r>
        <w:t xml:space="preserve"> Cross-references for "and names": Num 2:2-32; Acts 26:7; Rev 7:4-8.</w:t>
      </w:r>
    </w:p>
  </w:footnote>
  <w:footnote w:id="19529">
    <w:p>
      <w:pPr>
        <w:pStyle w:val="FootnoteText"/>
      </w:pPr>
      <w:r>
        <w:rPr>
          <w:rStyle w:val="FootnoteReference"/>
        </w:rPr>
        <w:footnoteRef/>
      </w:r>
      <w:r>
        <w:t xml:space="preserve"> Place name: Israel. Place-name meaning: Israel — God contends; strives with God. Source form: Israel. Greek form: ισραηλ.</w:t>
      </w:r>
    </w:p>
  </w:footnote>
  <w:footnote w:id="19530">
    <w:p>
      <w:pPr>
        <w:pStyle w:val="FootnoteText"/>
      </w:pPr>
      <w:r>
        <w:rPr>
          <w:rStyle w:val="FootnoteReference"/>
        </w:rPr>
        <w:footnoteRef/>
      </w:r>
      <w:r>
        <w:t xml:space="preserve"> Cross-references: Ezek 48:31-34.</w:t>
      </w:r>
    </w:p>
  </w:footnote>
  <w:footnote w:id="19531">
    <w:p>
      <w:pPr>
        <w:pStyle w:val="FootnoteText"/>
      </w:pPr>
      <w:r>
        <w:rPr>
          <w:rStyle w:val="FootnoteReference"/>
        </w:rPr>
        <w:footnoteRef/>
      </w:r>
      <w:r>
        <w:t xml:space="preserve"> Cross-references for "foundations": Isa 54:11; Heb 11:10; Rev 21:19-21.</w:t>
      </w:r>
    </w:p>
  </w:footnote>
  <w:footnote w:id="19532">
    <w:p>
      <w:pPr>
        <w:pStyle w:val="FootnoteText"/>
      </w:pPr>
      <w:r>
        <w:rPr>
          <w:rStyle w:val="FootnoteReference"/>
        </w:rPr>
        <w:footnoteRef/>
      </w:r>
      <w:r>
        <w:t xml:space="preserve"> Cross-references for "and in": Matt 10:2-4; Matt 16:18; 1Cor 3:10-11; Gal 2:9; Eph 2:20; Eph 3:5; Eph 4:11; Jude 1:17; Rev 18:20.</w:t>
      </w:r>
    </w:p>
  </w:footnote>
  <w:footnote w:id="19533">
    <w:p>
      <w:pPr>
        <w:pStyle w:val="FootnoteText"/>
      </w:pPr>
      <w:r>
        <w:rPr>
          <w:rStyle w:val="FootnoteReference"/>
        </w:rPr>
        <w:footnoteRef/>
      </w:r>
      <w:r>
        <w:t xml:space="preserve"> Cross-references for "a golden": Exod 40:3-5; Ezek 41:1-5; Zech 2:1; Rev 11:1-2.</w:t>
      </w:r>
    </w:p>
  </w:footnote>
  <w:footnote w:id="19534">
    <w:p>
      <w:pPr>
        <w:pStyle w:val="FootnoteText"/>
      </w:pPr>
      <w:r>
        <w:rPr>
          <w:rStyle w:val="FootnoteReference"/>
        </w:rPr>
        <w:footnoteRef/>
      </w:r>
      <w:r>
        <w:t xml:space="preserve"> Cross-references for "twelve": Ezek 48:8-19.</w:t>
      </w:r>
    </w:p>
  </w:footnote>
  <w:footnote w:id="19535">
    <w:p>
      <w:pPr>
        <w:pStyle w:val="FootnoteText"/>
      </w:pPr>
      <w:r>
        <w:rPr>
          <w:rStyle w:val="FootnoteReference"/>
        </w:rPr>
        <w:footnoteRef/>
      </w:r>
      <w:r>
        <w:t xml:space="preserve"> Cross-references: Ezek 48:17-18; Ezek 48:20; Ezek 48:35.</w:t>
      </w:r>
    </w:p>
  </w:footnote>
  <w:footnote w:id="19536">
    <w:p>
      <w:pPr>
        <w:pStyle w:val="FootnoteText"/>
      </w:pPr>
      <w:r>
        <w:rPr>
          <w:rStyle w:val="FootnoteReference"/>
        </w:rPr>
        <w:footnoteRef/>
      </w:r>
      <w:r>
        <w:t xml:space="preserve"> Cross-references: Rev 7:4; Rev 14:3.</w:t>
      </w:r>
    </w:p>
  </w:footnote>
  <w:footnote w:id="19537">
    <w:p>
      <w:pPr>
        <w:pStyle w:val="FootnoteText"/>
      </w:pPr>
      <w:r>
        <w:rPr>
          <w:rStyle w:val="FootnoteReference"/>
        </w:rPr>
        <w:footnoteRef/>
      </w:r>
      <w:r>
        <w:t xml:space="preserve"> Cross-references for "was of": Rev 21:11; Rev 21:19.</w:t>
      </w:r>
    </w:p>
  </w:footnote>
  <w:footnote w:id="19538">
    <w:p>
      <w:pPr>
        <w:pStyle w:val="FootnoteText"/>
      </w:pPr>
      <w:r>
        <w:rPr>
          <w:rStyle w:val="FootnoteReference"/>
        </w:rPr>
        <w:footnoteRef/>
      </w:r>
      <w:r>
        <w:t xml:space="preserve"> Cross-references for "the foundations": Job 28:16-19; Prov 3:15; Isa 54:11-12.</w:t>
      </w:r>
    </w:p>
  </w:footnote>
  <w:footnote w:id="19539">
    <w:p>
      <w:pPr>
        <w:pStyle w:val="FootnoteText"/>
      </w:pPr>
      <w:r>
        <w:rPr>
          <w:rStyle w:val="FootnoteReference"/>
        </w:rPr>
        <w:footnoteRef/>
      </w:r>
      <w:r>
        <w:t xml:space="preserve"> Cross-references for "sapphire": Exod 28:17-21; Exod 29:10-14.</w:t>
      </w:r>
    </w:p>
  </w:footnote>
  <w:footnote w:id="19540">
    <w:p>
      <w:pPr>
        <w:pStyle w:val="FootnoteText"/>
      </w:pPr>
      <w:r>
        <w:rPr>
          <w:rStyle w:val="FootnoteReference"/>
        </w:rPr>
        <w:footnoteRef/>
      </w:r>
      <w:r>
        <w:t xml:space="preserve"> Cross-references: Revelation 4:3 (3).</w:t>
      </w:r>
    </w:p>
  </w:footnote>
  <w:footnote w:id="19541">
    <w:p>
      <w:pPr>
        <w:pStyle w:val="FootnoteText"/>
      </w:pPr>
      <w:r>
        <w:rPr>
          <w:rStyle w:val="FootnoteReference"/>
        </w:rPr>
        <w:footnoteRef/>
      </w:r>
      <w:r>
        <w:t xml:space="preserve"> Cross-references for "the twelve": Matt 13:45-46; Rev 17:4; Rev 21:12.</w:t>
      </w:r>
    </w:p>
  </w:footnote>
  <w:footnote w:id="19542">
    <w:p>
      <w:pPr>
        <w:pStyle w:val="FootnoteText"/>
      </w:pPr>
      <w:r>
        <w:rPr>
          <w:rStyle w:val="FootnoteReference"/>
        </w:rPr>
        <w:footnoteRef/>
      </w:r>
      <w:r>
        <w:t xml:space="preserve"> Cross-references for "pure": 1Kgs 6:20; Isa 60:17-18; Rev 17:4; Rev 18:16; Rev 21:18; Rev 22:2.</w:t>
      </w:r>
    </w:p>
  </w:footnote>
  <w:footnote w:id="19543">
    <w:p>
      <w:pPr>
        <w:pStyle w:val="FootnoteText"/>
      </w:pPr>
      <w:r>
        <w:rPr>
          <w:rStyle w:val="FootnoteReference"/>
        </w:rPr>
        <w:footnoteRef/>
      </w:r>
      <w:r>
        <w:t xml:space="preserve"> Cross-references for "as it": Rev 21:11; Rev 21:18.</w:t>
      </w:r>
    </w:p>
  </w:footnote>
  <w:footnote w:id="19544">
    <w:p>
      <w:pPr>
        <w:pStyle w:val="FootnoteText"/>
      </w:pPr>
      <w:r>
        <w:rPr>
          <w:rStyle w:val="FootnoteReference"/>
        </w:rPr>
        <w:footnoteRef/>
      </w:r>
      <w:r>
        <w:t xml:space="preserve"> Cross-references for "I saw": 1Kgs 8:27; 2Chr 2:6; 2Chr 6:18; Isa 66:1; John 4:23; Rev 21:4-5.</w:t>
      </w:r>
    </w:p>
  </w:footnote>
  <w:footnote w:id="19545">
    <w:p>
      <w:pPr>
        <w:pStyle w:val="FootnoteText"/>
      </w:pPr>
      <w:r>
        <w:rPr>
          <w:rStyle w:val="FootnoteReference"/>
        </w:rPr>
        <w:footnoteRef/>
      </w:r>
      <w:r>
        <w:t xml:space="preserve"> Cross-references for "the Lord": Rev 1:8; Rev 4:8; Rev 11:17; Rev 15:3; Rev 16:7; Rev 16:14; Rev 19:15.</w:t>
      </w:r>
    </w:p>
  </w:footnote>
  <w:footnote w:id="19546">
    <w:p>
      <w:pPr>
        <w:pStyle w:val="FootnoteText"/>
      </w:pPr>
      <w:r>
        <w:rPr>
          <w:rStyle w:val="FootnoteReference"/>
        </w:rPr>
        <w:footnoteRef/>
      </w:r>
      <w:r>
        <w:t xml:space="preserve"> Cross-references for "the Lamb": John 2:19-21; John 10:30; Col 1:19; Col 2:9; Heb 9:1-12.</w:t>
      </w:r>
    </w:p>
  </w:footnote>
  <w:footnote w:id="19547">
    <w:p>
      <w:pPr>
        <w:pStyle w:val="FootnoteText"/>
      </w:pPr>
      <w:r>
        <w:rPr>
          <w:rStyle w:val="FootnoteReference"/>
        </w:rPr>
        <w:footnoteRef/>
      </w:r>
      <w:r>
        <w:t xml:space="preserve"> Cross-references for "the Lamb": Luke 2:32; John 1:4; John 1:9; John 1:14; John 1:18; John 5:23.</w:t>
      </w:r>
    </w:p>
  </w:footnote>
  <w:footnote w:id="19548">
    <w:p>
      <w:pPr>
        <w:pStyle w:val="FootnoteText"/>
      </w:pPr>
      <w:r>
        <w:rPr>
          <w:rStyle w:val="FootnoteReference"/>
        </w:rPr>
        <w:footnoteRef/>
      </w:r>
      <w:r>
        <w:t xml:space="preserve"> Cross-references: Isa 2:10; Isa 2:19; Isa 2:21; Hab 3:3; Matt 16:27; Mark 8:38; John 17:24; Acts 22:11; Rev 18:1; Rev 21:11.</w:t>
      </w:r>
    </w:p>
  </w:footnote>
  <w:footnote w:id="19549">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50">
    <w:p>
      <w:pPr>
        <w:pStyle w:val="FootnoteText"/>
      </w:pPr>
      <w:r>
        <w:rPr>
          <w:rStyle w:val="FootnoteReference"/>
        </w:rPr>
        <w:footnoteRef/>
      </w:r>
      <w:r>
        <w:t xml:space="preserve"> Cross-references for "walk": Isa 2:5.</w:t>
      </w:r>
    </w:p>
  </w:footnote>
  <w:footnote w:id="19551">
    <w:p>
      <w:pPr>
        <w:pStyle w:val="FootnoteText"/>
      </w:pPr>
      <w:r>
        <w:rPr>
          <w:rStyle w:val="FootnoteReference"/>
        </w:rPr>
        <w:footnoteRef/>
      </w:r>
      <w:r>
        <w:t xml:space="preserve"> Cross-references for "the kings": Ps 72:10-11; Isa 60:3-10; Isa 60:13; Isa 66:11-12.</w:t>
      </w:r>
    </w:p>
  </w:footnote>
  <w:footnote w:id="19552">
    <w:p>
      <w:pPr>
        <w:pStyle w:val="FootnoteText"/>
      </w:pPr>
      <w:r>
        <w:rPr>
          <w:rStyle w:val="FootnoteReference"/>
        </w:rPr>
        <w:footnoteRef/>
      </w:r>
      <w:r>
        <w:t xml:space="preserve"> Cross-references for "the gates": Isa 60:11.</w:t>
      </w:r>
    </w:p>
  </w:footnote>
  <w:footnote w:id="19553">
    <w:p>
      <w:pPr>
        <w:pStyle w:val="FootnoteText"/>
      </w:pPr>
      <w:r>
        <w:rPr>
          <w:rStyle w:val="FootnoteReference"/>
        </w:rPr>
        <w:footnoteRef/>
      </w:r>
      <w:r>
        <w:t xml:space="preserve"> Cross-references: Isa 60:20; Zech 14:7; Rev 22:5.</w:t>
      </w:r>
    </w:p>
  </w:footnote>
  <w:footnote w:id="19554">
    <w:p>
      <w:pPr>
        <w:pStyle w:val="FootnoteText"/>
      </w:pPr>
      <w:r>
        <w:rPr>
          <w:rStyle w:val="FootnoteReference"/>
        </w:rPr>
        <w:footnoteRef/>
      </w:r>
      <w:r>
        <w:t xml:space="preserve"> Cross-references for "the glory": Rev 21:24.</w:t>
      </w:r>
    </w:p>
  </w:footnote>
  <w:footnote w:id="19555">
    <w:p>
      <w:pPr>
        <w:pStyle w:val="FootnoteText"/>
      </w:pPr>
      <w:r>
        <w:rPr>
          <w:rStyle w:val="FootnoteReference"/>
        </w:rPr>
        <w:footnoteRef/>
      </w:r>
      <w:r>
        <w:t xml:space="preserve"> Cross-references: Rev 17:4-5.</w:t>
      </w:r>
    </w:p>
  </w:footnote>
  <w:footnote w:id="19556">
    <w:p>
      <w:pPr>
        <w:pStyle w:val="FootnoteText"/>
      </w:pPr>
      <w:r>
        <w:rPr>
          <w:rStyle w:val="FootnoteReference"/>
        </w:rPr>
        <w:footnoteRef/>
      </w:r>
      <w:r>
        <w:t xml:space="preserve"> Cross-references: Rev 21:8; Rev 22:14-15.</w:t>
      </w:r>
    </w:p>
  </w:footnote>
  <w:footnote w:id="19557">
    <w:p>
      <w:pPr>
        <w:pStyle w:val="FootnoteText"/>
      </w:pPr>
      <w:r>
        <w:rPr>
          <w:rStyle w:val="FootnoteReference"/>
        </w:rPr>
        <w:footnoteRef/>
      </w:r>
      <w:r>
        <w:t xml:space="preserve"> Cross-references: Phil 4:3; Rev 3:5; Rev 13:8; Rev 20:12; Rev 20:15.</w:t>
      </w:r>
    </w:p>
  </w:footnote>
  <w:footnote w:id="19558">
    <w:p>
      <w:pPr>
        <w:pStyle w:val="FootnoteText"/>
      </w:pPr>
      <w:r>
        <w:rPr>
          <w:rStyle w:val="FootnoteReference"/>
        </w:rPr>
        <w:footnoteRef/>
      </w:r>
      <w:r>
        <w:t xml:space="preserve"> Cross-references for "a pure": Ps 36:8; Ps 46:4; Isa 41:18; Isa 48:18; Isa 66:12; Ezek 47:1-9; Zech 14:8; John 7:38-39.</w:t>
      </w:r>
    </w:p>
  </w:footnote>
  <w:footnote w:id="19559">
    <w:p>
      <w:pPr>
        <w:pStyle w:val="FootnoteText"/>
      </w:pPr>
      <w:r>
        <w:rPr>
          <w:rStyle w:val="FootnoteReference"/>
        </w:rPr>
        <w:footnoteRef/>
      </w:r>
      <w:r>
        <w:t xml:space="preserve"> Cross-references for "water": Ps 36:9; Jer 2:13; Jer 17:13; John 4:10-11; John 4:14; Rev 7:17; Rev 21:6.</w:t>
      </w:r>
    </w:p>
  </w:footnote>
  <w:footnote w:id="19560">
    <w:p>
      <w:pPr>
        <w:pStyle w:val="FootnoteText"/>
      </w:pPr>
      <w:r>
        <w:rPr>
          <w:rStyle w:val="FootnoteReference"/>
        </w:rPr>
        <w:footnoteRef/>
      </w:r>
      <w:r>
        <w:t xml:space="preserve"> Cross-references for "clear": Rev 21:11.</w:t>
      </w:r>
    </w:p>
  </w:footnote>
  <w:footnote w:id="19561">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5">
    <w:p>
      <w:pPr>
        <w:pStyle w:val="FootnoteText"/>
      </w:pPr>
      <w:r>
        <w:rPr>
          <w:rStyle w:val="FootnoteReference"/>
        </w:rPr>
        <w:footnoteRef/>
      </w:r>
      <w:r>
        <w:t xml:space="preserve"> Cross-references for "the midst": Ezek 47:1; Ezek 47:12; Rev 21:21; Rev 22:1.</w:t>
      </w:r>
    </w:p>
  </w:footnote>
  <w:footnote w:id="19566">
    <w:p>
      <w:pPr>
        <w:pStyle w:val="FootnoteText"/>
      </w:pPr>
      <w:r>
        <w:rPr>
          <w:rStyle w:val="FootnoteReference"/>
        </w:rPr>
        <w:footnoteRef/>
      </w:r>
      <w:r>
        <w:t xml:space="preserve"> Cross-references for "the tree of life": Gen 2:9; Gen 3:22-24; Prov 3:18; Rev 2:7; Rev 22:14.</w:t>
      </w:r>
    </w:p>
  </w:footnote>
  <w:footnote w:id="19567">
    <w:p>
      <w:pPr>
        <w:pStyle w:val="FootnoteText"/>
      </w:pPr>
      <w:r>
        <w:rPr>
          <w:rStyle w:val="FootnoteReference"/>
        </w:rPr>
        <w:footnoteRef/>
      </w:r>
      <w:r>
        <w:t xml:space="preserve"> Cross-references for "healing": Ps 147:3; Isa 6:10; Isa 57:18-19; Jer 17:14; Ezek 47:8-11; Hos 14:4; Mal 4:2; Luke 4:18; 1Pet 2:24; Rev 21:24.</w:t>
      </w:r>
    </w:p>
  </w:footnote>
  <w:footnote w:id="19568">
    <w:p>
      <w:pPr>
        <w:pStyle w:val="FootnoteText"/>
      </w:pPr>
      <w:r>
        <w:rPr>
          <w:rStyle w:val="FootnoteReference"/>
        </w:rPr>
        <w:footnoteRef/>
      </w:r>
      <w:r>
        <w:t xml:space="preserve"> Cross-references: Ps 16:11; Ps 17:15; Isa 12:6; Ezek 48:35; Matt 25:21; John 14:3; John 17:24; Rev 7:15-17; Rev 21:22-23.</w:t>
      </w:r>
    </w:p>
  </w:footnote>
  <w:footnote w:id="19569">
    <w:p>
      <w:pPr>
        <w:pStyle w:val="FootnoteText"/>
      </w:pPr>
      <w:r>
        <w:rPr>
          <w:rStyle w:val="FootnoteReference"/>
        </w:rPr>
        <w:footnoteRef/>
      </w:r>
      <w:r>
        <w:t xml:space="preserve"> Cross-references: John 12:26; Rev 7:15.</w:t>
      </w:r>
    </w:p>
  </w:footnote>
  <w:footnote w:id="19570">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1">
    <w:p>
      <w:pPr>
        <w:pStyle w:val="FootnoteText"/>
      </w:pPr>
      <w:r>
        <w:rPr>
          <w:rStyle w:val="FootnoteReference"/>
        </w:rPr>
        <w:footnoteRef/>
      </w:r>
      <w:r>
        <w:t xml:space="preserve"> Cross-references for "no night": Ps 36:9; Ps 84:11; Prov 4:18-19; Isa 60:19-20; Rev 18:23; Rev 21:22-25.</w:t>
      </w:r>
    </w:p>
  </w:footnote>
  <w:footnote w:id="19572">
    <w:p>
      <w:pPr>
        <w:pStyle w:val="FootnoteText"/>
      </w:pPr>
      <w:r>
        <w:rPr>
          <w:rStyle w:val="FootnoteReference"/>
        </w:rPr>
        <w:footnoteRef/>
      </w:r>
      <w:r>
        <w:t xml:space="preserve"> Cross-references for "the holy": Luke 1:70; Luke 16:16; Acts 3:18; Rom 1:2; 1Pet 1:11-12; 2Pet 1:21; 2Pet 3:2; Rev 18:20.</w:t>
      </w:r>
    </w:p>
  </w:footnote>
  <w:footnote w:id="19573">
    <w:p>
      <w:pPr>
        <w:pStyle w:val="FootnoteText"/>
      </w:pPr>
      <w:r>
        <w:rPr>
          <w:rStyle w:val="FootnoteReference"/>
        </w:rPr>
        <w:footnoteRef/>
      </w:r>
      <w:r>
        <w:t xml:space="preserve"> Cross-references for "sent": Dan 3:28; Dan 6:22; Matt 13:41; Acts 12:11; 2Thess 1:7; Rev 1:1.</w:t>
      </w:r>
    </w:p>
  </w:footnote>
  <w:footnote w:id="19574">
    <w:p>
      <w:pPr>
        <w:pStyle w:val="FootnoteText"/>
      </w:pPr>
      <w:r>
        <w:rPr>
          <w:rStyle w:val="FootnoteReference"/>
        </w:rPr>
        <w:footnoteRef/>
      </w:r>
      <w:r>
        <w:t xml:space="preserve"> Cross-references for "I come": Rev 3:11; Rev 22:10; Rev 22:12; Rev 22:20.</w:t>
      </w:r>
    </w:p>
  </w:footnote>
  <w:footnote w:id="19575">
    <w:p>
      <w:pPr>
        <w:pStyle w:val="FootnoteText"/>
      </w:pPr>
      <w:r>
        <w:rPr>
          <w:rStyle w:val="FootnoteReference"/>
        </w:rPr>
        <w:footnoteRef/>
      </w:r>
      <w:r>
        <w:t xml:space="preserve"> Cross-references for "blessed": Rev 1:3; Rev 22:9.</w:t>
      </w:r>
    </w:p>
  </w:footnote>
  <w:footnote w:id="19576">
    <w:p>
      <w:pPr>
        <w:pStyle w:val="FootnoteText"/>
      </w:pPr>
      <w:r>
        <w:rPr>
          <w:rStyle w:val="FootnoteReference"/>
        </w:rPr>
        <w:footnoteRef/>
      </w:r>
      <w:r>
        <w:t xml:space="preserve"> Name meaning: John (Yochanan) — Yahweh is gracious. Forerunner of Jesus; proclaimed God’s grace.</w:t>
      </w:r>
    </w:p>
  </w:footnote>
  <w:footnote w:id="19577">
    <w:p>
      <w:pPr>
        <w:pStyle w:val="FootnoteText"/>
      </w:pPr>
      <w:r>
        <w:rPr>
          <w:rStyle w:val="FootnoteReference"/>
        </w:rPr>
        <w:footnoteRef/>
      </w:r>
      <w:r>
        <w:t xml:space="preserve"> Cross-references for "I fell": Rev 19:10; Rev 19:19.</w:t>
      </w:r>
    </w:p>
  </w:footnote>
  <w:footnote w:id="1957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9">
    <w:p>
      <w:pPr>
        <w:pStyle w:val="FootnoteText"/>
      </w:pPr>
      <w:r>
        <w:rPr>
          <w:rStyle w:val="FootnoteReference"/>
        </w:rPr>
        <w:footnoteRef/>
      </w:r>
      <w:r>
        <w:t xml:space="preserve"> Cross-references for "worship God": Exod 34:14; 2Kgs 17:36; Ps 45:11; Matt 4:9; Luke 4:7; John 4:22-23; Rev 4:10; Rev 9:20; Rev 14:7; Rev 15:4.</w:t>
      </w:r>
    </w:p>
  </w:footnote>
  <w:footnote w:id="19580">
    <w:p>
      <w:pPr>
        <w:pStyle w:val="FootnoteText"/>
      </w:pPr>
      <w:r>
        <w:rPr>
          <w:rStyle w:val="FootnoteReference"/>
        </w:rPr>
        <w:footnoteRef/>
      </w:r>
      <w:r>
        <w:t xml:space="preserve"> Cross-references: Deut 4:19; Col 2:18-19; 1John 5:20; Rev 19:10.</w:t>
      </w:r>
    </w:p>
  </w:footnote>
  <w:footnote w:id="19581">
    <w:p>
      <w:pPr>
        <w:pStyle w:val="FootnoteText"/>
      </w:pPr>
      <w:r>
        <w:rPr>
          <w:rStyle w:val="FootnoteReference"/>
        </w:rPr>
        <w:footnoteRef/>
      </w:r>
      <w:r>
        <w:t xml:space="preserve"> Cross-references for "Seal": Isa 8:16; Dan 8:26; Dan 12:4; Dan 12:9; Matt 10:27; Rev 5:1; Rev 10:4.</w:t>
      </w:r>
    </w:p>
  </w:footnote>
  <w:footnote w:id="19582">
    <w:p>
      <w:pPr>
        <w:pStyle w:val="FootnoteText"/>
      </w:pPr>
      <w:r>
        <w:rPr>
          <w:rStyle w:val="FootnoteReference"/>
        </w:rPr>
        <w:footnoteRef/>
      </w:r>
      <w:r>
        <w:t xml:space="preserve"> Cross-references: Rev 22:12-13; Rev 22:16; Rev 22:20.</w:t>
      </w:r>
    </w:p>
  </w:footnote>
  <w:footnote w:id="19583">
    <w:p>
      <w:pPr>
        <w:pStyle w:val="FootnoteText"/>
      </w:pPr>
      <w:r>
        <w:rPr>
          <w:rStyle w:val="FootnoteReference"/>
        </w:rPr>
        <w:footnoteRef/>
      </w:r>
      <w:r>
        <w:t xml:space="preserve"> Cross-references: Isa 13:6; Ezek 12:23; Rom 13:12; 2Thess 2:3; 1Pet 4:7; Rev 1:3.</w:t>
      </w:r>
    </w:p>
  </w:footnote>
  <w:footnote w:id="19584">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5">
    <w:p>
      <w:pPr>
        <w:pStyle w:val="FootnoteText"/>
      </w:pPr>
      <w:r>
        <w:rPr>
          <w:rStyle w:val="FootnoteReference"/>
        </w:rPr>
        <w:footnoteRef/>
      </w:r>
      <w:r>
        <w:t xml:space="preserve"> Cross-references: Job 17:9; Prov 4:18; Matt 5:6; Eph 5:27; Col 1:22; Jude 1:24; Rev 7:13-15; Rev 22:3.</w:t>
      </w:r>
    </w:p>
  </w:footnote>
  <w:footnote w:id="19586">
    <w:p>
      <w:pPr>
        <w:pStyle w:val="FootnoteText"/>
      </w:pPr>
      <w:r>
        <w:rPr>
          <w:rStyle w:val="FootnoteReference"/>
        </w:rPr>
        <w:footnoteRef/>
      </w:r>
      <w:r>
        <w:t xml:space="preserve"> Cross-references for "I come": Zeph 1:14; Rev 22:7.</w:t>
      </w:r>
    </w:p>
  </w:footnote>
  <w:footnote w:id="19587">
    <w:p>
      <w:pPr>
        <w:pStyle w:val="FootnoteText"/>
      </w:pPr>
      <w:r>
        <w:rPr>
          <w:rStyle w:val="FootnoteReference"/>
        </w:rPr>
        <w:footnoteRef/>
      </w:r>
      <w:r>
        <w:t xml:space="preserve"> Cross-references for "and my": Isa 3:10-11; Isa 40:10; Isa 62:11; 1Cor 3:8; 1Cor 3:14; 1Cor 9:17-18; Rev 11:18.</w:t>
      </w:r>
    </w:p>
  </w:footnote>
  <w:footnote w:id="19588">
    <w:p>
      <w:pPr>
        <w:pStyle w:val="FootnoteText"/>
      </w:pPr>
      <w:r>
        <w:rPr>
          <w:rStyle w:val="FootnoteReference"/>
        </w:rPr>
        <w:footnoteRef/>
      </w:r>
      <w:r>
        <w:t xml:space="preserve"> Cross-references for "to give": Matt 16:27; Rom 2:6-11; Rom 14:12; Rev 20:12.</w:t>
      </w:r>
    </w:p>
  </w:footnote>
  <w:footnote w:id="1958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9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1">
    <w:p>
      <w:pPr>
        <w:pStyle w:val="FootnoteText"/>
      </w:pPr>
      <w:r>
        <w:rPr>
          <w:rStyle w:val="FootnoteReference"/>
        </w:rPr>
        <w:footnoteRef/>
      </w:r>
      <w:r>
        <w:t xml:space="preserve"> Cross-references: Isa 41:4; Isa 44:6; Isa 48:12; Rev 1:8; Rev 1:11; Rev 21:6.</w:t>
      </w:r>
    </w:p>
  </w:footnote>
  <w:footnote w:id="19592">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3">
    <w:p>
      <w:pPr>
        <w:pStyle w:val="FootnoteText"/>
      </w:pPr>
      <w:r>
        <w:rPr>
          <w:rStyle w:val="FootnoteReference"/>
        </w:rPr>
        <w:footnoteRef/>
      </w:r>
      <w:r>
        <w:t xml:space="preserve"> Cross-references for "may have": John 4:12; 1Cor 8:9; 1Cor 9:5.</w:t>
      </w:r>
    </w:p>
  </w:footnote>
  <w:footnote w:id="19594">
    <w:p>
      <w:pPr>
        <w:pStyle w:val="FootnoteText"/>
      </w:pPr>
      <w:r>
        <w:rPr>
          <w:rStyle w:val="FootnoteReference"/>
        </w:rPr>
        <w:footnoteRef/>
      </w:r>
      <w:r>
        <w:t xml:space="preserve"> Cross-references for "and may": John 10:7; John 10:9; John 14:6; Rev 21:27.</w:t>
      </w:r>
    </w:p>
  </w:footnote>
  <w:footnote w:id="19595">
    <w:p>
      <w:pPr>
        <w:pStyle w:val="FootnoteText"/>
      </w:pPr>
      <w:r>
        <w:rPr>
          <w:rStyle w:val="FootnoteReference"/>
        </w:rPr>
        <w:footnoteRef/>
      </w:r>
      <w:r>
        <w:t xml:space="preserve"> Cross-references for "dogs": Phil 3:2.</w:t>
      </w:r>
    </w:p>
  </w:footnote>
  <w:footnote w:id="19596">
    <w:p>
      <w:pPr>
        <w:pStyle w:val="FootnoteText"/>
      </w:pPr>
      <w:r>
        <w:rPr>
          <w:rStyle w:val="FootnoteReference"/>
        </w:rPr>
        <w:footnoteRef/>
      </w:r>
      <w:r>
        <w:t xml:space="preserve"> Cross-references for "sorcerers": Isa 47:9; Isa 47:12; Isa 57:3; Mal 3:5; Acts 8:11; Acts 13:6-11; Rev 9:21; Rev 18:23.</w:t>
      </w:r>
    </w:p>
  </w:footnote>
  <w:footnote w:id="19597">
    <w:p>
      <w:pPr>
        <w:pStyle w:val="FootnoteText"/>
      </w:pPr>
      <w:r>
        <w:rPr>
          <w:rStyle w:val="FootnoteReference"/>
        </w:rPr>
        <w:footnoteRef/>
      </w:r>
      <w:r>
        <w:t xml:space="preserve"> Cross-references: Rev 17:1-6.</w:t>
      </w:r>
    </w:p>
  </w:footnote>
  <w:footnote w:id="19598">
    <w:p>
      <w:pPr>
        <w:pStyle w:val="FootnoteText"/>
      </w:pPr>
      <w:r>
        <w:rPr>
          <w:rStyle w:val="FootnoteReference"/>
        </w:rPr>
        <w:footnoteRef/>
      </w:r>
      <w:r>
        <w:t xml:space="preserve"> Cross-references: 1Kgs 22:8; 1Kgs 22:21-23; Isa 9:15-16; Jer 5:31; John 3:18-21; John 8:46; 2Thess 2:10-12; Rev 21:8; Rev 21:27.</w:t>
      </w:r>
    </w:p>
  </w:footnote>
  <w:footnote w:id="19599">
    <w:p>
      <w:pPr>
        <w:pStyle w:val="FootnoteText"/>
      </w:pPr>
      <w:r>
        <w:rPr>
          <w:rStyle w:val="FootnoteReference"/>
        </w:rPr>
        <w:footnoteRef/>
      </w:r>
      <w:r>
        <w:t xml:space="preserve"> Name meaning: Jesus (Yeshua) — Yahweh saves. He will save His people from their sins.</w:t>
      </w:r>
    </w:p>
  </w:footnote>
  <w:footnote w:id="19600">
    <w:p>
      <w:pPr>
        <w:pStyle w:val="FootnoteText"/>
      </w:pPr>
      <w:r>
        <w:rPr>
          <w:rStyle w:val="FootnoteReference"/>
        </w:rPr>
        <w:footnoteRef/>
      </w:r>
      <w:r>
        <w:t xml:space="preserve"> Cross-references for "to testify": Rev 22:20.</w:t>
      </w:r>
    </w:p>
  </w:footnote>
  <w:footnote w:id="19601">
    <w:p>
      <w:pPr>
        <w:pStyle w:val="FootnoteText"/>
      </w:pPr>
      <w:r>
        <w:rPr>
          <w:rStyle w:val="FootnoteReference"/>
        </w:rPr>
        <w:footnoteRef/>
      </w:r>
      <w:r>
        <w:t xml:space="preserve"> Personal name: David. Personal-name meaning: David — Beloved. Source form: David.</w:t>
      </w:r>
    </w:p>
  </w:footnote>
  <w:footnote w:id="19602">
    <w:p>
      <w:pPr>
        <w:pStyle w:val="FootnoteText"/>
      </w:pPr>
      <w:r>
        <w:rPr>
          <w:rStyle w:val="FootnoteReference"/>
        </w:rPr>
        <w:footnoteRef/>
      </w:r>
      <w:r>
        <w:t xml:space="preserve"> Cross-references for "the bright": Num 24:17; Matt 2:2; Matt 2:7-10; Luke 1:78; 2Pet 1:19; Rev 2:28.</w:t>
      </w:r>
    </w:p>
  </w:footnote>
  <w:footnote w:id="196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4">
    <w:p>
      <w:pPr>
        <w:pStyle w:val="FootnoteText"/>
      </w:pPr>
      <w:r>
        <w:rPr>
          <w:rStyle w:val="FootnoteReference"/>
        </w:rPr>
        <w:footnoteRef/>
      </w:r>
      <w:r>
        <w:t xml:space="preserve"> Cross-references: Rev 2:7; Rev 2:11; Rev 2:17; Rev 2:29; Rev 3:6; Rev 3:13; Rev 3:22; Rev 22:1; Rev 22:11.</w:t>
      </w:r>
    </w:p>
  </w:footnote>
  <w:footnote w:id="19605">
    <w:p>
      <w:pPr>
        <w:pStyle w:val="FootnoteText"/>
      </w:pPr>
      <w:r>
        <w:rPr>
          <w:rStyle w:val="FootnoteReference"/>
        </w:rPr>
        <w:footnoteRef/>
      </w:r>
      <w:r>
        <w:t xml:space="preserve"> Cross-references for "I Jesus": Rev 1:1; Rev 22:6.</w:t>
      </w:r>
    </w:p>
  </w:footnote>
  <w:footnote w:id="19606">
    <w:p>
      <w:pPr>
        <w:pStyle w:val="FootnoteText"/>
      </w:pPr>
      <w:r>
        <w:rPr>
          <w:rStyle w:val="FootnoteReference"/>
        </w:rPr>
        <w:footnoteRef/>
      </w:r>
      <w:r>
        <w:t xml:space="preserve"> Cross-references for "the Spirit": Isa 55:1-3; John 16:7-15; Rev 22:16.</w:t>
      </w:r>
    </w:p>
  </w:footnote>
  <w:footnote w:id="19607">
    <w:p>
      <w:pPr>
        <w:pStyle w:val="FootnoteText"/>
      </w:pPr>
      <w:r>
        <w:rPr>
          <w:rStyle w:val="FootnoteReference"/>
        </w:rPr>
        <w:footnoteRef/>
      </w:r>
      <w:r>
        <w:t xml:space="preserve"> Cross-references for "the bride": Rev 21:2; Rev 21:9.</w:t>
      </w:r>
    </w:p>
  </w:footnote>
  <w:footnote w:id="19608">
    <w:p>
      <w:pPr>
        <w:pStyle w:val="FootnoteText"/>
      </w:pPr>
      <w:r>
        <w:rPr>
          <w:rStyle w:val="FootnoteReference"/>
        </w:rPr>
        <w:footnoteRef/>
      </w:r>
      <w:r>
        <w:t xml:space="preserve"> Cross-references for "let him take": Isa 12:3; John 4:10; John 4:14.</w:t>
      </w:r>
    </w:p>
  </w:footnote>
  <w:footnote w:id="19609">
    <w:p>
      <w:pPr>
        <w:pStyle w:val="FootnoteText"/>
      </w:pPr>
      <w:r>
        <w:rPr>
          <w:rStyle w:val="FootnoteReference"/>
        </w:rPr>
        <w:footnoteRef/>
      </w:r>
      <w:r>
        <w:t xml:space="preserve"> Cross-references for "freely": Rom 3:24; 1Cor 2:12.</w:t>
      </w:r>
    </w:p>
  </w:footnote>
  <w:footnote w:id="19610">
    <w:p>
      <w:pPr>
        <w:pStyle w:val="FootnoteText"/>
      </w:pPr>
      <w:r>
        <w:rPr>
          <w:rStyle w:val="FootnoteReference"/>
        </w:rPr>
        <w:footnoteRef/>
      </w:r>
      <w:r>
        <w:t xml:space="preserve"> Cross-references: Ps 34:8; Isa 2:3; Isa 2:5; Isa 48:16-18; Jer 50:5; Mic 4:2; Zech 8:21-23; John 1:39-46; John 4:29; 1Thess 1:5-8.</w:t>
      </w:r>
    </w:p>
  </w:footnote>
  <w:footnote w:id="19611">
    <w:p>
      <w:pPr>
        <w:pStyle w:val="FootnoteText"/>
      </w:pPr>
      <w:r>
        <w:rPr>
          <w:rStyle w:val="FootnoteReference"/>
        </w:rPr>
        <w:footnoteRef/>
      </w:r>
      <w:r>
        <w:t xml:space="preserve"> Cross-references: Isa 55:1; John 7:37; Rev 21:6.</w:t>
      </w:r>
    </w:p>
  </w:footnote>
  <w:footnote w:id="19612">
    <w:p>
      <w:pPr>
        <w:pStyle w:val="FootnoteText"/>
      </w:pPr>
      <w:r>
        <w:rPr>
          <w:rStyle w:val="FootnoteReference"/>
        </w:rPr>
        <w:footnoteRef/>
      </w:r>
      <w:r>
        <w:t xml:space="preserve"> Cross-references for "testify": Eph 4:17; 1Thess 4:6; Rev 3:14; Rev 22:16.</w:t>
      </w:r>
    </w:p>
  </w:footnote>
  <w:footnote w:id="19613">
    <w:p>
      <w:pPr>
        <w:pStyle w:val="FootnoteText"/>
      </w:pPr>
      <w:r>
        <w:rPr>
          <w:rStyle w:val="FootnoteReference"/>
        </w:rPr>
        <w:footnoteRef/>
      </w:r>
      <w:r>
        <w:t xml:space="preserve"> Cross-references: Rev 1:3.</w:t>
      </w:r>
    </w:p>
  </w:footnote>
  <w:footnote w:id="19614">
    <w:p>
      <w:pPr>
        <w:pStyle w:val="FootnoteText"/>
      </w:pPr>
      <w:r>
        <w:rPr>
          <w:rStyle w:val="FootnoteReference"/>
        </w:rPr>
        <w:footnoteRef/>
      </w:r>
      <w:r>
        <w:t xml:space="preserve"> Cross-references: Deut 4:2; Deut 12:32; Prov 30:6; Matt 15:6-9; Matt 15:13.</w:t>
      </w:r>
    </w:p>
  </w:footnote>
  <w:footnote w:id="19615">
    <w:p>
      <w:pPr>
        <w:pStyle w:val="FootnoteText"/>
      </w:pPr>
      <w:r>
        <w:rPr>
          <w:rStyle w:val="FootnoteReference"/>
        </w:rPr>
        <w:footnoteRef/>
      </w:r>
      <w:r>
        <w:t xml:space="preserve"> Cross-references: Lev 26:18; Lev 26:24-25; Lev 26:28; Lev 26:37; Rev 14:10-11; Rev 15:1; Rev 16:1; Rev 19:20; Rev 20:10; Rev 20:15.</w:t>
      </w:r>
    </w:p>
  </w:footnote>
  <w:footnote w:id="19616">
    <w:p>
      <w:pPr>
        <w:pStyle w:val="FootnoteText"/>
      </w:pPr>
      <w:r>
        <w:rPr>
          <w:rStyle w:val="FootnoteReference"/>
        </w:rPr>
        <w:footnoteRef/>
      </w:r>
      <w:r>
        <w:t xml:space="preserve"> Cross-references for "take": Luke 11:52; Rev 2:18.</w:t>
      </w:r>
    </w:p>
  </w:footnote>
  <w:footnote w:id="19617">
    <w:p>
      <w:pPr>
        <w:pStyle w:val="FootnoteText"/>
      </w:pPr>
      <w:r>
        <w:rPr>
          <w:rStyle w:val="FootnoteReference"/>
        </w:rPr>
        <w:footnoteRef/>
      </w:r>
      <w:r>
        <w:t xml:space="preserve"> Cross-references for "out of the book of life": Rev 22:2.</w:t>
      </w:r>
    </w:p>
  </w:footnote>
  <w:footnote w:id="19618">
    <w:p>
      <w:pPr>
        <w:pStyle w:val="FootnoteText"/>
      </w:pPr>
      <w:r>
        <w:rPr>
          <w:rStyle w:val="FootnoteReference"/>
        </w:rPr>
        <w:footnoteRef/>
      </w:r>
      <w:r>
        <w:t xml:space="preserve"> Cross-references for "and out": Rev 21:2; Rev 21:22-27.</w:t>
      </w:r>
    </w:p>
  </w:footnote>
  <w:footnote w:id="19619">
    <w:p>
      <w:pPr>
        <w:pStyle w:val="FootnoteText"/>
      </w:pPr>
      <w:r>
        <w:rPr>
          <w:rStyle w:val="FootnoteReference"/>
        </w:rPr>
        <w:footnoteRef/>
      </w:r>
      <w:r>
        <w:t xml:space="preserve"> Cross-references for "and from": Rev 1:3; Rev 2:7; Rev 2:11; Rev 2:17; Rev 2:26; Rev 3:4-5; Rev 3:12; Rev 3:21; Rev 7:9-17; Rev 14:13; Rev 22:12.</w:t>
      </w:r>
    </w:p>
  </w:footnote>
  <w:footnote w:id="19620">
    <w:p>
      <w:pPr>
        <w:pStyle w:val="FootnoteText"/>
      </w:pPr>
      <w:r>
        <w:rPr>
          <w:rStyle w:val="FootnoteReference"/>
        </w:rPr>
        <w:footnoteRef/>
      </w:r>
      <w:r>
        <w:t xml:space="preserve"> Cross-references: Exod 32:33; Ps 69:28; Rev 3:5; Rev 13:8.</w:t>
      </w:r>
    </w:p>
  </w:footnote>
  <w:footnote w:id="19621">
    <w:p>
      <w:pPr>
        <w:pStyle w:val="FootnoteText"/>
      </w:pPr>
      <w:r>
        <w:rPr>
          <w:rStyle w:val="FootnoteReference"/>
        </w:rPr>
        <w:footnoteRef/>
      </w:r>
      <w:r>
        <w:t xml:space="preserve"> Cross-references for "Surely": Rev 22:7; Rev 22:10; Rev 22:12.</w:t>
      </w:r>
    </w:p>
  </w:footnote>
  <w:footnote w:id="19622">
    <w:p>
      <w:pPr>
        <w:pStyle w:val="FootnoteText"/>
      </w:pPr>
      <w:r>
        <w:rPr>
          <w:rStyle w:val="FootnoteReference"/>
        </w:rPr>
        <w:footnoteRef/>
      </w:r>
      <w:r>
        <w:t xml:space="preserve"> Cross-references for "Amen": Song 8:14; Isa 25:9; John 21:25; 2Tim 4:8; Heb 9:28; 2Pet 3:12-14; Rev 1:18.</w:t>
      </w:r>
    </w:p>
  </w:footnote>
  <w:footnote w:id="19623">
    <w:p>
      <w:pPr>
        <w:pStyle w:val="FootnoteText"/>
      </w:pPr>
      <w:r>
        <w:rPr>
          <w:rStyle w:val="FootnoteReference"/>
        </w:rPr>
        <w:footnoteRef/>
      </w:r>
      <w:r>
        <w:t xml:space="preserve"> Personal name: Christ. Personal-name meaning: Christ — anointed. Source form: Christ.</w:t>
      </w:r>
    </w:p>
  </w:footnote>
  <w:footnote w:id="19624">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