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have sent with them our brother, whom we have oftentimes proved diligent in many things, but now much more diligent, upon the great confidence which I have in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the forwardness</w:t>
      </w:r>
      <w:r>
        <w:rPr>
          <w:rStyle w:val="FootnoteReference"/>
        </w:rPr>
        <w:footnoteReference w:id="12968"/>
      </w:r>
      <w:r>
        <w:t xml:space="preserve"> of your mind, for which I boast</w:t>
      </w:r>
      <w:r>
        <w:rPr>
          <w:rStyle w:val="FootnoteReference"/>
        </w:rPr>
        <w:footnoteReference w:id="12969"/>
      </w:r>
      <w:r>
        <w:t xml:space="preserve"> of you to them of Macedonia</w:t>
      </w:r>
      <w:r>
        <w:rPr>
          <w:rStyle w:val="FootnoteReference"/>
        </w:rPr>
        <w:footnoteReference w:id="12970"/>
      </w:r>
      <w:r>
        <w:t xml:space="preserve">, that Achaia</w:t>
      </w:r>
      <w:r>
        <w:rPr>
          <w:rStyle w:val="FootnoteReference"/>
        </w:rPr>
        <w:footnoteReference w:id="12971"/>
      </w:r>
      <w:r>
        <w:t xml:space="preserve"> was ready a year ago; and your zeal has provoked</w:t>
      </w:r>
      <w:r>
        <w:rPr>
          <w:rStyle w:val="FootnoteReference"/>
        </w:rPr>
        <w:footnoteReference w:id="12972"/>
      </w:r>
      <w:r>
        <w:t xml:space="preserve"> very many.</w:t>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 come with me, and find you unprepared, we (that we say not, you) should be ashamed</w:t>
      </w:r>
      <w:r>
        <w:rPr>
          <w:rStyle w:val="FootnoteReference"/>
        </w:rPr>
        <w:footnoteReference w:id="12974"/>
      </w:r>
      <w:r>
        <w:t xml:space="preserve"> in this same confident boasting.</w:t>
      </w:r>
      <w:r>
        <w:rPr>
          <w:rStyle w:val="FootnoteReference"/>
        </w:rPr>
        <w:footnoteReference w:id="12975"/>
      </w:r>
    </w:p>
    <w:p>
      <w:r>
        <w:rPr>
          <w:b/>
        </w:rPr>
        <w:t xml:space="preserve">5 </w:t>
      </w:r>
      <w:r>
        <w:t xml:space="preserve">Therefore I thought it necessary to exhort the brothers, that they would go before to you, and make</w:t>
      </w:r>
      <w:r>
        <w:rPr>
          <w:rStyle w:val="FootnoteReference"/>
        </w:rPr>
        <w:footnoteReference w:id="12976"/>
      </w:r>
      <w:r>
        <w:t xml:space="preserve"> up beforehand your bounty</w:t>
      </w:r>
      <w:r>
        <w:rPr>
          <w:rStyle w:val="FootnoteReference"/>
        </w:rPr>
        <w:footnoteReference w:id="12977"/>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8"/>
      </w:r>
    </w:p>
    <w:p>
      <w:r>
        <w:rPr>
          <w:b/>
        </w:rPr>
        <w:t xml:space="preserve">7 </w:t>
      </w:r>
      <w:r>
        <w:t xml:space="preserve">Every man according as he purposes in his heart, so let him give; not grudgingly, or of necessity: for God</w:t>
      </w:r>
      <w:r>
        <w:rPr>
          <w:rStyle w:val="FootnoteReference"/>
        </w:rPr>
        <w:footnoteReference w:id="12979"/>
      </w:r>
      <w:r>
        <w:t xml:space="preserve"> loves a cheerful giver.</w:t>
      </w:r>
      <w:r>
        <w:rPr>
          <w:rStyle w:val="FootnoteReference"/>
        </w:rPr>
        <w:footnoteReference w:id="12980"/>
      </w:r>
      <w:r>
        <w:rPr>
          <w:rStyle w:val="FootnoteReference"/>
        </w:rPr>
        <w:footnoteReference w:id="12981"/>
      </w:r>
      <w:r>
        <w:rPr>
          <w:rStyle w:val="FootnoteReference"/>
        </w:rPr>
        <w:footnoteReference w:id="12982"/>
      </w:r>
      <w:r>
        <w:rPr>
          <w:rStyle w:val="FootnoteReference"/>
        </w:rPr>
        <w:footnoteReference w:id="12983"/>
      </w:r>
    </w:p>
    <w:p>
      <w:r>
        <w:rPr>
          <w:b/>
        </w:rPr>
        <w:t xml:space="preserve">8 </w:t>
      </w:r>
      <w:r>
        <w:t xml:space="preserve">And God is able to make all grace</w:t>
      </w:r>
      <w:r>
        <w:rPr>
          <w:rStyle w:val="FootnoteReference"/>
        </w:rPr>
        <w:footnoteReference w:id="12984"/>
      </w:r>
      <w:r>
        <w:t xml:space="preserve"> abound toward you; that you, always</w:t>
      </w:r>
      <w:r>
        <w:rPr>
          <w:rStyle w:val="FootnoteReference"/>
        </w:rPr>
        <w:footnoteReference w:id="12985"/>
      </w:r>
      <w:r>
        <w:t xml:space="preserve"> having all sufficiency in all things, may abound to every good work:</w:t>
      </w:r>
      <w:r>
        <w:rPr>
          <w:rStyle w:val="FootnoteReference"/>
        </w:rPr>
        <w:footnoteReference w:id="12986"/>
      </w:r>
      <w:r>
        <w:rPr>
          <w:rStyle w:val="FootnoteReference"/>
        </w:rPr>
        <w:footnoteReference w:id="12987"/>
      </w:r>
    </w:p>
    <w:p>
      <w:r>
        <w:rPr>
          <w:b/>
        </w:rPr>
        <w:t xml:space="preserve">9 </w:t>
      </w:r>
      <w:r>
        <w:t xml:space="preserve">(As it is written, He has scattered; he has given to the poor: his righteousness remains forever.</w:t>
      </w:r>
      <w:r>
        <w:rPr>
          <w:rStyle w:val="FootnoteReference"/>
        </w:rPr>
        <w:footnoteReference w:id="12988"/>
      </w:r>
      <w:r>
        <w:rPr>
          <w:rStyle w:val="FootnoteReference"/>
        </w:rPr>
        <w:footnoteReference w:id="12989"/>
      </w:r>
    </w:p>
    <w:p>
      <w:r>
        <w:rPr>
          <w:b/>
        </w:rPr>
        <w:t xml:space="preserve">10 </w:t>
      </w:r>
      <w:r>
        <w:t xml:space="preserve">Now may the one who supplies seed to the sower and bread for food supply and multiply</w:t>
      </w:r>
      <w:r>
        <w:rPr>
          <w:rStyle w:val="FootnoteReference"/>
        </w:rPr>
        <w:footnoteReference w:id="12990"/>
      </w:r>
      <w:r>
        <w:t xml:space="preserve"> your seed sown, and increase</w:t>
      </w:r>
      <w:r>
        <w:rPr>
          <w:rStyle w:val="FootnoteReference"/>
        </w:rPr>
        <w:footnoteReference w:id="12991"/>
      </w:r>
      <w:r>
        <w:t xml:space="preserve"> the fruits of your righteousness;</w:t>
      </w:r>
      <w:r>
        <w:rPr>
          <w:rStyle w:val="FootnoteReference"/>
        </w:rPr>
        <w:footnoteReference w:id="12992"/>
      </w:r>
    </w:p>
    <w:p>
      <w:r>
        <w:rPr>
          <w:b/>
        </w:rPr>
        <w:t xml:space="preserve">11 </w:t>
      </w:r>
      <w:r>
        <w:t xml:space="preserve">Being enriched</w:t>
      </w:r>
      <w:r>
        <w:rPr>
          <w:rStyle w:val="FootnoteReference"/>
        </w:rPr>
        <w:footnoteReference w:id="12993"/>
      </w:r>
      <w:r>
        <w:t xml:space="preserve"> in everything to all bountifulness</w:t>
      </w:r>
      <w:r>
        <w:rPr>
          <w:rStyle w:val="FootnoteReference"/>
        </w:rPr>
        <w:footnoteReference w:id="12994"/>
      </w:r>
      <w:r>
        <w:t xml:space="preserve">, which causes through us thanksgiving to God.</w:t>
      </w:r>
    </w:p>
    <w:p>
      <w:r>
        <w:rPr>
          <w:b/>
        </w:rPr>
        <w:t xml:space="preserve">12 </w:t>
      </w:r>
      <w:r>
        <w:t xml:space="preserve">For the administration</w:t>
      </w:r>
      <w:r>
        <w:rPr>
          <w:rStyle w:val="FootnoteReference"/>
        </w:rPr>
        <w:footnoteReference w:id="12995"/>
      </w:r>
      <w:r>
        <w:t xml:space="preserve"> of this service not only</w:t>
      </w:r>
      <w:r>
        <w:rPr>
          <w:rStyle w:val="FootnoteReference"/>
        </w:rPr>
        <w:footnoteReference w:id="12996"/>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7"/>
      </w:r>
      <w:r>
        <w:t xml:space="preserve"> subjection to the good news of Christ</w:t>
      </w:r>
      <w:r>
        <w:rPr>
          <w:rStyle w:val="FootnoteReference"/>
        </w:rPr>
        <w:footnoteReference w:id="12998"/>
      </w:r>
      <w:r>
        <w:t xml:space="preserve">, and for</w:t>
      </w:r>
      <w:r>
        <w:rPr>
          <w:rStyle w:val="FootnoteReference"/>
        </w:rPr>
        <w:footnoteReference w:id="12999"/>
      </w:r>
      <w:r>
        <w:t xml:space="preserve"> your liberal distribution to them, and to all men;</w:t>
      </w:r>
      <w:r>
        <w:rPr>
          <w:rStyle w:val="FootnoteReference"/>
        </w:rPr>
        <w:footnoteReference w:id="13000"/>
      </w:r>
    </w:p>
    <w:p>
      <w:r>
        <w:rPr>
          <w:b/>
        </w:rPr>
        <w:t xml:space="preserve">14 </w:t>
      </w:r>
      <w:r>
        <w:t xml:space="preserve">And by their prayer for you, which long</w:t>
      </w:r>
      <w:r>
        <w:rPr>
          <w:rStyle w:val="FootnoteReference"/>
        </w:rPr>
        <w:footnoteReference w:id="13001"/>
      </w:r>
      <w:r>
        <w:t xml:space="preserve"> after you for the exceeding</w:t>
      </w:r>
      <w:r>
        <w:rPr>
          <w:rStyle w:val="FootnoteReference"/>
        </w:rPr>
        <w:footnoteReference w:id="13002"/>
      </w:r>
      <w:r>
        <w:t xml:space="preserve"> grace of God in you.</w:t>
      </w:r>
      <w:r>
        <w:rPr>
          <w:rStyle w:val="FootnoteReference"/>
        </w:rPr>
        <w:footnoteReference w:id="13003"/>
      </w:r>
    </w:p>
    <w:p>
      <w:r>
        <w:rPr>
          <w:b/>
        </w:rPr>
        <w:t xml:space="preserve">15 </w:t>
      </w:r>
      <w:r>
        <w:t xml:space="preserve">Thanks</w:t>
      </w:r>
      <w:r>
        <w:rPr>
          <w:rStyle w:val="FootnoteReference"/>
        </w:rPr>
        <w:footnoteReference w:id="13004"/>
      </w:r>
      <w:r>
        <w:t xml:space="preserve"> be to God for his unspeakable gift.</w:t>
      </w:r>
      <w:r>
        <w:rPr>
          <w:rStyle w:val="FootnoteReference"/>
        </w:rPr>
        <w:footnoteReference w:id="130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6"/>
      </w:r>
      <w:r>
        <w:t xml:space="preserve"> myself plead to you by the meekness and gentleness of Christ</w:t>
      </w:r>
      <w:r>
        <w:rPr>
          <w:rStyle w:val="FootnoteReference"/>
        </w:rPr>
        <w:footnoteReference w:id="13007"/>
      </w:r>
      <w:r>
        <w:t xml:space="preserve">, who in presence</w:t>
      </w:r>
      <w:r>
        <w:rPr>
          <w:rStyle w:val="FootnoteReference"/>
        </w:rPr>
        <w:footnoteReference w:id="13008"/>
      </w:r>
      <w:r>
        <w:t xml:space="preserve"> am base</w:t>
      </w:r>
      <w:r>
        <w:rPr>
          <w:rStyle w:val="FootnoteReference"/>
        </w:rPr>
        <w:footnoteReference w:id="13009"/>
      </w:r>
      <w:r>
        <w:t xml:space="preserve"> among you, but being absent am bold</w:t>
      </w:r>
      <w:r>
        <w:rPr>
          <w:rStyle w:val="FootnoteReference"/>
        </w:rPr>
        <w:footnoteReference w:id="13010"/>
      </w:r>
      <w:r>
        <w:t xml:space="preserve"> toward you:</w:t>
      </w:r>
      <w:r>
        <w:rPr>
          <w:rStyle w:val="FootnoteReference"/>
        </w:rPr>
        <w:footnoteReference w:id="13011"/>
      </w:r>
      <w:r>
        <w:rPr>
          <w:rStyle w:val="FootnoteReference"/>
        </w:rPr>
        <w:footnoteReference w:id="13012"/>
      </w:r>
      <w:r>
        <w:rPr>
          <w:rStyle w:val="FootnoteReference"/>
        </w:rPr>
        <w:footnoteReference w:id="13013"/>
      </w:r>
    </w:p>
    <w:p>
      <w:r>
        <w:rPr>
          <w:b/>
        </w:rPr>
        <w:t xml:space="preserve">2 </w:t>
      </w:r>
      <w:r>
        <w:t xml:space="preserve">But I plead to you, that I may not be bold when I am</w:t>
      </w:r>
      <w:r>
        <w:rPr>
          <w:rStyle w:val="FootnoteReference"/>
        </w:rPr>
        <w:footnoteReference w:id="13014"/>
      </w:r>
      <w:r>
        <w:t xml:space="preserve"> present with that confidence, with which I think to be bold against some, which think of us as if we walked</w:t>
      </w:r>
      <w:r>
        <w:rPr>
          <w:rStyle w:val="FootnoteReference"/>
        </w:rPr>
        <w:footnoteReference w:id="13015"/>
      </w:r>
      <w:r>
        <w:t xml:space="preserve"> according to the flesh.</w:t>
      </w:r>
    </w:p>
    <w:p>
      <w:r>
        <w:rPr>
          <w:b/>
        </w:rPr>
        <w:t xml:space="preserve">3 </w:t>
      </w:r>
      <w:r>
        <w:t xml:space="preserve">For though we walk</w:t>
      </w:r>
      <w:r>
        <w:rPr>
          <w:rStyle w:val="FootnoteReference"/>
        </w:rPr>
        <w:footnoteReference w:id="13016"/>
      </w:r>
      <w:r>
        <w:t xml:space="preserve"> in the flesh, we do</w:t>
      </w:r>
      <w:r>
        <w:rPr>
          <w:rStyle w:val="FootnoteReference"/>
        </w:rPr>
        <w:footnoteReference w:id="13017"/>
      </w:r>
      <w:r>
        <w:t xml:space="preserve"> not war after the flesh:</w:t>
      </w:r>
    </w:p>
    <w:p>
      <w:r>
        <w:rPr>
          <w:b/>
        </w:rPr>
        <w:t xml:space="preserve">4 </w:t>
      </w:r>
      <w:r>
        <w:t xml:space="preserve">(For the weapons</w:t>
      </w:r>
      <w:r>
        <w:rPr>
          <w:rStyle w:val="FootnoteReference"/>
        </w:rPr>
        <w:footnoteReference w:id="13018"/>
      </w:r>
      <w:r>
        <w:t xml:space="preserve"> of our warfare are not carnal, but mighty</w:t>
      </w:r>
      <w:r>
        <w:rPr>
          <w:rStyle w:val="FootnoteReference"/>
        </w:rPr>
        <w:footnoteReference w:id="13019"/>
      </w:r>
      <w:r>
        <w:t xml:space="preserve"> through God</w:t>
      </w:r>
      <w:r>
        <w:rPr>
          <w:rStyle w:val="FootnoteReference"/>
        </w:rPr>
        <w:footnoteReference w:id="13020"/>
      </w:r>
      <w:r>
        <w:t xml:space="preserve"> to the pulling down of strong holds;)</w:t>
      </w:r>
      <w:r>
        <w:rPr>
          <w:rStyle w:val="FootnoteReference"/>
        </w:rPr>
        <w:footnoteReference w:id="13021"/>
      </w:r>
      <w:r>
        <w:rPr>
          <w:rStyle w:val="FootnoteReference"/>
        </w:rPr>
        <w:footnoteReference w:id="13022"/>
      </w:r>
      <w:r>
        <w:rPr>
          <w:rStyle w:val="FootnoteReference"/>
        </w:rPr>
        <w:footnoteReference w:id="13023"/>
      </w:r>
    </w:p>
    <w:p>
      <w:r>
        <w:rPr>
          <w:b/>
        </w:rPr>
        <w:t xml:space="preserve">5 </w:t>
      </w:r>
      <w:r>
        <w:t xml:space="preserve">Casting down</w:t>
      </w:r>
      <w:r>
        <w:rPr>
          <w:rStyle w:val="FootnoteReference"/>
        </w:rPr>
        <w:footnoteReference w:id="13024"/>
      </w:r>
      <w:r>
        <w:t xml:space="preserve"> imaginations, and every</w:t>
      </w:r>
      <w:r>
        <w:rPr>
          <w:rStyle w:val="FootnoteReference"/>
        </w:rPr>
        <w:footnoteReference w:id="13025"/>
      </w:r>
      <w:r>
        <w:t xml:space="preserve"> high thing that exalts itself against the knowledge of God, and bringing</w:t>
      </w:r>
      <w:r>
        <w:rPr>
          <w:rStyle w:val="FootnoteReference"/>
        </w:rPr>
        <w:footnoteReference w:id="13026"/>
      </w:r>
      <w:r>
        <w:t xml:space="preserve"> into captivity every thought</w:t>
      </w:r>
      <w:r>
        <w:rPr>
          <w:rStyle w:val="FootnoteReference"/>
        </w:rPr>
        <w:footnoteReference w:id="13027"/>
      </w:r>
      <w:r>
        <w:t xml:space="preserve"> to the obedience</w:t>
      </w:r>
      <w:r>
        <w:rPr>
          <w:rStyle w:val="FootnoteReference"/>
        </w:rPr>
        <w:footnoteReference w:id="13028"/>
      </w:r>
      <w:r>
        <w:t xml:space="preserve"> of Christ;</w:t>
      </w:r>
    </w:p>
    <w:p>
      <w:r>
        <w:rPr>
          <w:b/>
        </w:rPr>
        <w:t xml:space="preserve">6 </w:t>
      </w:r>
      <w:r>
        <w:t xml:space="preserve">And being alert to revenge all disobedience, when your obedience is fulfilled.</w:t>
      </w:r>
      <w:r>
        <w:rPr>
          <w:rStyle w:val="FootnoteReference"/>
        </w:rPr>
        <w:footnoteReference w:id="13029"/>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0"/>
      </w:r>
      <w:r>
        <w:rPr>
          <w:rStyle w:val="FootnoteReference"/>
        </w:rPr>
        <w:footnoteReference w:id="13031"/>
      </w:r>
    </w:p>
    <w:p>
      <w:r>
        <w:rPr>
          <w:b/>
        </w:rPr>
        <w:t xml:space="preserve">8 </w:t>
      </w:r>
      <w:r>
        <w:t xml:space="preserve">For though</w:t>
      </w:r>
      <w:r>
        <w:rPr>
          <w:rStyle w:val="FootnoteReference"/>
        </w:rPr>
        <w:footnoteReference w:id="13032"/>
      </w:r>
      <w:r>
        <w:t xml:space="preserve"> I should boast somewhat more of our authority, which the Lord has given us for edification, and not for your destruction, I should not</w:t>
      </w:r>
      <w:r>
        <w:rPr>
          <w:rStyle w:val="FootnoteReference"/>
        </w:rPr>
        <w:footnoteReference w:id="13033"/>
      </w:r>
      <w:r>
        <w:t xml:space="preserve"> be ashamed:</w:t>
      </w:r>
    </w:p>
    <w:p>
      <w:r>
        <w:rPr>
          <w:b/>
        </w:rPr>
        <w:t xml:space="preserve">9 </w:t>
      </w:r>
      <w:r>
        <w:t xml:space="preserve">That I may not seem as if I would terrify</w:t>
      </w:r>
      <w:r>
        <w:rPr>
          <w:rStyle w:val="FootnoteReference"/>
        </w:rPr>
        <w:footnoteReference w:id="13034"/>
      </w:r>
      <w:r>
        <w:t xml:space="preserve"> you by letters.</w:t>
      </w:r>
    </w:p>
    <w:p>
      <w:r>
        <w:rPr>
          <w:b/>
        </w:rPr>
        <w:t xml:space="preserve">10 </w:t>
      </w:r>
      <w:r>
        <w:t xml:space="preserve">For his letters, say they</w:t>
      </w:r>
      <w:r>
        <w:rPr>
          <w:rStyle w:val="FootnoteReference"/>
        </w:rPr>
        <w:footnoteReference w:id="13035"/>
      </w:r>
      <w:r>
        <w:t xml:space="preserve">, are weighty and powerful; but his bodily presence is weak, and his speech contemptible.</w:t>
      </w:r>
      <w:r>
        <w:rPr>
          <w:rStyle w:val="FootnoteReference"/>
        </w:rPr>
        <w:footnoteReference w:id="13036"/>
      </w:r>
    </w:p>
    <w:p>
      <w:r>
        <w:rPr>
          <w:b/>
        </w:rPr>
        <w:t xml:space="preserve">11 </w:t>
      </w:r>
      <w:r>
        <w:t xml:space="preserve">Let such</w:t>
      </w:r>
      <w:r>
        <w:rPr>
          <w:rStyle w:val="FootnoteReference"/>
        </w:rPr>
        <w:footnoteReference w:id="13037"/>
      </w:r>
      <w:r>
        <w:t xml:space="preserve"> a one think this, that, such as we are in word by letters when we are absent, such will we be also in deed when we are present.</w:t>
      </w:r>
    </w:p>
    <w:p>
      <w:r>
        <w:rPr>
          <w:b/>
        </w:rPr>
        <w:t xml:space="preserve">12 </w:t>
      </w:r>
      <w:r>
        <w:t xml:space="preserve">For we dare not</w:t>
      </w:r>
      <w:r>
        <w:rPr>
          <w:rStyle w:val="FootnoteReference"/>
        </w:rPr>
        <w:footnoteReference w:id="13038"/>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3039"/>
      </w:r>
      <w:r>
        <w:t xml:space="preserve">.</w:t>
      </w:r>
    </w:p>
    <w:p>
      <w:r>
        <w:rPr>
          <w:b/>
        </w:rPr>
        <w:t xml:space="preserve">13 </w:t>
      </w:r>
      <w:r>
        <w:t xml:space="preserve">But we will not</w:t>
      </w:r>
      <w:r>
        <w:rPr>
          <w:rStyle w:val="FootnoteReference"/>
        </w:rPr>
        <w:footnoteReference w:id="13040"/>
      </w:r>
      <w:r>
        <w:t xml:space="preserve"> boast of things without our measure, but according to the measure of the rule</w:t>
      </w:r>
      <w:r>
        <w:rPr>
          <w:rStyle w:val="FootnoteReference"/>
        </w:rPr>
        <w:footnoteReference w:id="13041"/>
      </w:r>
      <w:r>
        <w:t xml:space="preserve"> which God has distributed to us, a measure to reach even to you.</w:t>
      </w:r>
    </w:p>
    <w:p>
      <w:r>
        <w:rPr>
          <w:b/>
        </w:rPr>
        <w:t xml:space="preserve">14 </w:t>
      </w:r>
      <w:r>
        <w:t xml:space="preserve">For we stretch not</w:t>
      </w:r>
      <w:r>
        <w:rPr>
          <w:rStyle w:val="FootnoteReference"/>
        </w:rPr>
        <w:footnoteReference w:id="13042"/>
      </w:r>
      <w:r>
        <w:t xml:space="preserve"> ourselves beyond our measure, as though we reached not to you: for we have come as far as to you also in preaching the good news of Christ:</w:t>
      </w:r>
      <w:r>
        <w:rPr>
          <w:rStyle w:val="FootnoteReference"/>
        </w:rPr>
        <w:footnoteReference w:id="13043"/>
      </w:r>
    </w:p>
    <w:p>
      <w:r>
        <w:rPr>
          <w:b/>
        </w:rPr>
        <w:t xml:space="preserve">15 </w:t>
      </w:r>
      <w:r>
        <w:t xml:space="preserve">Not boasting</w:t>
      </w:r>
      <w:r>
        <w:rPr>
          <w:rStyle w:val="FootnoteReference"/>
        </w:rPr>
        <w:footnoteReference w:id="13044"/>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5"/>
      </w:r>
      <w:r>
        <w:t xml:space="preserve"> the good news in the regions beyond you, and not to boast in another man's line</w:t>
      </w:r>
      <w:r>
        <w:rPr>
          <w:rStyle w:val="FootnoteReference"/>
        </w:rPr>
        <w:footnoteReference w:id="13046"/>
      </w:r>
      <w:r>
        <w:t xml:space="preserve"> of things made ready to our hand.</w:t>
      </w:r>
    </w:p>
    <w:p>
      <w:r>
        <w:rPr>
          <w:b/>
        </w:rPr>
        <w:t xml:space="preserve">17 </w:t>
      </w:r>
      <w:r>
        <w:t xml:space="preserve">But the one who boasts, let him boast in the Lord.</w:t>
      </w:r>
      <w:r>
        <w:rPr>
          <w:rStyle w:val="FootnoteReference"/>
        </w:rPr>
        <w:footnoteReference w:id="13047"/>
      </w:r>
    </w:p>
    <w:p>
      <w:r>
        <w:rPr>
          <w:b/>
        </w:rPr>
        <w:t xml:space="preserve">18 </w:t>
      </w:r>
      <w:r>
        <w:t xml:space="preserve">For not the one who commends himself is approved</w:t>
      </w:r>
      <w:r>
        <w:rPr>
          <w:rStyle w:val="FootnoteReference"/>
        </w:rPr>
        <w:footnoteReference w:id="13048"/>
      </w:r>
      <w:r>
        <w:t xml:space="preserve">, but whom the Lord commends.</w:t>
      </w:r>
      <w:r>
        <w:rPr>
          <w:rStyle w:val="FootnoteReference"/>
        </w:rPr>
        <w:footnoteReference w:id="13049"/>
      </w:r>
      <w:r>
        <w:rPr>
          <w:rStyle w:val="FootnoteReference"/>
        </w:rPr>
        <w:footnoteReference w:id="130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1"/>
      </w:r>
      <w:r>
        <w:t xml:space="preserve"> you could bear with me a</w:t>
      </w:r>
      <w:r>
        <w:rPr>
          <w:rStyle w:val="FootnoteReference"/>
        </w:rPr>
        <w:footnoteReference w:id="13052"/>
      </w:r>
      <w:r>
        <w:t xml:space="preserve"> little in my folly: and indeed bear with me.</w:t>
      </w:r>
      <w:r>
        <w:rPr>
          <w:rStyle w:val="FootnoteReference"/>
        </w:rPr>
        <w:footnoteReference w:id="13053"/>
      </w:r>
      <w:r>
        <w:rPr>
          <w:rStyle w:val="FootnoteReference"/>
        </w:rPr>
        <w:footnoteReference w:id="13054"/>
      </w:r>
      <w:r>
        <w:rPr>
          <w:rStyle w:val="FootnoteReference"/>
        </w:rPr>
        <w:footnoteReference w:id="13055"/>
      </w:r>
    </w:p>
    <w:p>
      <w:r>
        <w:rPr>
          <w:b/>
        </w:rPr>
        <w:t xml:space="preserve">2 </w:t>
      </w:r>
      <w:r>
        <w:t xml:space="preserve">For I am</w:t>
      </w:r>
      <w:r>
        <w:rPr>
          <w:rStyle w:val="FootnoteReference"/>
        </w:rPr>
        <w:footnoteReference w:id="13056"/>
      </w:r>
      <w:r>
        <w:t xml:space="preserve"> jealous</w:t>
      </w:r>
      <w:r>
        <w:rPr>
          <w:rStyle w:val="FootnoteReference"/>
        </w:rPr>
        <w:footnoteReference w:id="13057"/>
      </w:r>
      <w:r>
        <w:t xml:space="preserve"> over you with godly jealousy: for I have espoused you to one husband, that I may</w:t>
      </w:r>
      <w:r>
        <w:rPr>
          <w:rStyle w:val="FootnoteReference"/>
        </w:rPr>
        <w:footnoteReference w:id="13058"/>
      </w:r>
      <w:r>
        <w:t xml:space="preserve"> present you as a chaste</w:t>
      </w:r>
      <w:r>
        <w:rPr>
          <w:rStyle w:val="FootnoteReference"/>
        </w:rPr>
        <w:footnoteReference w:id="13059"/>
      </w:r>
      <w:r>
        <w:t xml:space="preserve"> virgin to Christ</w:t>
      </w:r>
      <w:r>
        <w:rPr>
          <w:rStyle w:val="FootnoteReference"/>
        </w:rPr>
        <w:footnoteReference w:id="13060"/>
      </w:r>
      <w:r>
        <w:t xml:space="preserve">.</w:t>
      </w:r>
    </w:p>
    <w:p>
      <w:r>
        <w:rPr>
          <w:b/>
        </w:rPr>
        <w:t xml:space="preserve">3 </w:t>
      </w:r>
      <w:r>
        <w:t xml:space="preserve">But I fear</w:t>
      </w:r>
      <w:r>
        <w:rPr>
          <w:rStyle w:val="FootnoteReference"/>
        </w:rPr>
        <w:footnoteReference w:id="13061"/>
      </w:r>
      <w:r>
        <w:t xml:space="preserve">, lest by any means, as the serpent misled Eve</w:t>
      </w:r>
      <w:r>
        <w:rPr>
          <w:rStyle w:val="FootnoteReference"/>
        </w:rPr>
        <w:footnoteReference w:id="13062"/>
      </w:r>
      <w:r>
        <w:t xml:space="preserve"> through his craftiness, so your minds should be corrupted from the simplicity</w:t>
      </w:r>
      <w:r>
        <w:rPr>
          <w:rStyle w:val="FootnoteReference"/>
        </w:rPr>
        <w:footnoteReference w:id="13063"/>
      </w:r>
      <w:r>
        <w:t xml:space="preserve"> that is in Christ.</w:t>
      </w:r>
      <w:r>
        <w:rPr>
          <w:rStyle w:val="FootnoteReference"/>
        </w:rPr>
        <w:footnoteReference w:id="13064"/>
      </w:r>
      <w:r>
        <w:rPr>
          <w:rStyle w:val="FootnoteReference"/>
        </w:rPr>
        <w:footnoteReference w:id="13065"/>
      </w:r>
    </w:p>
    <w:p>
      <w:r>
        <w:rPr>
          <w:b/>
        </w:rPr>
        <w:t xml:space="preserve">4 </w:t>
      </w:r>
      <w:r>
        <w:t xml:space="preserve">For if the one who comes preaches another Jesus</w:t>
      </w:r>
      <w:r>
        <w:rPr>
          <w:rStyle w:val="FootnoteReference"/>
        </w:rPr>
        <w:footnoteReference w:id="13066"/>
      </w:r>
      <w:r>
        <w:t xml:space="preserve">, whom we have not preached, or if you receive</w:t>
      </w:r>
      <w:r>
        <w:rPr>
          <w:rStyle w:val="FootnoteReference"/>
        </w:rPr>
        <w:footnoteReference w:id="13067"/>
      </w:r>
      <w:r>
        <w:t xml:space="preserve"> another spirit, which you have not received, or another good news, which you have not accepted, you might well bear with him.</w:t>
      </w:r>
      <w:r>
        <w:rPr>
          <w:rStyle w:val="FootnoteReference"/>
        </w:rPr>
        <w:footnoteReference w:id="13068"/>
      </w:r>
      <w:r>
        <w:rPr>
          <w:rStyle w:val="FootnoteReference"/>
        </w:rPr>
        <w:footnoteReference w:id="13069"/>
      </w:r>
      <w:r>
        <w:rPr>
          <w:rStyle w:val="FootnoteReference"/>
        </w:rPr>
        <w:footnoteReference w:id="13070"/>
      </w:r>
    </w:p>
    <w:p>
      <w:r>
        <w:rPr>
          <w:b/>
        </w:rPr>
        <w:t xml:space="preserve">5 </w:t>
      </w:r>
      <w:r>
        <w:t xml:space="preserve">For I suppose I was not</w:t>
      </w:r>
      <w:r>
        <w:rPr>
          <w:rStyle w:val="FootnoteReference"/>
        </w:rPr>
        <w:footnoteReference w:id="13071"/>
      </w:r>
      <w:r>
        <w:t xml:space="preserve"> behind the foremost apostles.</w:t>
      </w:r>
    </w:p>
    <w:p>
      <w:r>
        <w:rPr>
          <w:b/>
        </w:rPr>
        <w:t xml:space="preserve">6 </w:t>
      </w:r>
      <w:r>
        <w:t xml:space="preserve">But though I be rude</w:t>
      </w:r>
      <w:r>
        <w:rPr>
          <w:rStyle w:val="FootnoteReference"/>
        </w:rPr>
        <w:footnoteReference w:id="13072"/>
      </w:r>
      <w:r>
        <w:t xml:space="preserve"> in speech, yet not in knowledge; but we</w:t>
      </w:r>
      <w:r>
        <w:rPr>
          <w:rStyle w:val="FootnoteReference"/>
        </w:rPr>
        <w:footnoteReference w:id="13073"/>
      </w:r>
      <w:r>
        <w:t xml:space="preserve"> have been thoroughly made manifest among you in all things.</w:t>
      </w:r>
      <w:r>
        <w:rPr>
          <w:rStyle w:val="FootnoteReference"/>
        </w:rPr>
        <w:footnoteReference w:id="13074"/>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5"/>
      </w:r>
    </w:p>
    <w:p>
      <w:r>
        <w:rPr>
          <w:b/>
        </w:rPr>
        <w:t xml:space="preserve">8 </w:t>
      </w:r>
      <w:r>
        <w:t xml:space="preserve">I robbed other assemblies, taking wages of them, to do you service.</w:t>
      </w:r>
      <w:r>
        <w:rPr>
          <w:rStyle w:val="FootnoteReference"/>
        </w:rPr>
        <w:footnoteReference w:id="13076"/>
      </w:r>
    </w:p>
    <w:p>
      <w:r>
        <w:rPr>
          <w:b/>
        </w:rPr>
        <w:t xml:space="preserve">9 </w:t>
      </w:r>
      <w:r>
        <w:t xml:space="preserve">And when I was</w:t>
      </w:r>
      <w:r>
        <w:rPr>
          <w:rStyle w:val="FootnoteReference"/>
        </w:rPr>
        <w:footnoteReference w:id="13077"/>
      </w:r>
      <w:r>
        <w:t xml:space="preserve"> present with you, and wanted</w:t>
      </w:r>
      <w:r>
        <w:rPr>
          <w:rStyle w:val="FootnoteReference"/>
        </w:rPr>
        <w:footnoteReference w:id="13078"/>
      </w:r>
      <w:r>
        <w:t xml:space="preserve">, I was chargeable to no one: for that which was lacking to me the brothers who came from Macedonia</w:t>
      </w:r>
      <w:r>
        <w:rPr>
          <w:rStyle w:val="FootnoteReference"/>
        </w:rPr>
        <w:footnoteReference w:id="13079"/>
      </w:r>
      <w:r>
        <w:t xml:space="preserve"> supplied: and in all things I have kept myself from being burdensome</w:t>
      </w:r>
      <w:r>
        <w:rPr>
          <w:rStyle w:val="FootnoteReference"/>
        </w:rPr>
        <w:footnoteReference w:id="13080"/>
      </w:r>
      <w:r>
        <w:t xml:space="preserve"> to you, and so will I keep myself.</w:t>
      </w:r>
      <w:r>
        <w:rPr>
          <w:rStyle w:val="FootnoteReference"/>
        </w:rPr>
        <w:footnoteReference w:id="13081"/>
      </w:r>
      <w:r>
        <w:rPr>
          <w:rStyle w:val="FootnoteReference"/>
        </w:rPr>
        <w:footnoteReference w:id="13082"/>
      </w:r>
    </w:p>
    <w:p>
      <w:r>
        <w:rPr>
          <w:b/>
        </w:rPr>
        <w:t xml:space="preserve">10 </w:t>
      </w:r>
      <w:r>
        <w:t xml:space="preserve">As the truth</w:t>
      </w:r>
      <w:r>
        <w:rPr>
          <w:rStyle w:val="FootnoteReference"/>
        </w:rPr>
        <w:footnoteReference w:id="13083"/>
      </w:r>
      <w:r>
        <w:t xml:space="preserve"> of Christ is in me, no one shall stop me of this boasting in the regions</w:t>
      </w:r>
      <w:r>
        <w:rPr>
          <w:rStyle w:val="FootnoteReference"/>
        </w:rPr>
        <w:footnoteReference w:id="13084"/>
      </w:r>
      <w:r>
        <w:t xml:space="preserve"> of Achaia</w:t>
      </w:r>
      <w:r>
        <w:rPr>
          <w:rStyle w:val="FootnoteReference"/>
        </w:rPr>
        <w:footnoteReference w:id="13085"/>
      </w:r>
      <w:r>
        <w:t xml:space="preserve">.</w:t>
      </w:r>
      <w:r>
        <w:rPr>
          <w:rStyle w:val="FootnoteReference"/>
        </w:rPr>
        <w:footnoteReference w:id="13086"/>
      </w:r>
    </w:p>
    <w:p>
      <w:r>
        <w:rPr>
          <w:b/>
        </w:rPr>
        <w:t xml:space="preserve">11 </w:t>
      </w:r>
      <w:r>
        <w:t xml:space="preserve">Therefore? because I love you not? God knows.</w:t>
      </w:r>
      <w:r>
        <w:rPr>
          <w:rStyle w:val="FootnoteReference"/>
        </w:rPr>
        <w:footnoteReference w:id="13087"/>
      </w:r>
    </w:p>
    <w:p>
      <w:r>
        <w:rPr>
          <w:b/>
        </w:rPr>
        <w:t xml:space="preserve">12 </w:t>
      </w:r>
      <w:r>
        <w:t xml:space="preserve">But what I do, that I will do, that I may</w:t>
      </w:r>
      <w:r>
        <w:rPr>
          <w:rStyle w:val="FootnoteReference"/>
        </w:rPr>
        <w:footnoteReference w:id="13088"/>
      </w:r>
      <w:r>
        <w:t xml:space="preserve"> cut off occasion from those who desire occasion; that in which they glory</w:t>
      </w:r>
      <w:r>
        <w:rPr>
          <w:rStyle w:val="FootnoteReference"/>
        </w:rPr>
        <w:footnoteReference w:id="13089"/>
      </w:r>
      <w:r>
        <w:t xml:space="preserve">, they may be found even as we.</w:t>
      </w:r>
      <w:r>
        <w:rPr>
          <w:rStyle w:val="FootnoteReference"/>
        </w:rPr>
        <w:footnoteReference w:id="13090"/>
      </w:r>
    </w:p>
    <w:p>
      <w:r>
        <w:rPr>
          <w:b/>
        </w:rPr>
        <w:t xml:space="preserve">13 </w:t>
      </w:r>
      <w:r>
        <w:t xml:space="preserve">For such are false</w:t>
      </w:r>
      <w:r>
        <w:rPr>
          <w:rStyle w:val="FootnoteReference"/>
        </w:rPr>
        <w:footnoteReference w:id="13091"/>
      </w:r>
      <w:r>
        <w:t xml:space="preserve"> apostles, deceitful</w:t>
      </w:r>
      <w:r>
        <w:rPr>
          <w:rStyle w:val="FootnoteReference"/>
        </w:rPr>
        <w:footnoteReference w:id="13092"/>
      </w:r>
      <w:r>
        <w:t xml:space="preserve"> workers, transforming themselves into the apostles of Christ.</w:t>
      </w:r>
    </w:p>
    <w:p>
      <w:r>
        <w:rPr>
          <w:b/>
        </w:rPr>
        <w:t xml:space="preserve">14 </w:t>
      </w:r>
      <w:r>
        <w:t xml:space="preserve">And no marvel; for Satan</w:t>
      </w:r>
      <w:r>
        <w:rPr>
          <w:rStyle w:val="FootnoteReference"/>
        </w:rPr>
        <w:footnoteReference w:id="13093"/>
      </w:r>
      <w:r>
        <w:t xml:space="preserve"> himself is transformed into an angel of light.</w:t>
      </w:r>
      <w:r>
        <w:rPr>
          <w:rStyle w:val="FootnoteReference"/>
        </w:rPr>
        <w:footnoteReference w:id="13094"/>
      </w:r>
    </w:p>
    <w:p>
      <w:r>
        <w:rPr>
          <w:b/>
        </w:rPr>
        <w:t xml:space="preserve">15 </w:t>
      </w:r>
      <w:r>
        <w:t xml:space="preserve">Therefore it is no great thing if his ministers also be transformed as the ministers</w:t>
      </w:r>
      <w:r>
        <w:rPr>
          <w:rStyle w:val="FootnoteReference"/>
        </w:rPr>
        <w:footnoteReference w:id="13095"/>
      </w:r>
      <w:r>
        <w:t xml:space="preserve"> of righteousness; whose end shall be according to their works.</w:t>
      </w:r>
      <w:r>
        <w:rPr>
          <w:rStyle w:val="FootnoteReference"/>
        </w:rPr>
        <w:footnoteReference w:id="13096"/>
      </w:r>
      <w:r>
        <w:rPr>
          <w:rStyle w:val="FootnoteReference"/>
        </w:rPr>
        <w:footnoteReference w:id="13097"/>
      </w:r>
    </w:p>
    <w:p>
      <w:r>
        <w:rPr>
          <w:b/>
        </w:rPr>
        <w:t xml:space="preserve">16 </w:t>
      </w:r>
      <w:r>
        <w:t xml:space="preserve">I say again, Let no one think me a fool; if otherwise, yet as a fool receive me</w:t>
      </w:r>
      <w:r>
        <w:rPr>
          <w:rStyle w:val="FootnoteReference"/>
        </w:rPr>
        <w:footnoteReference w:id="13098"/>
      </w:r>
      <w:r>
        <w:t xml:space="preserve">, that I may boast myself a little.</w:t>
      </w:r>
      <w:r>
        <w:rPr>
          <w:rStyle w:val="FootnoteReference"/>
        </w:rPr>
        <w:footnoteReference w:id="13099"/>
      </w:r>
      <w:r>
        <w:rPr>
          <w:rStyle w:val="FootnoteReference"/>
        </w:rPr>
        <w:footnoteReference w:id="13100"/>
      </w:r>
    </w:p>
    <w:p>
      <w:r>
        <w:rPr>
          <w:b/>
        </w:rPr>
        <w:t xml:space="preserve">17 </w:t>
      </w:r>
      <w:r>
        <w:t xml:space="preserve">That which I speak, I speak it</w:t>
      </w:r>
      <w:r>
        <w:rPr>
          <w:rStyle w:val="FootnoteReference"/>
        </w:rPr>
        <w:footnoteReference w:id="13101"/>
      </w:r>
      <w:r>
        <w:t xml:space="preserve"> not after the Lord, but as it were foolishly</w:t>
      </w:r>
      <w:r>
        <w:rPr>
          <w:rStyle w:val="FootnoteReference"/>
        </w:rPr>
        <w:footnoteReference w:id="13102"/>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3"/>
      </w:r>
      <w:r>
        <w:t xml:space="preserve"> you yourselves are wise.</w:t>
      </w:r>
    </w:p>
    <w:p>
      <w:r>
        <w:rPr>
          <w:b/>
        </w:rPr>
        <w:t xml:space="preserve">20 </w:t>
      </w:r>
      <w:r>
        <w:t xml:space="preserve">For you bear with it, if a man bring</w:t>
      </w:r>
      <w:r>
        <w:rPr>
          <w:rStyle w:val="FootnoteReference"/>
        </w:rPr>
        <w:footnoteReference w:id="13104"/>
      </w:r>
      <w:r>
        <w:t xml:space="preserve"> you into bondage, if a man devour you, if a man take</w:t>
      </w:r>
      <w:r>
        <w:rPr>
          <w:rStyle w:val="FootnoteReference"/>
        </w:rPr>
        <w:footnoteReference w:id="13105"/>
      </w:r>
      <w:r>
        <w:t xml:space="preserve"> of you, if a man exalt himself, if a man strike you on the face.</w:t>
      </w:r>
      <w:r>
        <w:rPr>
          <w:rStyle w:val="FootnoteReference"/>
        </w:rPr>
        <w:footnoteReference w:id="13106"/>
      </w:r>
    </w:p>
    <w:p>
      <w:r>
        <w:rPr>
          <w:b/>
        </w:rPr>
        <w:t xml:space="preserve">21 </w:t>
      </w:r>
      <w:r>
        <w:t xml:space="preserve">I speak</w:t>
      </w:r>
      <w:r>
        <w:rPr>
          <w:rStyle w:val="FootnoteReference"/>
        </w:rPr>
        <w:footnoteReference w:id="13107"/>
      </w:r>
      <w:r>
        <w:t xml:space="preserve"> as concerning reproach, as though</w:t>
      </w:r>
      <w:r>
        <w:rPr>
          <w:rStyle w:val="FootnoteReference"/>
        </w:rPr>
        <w:footnoteReference w:id="13108"/>
      </w:r>
      <w:r>
        <w:t xml:space="preserve"> we had been weak. Nevertheless whatever that anyone is bold, (I speak foolishly,) I am bold also.</w:t>
      </w:r>
      <w:r>
        <w:rPr>
          <w:rStyle w:val="FootnoteReference"/>
        </w:rPr>
        <w:footnoteReference w:id="13109"/>
      </w:r>
    </w:p>
    <w:p>
      <w:r>
        <w:rPr>
          <w:b/>
        </w:rPr>
        <w:t xml:space="preserve">22 </w:t>
      </w:r>
      <w:r>
        <w:t xml:space="preserve">Are they Hebrews</w:t>
      </w:r>
      <w:r>
        <w:rPr>
          <w:rStyle w:val="FootnoteReference"/>
        </w:rPr>
        <w:footnoteReference w:id="13110"/>
      </w:r>
      <w:r>
        <w:t xml:space="preserve">? so am I. Are they Israelites</w:t>
      </w:r>
      <w:r>
        <w:rPr>
          <w:rStyle w:val="FootnoteReference"/>
        </w:rPr>
        <w:footnoteReference w:id="13111"/>
      </w:r>
      <w:r>
        <w:t xml:space="preserve">? so am I. Are they the seed</w:t>
      </w:r>
      <w:r>
        <w:rPr>
          <w:rStyle w:val="FootnoteReference"/>
        </w:rPr>
        <w:footnoteReference w:id="13112"/>
      </w:r>
      <w:r>
        <w:t xml:space="preserve"> of Abraham</w:t>
      </w:r>
      <w:r>
        <w:rPr>
          <w:rStyle w:val="FootnoteReference"/>
        </w:rPr>
        <w:footnoteReference w:id="13113"/>
      </w:r>
      <w:r>
        <w:t xml:space="preserve">? so am I.</w:t>
      </w:r>
      <w:r>
        <w:rPr>
          <w:rStyle w:val="FootnoteReference"/>
        </w:rPr>
        <w:footnoteReference w:id="13114"/>
      </w:r>
    </w:p>
    <w:p>
      <w:r>
        <w:rPr>
          <w:b/>
        </w:rPr>
        <w:t xml:space="preserve">23 </w:t>
      </w:r>
      <w:r>
        <w:t xml:space="preserve">Are they ministers</w:t>
      </w:r>
      <w:r>
        <w:rPr>
          <w:rStyle w:val="FootnoteReference"/>
        </w:rPr>
        <w:footnoteReference w:id="13115"/>
      </w:r>
      <w:r>
        <w:t xml:space="preserve"> of Christ? (I speak as a fool) I am more; in labors more abundant, in stripes</w:t>
      </w:r>
      <w:r>
        <w:rPr>
          <w:rStyle w:val="FootnoteReference"/>
        </w:rPr>
        <w:footnoteReference w:id="13116"/>
      </w:r>
      <w:r>
        <w:t xml:space="preserve"> above measure, in prisons</w:t>
      </w:r>
      <w:r>
        <w:rPr>
          <w:rStyle w:val="FootnoteReference"/>
        </w:rPr>
        <w:footnoteReference w:id="13117"/>
      </w:r>
      <w:r>
        <w:t xml:space="preserve"> more frequent, in deaths</w:t>
      </w:r>
      <w:r>
        <w:rPr>
          <w:rStyle w:val="FootnoteReference"/>
        </w:rPr>
        <w:footnoteReference w:id="13118"/>
      </w:r>
      <w:r>
        <w:t xml:space="preserve"> often.</w:t>
      </w:r>
      <w:r>
        <w:rPr>
          <w:rStyle w:val="FootnoteReference"/>
        </w:rPr>
        <w:footnoteReference w:id="13119"/>
      </w:r>
    </w:p>
    <w:p>
      <w:r>
        <w:rPr>
          <w:b/>
        </w:rPr>
        <w:t xml:space="preserve">24 </w:t>
      </w:r>
      <w:r>
        <w:t xml:space="preserve">Of the Jews</w:t>
      </w:r>
      <w:r>
        <w:rPr>
          <w:rStyle w:val="FootnoteReference"/>
        </w:rPr>
        <w:footnoteReference w:id="13120"/>
      </w:r>
      <w:r>
        <w:t xml:space="preserve"> five times received I forty</w:t>
      </w:r>
      <w:r>
        <w:rPr>
          <w:rStyle w:val="FootnoteReference"/>
        </w:rPr>
        <w:footnoteReference w:id="13121"/>
      </w:r>
      <w:r>
        <w:t xml:space="preserve"> stripes save one.</w:t>
      </w:r>
    </w:p>
    <w:p>
      <w:r>
        <w:rPr>
          <w:b/>
        </w:rPr>
        <w:t xml:space="preserve">25 </w:t>
      </w:r>
      <w:r>
        <w:t xml:space="preserve">Three times was I beaten</w:t>
      </w:r>
      <w:r>
        <w:rPr>
          <w:rStyle w:val="FootnoteReference"/>
        </w:rPr>
        <w:footnoteReference w:id="13122"/>
      </w:r>
      <w:r>
        <w:t xml:space="preserve"> with rods, once</w:t>
      </w:r>
      <w:r>
        <w:rPr>
          <w:rStyle w:val="FootnoteReference"/>
        </w:rPr>
        <w:footnoteReference w:id="13123"/>
      </w:r>
      <w:r>
        <w:t xml:space="preserve"> was I stoned, three times I suffered shipwreck, a night and a day I have been in the deep;</w:t>
      </w:r>
      <w:r>
        <w:rPr>
          <w:rStyle w:val="FootnoteReference"/>
        </w:rPr>
        <w:footnoteReference w:id="13124"/>
      </w:r>
    </w:p>
    <w:p>
      <w:r>
        <w:rPr>
          <w:b/>
        </w:rPr>
        <w:t xml:space="preserve">26 </w:t>
      </w:r>
      <w:r>
        <w:t xml:space="preserve">In journeys often, in perils of waters, in perils of robbers, in perils by my own countrymen, in perils by the</w:t>
      </w:r>
      <w:r>
        <w:rPr>
          <w:rStyle w:val="FootnoteReference"/>
        </w:rPr>
        <w:footnoteReference w:id="13125"/>
      </w:r>
      <w:r>
        <w:t xml:space="preserve"> nations, in perils in the city</w:t>
      </w:r>
      <w:r>
        <w:rPr>
          <w:rStyle w:val="FootnoteReference"/>
        </w:rPr>
        <w:footnoteReference w:id="13126"/>
      </w:r>
      <w:r>
        <w:t xml:space="preserve">, in perils in the wilderness, in perils in the sea, in perils among false brothers;</w:t>
      </w:r>
      <w:r>
        <w:rPr>
          <w:rStyle w:val="FootnoteReference"/>
        </w:rPr>
        <w:footnoteReference w:id="13127"/>
      </w:r>
      <w:r>
        <w:rPr>
          <w:rStyle w:val="FootnoteReference"/>
        </w:rPr>
        <w:footnoteReference w:id="13128"/>
      </w:r>
    </w:p>
    <w:p>
      <w:r>
        <w:rPr>
          <w:b/>
        </w:rPr>
        <w:t xml:space="preserve">27 </w:t>
      </w:r>
      <w:r>
        <w:t xml:space="preserve">In weariness</w:t>
      </w:r>
      <w:r>
        <w:rPr>
          <w:rStyle w:val="FootnoteReference"/>
        </w:rPr>
        <w:footnoteReference w:id="13129"/>
      </w:r>
      <w:r>
        <w:t xml:space="preserve"> and painfulness,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p>
    <w:p>
      <w:r>
        <w:rPr>
          <w:b/>
        </w:rPr>
        <w:t xml:space="preserve">28 </w:t>
      </w:r>
      <w:r>
        <w:t xml:space="preserve">Beside those</w:t>
      </w:r>
      <w:r>
        <w:rPr>
          <w:rStyle w:val="FootnoteReference"/>
        </w:rPr>
        <w:footnoteReference w:id="13134"/>
      </w:r>
      <w:r>
        <w:t xml:space="preserve"> things that are without, that which comes upon me daily, the care</w:t>
      </w:r>
      <w:r>
        <w:rPr>
          <w:rStyle w:val="FootnoteReference"/>
        </w:rPr>
        <w:footnoteReference w:id="13135"/>
      </w:r>
      <w:r>
        <w:t xml:space="preserve"> of all the assemblies.</w:t>
      </w:r>
    </w:p>
    <w:p>
      <w:r>
        <w:rPr>
          <w:b/>
        </w:rPr>
        <w:t xml:space="preserve">29 </w:t>
      </w:r>
      <w:r>
        <w:t xml:space="preserve">Who is weak</w:t>
      </w:r>
      <w:r>
        <w:rPr>
          <w:rStyle w:val="FootnoteReference"/>
        </w:rPr>
        <w:footnoteReference w:id="13136"/>
      </w:r>
      <w:r>
        <w:t xml:space="preserve">, and I am not weak? who is stumbled, and I burn</w:t>
      </w:r>
      <w:r>
        <w:rPr>
          <w:rStyle w:val="FootnoteReference"/>
        </w:rPr>
        <w:footnoteReference w:id="13137"/>
      </w:r>
      <w:r>
        <w:t xml:space="preserve"> not?</w:t>
      </w:r>
    </w:p>
    <w:p>
      <w:r>
        <w:rPr>
          <w:b/>
        </w:rPr>
        <w:t xml:space="preserve">30 </w:t>
      </w:r>
      <w:r>
        <w:t xml:space="preserve">If I must</w:t>
      </w:r>
      <w:r>
        <w:rPr>
          <w:rStyle w:val="FootnoteReference"/>
        </w:rPr>
        <w:footnoteReference w:id="13138"/>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39"/>
      </w:r>
      <w:r>
        <w:rPr>
          <w:rStyle w:val="FootnoteReference"/>
        </w:rPr>
        <w:footnoteReference w:id="13140"/>
      </w:r>
    </w:p>
    <w:p>
      <w:r>
        <w:rPr>
          <w:b/>
        </w:rPr>
        <w:t xml:space="preserve">32 </w:t>
      </w:r>
      <w:r>
        <w:t xml:space="preserve">In Damascus</w:t>
      </w:r>
      <w:r>
        <w:rPr>
          <w:rStyle w:val="FootnoteReference"/>
        </w:rPr>
        <w:footnoteReference w:id="13141"/>
      </w:r>
      <w:r>
        <w:t xml:space="preserve"> the governor under Aretas</w:t>
      </w:r>
      <w:r>
        <w:rPr>
          <w:rStyle w:val="FootnoteReference"/>
        </w:rPr>
        <w:footnoteReference w:id="13142"/>
      </w:r>
      <w:r>
        <w:t xml:space="preserve"> the king kept the city of the Damascenes</w:t>
      </w:r>
      <w:r>
        <w:rPr>
          <w:rStyle w:val="FootnoteReference"/>
        </w:rPr>
        <w:footnoteReference w:id="13143"/>
      </w:r>
      <w:r>
        <w:t xml:space="preserve"> with a garrison, desirous to apprehend me:</w:t>
      </w:r>
      <w:r>
        <w:rPr>
          <w:rStyle w:val="FootnoteReference"/>
        </w:rPr>
        <w:footnoteReference w:id="13144"/>
      </w:r>
    </w:p>
    <w:p>
      <w:r>
        <w:rPr>
          <w:b/>
        </w:rPr>
        <w:t xml:space="preserve">33 </w:t>
      </w:r>
      <w:r>
        <w:t xml:space="preserve">And through a window in a basket was I let</w:t>
      </w:r>
      <w:r>
        <w:rPr>
          <w:rStyle w:val="FootnoteReference"/>
        </w:rPr>
        <w:footnoteReference w:id="13145"/>
      </w:r>
      <w:r>
        <w:t xml:space="preserve"> down by the wall, and escaped his hands.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6"/>
      </w:r>
      <w:r>
        <w:t xml:space="preserve"> for me doubtless to glory</w:t>
      </w:r>
      <w:r>
        <w:rPr>
          <w:rStyle w:val="FootnoteReference"/>
        </w:rPr>
        <w:footnoteReference w:id="13147"/>
      </w:r>
      <w:r>
        <w:t xml:space="preserve">. I will come to visions</w:t>
      </w:r>
      <w:r>
        <w:rPr>
          <w:rStyle w:val="FootnoteReference"/>
        </w:rPr>
        <w:footnoteReference w:id="13148"/>
      </w:r>
      <w:r>
        <w:t xml:space="preserve"> and revelations of the Lord.</w:t>
      </w:r>
    </w:p>
    <w:p>
      <w:r>
        <w:rPr>
          <w:b/>
        </w:rPr>
        <w:t xml:space="preserve">2 </w:t>
      </w:r>
      <w:r>
        <w:t xml:space="preserve">I knew</w:t>
      </w:r>
      <w:r>
        <w:rPr>
          <w:rStyle w:val="FootnoteReference"/>
        </w:rPr>
        <w:footnoteReference w:id="13149"/>
      </w:r>
      <w:r>
        <w:t xml:space="preserve"> a man in Christ</w:t>
      </w:r>
      <w:r>
        <w:rPr>
          <w:rStyle w:val="FootnoteReference"/>
        </w:rPr>
        <w:footnoteReference w:id="13150"/>
      </w:r>
      <w:r>
        <w:t xml:space="preserve"> above fourteen years ago, (whether in the body, I cannot tell; or whether out of the body, I cannot tell: God</w:t>
      </w:r>
      <w:r>
        <w:rPr>
          <w:rStyle w:val="FootnoteReference"/>
        </w:rPr>
        <w:footnoteReference w:id="13151"/>
      </w:r>
      <w:r>
        <w:t xml:space="preserve"> knows;) such a one caught</w:t>
      </w:r>
      <w:r>
        <w:rPr>
          <w:rStyle w:val="FootnoteReference"/>
        </w:rPr>
        <w:footnoteReference w:id="13152"/>
      </w:r>
      <w:r>
        <w:t xml:space="preserve"> up to the third</w:t>
      </w:r>
      <w:r>
        <w:rPr>
          <w:rStyle w:val="FootnoteReference"/>
        </w:rPr>
        <w:footnoteReference w:id="13153"/>
      </w:r>
      <w:r>
        <w:t xml:space="preserve"> heaven.</w:t>
      </w:r>
      <w:r>
        <w:rPr>
          <w:rStyle w:val="FootnoteReference"/>
        </w:rPr>
        <w:footnoteReference w:id="13154"/>
      </w:r>
      <w:r>
        <w:rPr>
          <w:rStyle w:val="FootnoteReference"/>
        </w:rPr>
        <w:footnoteReference w:id="13155"/>
      </w:r>
      <w:r>
        <w:rPr>
          <w:rStyle w:val="FootnoteReference"/>
        </w:rPr>
        <w:footnoteReference w:id="13156"/>
      </w:r>
      <w:r>
        <w:rPr>
          <w:rStyle w:val="FootnoteReference"/>
        </w:rPr>
        <w:footnoteReference w:id="13157"/>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8"/>
      </w:r>
      <w:r>
        <w:t xml:space="preserve">, and heard unspeakable words, which it is not lawful for a man to utter.</w:t>
      </w:r>
    </w:p>
    <w:p>
      <w:r>
        <w:rPr>
          <w:b/>
        </w:rPr>
        <w:t xml:space="preserve">5 </w:t>
      </w:r>
      <w:r>
        <w:t xml:space="preserve">Of such</w:t>
      </w:r>
      <w:r>
        <w:rPr>
          <w:rStyle w:val="FootnoteReference"/>
        </w:rPr>
        <w:footnoteReference w:id="13159"/>
      </w:r>
      <w:r>
        <w:t xml:space="preserve"> a one I will boast; but of myself I will not boast, except in my weaknesses.</w:t>
      </w:r>
      <w:r>
        <w:rPr>
          <w:rStyle w:val="FootnoteReference"/>
        </w:rPr>
        <w:footnoteReference w:id="13160"/>
      </w:r>
    </w:p>
    <w:p>
      <w:r>
        <w:rPr>
          <w:b/>
        </w:rPr>
        <w:t xml:space="preserve">6 </w:t>
      </w:r>
      <w:r>
        <w:t xml:space="preserve">For though I would</w:t>
      </w:r>
      <w:r>
        <w:rPr>
          <w:rStyle w:val="FootnoteReference"/>
        </w:rPr>
        <w:footnoteReference w:id="13161"/>
      </w:r>
      <w:r>
        <w:t xml:space="preserve"> desire to glory, I shall not be a fool; for I will say the truth: but now I forbear, lest anyone should think of me above that</w:t>
      </w:r>
      <w:r>
        <w:rPr>
          <w:rStyle w:val="FootnoteReference"/>
        </w:rPr>
        <w:footnoteReference w:id="13162"/>
      </w:r>
      <w:r>
        <w:t xml:space="preserve"> which he sees me to be, or that he hears of me.</w:t>
      </w:r>
    </w:p>
    <w:p>
      <w:r>
        <w:rPr>
          <w:b/>
        </w:rPr>
        <w:t xml:space="preserve">7 </w:t>
      </w:r>
      <w:r>
        <w:t xml:space="preserve">And lest I should be exalted above measure through the abundance</w:t>
      </w:r>
      <w:r>
        <w:rPr>
          <w:rStyle w:val="FootnoteReference"/>
        </w:rPr>
        <w:footnoteReference w:id="13163"/>
      </w:r>
      <w:r>
        <w:t xml:space="preserve"> of the revelations, there was given to me a thorn</w:t>
      </w:r>
      <w:r>
        <w:rPr>
          <w:rStyle w:val="FootnoteReference"/>
        </w:rPr>
        <w:footnoteReference w:id="13164"/>
      </w:r>
      <w:r>
        <w:t xml:space="preserve"> in the flesh, the messenger</w:t>
      </w:r>
      <w:r>
        <w:rPr>
          <w:rStyle w:val="FootnoteReference"/>
        </w:rPr>
        <w:footnoteReference w:id="13165"/>
      </w:r>
      <w:r>
        <w:t xml:space="preserve"> of Satan</w:t>
      </w:r>
      <w:r>
        <w:rPr>
          <w:rStyle w:val="FootnoteReference"/>
        </w:rPr>
        <w:footnoteReference w:id="13166"/>
      </w:r>
      <w:r>
        <w:t xml:space="preserve"> to buffet</w:t>
      </w:r>
      <w:r>
        <w:rPr>
          <w:rStyle w:val="FootnoteReference"/>
        </w:rPr>
        <w:footnoteReference w:id="13167"/>
      </w:r>
      <w:r>
        <w:t xml:space="preserve"> me, lest I should be exalted above measure.</w:t>
      </w:r>
    </w:p>
    <w:p>
      <w:r>
        <w:rPr>
          <w:b/>
        </w:rPr>
        <w:t xml:space="preserve">8 </w:t>
      </w:r>
      <w:r>
        <w:t xml:space="preserve">For this thing I begged the Lord three times, that it might depart from me.</w:t>
      </w:r>
      <w:r>
        <w:rPr>
          <w:rStyle w:val="FootnoteReference"/>
        </w:rPr>
        <w:footnoteReference w:id="13168"/>
      </w:r>
    </w:p>
    <w:p>
      <w:r>
        <w:rPr>
          <w:b/>
        </w:rPr>
        <w:t xml:space="preserve">9 </w:t>
      </w:r>
      <w:r>
        <w:t xml:space="preserve">And he said to me, My grace</w:t>
      </w:r>
      <w:r>
        <w:rPr>
          <w:rStyle w:val="FootnoteReference"/>
        </w:rPr>
        <w:footnoteReference w:id="13169"/>
      </w:r>
      <w:r>
        <w:t xml:space="preserve"> is sufficient for you: for my strength is made perfect in weakness. Most</w:t>
      </w:r>
      <w:r>
        <w:rPr>
          <w:rStyle w:val="FootnoteReference"/>
        </w:rPr>
        <w:footnoteReference w:id="13170"/>
      </w:r>
      <w:r>
        <w:t xml:space="preserve"> gladly therefore I will rather boast in my weaknesses, that the power</w:t>
      </w:r>
      <w:r>
        <w:rPr>
          <w:rStyle w:val="FootnoteReference"/>
        </w:rPr>
        <w:footnoteReference w:id="13171"/>
      </w:r>
      <w:r>
        <w:t xml:space="preserve"> of Christ may rest upon me.</w:t>
      </w:r>
      <w:r>
        <w:rPr>
          <w:rStyle w:val="FootnoteReference"/>
        </w:rPr>
        <w:footnoteReference w:id="13172"/>
      </w:r>
      <w:r>
        <w:rPr>
          <w:rStyle w:val="FootnoteReference"/>
        </w:rPr>
        <w:footnoteReference w:id="13173"/>
      </w:r>
    </w:p>
    <w:p>
      <w:r>
        <w:rPr>
          <w:b/>
        </w:rPr>
        <w:t xml:space="preserve">10 </w:t>
      </w:r>
      <w:r>
        <w:t xml:space="preserve">Therefore I take</w:t>
      </w:r>
      <w:r>
        <w:rPr>
          <w:rStyle w:val="FootnoteReference"/>
        </w:rPr>
        <w:footnoteReference w:id="13174"/>
      </w:r>
      <w:r>
        <w:t xml:space="preserve"> pleasure in infirmities</w:t>
      </w:r>
      <w:r>
        <w:rPr>
          <w:rStyle w:val="FootnoteReference"/>
        </w:rPr>
        <w:footnoteReference w:id="13175"/>
      </w:r>
      <w:r>
        <w:t xml:space="preserve">, in reproaches, in necessities, in persecutions, in distresses for Christ's</w:t>
      </w:r>
      <w:r>
        <w:rPr>
          <w:rStyle w:val="FootnoteReference"/>
        </w:rPr>
        <w:footnoteReference w:id="13176"/>
      </w:r>
      <w:r>
        <w:t xml:space="preserve"> sake: for when</w:t>
      </w:r>
      <w:r>
        <w:rPr>
          <w:rStyle w:val="FootnoteReference"/>
        </w:rPr>
        <w:footnoteReference w:id="13177"/>
      </w:r>
      <w:r>
        <w:t xml:space="preserve"> I am</w:t>
      </w:r>
      <w:r>
        <w:rPr>
          <w:rStyle w:val="FootnoteReference"/>
        </w:rPr>
        <w:footnoteReference w:id="13178"/>
      </w:r>
      <w:r>
        <w:t xml:space="preserve"> weak, then am I strong.</w:t>
      </w:r>
    </w:p>
    <w:p>
      <w:r>
        <w:rPr>
          <w:b/>
        </w:rPr>
        <w:t xml:space="preserve">11 </w:t>
      </w:r>
      <w:r>
        <w:t xml:space="preserve">I am become</w:t>
      </w:r>
      <w:r>
        <w:rPr>
          <w:rStyle w:val="FootnoteReference"/>
        </w:rPr>
        <w:footnoteReference w:id="13179"/>
      </w:r>
      <w:r>
        <w:t xml:space="preserve"> a fool in glorying; you have compelled me: for I ought to have been commended of you: for in</w:t>
      </w:r>
      <w:r>
        <w:rPr>
          <w:rStyle w:val="FootnoteReference"/>
        </w:rPr>
        <w:footnoteReference w:id="13180"/>
      </w:r>
      <w:r>
        <w:t xml:space="preserve"> nothing am I behind the foremost apostles, though</w:t>
      </w:r>
      <w:r>
        <w:rPr>
          <w:rStyle w:val="FootnoteReference"/>
        </w:rPr>
        <w:footnoteReference w:id="13181"/>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2"/>
      </w:r>
    </w:p>
    <w:p>
      <w:r>
        <w:rPr>
          <w:b/>
        </w:rPr>
        <w:t xml:space="preserve">13 </w:t>
      </w:r>
      <w:r>
        <w:t xml:space="preserve">For what is it in which you were inferior to other assemblies, except it be that I myself</w:t>
      </w:r>
      <w:r>
        <w:rPr>
          <w:rStyle w:val="FootnoteReference"/>
        </w:rPr>
        <w:footnoteReference w:id="13183"/>
      </w:r>
      <w:r>
        <w:t xml:space="preserve"> was not burdensome to you? forgive</w:t>
      </w:r>
      <w:r>
        <w:rPr>
          <w:rStyle w:val="FootnoteReference"/>
        </w:rPr>
        <w:footnoteReference w:id="13184"/>
      </w:r>
      <w:r>
        <w:t xml:space="preserve"> me this wrong.</w:t>
      </w:r>
    </w:p>
    <w:p>
      <w:r>
        <w:rPr>
          <w:b/>
        </w:rPr>
        <w:t xml:space="preserve">14 </w:t>
      </w:r>
      <w:r>
        <w:t xml:space="preserve">Look, the third</w:t>
      </w:r>
      <w:r>
        <w:rPr>
          <w:rStyle w:val="FootnoteReference"/>
        </w:rPr>
        <w:footnoteReference w:id="13185"/>
      </w:r>
      <w:r>
        <w:t xml:space="preserve"> time I am ready to come to you; and I will not be burdensome to you: for I</w:t>
      </w:r>
      <w:r>
        <w:rPr>
          <w:rStyle w:val="FootnoteReference"/>
        </w:rPr>
        <w:footnoteReference w:id="13186"/>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7"/>
      </w:r>
      <w:r>
        <w:t xml:space="preserve"> very gladly spend and be spent for you; though</w:t>
      </w:r>
      <w:r>
        <w:rPr>
          <w:rStyle w:val="FootnoteReference"/>
        </w:rPr>
        <w:footnoteReference w:id="13188"/>
      </w:r>
      <w:r>
        <w:t xml:space="preserve"> the more abundantly I love you, the less I be loved.</w:t>
      </w:r>
      <w:r>
        <w:rPr>
          <w:rStyle w:val="FootnoteReference"/>
        </w:rPr>
        <w:footnoteReference w:id="13189"/>
      </w:r>
    </w:p>
    <w:p>
      <w:r>
        <w:rPr>
          <w:b/>
        </w:rPr>
        <w:t xml:space="preserve">16 </w:t>
      </w:r>
      <w:r>
        <w:t xml:space="preserve">But be it so, I did not</w:t>
      </w:r>
      <w:r>
        <w:rPr>
          <w:rStyle w:val="FootnoteReference"/>
        </w:rPr>
        <w:footnoteReference w:id="13190"/>
      </w:r>
      <w:r>
        <w:t xml:space="preserve"> burden you: nevertheless, being crafty, I caught you with guile.</w:t>
      </w:r>
    </w:p>
    <w:p>
      <w:r>
        <w:rPr>
          <w:b/>
        </w:rPr>
        <w:t xml:space="preserve">17 </w:t>
      </w:r>
      <w:r>
        <w:t xml:space="preserve">Did I make a gain of you by any of them whom I sent to you?</w:t>
      </w:r>
      <w:r>
        <w:rPr>
          <w:rStyle w:val="FootnoteReference"/>
        </w:rPr>
        <w:footnoteReference w:id="13191"/>
      </w:r>
    </w:p>
    <w:p>
      <w:r>
        <w:rPr>
          <w:b/>
        </w:rPr>
        <w:t xml:space="preserve">18 </w:t>
      </w:r>
      <w:r>
        <w:t xml:space="preserve">I desired Titus</w:t>
      </w:r>
      <w:r>
        <w:rPr>
          <w:rStyle w:val="FootnoteReference"/>
        </w:rPr>
        <w:footnoteReference w:id="13192"/>
      </w:r>
      <w:r>
        <w:t xml:space="preserve">, and with him I sent a brother. Did Titus make a gain of you? walked we not in the same spirit</w:t>
      </w:r>
      <w:r>
        <w:rPr>
          <w:rStyle w:val="FootnoteReference"/>
        </w:rPr>
        <w:footnoteReference w:id="13193"/>
      </w:r>
      <w:r>
        <w:t xml:space="preserve">? walked we not in the same steps</w:t>
      </w:r>
      <w:r>
        <w:rPr>
          <w:rStyle w:val="FootnoteReference"/>
        </w:rPr>
        <w:footnoteReference w:id="13194"/>
      </w:r>
      <w:r>
        <w:t xml:space="preserve">?</w:t>
      </w:r>
      <w:r>
        <w:rPr>
          <w:rStyle w:val="FootnoteReference"/>
        </w:rPr>
        <w:footnoteReference w:id="13195"/>
      </w:r>
    </w:p>
    <w:p>
      <w:r>
        <w:rPr>
          <w:b/>
        </w:rPr>
        <w:t xml:space="preserve">19 </w:t>
      </w:r>
      <w:r>
        <w:t xml:space="preserve">Again, Do you think</w:t>
      </w:r>
      <w:r>
        <w:rPr>
          <w:rStyle w:val="FootnoteReference"/>
        </w:rPr>
        <w:footnoteReference w:id="13196"/>
      </w:r>
      <w:r>
        <w:t xml:space="preserve"> that we excuse ourselves to you? we speak</w:t>
      </w:r>
      <w:r>
        <w:rPr>
          <w:rStyle w:val="FootnoteReference"/>
        </w:rPr>
        <w:footnoteReference w:id="13197"/>
      </w:r>
      <w:r>
        <w:t xml:space="preserve"> before God in Christ: but we do all things, dearly</w:t>
      </w:r>
      <w:r>
        <w:rPr>
          <w:rStyle w:val="FootnoteReference"/>
        </w:rPr>
        <w:footnoteReference w:id="13198"/>
      </w:r>
      <w:r>
        <w:t xml:space="preserve"> beloved, for your edifying.</w:t>
      </w:r>
      <w:r>
        <w:rPr>
          <w:rStyle w:val="FootnoteReference"/>
        </w:rPr>
        <w:footnoteReference w:id="13199"/>
      </w:r>
    </w:p>
    <w:p>
      <w:r>
        <w:rPr>
          <w:b/>
        </w:rPr>
        <w:t xml:space="preserve">20 </w:t>
      </w:r>
      <w:r>
        <w:t xml:space="preserve">For I fear, lest, when I come, I shall not</w:t>
      </w:r>
      <w:r>
        <w:rPr>
          <w:rStyle w:val="FootnoteReference"/>
        </w:rPr>
        <w:footnoteReference w:id="13200"/>
      </w:r>
      <w:r>
        <w:t xml:space="preserve"> find you such as I would, and that</w:t>
      </w:r>
      <w:r>
        <w:rPr>
          <w:rStyle w:val="FootnoteReference"/>
        </w:rPr>
        <w:footnoteReference w:id="13201"/>
      </w:r>
      <w:r>
        <w:t xml:space="preserve"> I shall be found to you such as you would not: lest there is debates</w:t>
      </w:r>
      <w:r>
        <w:rPr>
          <w:rStyle w:val="FootnoteReference"/>
        </w:rPr>
        <w:footnoteReference w:id="13202"/>
      </w:r>
      <w:r>
        <w:t xml:space="preserve">, envyings, wraths, strifes, backbitings, whisperings</w:t>
      </w:r>
      <w:r>
        <w:rPr>
          <w:rStyle w:val="FootnoteReference"/>
        </w:rPr>
        <w:footnoteReference w:id="13203"/>
      </w:r>
      <w:r>
        <w:t xml:space="preserve">, swellings</w:t>
      </w:r>
      <w:r>
        <w:rPr>
          <w:rStyle w:val="FootnoteReference"/>
        </w:rPr>
        <w:footnoteReference w:id="13204"/>
      </w:r>
      <w:r>
        <w:t xml:space="preserve">, tumults:</w:t>
      </w:r>
    </w:p>
    <w:p>
      <w:r>
        <w:rPr>
          <w:b/>
        </w:rPr>
        <w:t xml:space="preserve">21 </w:t>
      </w:r>
      <w:r>
        <w:t xml:space="preserve">And lest, when I come again, my God</w:t>
      </w:r>
      <w:r>
        <w:rPr>
          <w:rStyle w:val="FootnoteReference"/>
        </w:rPr>
        <w:footnoteReference w:id="13205"/>
      </w:r>
      <w:r>
        <w:t xml:space="preserve"> will humble me among you, and that I shall mourn for many which have sinned</w:t>
      </w:r>
      <w:r>
        <w:rPr>
          <w:rStyle w:val="FootnoteReference"/>
        </w:rPr>
        <w:footnoteReference w:id="13206"/>
      </w:r>
      <w:r>
        <w:t xml:space="preserve"> already, and have not</w:t>
      </w:r>
      <w:r>
        <w:rPr>
          <w:rStyle w:val="FootnoteReference"/>
        </w:rPr>
        <w:footnoteReference w:id="13207"/>
      </w:r>
      <w:r>
        <w:t xml:space="preserve"> repented of the uncleanness</w:t>
      </w:r>
      <w:r>
        <w:rPr>
          <w:rStyle w:val="FootnoteReference"/>
        </w:rPr>
        <w:footnoteReference w:id="13208"/>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09"/>
      </w:r>
      <w:r>
        <w:t xml:space="preserve"> time I am</w:t>
      </w:r>
      <w:r>
        <w:rPr>
          <w:rStyle w:val="FootnoteReference"/>
        </w:rPr>
        <w:footnoteReference w:id="13210"/>
      </w:r>
      <w:r>
        <w:t xml:space="preserve"> coming to you. In the mouth of two or three witnesses shall every word be established.</w:t>
      </w:r>
      <w:r>
        <w:rPr>
          <w:rStyle w:val="FootnoteReference"/>
        </w:rPr>
        <w:footnoteReference w:id="13211"/>
      </w:r>
    </w:p>
    <w:p>
      <w:r>
        <w:rPr>
          <w:b/>
        </w:rPr>
        <w:t xml:space="preserve">2 </w:t>
      </w:r>
      <w:r>
        <w:t xml:space="preserve">I told</w:t>
      </w:r>
      <w:r>
        <w:rPr>
          <w:rStyle w:val="FootnoteReference"/>
        </w:rPr>
        <w:footnoteReference w:id="13212"/>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3"/>
      </w:r>
    </w:p>
    <w:p>
      <w:r>
        <w:rPr>
          <w:b/>
        </w:rPr>
        <w:t xml:space="preserve">3 </w:t>
      </w:r>
      <w:r>
        <w:t xml:space="preserve">Since you seek a proof of Christ</w:t>
      </w:r>
      <w:r>
        <w:rPr>
          <w:rStyle w:val="FootnoteReference"/>
        </w:rPr>
        <w:footnoteReference w:id="13214"/>
      </w:r>
      <w:r>
        <w:t xml:space="preserve"> speaking in me, which toward you is not weak, but is mighty in you.</w:t>
      </w:r>
      <w:r>
        <w:rPr>
          <w:rStyle w:val="FootnoteReference"/>
        </w:rPr>
        <w:footnoteReference w:id="13215"/>
      </w:r>
      <w:r>
        <w:rPr>
          <w:rStyle w:val="FootnoteReference"/>
        </w:rPr>
        <w:footnoteReference w:id="13216"/>
      </w:r>
    </w:p>
    <w:p>
      <w:r>
        <w:rPr>
          <w:b/>
        </w:rPr>
        <w:t xml:space="preserve">4 </w:t>
      </w:r>
      <w:r>
        <w:t xml:space="preserve">For though he was crucified through weakness, yet he lives by the power of God</w:t>
      </w:r>
      <w:r>
        <w:rPr>
          <w:rStyle w:val="FootnoteReference"/>
        </w:rPr>
        <w:footnoteReference w:id="13217"/>
      </w:r>
      <w:r>
        <w:t xml:space="preserve">. For we also</w:t>
      </w:r>
      <w:r>
        <w:rPr>
          <w:rStyle w:val="FootnoteReference"/>
        </w:rPr>
        <w:footnoteReference w:id="13218"/>
      </w:r>
      <w:r>
        <w:t xml:space="preserve"> are weak in him</w:t>
      </w:r>
      <w:r>
        <w:rPr>
          <w:rStyle w:val="FootnoteReference"/>
        </w:rPr>
        <w:footnoteReference w:id="13219"/>
      </w:r>
      <w:r>
        <w:t xml:space="preserve">, but we shall live with him by the power of God toward you.</w:t>
      </w:r>
      <w:r>
        <w:rPr>
          <w:rStyle w:val="FootnoteReference"/>
        </w:rPr>
        <w:footnoteReference w:id="13220"/>
      </w:r>
      <w:r>
        <w:rPr>
          <w:rStyle w:val="FootnoteReference"/>
        </w:rPr>
        <w:footnoteReference w:id="13221"/>
      </w:r>
      <w:r>
        <w:rPr>
          <w:rStyle w:val="FootnoteReference"/>
        </w:rPr>
        <w:footnoteReference w:id="13222"/>
      </w:r>
      <w:r>
        <w:rPr>
          <w:rStyle w:val="FootnoteReference"/>
        </w:rPr>
        <w:footnoteReference w:id="13223"/>
      </w:r>
    </w:p>
    <w:p>
      <w:r>
        <w:rPr>
          <w:b/>
        </w:rPr>
        <w:t xml:space="preserve">5 </w:t>
      </w:r>
      <w:r>
        <w:t xml:space="preserve">Examine</w:t>
      </w:r>
      <w:r>
        <w:rPr>
          <w:rStyle w:val="FootnoteReference"/>
        </w:rPr>
        <w:footnoteReference w:id="13224"/>
      </w:r>
      <w:r>
        <w:t xml:space="preserve"> yourselves, whether you be in the faith</w:t>
      </w:r>
      <w:r>
        <w:rPr>
          <w:rStyle w:val="FootnoteReference"/>
        </w:rPr>
        <w:footnoteReference w:id="13225"/>
      </w:r>
      <w:r>
        <w:t xml:space="preserve">; prove your own selves. Do you not know</w:t>
      </w:r>
      <w:r>
        <w:rPr>
          <w:rStyle w:val="FootnoteReference"/>
        </w:rPr>
        <w:footnoteReference w:id="13226"/>
      </w:r>
      <w:r>
        <w:t xml:space="preserve"> yourselves, how that Jesus</w:t>
      </w:r>
      <w:r>
        <w:rPr>
          <w:rStyle w:val="FootnoteReference"/>
        </w:rPr>
        <w:footnoteReference w:id="13227"/>
      </w:r>
      <w:r>
        <w:t xml:space="preserve"> Christ is in you, except you be reprobates</w:t>
      </w:r>
      <w:r>
        <w:rPr>
          <w:rStyle w:val="FootnoteReference"/>
        </w:rPr>
        <w:footnoteReference w:id="13228"/>
      </w:r>
      <w:r>
        <w:t xml:space="preserve">?</w:t>
      </w:r>
      <w:r>
        <w:rPr>
          <w:rStyle w:val="FootnoteReference"/>
        </w:rPr>
        <w:footnoteReference w:id="13229"/>
      </w:r>
      <w:r>
        <w:rPr>
          <w:rStyle w:val="FootnoteReference"/>
        </w:rPr>
        <w:footnoteReference w:id="13230"/>
      </w:r>
    </w:p>
    <w:p>
      <w:r>
        <w:rPr>
          <w:b/>
        </w:rPr>
        <w:t xml:space="preserve">6 </w:t>
      </w:r>
      <w:r>
        <w:t xml:space="preserve">But I trust that you shall know that we are not reprobates.</w:t>
      </w:r>
      <w:r>
        <w:rPr>
          <w:rStyle w:val="FootnoteReference"/>
        </w:rPr>
        <w:footnoteReference w:id="13231"/>
      </w:r>
    </w:p>
    <w:p>
      <w:r>
        <w:rPr>
          <w:b/>
        </w:rPr>
        <w:t xml:space="preserve">7 </w:t>
      </w:r>
      <w:r>
        <w:t xml:space="preserve">Now I pray</w:t>
      </w:r>
      <w:r>
        <w:rPr>
          <w:rStyle w:val="FootnoteReference"/>
        </w:rPr>
        <w:footnoteReference w:id="13232"/>
      </w:r>
      <w:r>
        <w:t xml:space="preserve"> to God that you do no evil; not that we should appear approved</w:t>
      </w:r>
      <w:r>
        <w:rPr>
          <w:rStyle w:val="FootnoteReference"/>
        </w:rPr>
        <w:footnoteReference w:id="13233"/>
      </w:r>
      <w:r>
        <w:t xml:space="preserve">, but that you should do that which is honest</w:t>
      </w:r>
      <w:r>
        <w:rPr>
          <w:rStyle w:val="FootnoteReference"/>
        </w:rPr>
        <w:footnoteReference w:id="13234"/>
      </w:r>
      <w:r>
        <w:t xml:space="preserve">, though we be as reprobates</w:t>
      </w:r>
      <w:r>
        <w:rPr>
          <w:rStyle w:val="FootnoteReference"/>
        </w:rPr>
        <w:footnoteReference w:id="13235"/>
      </w:r>
      <w:r>
        <w:t xml:space="preserve">.</w:t>
      </w:r>
    </w:p>
    <w:p>
      <w:r>
        <w:rPr>
          <w:b/>
        </w:rPr>
        <w:t xml:space="preserve">8 </w:t>
      </w:r>
      <w:r>
        <w:t xml:space="preserve">For we can do nothing against the truth, but for the truth.</w:t>
      </w:r>
      <w:r>
        <w:rPr>
          <w:rStyle w:val="FootnoteReference"/>
        </w:rPr>
        <w:footnoteReference w:id="13236"/>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7"/>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8"/>
      </w:r>
      <w:r>
        <w:t xml:space="preserve">. Be perfect</w:t>
      </w:r>
      <w:r>
        <w:rPr>
          <w:rStyle w:val="FootnoteReference"/>
        </w:rPr>
        <w:footnoteReference w:id="13239"/>
      </w:r>
      <w:r>
        <w:t xml:space="preserve">, be of good</w:t>
      </w:r>
      <w:r>
        <w:rPr>
          <w:rStyle w:val="FootnoteReference"/>
        </w:rPr>
        <w:footnoteReference w:id="13240"/>
      </w:r>
      <w:r>
        <w:t xml:space="preserve"> comfort, be of one</w:t>
      </w:r>
      <w:r>
        <w:rPr>
          <w:rStyle w:val="FootnoteReference"/>
        </w:rPr>
        <w:footnoteReference w:id="13241"/>
      </w:r>
      <w:r>
        <w:t xml:space="preserve"> mind, live</w:t>
      </w:r>
      <w:r>
        <w:rPr>
          <w:rStyle w:val="FootnoteReference"/>
        </w:rPr>
        <w:footnoteReference w:id="13242"/>
      </w:r>
      <w:r>
        <w:t xml:space="preserve"> in peace; and the God</w:t>
      </w:r>
      <w:r>
        <w:rPr>
          <w:rStyle w:val="FootnoteReference"/>
        </w:rPr>
        <w:footnoteReference w:id="13243"/>
      </w:r>
      <w:r>
        <w:t xml:space="preserve"> of love and peace shall be with you.</w:t>
      </w:r>
    </w:p>
    <w:p>
      <w:r>
        <w:rPr>
          <w:b/>
        </w:rPr>
        <w:t xml:space="preserve">12 </w:t>
      </w:r>
      <w:r>
        <w:t xml:space="preserve">Greet one another with a holy kiss.</w:t>
      </w:r>
      <w:r>
        <w:rPr>
          <w:rStyle w:val="FootnoteReference"/>
        </w:rPr>
        <w:footnoteReference w:id="13244"/>
      </w:r>
    </w:p>
    <w:p>
      <w:r>
        <w:rPr>
          <w:b/>
        </w:rPr>
        <w:t xml:space="preserve">13 </w:t>
      </w:r>
      <w:r>
        <w:t xml:space="preserve">All the holy ones salute you.</w:t>
      </w:r>
      <w:r>
        <w:rPr>
          <w:rStyle w:val="FootnoteReference"/>
        </w:rPr>
        <w:footnoteReference w:id="13245"/>
      </w:r>
    </w:p>
    <w:p>
      <w:r>
        <w:rPr>
          <w:b/>
        </w:rPr>
        <w:t xml:space="preserve">14 </w:t>
      </w:r>
      <w:r>
        <w:t xml:space="preserve">The grace</w:t>
      </w:r>
      <w:r>
        <w:rPr>
          <w:rStyle w:val="FootnoteReference"/>
        </w:rPr>
        <w:footnoteReference w:id="13246"/>
      </w:r>
      <w:r>
        <w:t xml:space="preserve"> of the Lord Jesus Christ, and the love</w:t>
      </w:r>
      <w:r>
        <w:rPr>
          <w:rStyle w:val="FootnoteReference"/>
        </w:rPr>
        <w:footnoteReference w:id="13247"/>
      </w:r>
      <w:r>
        <w:t xml:space="preserve"> of God, and the communion</w:t>
      </w:r>
      <w:r>
        <w:rPr>
          <w:rStyle w:val="FootnoteReference"/>
        </w:rPr>
        <w:footnoteReference w:id="13248"/>
      </w:r>
      <w:r>
        <w:t xml:space="preserve"> of the Holy Spirit, be with you all. Amen</w:t>
      </w:r>
      <w:r>
        <w:rPr>
          <w:rStyle w:val="FootnoteReference"/>
        </w:rPr>
        <w:footnoteReference w:id="13249"/>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0"/>
      </w:r>
      <w:r>
        <w:t xml:space="preserve">, an apostle, (not of men, neither by man, but by Jesus</w:t>
      </w:r>
      <w:r>
        <w:rPr>
          <w:rStyle w:val="FootnoteReference"/>
        </w:rPr>
        <w:footnoteReference w:id="13251"/>
      </w:r>
      <w:r>
        <w:t xml:space="preserve"> Christ</w:t>
      </w:r>
      <w:r>
        <w:rPr>
          <w:rStyle w:val="FootnoteReference"/>
        </w:rPr>
        <w:footnoteReference w:id="13252"/>
      </w:r>
      <w:r>
        <w:t xml:space="preserve">, and God</w:t>
      </w:r>
      <w:r>
        <w:rPr>
          <w:rStyle w:val="FootnoteReference"/>
        </w:rPr>
        <w:footnoteReference w:id="13253"/>
      </w:r>
      <w:r>
        <w:t xml:space="preserve"> the Father, who raised</w:t>
      </w:r>
      <w:r>
        <w:rPr>
          <w:rStyle w:val="FootnoteReference"/>
        </w:rPr>
        <w:footnoteReference w:id="13254"/>
      </w:r>
      <w:r>
        <w:t xml:space="preserve"> him from the dead;)</w:t>
      </w:r>
      <w:r>
        <w:rPr>
          <w:rStyle w:val="FootnoteReference"/>
        </w:rPr>
        <w:footnoteReference w:id="13255"/>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p>
    <w:p>
      <w:r>
        <w:rPr>
          <w:b/>
        </w:rPr>
        <w:t xml:space="preserve">2 </w:t>
      </w:r>
      <w:r>
        <w:t xml:space="preserve">And all the brothers who are with me, to the assemblies of Galatia</w:t>
      </w:r>
      <w:r>
        <w:rPr>
          <w:rStyle w:val="FootnoteReference"/>
        </w:rPr>
        <w:footnoteReference w:id="13262"/>
      </w:r>
      <w:r>
        <w:t xml:space="preserve">:</w:t>
      </w:r>
      <w:r>
        <w:rPr>
          <w:rStyle w:val="FootnoteReference"/>
        </w:rPr>
        <w:footnoteReference w:id="13263"/>
      </w:r>
      <w:r>
        <w:rPr>
          <w:rStyle w:val="FootnoteReference"/>
        </w:rPr>
        <w:footnoteReference w:id="13264"/>
      </w:r>
    </w:p>
    <w:p>
      <w:r>
        <w:rPr>
          <w:b/>
        </w:rPr>
        <w:t xml:space="preserve">3 </w:t>
      </w:r>
      <w:r>
        <w:t xml:space="preserve">Grace be to you and peace from God the Father, and from our Lord Jesus Christ,</w:t>
      </w:r>
      <w:r>
        <w:rPr>
          <w:rStyle w:val="FootnoteReference"/>
        </w:rPr>
        <w:footnoteReference w:id="13265"/>
      </w:r>
    </w:p>
    <w:p>
      <w:r>
        <w:rPr>
          <w:b/>
        </w:rPr>
        <w:t xml:space="preserve">4 </w:t>
      </w:r>
      <w:r>
        <w:t xml:space="preserve">Who gave</w:t>
      </w:r>
      <w:r>
        <w:rPr>
          <w:rStyle w:val="FootnoteReference"/>
        </w:rPr>
        <w:footnoteReference w:id="13266"/>
      </w:r>
      <w:r>
        <w:t xml:space="preserve"> himself for our sins, that he might deliver us from this present evil world, according to the will of God and our Father:</w:t>
      </w:r>
      <w:r>
        <w:rPr>
          <w:rStyle w:val="FootnoteReference"/>
        </w:rPr>
        <w:footnoteReference w:id="13267"/>
      </w:r>
    </w:p>
    <w:p>
      <w:r>
        <w:rPr>
          <w:b/>
        </w:rPr>
        <w:t xml:space="preserve">5 </w:t>
      </w:r>
      <w:r>
        <w:t xml:space="preserve">To whom be glory forever and ever. Amen</w:t>
      </w:r>
      <w:r>
        <w:rPr>
          <w:rStyle w:val="FootnoteReference"/>
        </w:rPr>
        <w:footnoteReference w:id="13268"/>
      </w:r>
      <w:r>
        <w:t xml:space="preserve">.</w:t>
      </w:r>
    </w:p>
    <w:p>
      <w:r>
        <w:rPr>
          <w:b/>
        </w:rPr>
        <w:t xml:space="preserve">6 </w:t>
      </w:r>
      <w:r>
        <w:t xml:space="preserve">I marvel</w:t>
      </w:r>
      <w:r>
        <w:rPr>
          <w:rStyle w:val="FootnoteReference"/>
        </w:rPr>
        <w:footnoteReference w:id="13269"/>
      </w:r>
      <w:r>
        <w:t xml:space="preserve"> that you are so soon removed from him who called you into the grace</w:t>
      </w:r>
      <w:r>
        <w:rPr>
          <w:rStyle w:val="FootnoteReference"/>
        </w:rPr>
        <w:footnoteReference w:id="13270"/>
      </w:r>
      <w:r>
        <w:t xml:space="preserve"> of Christ to another good news:</w:t>
      </w:r>
      <w:r>
        <w:rPr>
          <w:rStyle w:val="FootnoteReference"/>
        </w:rPr>
        <w:footnoteReference w:id="13271"/>
      </w:r>
      <w:r>
        <w:rPr>
          <w:rStyle w:val="FootnoteReference"/>
        </w:rPr>
        <w:footnoteReference w:id="13272"/>
      </w:r>
      <w:r>
        <w:rPr>
          <w:rStyle w:val="FootnoteReference"/>
        </w:rPr>
        <w:footnoteReference w:id="13273"/>
      </w:r>
    </w:p>
    <w:p>
      <w:r>
        <w:rPr>
          <w:b/>
        </w:rPr>
        <w:t xml:space="preserve">7 </w:t>
      </w:r>
      <w:r>
        <w:t xml:space="preserve">Which is not another; but there is some that trouble you, and would pervert</w:t>
      </w:r>
      <w:r>
        <w:rPr>
          <w:rStyle w:val="FootnoteReference"/>
        </w:rPr>
        <w:footnoteReference w:id="13274"/>
      </w:r>
      <w:r>
        <w:t xml:space="preserve"> the good news of Christ.</w:t>
      </w:r>
      <w:r>
        <w:rPr>
          <w:rStyle w:val="FootnoteReference"/>
        </w:rPr>
        <w:footnoteReference w:id="13275"/>
      </w:r>
    </w:p>
    <w:p>
      <w:r>
        <w:rPr>
          <w:b/>
        </w:rPr>
        <w:t xml:space="preserve">8 </w:t>
      </w:r>
      <w:r>
        <w:t xml:space="preserve">But though</w:t>
      </w:r>
      <w:r>
        <w:rPr>
          <w:rStyle w:val="FootnoteReference"/>
        </w:rPr>
        <w:footnoteReference w:id="13276"/>
      </w:r>
      <w:r>
        <w:t xml:space="preserve"> we, or an angel from heaven, preach any other good news to you than that which we have preached to you, let him be accursed</w:t>
      </w:r>
      <w:r>
        <w:rPr>
          <w:rStyle w:val="FootnoteReference"/>
        </w:rPr>
        <w:footnoteReference w:id="13277"/>
      </w:r>
      <w:r>
        <w:t xml:space="preserve">.</w:t>
      </w:r>
      <w:r>
        <w:rPr>
          <w:rStyle w:val="FootnoteReference"/>
        </w:rPr>
        <w:footnoteReference w:id="13278"/>
      </w:r>
    </w:p>
    <w:p>
      <w:r>
        <w:rPr>
          <w:b/>
        </w:rPr>
        <w:t xml:space="preserve">9 </w:t>
      </w:r>
      <w:r>
        <w:t xml:space="preserve">As we said before, so say I now again, if anyone preach any other good news to you than</w:t>
      </w:r>
      <w:r>
        <w:rPr>
          <w:rStyle w:val="FootnoteReference"/>
        </w:rPr>
        <w:footnoteReference w:id="13279"/>
      </w:r>
      <w:r>
        <w:t xml:space="preserve"> that you have received, let him be accursed.</w:t>
      </w:r>
      <w:r>
        <w:rPr>
          <w:rStyle w:val="FootnoteReference"/>
        </w:rPr>
        <w:footnoteReference w:id="13280"/>
      </w:r>
    </w:p>
    <w:p>
      <w:r>
        <w:rPr>
          <w:b/>
        </w:rPr>
        <w:t xml:space="preserve">10 </w:t>
      </w:r>
      <w:r>
        <w:t xml:space="preserve">For do I now</w:t>
      </w:r>
      <w:r>
        <w:rPr>
          <w:rStyle w:val="FootnoteReference"/>
        </w:rPr>
        <w:footnoteReference w:id="13281"/>
      </w:r>
      <w:r>
        <w:t xml:space="preserve"> persuade</w:t>
      </w:r>
      <w:r>
        <w:rPr>
          <w:rStyle w:val="FootnoteReference"/>
        </w:rPr>
        <w:footnoteReference w:id="13282"/>
      </w:r>
      <w:r>
        <w:t xml:space="preserve"> men, or God? or do I seek</w:t>
      </w:r>
      <w:r>
        <w:rPr>
          <w:rStyle w:val="FootnoteReference"/>
        </w:rPr>
        <w:footnoteReference w:id="13283"/>
      </w:r>
      <w:r>
        <w:t xml:space="preserve"> to please men? for if</w:t>
      </w:r>
      <w:r>
        <w:rPr>
          <w:rStyle w:val="FootnoteReference"/>
        </w:rPr>
        <w:footnoteReference w:id="13284"/>
      </w:r>
      <w:r>
        <w:t xml:space="preserve"> I yet pleased men, I should not be the slave of Christ.</w:t>
      </w:r>
      <w:r>
        <w:rPr>
          <w:rStyle w:val="FootnoteReference"/>
        </w:rPr>
        <w:footnoteReference w:id="13285"/>
      </w:r>
    </w:p>
    <w:p>
      <w:r>
        <w:rPr>
          <w:b/>
        </w:rPr>
        <w:t xml:space="preserve">11 </w:t>
      </w:r>
      <w:r>
        <w:t xml:space="preserve">But I certify you, brothers, that the good news which was preached of me is not after man.</w:t>
      </w:r>
    </w:p>
    <w:p>
      <w:r>
        <w:rPr>
          <w:b/>
        </w:rPr>
        <w:t xml:space="preserve">12 </w:t>
      </w:r>
      <w:r>
        <w:t xml:space="preserve">For I neither received it of man, neither was I taught it, but by the revelation of Jesus Christ.</w:t>
      </w:r>
      <w:r>
        <w:rPr>
          <w:rStyle w:val="FootnoteReference"/>
        </w:rPr>
        <w:footnoteReference w:id="13286"/>
      </w:r>
    </w:p>
    <w:p>
      <w:r>
        <w:rPr>
          <w:b/>
        </w:rPr>
        <w:t xml:space="preserve">13 </w:t>
      </w:r>
      <w:r>
        <w:t xml:space="preserve">For you have heard of my conduct in time past in the Jews</w:t>
      </w:r>
      <w:r>
        <w:rPr>
          <w:rStyle w:val="FootnoteReference"/>
        </w:rPr>
        <w:footnoteReference w:id="13287"/>
      </w:r>
      <w:r>
        <w:t xml:space="preserve">' religion, how that beyond measure I persecuted the assembly of God, and wasted it:</w:t>
      </w:r>
      <w:r>
        <w:rPr>
          <w:rStyle w:val="FootnoteReference"/>
        </w:rPr>
        <w:footnoteReference w:id="13288"/>
      </w:r>
      <w:r>
        <w:rPr>
          <w:rStyle w:val="FootnoteReference"/>
        </w:rPr>
        <w:footnoteReference w:id="13289"/>
      </w:r>
    </w:p>
    <w:p>
      <w:r>
        <w:rPr>
          <w:b/>
        </w:rPr>
        <w:t xml:space="preserve">14 </w:t>
      </w:r>
      <w:r>
        <w:t xml:space="preserve">And profited</w:t>
      </w:r>
      <w:r>
        <w:rPr>
          <w:rStyle w:val="FootnoteReference"/>
        </w:rPr>
        <w:footnoteReference w:id="13290"/>
      </w:r>
      <w:r>
        <w:t xml:space="preserve"> in the Jews' religion above many my equals in my own nation, being more exceedingly zealous of the traditions</w:t>
      </w:r>
      <w:r>
        <w:rPr>
          <w:rStyle w:val="FootnoteReference"/>
        </w:rPr>
        <w:footnoteReference w:id="13291"/>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2"/>
      </w:r>
      <w:r>
        <w:rPr>
          <w:rStyle w:val="FootnoteReference"/>
        </w:rPr>
        <w:footnoteReference w:id="13293"/>
      </w:r>
      <w:r>
        <w:rPr>
          <w:rStyle w:val="FootnoteReference"/>
        </w:rPr>
        <w:footnoteReference w:id="13294"/>
      </w:r>
    </w:p>
    <w:p>
      <w:r>
        <w:rPr>
          <w:b/>
        </w:rPr>
        <w:t xml:space="preserve">16 </w:t>
      </w:r>
      <w:r>
        <w:t xml:space="preserve">To reveal</w:t>
      </w:r>
      <w:r>
        <w:rPr>
          <w:rStyle w:val="FootnoteReference"/>
        </w:rPr>
        <w:footnoteReference w:id="13295"/>
      </w:r>
      <w:r>
        <w:t xml:space="preserve"> his Son in me, that I might preach him among the nations; immediately</w:t>
      </w:r>
      <w:r>
        <w:rPr>
          <w:rStyle w:val="FootnoteReference"/>
        </w:rPr>
        <w:footnoteReference w:id="13296"/>
      </w:r>
      <w:r>
        <w:t xml:space="preserve"> I conferred not with flesh</w:t>
      </w:r>
      <w:r>
        <w:rPr>
          <w:rStyle w:val="FootnoteReference"/>
        </w:rPr>
        <w:footnoteReference w:id="13297"/>
      </w:r>
      <w:r>
        <w:t xml:space="preserve"> and blood:</w:t>
      </w:r>
    </w:p>
    <w:p>
      <w:r>
        <w:rPr>
          <w:b/>
        </w:rPr>
        <w:t xml:space="preserve">17 </w:t>
      </w:r>
      <w:r>
        <w:t xml:space="preserve">Neither went</w:t>
      </w:r>
      <w:r>
        <w:rPr>
          <w:rStyle w:val="FootnoteReference"/>
        </w:rPr>
        <w:footnoteReference w:id="13298"/>
      </w:r>
      <w:r>
        <w:t xml:space="preserve"> I up to Jerusalem</w:t>
      </w:r>
      <w:r>
        <w:rPr>
          <w:rStyle w:val="FootnoteReference"/>
        </w:rPr>
        <w:footnoteReference w:id="13299"/>
      </w:r>
      <w:r>
        <w:t xml:space="preserve"> to those who were apostles before me; but I went into Arabia</w:t>
      </w:r>
      <w:r>
        <w:rPr>
          <w:rStyle w:val="FootnoteReference"/>
        </w:rPr>
        <w:footnoteReference w:id="13300"/>
      </w:r>
      <w:r>
        <w:t xml:space="preserve">, and returned</w:t>
      </w:r>
      <w:r>
        <w:rPr>
          <w:rStyle w:val="FootnoteReference"/>
        </w:rPr>
        <w:footnoteReference w:id="13301"/>
      </w:r>
      <w:r>
        <w:t xml:space="preserve"> again to Damascus</w:t>
      </w:r>
      <w:r>
        <w:rPr>
          <w:rStyle w:val="FootnoteReference"/>
        </w:rPr>
        <w:footnoteReference w:id="13302"/>
      </w:r>
      <w:r>
        <w:t xml:space="preserve">.</w:t>
      </w:r>
    </w:p>
    <w:p>
      <w:r>
        <w:rPr>
          <w:b/>
        </w:rPr>
        <w:t xml:space="preserve">18 </w:t>
      </w:r>
      <w:r>
        <w:t xml:space="preserve">Then after three years I went up</w:t>
      </w:r>
      <w:r>
        <w:rPr>
          <w:rStyle w:val="FootnoteReference"/>
        </w:rPr>
        <w:footnoteReference w:id="13303"/>
      </w:r>
      <w:r>
        <w:t xml:space="preserve"> to Jerusalem to see Peter</w:t>
      </w:r>
      <w:r>
        <w:rPr>
          <w:rStyle w:val="FootnoteReference"/>
        </w:rPr>
        <w:footnoteReference w:id="13304"/>
      </w:r>
      <w:r>
        <w:t xml:space="preserve">, and remained with him fifteen days.</w:t>
      </w:r>
    </w:p>
    <w:p>
      <w:r>
        <w:rPr>
          <w:b/>
        </w:rPr>
        <w:t xml:space="preserve">19 </w:t>
      </w:r>
      <w:r>
        <w:t xml:space="preserve">But other of the apostles saw I none, save James</w:t>
      </w:r>
      <w:r>
        <w:rPr>
          <w:rStyle w:val="FootnoteReference"/>
        </w:rPr>
        <w:footnoteReference w:id="13305"/>
      </w:r>
      <w:r>
        <w:t xml:space="preserve"> the Lord's</w:t>
      </w:r>
      <w:r>
        <w:rPr>
          <w:rStyle w:val="FootnoteReference"/>
        </w:rPr>
        <w:footnoteReference w:id="13306"/>
      </w:r>
      <w:r>
        <w:t xml:space="preserve"> brother.</w:t>
      </w:r>
      <w:r>
        <w:rPr>
          <w:rStyle w:val="FootnoteReference"/>
        </w:rPr>
        <w:footnoteReference w:id="13307"/>
      </w:r>
    </w:p>
    <w:p>
      <w:r>
        <w:rPr>
          <w:b/>
        </w:rPr>
        <w:t xml:space="preserve">20 </w:t>
      </w:r>
      <w:r>
        <w:t xml:space="preserve">Now the things which I write to you, look, before God, I lie not.</w:t>
      </w:r>
      <w:r>
        <w:rPr>
          <w:rStyle w:val="FootnoteReference"/>
        </w:rPr>
        <w:footnoteReference w:id="13308"/>
      </w:r>
    </w:p>
    <w:p>
      <w:r>
        <w:rPr>
          <w:b/>
        </w:rPr>
        <w:t xml:space="preserve">21 </w:t>
      </w:r>
      <w:r>
        <w:t xml:space="preserve">Afterwards I came</w:t>
      </w:r>
      <w:r>
        <w:rPr>
          <w:rStyle w:val="FootnoteReference"/>
        </w:rPr>
        <w:footnoteReference w:id="13309"/>
      </w:r>
      <w:r>
        <w:t xml:space="preserve"> into the regions of Syria</w:t>
      </w:r>
      <w:r>
        <w:rPr>
          <w:rStyle w:val="FootnoteReference"/>
        </w:rPr>
        <w:footnoteReference w:id="13310"/>
      </w:r>
      <w:r>
        <w:t xml:space="preserve"> and Cilicia</w:t>
      </w:r>
      <w:r>
        <w:rPr>
          <w:rStyle w:val="FootnoteReference"/>
        </w:rPr>
        <w:footnoteReference w:id="13311"/>
      </w:r>
      <w:r>
        <w:t xml:space="preserve">;</w:t>
      </w:r>
      <w:r>
        <w:rPr>
          <w:rStyle w:val="FootnoteReference"/>
        </w:rPr>
        <w:footnoteReference w:id="13312"/>
      </w:r>
    </w:p>
    <w:p>
      <w:r>
        <w:rPr>
          <w:b/>
        </w:rPr>
        <w:t xml:space="preserve">22 </w:t>
      </w:r>
      <w:r>
        <w:t xml:space="preserve">And was unknown by face to the assemblies of Judea</w:t>
      </w:r>
      <w:r>
        <w:rPr>
          <w:rStyle w:val="FootnoteReference"/>
        </w:rPr>
        <w:footnoteReference w:id="13313"/>
      </w:r>
      <w:r>
        <w:t xml:space="preserve"> which were in Christ:</w:t>
      </w:r>
      <w:r>
        <w:rPr>
          <w:rStyle w:val="FootnoteReference"/>
        </w:rPr>
        <w:footnoteReference w:id="13314"/>
      </w:r>
      <w:r>
        <w:rPr>
          <w:rStyle w:val="FootnoteReference"/>
        </w:rPr>
        <w:footnoteReference w:id="13315"/>
      </w:r>
    </w:p>
    <w:p>
      <w:r>
        <w:rPr>
          <w:b/>
        </w:rPr>
        <w:t xml:space="preserve">23 </w:t>
      </w:r>
      <w:r>
        <w:t xml:space="preserve">But they had heard only, That the one who persecuted us in times past now preaches the faith which once he destroyed.</w:t>
      </w:r>
      <w:r>
        <w:rPr>
          <w:rStyle w:val="FootnoteReference"/>
        </w:rPr>
        <w:footnoteReference w:id="13316"/>
      </w:r>
    </w:p>
    <w:p>
      <w:r>
        <w:rPr>
          <w:b/>
        </w:rPr>
        <w:t xml:space="preserve">24 </w:t>
      </w:r>
      <w:r>
        <w:t xml:space="preserve">And they glorified God in me.</w:t>
      </w:r>
      <w:r>
        <w:rPr>
          <w:rStyle w:val="FootnoteReference"/>
        </w:rPr>
        <w:footnoteReference w:id="13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fourteen</w:t>
      </w:r>
      <w:r>
        <w:rPr>
          <w:rStyle w:val="FootnoteReference"/>
        </w:rPr>
        <w:footnoteReference w:id="13318"/>
      </w:r>
      <w:r>
        <w:t xml:space="preserve"> years after I went</w:t>
      </w:r>
      <w:r>
        <w:rPr>
          <w:rStyle w:val="FootnoteReference"/>
        </w:rPr>
        <w:footnoteReference w:id="13319"/>
      </w:r>
      <w:r>
        <w:t xml:space="preserve"> up again to Jerusalem</w:t>
      </w:r>
      <w:r>
        <w:rPr>
          <w:rStyle w:val="FootnoteReference"/>
        </w:rPr>
        <w:footnoteReference w:id="13320"/>
      </w:r>
      <w:r>
        <w:t xml:space="preserve"> with Barnabas</w:t>
      </w:r>
      <w:r>
        <w:rPr>
          <w:rStyle w:val="FootnoteReference"/>
        </w:rPr>
        <w:footnoteReference w:id="13321"/>
      </w:r>
      <w:r>
        <w:t xml:space="preserve">, and took Titus</w:t>
      </w:r>
      <w:r>
        <w:rPr>
          <w:rStyle w:val="FootnoteReference"/>
        </w:rPr>
        <w:footnoteReference w:id="13322"/>
      </w:r>
      <w:r>
        <w:t xml:space="preserve"> with me also.</w:t>
      </w:r>
      <w:r>
        <w:rPr>
          <w:rStyle w:val="FootnoteReference"/>
        </w:rPr>
        <w:footnoteReference w:id="13323"/>
      </w:r>
      <w:r>
        <w:rPr>
          <w:rStyle w:val="FootnoteReference"/>
        </w:rPr>
        <w:footnoteReference w:id="13324"/>
      </w:r>
    </w:p>
    <w:p>
      <w:r>
        <w:rPr>
          <w:b/>
        </w:rPr>
        <w:t xml:space="preserve">2 </w:t>
      </w:r>
      <w:r>
        <w:t xml:space="preserve">And I went up by revelation, and communicated</w:t>
      </w:r>
      <w:r>
        <w:rPr>
          <w:rStyle w:val="FootnoteReference"/>
        </w:rPr>
        <w:footnoteReference w:id="13325"/>
      </w:r>
      <w:r>
        <w:t xml:space="preserve"> to those who good news which I preach among the nations, but privately to those who were of reputation, lest by any means I should</w:t>
      </w:r>
      <w:r>
        <w:rPr>
          <w:rStyle w:val="FootnoteReference"/>
        </w:rPr>
        <w:footnoteReference w:id="13326"/>
      </w:r>
      <w:r>
        <w:t xml:space="preserve"> run, or had run, in vain.</w:t>
      </w:r>
      <w:r>
        <w:rPr>
          <w:rStyle w:val="FootnoteReference"/>
        </w:rPr>
        <w:footnoteReference w:id="13327"/>
      </w:r>
    </w:p>
    <w:p>
      <w:r>
        <w:rPr>
          <w:b/>
        </w:rPr>
        <w:t xml:space="preserve">3 </w:t>
      </w:r>
      <w:r>
        <w:t xml:space="preserve">But neither Titus, who was with me, being a Greek</w:t>
      </w:r>
      <w:r>
        <w:rPr>
          <w:rStyle w:val="FootnoteReference"/>
        </w:rPr>
        <w:footnoteReference w:id="13328"/>
      </w:r>
      <w:r>
        <w:t xml:space="preserve">, was compelled to be circumcised:</w:t>
      </w:r>
      <w:r>
        <w:rPr>
          <w:rStyle w:val="FootnoteReference"/>
        </w:rPr>
        <w:footnoteReference w:id="13329"/>
      </w:r>
    </w:p>
    <w:p>
      <w:r>
        <w:rPr>
          <w:b/>
        </w:rPr>
        <w:t xml:space="preserve">4 </w:t>
      </w:r>
      <w:r>
        <w:t xml:space="preserve">And that because of false brothers unexpectedly brought in, who came in privately to spy out our liberty</w:t>
      </w:r>
      <w:r>
        <w:rPr>
          <w:rStyle w:val="FootnoteReference"/>
        </w:rPr>
        <w:footnoteReference w:id="13330"/>
      </w:r>
      <w:r>
        <w:t xml:space="preserve"> which we have in Christ</w:t>
      </w:r>
      <w:r>
        <w:rPr>
          <w:rStyle w:val="FootnoteReference"/>
        </w:rPr>
        <w:footnoteReference w:id="13331"/>
      </w:r>
      <w:r>
        <w:t xml:space="preserve"> Jesus</w:t>
      </w:r>
      <w:r>
        <w:rPr>
          <w:rStyle w:val="FootnoteReference"/>
        </w:rPr>
        <w:footnoteReference w:id="13332"/>
      </w:r>
      <w:r>
        <w:t xml:space="preserve">, that they might bring</w:t>
      </w:r>
      <w:r>
        <w:rPr>
          <w:rStyle w:val="FootnoteReference"/>
        </w:rPr>
        <w:footnoteReference w:id="13333"/>
      </w:r>
      <w:r>
        <w:t xml:space="preserve"> us into bondage:</w:t>
      </w:r>
      <w:r>
        <w:rPr>
          <w:rStyle w:val="FootnoteReference"/>
        </w:rPr>
        <w:footnoteReference w:id="13334"/>
      </w:r>
      <w:r>
        <w:rPr>
          <w:rStyle w:val="FootnoteReference"/>
        </w:rPr>
        <w:footnoteReference w:id="13335"/>
      </w:r>
    </w:p>
    <w:p>
      <w:r>
        <w:rPr>
          <w:b/>
        </w:rPr>
        <w:t xml:space="preserve">5 </w:t>
      </w:r>
      <w:r>
        <w:t xml:space="preserve">To whom we gave place by subjection, no, not for an hour; that the truth of the good news might continue with you.</w:t>
      </w:r>
      <w:r>
        <w:rPr>
          <w:rStyle w:val="FootnoteReference"/>
        </w:rPr>
        <w:footnoteReference w:id="13336"/>
      </w:r>
    </w:p>
    <w:p>
      <w:r>
        <w:rPr>
          <w:b/>
        </w:rPr>
        <w:t xml:space="preserve">6 </w:t>
      </w:r>
      <w:r>
        <w:t xml:space="preserve">But of these who</w:t>
      </w:r>
      <w:r>
        <w:rPr>
          <w:rStyle w:val="FootnoteReference"/>
        </w:rPr>
        <w:footnoteReference w:id="13337"/>
      </w:r>
      <w:r>
        <w:t xml:space="preserve"> seemed to be somewhat, (whatever they were, it makes no matter to me: God</w:t>
      </w:r>
      <w:r>
        <w:rPr>
          <w:rStyle w:val="FootnoteReference"/>
        </w:rPr>
        <w:footnoteReference w:id="13338"/>
      </w:r>
      <w:r>
        <w:t xml:space="preserve"> accepts no one's person:) for they who seemed to be somewhat in conference added nothing to me:</w:t>
      </w:r>
      <w:r>
        <w:rPr>
          <w:rStyle w:val="FootnoteReference"/>
        </w:rPr>
        <w:footnoteReference w:id="13339"/>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4"/>
      </w:r>
      <w:r>
        <w:t xml:space="preserve">;</w:t>
      </w:r>
      <w:r>
        <w:rPr>
          <w:rStyle w:val="FootnoteReference"/>
        </w:rPr>
        <w:footnoteReference w:id="13345"/>
      </w:r>
    </w:p>
    <w:p>
      <w:r>
        <w:rPr>
          <w:b/>
        </w:rPr>
        <w:t xml:space="preserve">8 </w:t>
      </w:r>
      <w:r>
        <w:t xml:space="preserve">(For the one who worked effectually in Peter to the apostleship of the circumcision, the same was mighty in me toward the nations:)</w:t>
      </w:r>
      <w:r>
        <w:rPr>
          <w:rStyle w:val="FootnoteReference"/>
        </w:rPr>
        <w:footnoteReference w:id="13346"/>
      </w:r>
    </w:p>
    <w:p>
      <w:r>
        <w:rPr>
          <w:b/>
        </w:rPr>
        <w:t xml:space="preserve">9 </w:t>
      </w:r>
      <w:r>
        <w:t xml:space="preserve">And when James</w:t>
      </w:r>
      <w:r>
        <w:rPr>
          <w:rStyle w:val="FootnoteReference"/>
        </w:rPr>
        <w:footnoteReference w:id="13347"/>
      </w:r>
      <w:r>
        <w:t xml:space="preserve">, Cephas</w:t>
      </w:r>
      <w:r>
        <w:rPr>
          <w:rStyle w:val="FootnoteReference"/>
        </w:rPr>
        <w:footnoteReference w:id="13348"/>
      </w:r>
      <w:r>
        <w:t xml:space="preserve">, and John</w:t>
      </w:r>
      <w:r>
        <w:rPr>
          <w:rStyle w:val="FootnoteReference"/>
        </w:rPr>
        <w:footnoteReference w:id="13349"/>
      </w:r>
      <w:r>
        <w:t xml:space="preserve">, who seemed to be pillars</w:t>
      </w:r>
      <w:r>
        <w:rPr>
          <w:rStyle w:val="FootnoteReference"/>
        </w:rPr>
        <w:footnoteReference w:id="13350"/>
      </w:r>
      <w:r>
        <w:t xml:space="preserve">, perceived the grace</w:t>
      </w:r>
      <w:r>
        <w:rPr>
          <w:rStyle w:val="FootnoteReference"/>
        </w:rPr>
        <w:footnoteReference w:id="13351"/>
      </w:r>
      <w:r>
        <w:t xml:space="preserve"> that was given to me, they gave to me and Barnabas the right hands of fellowship</w:t>
      </w:r>
      <w:r>
        <w:rPr>
          <w:rStyle w:val="FootnoteReference"/>
        </w:rPr>
        <w:footnoteReference w:id="13352"/>
      </w:r>
      <w:r>
        <w:t xml:space="preserve">; that we should</w:t>
      </w:r>
      <w:r>
        <w:rPr>
          <w:rStyle w:val="FootnoteReference"/>
        </w:rPr>
        <w:footnoteReference w:id="13353"/>
      </w:r>
      <w:r>
        <w:t xml:space="preserve"> go to the nations, and they to the circumcision.</w:t>
      </w:r>
      <w:r>
        <w:rPr>
          <w:rStyle w:val="FootnoteReference"/>
        </w:rPr>
        <w:footnoteReference w:id="13354"/>
      </w:r>
    </w:p>
    <w:p>
      <w:r>
        <w:rPr>
          <w:b/>
        </w:rPr>
        <w:t xml:space="preserve">10 </w:t>
      </w:r>
      <w:r>
        <w:t xml:space="preserve">Only they would that we should remember the poor; the same which I also was forward to do.</w:t>
      </w:r>
    </w:p>
    <w:p>
      <w:r>
        <w:rPr>
          <w:b/>
        </w:rPr>
        <w:t xml:space="preserve">11 </w:t>
      </w:r>
      <w:r>
        <w:t xml:space="preserve">But when Peter had come to Antioch</w:t>
      </w:r>
      <w:r>
        <w:rPr>
          <w:rStyle w:val="FootnoteReference"/>
        </w:rPr>
        <w:footnoteReference w:id="13355"/>
      </w:r>
      <w:r>
        <w:t xml:space="preserve">, I withstood</w:t>
      </w:r>
      <w:r>
        <w:rPr>
          <w:rStyle w:val="FootnoteReference"/>
        </w:rPr>
        <w:footnoteReference w:id="13356"/>
      </w:r>
      <w:r>
        <w:t xml:space="preserve"> him to the face, because he was to be blamed.</w:t>
      </w:r>
      <w:r>
        <w:rPr>
          <w:rStyle w:val="FootnoteReference"/>
        </w:rPr>
        <w:footnoteReference w:id="13357"/>
      </w:r>
    </w:p>
    <w:p>
      <w:r>
        <w:rPr>
          <w:b/>
        </w:rPr>
        <w:t xml:space="preserve">12 </w:t>
      </w:r>
      <w:r>
        <w:t xml:space="preserve">For before that certain</w:t>
      </w:r>
      <w:r>
        <w:rPr>
          <w:rStyle w:val="FootnoteReference"/>
        </w:rPr>
        <w:footnoteReference w:id="13358"/>
      </w:r>
      <w:r>
        <w:t xml:space="preserve"> came from James, he did</w:t>
      </w:r>
      <w:r>
        <w:rPr>
          <w:rStyle w:val="FootnoteReference"/>
        </w:rPr>
        <w:footnoteReference w:id="13359"/>
      </w:r>
      <w:r>
        <w:t xml:space="preserve"> eat with the nations: but when they had come, he withdrew</w:t>
      </w:r>
      <w:r>
        <w:rPr>
          <w:rStyle w:val="FootnoteReference"/>
        </w:rPr>
        <w:footnoteReference w:id="13360"/>
      </w:r>
      <w:r>
        <w:t xml:space="preserve"> and separated himself, fearing</w:t>
      </w:r>
      <w:r>
        <w:rPr>
          <w:rStyle w:val="FootnoteReference"/>
        </w:rPr>
        <w:footnoteReference w:id="13361"/>
      </w:r>
      <w:r>
        <w:t xml:space="preserve"> those who were of the circumcision.</w:t>
      </w:r>
    </w:p>
    <w:p>
      <w:r>
        <w:rPr>
          <w:b/>
        </w:rPr>
        <w:t xml:space="preserve">13 </w:t>
      </w:r>
      <w:r>
        <w:t xml:space="preserve">And the other</w:t>
      </w:r>
      <w:r>
        <w:rPr>
          <w:rStyle w:val="FootnoteReference"/>
        </w:rPr>
        <w:footnoteReference w:id="13362"/>
      </w:r>
      <w:r>
        <w:t xml:space="preserve"> Jews</w:t>
      </w:r>
      <w:r>
        <w:rPr>
          <w:rStyle w:val="FootnoteReference"/>
        </w:rPr>
        <w:footnoteReference w:id="13363"/>
      </w:r>
      <w:r>
        <w:t xml:space="preserve"> dissembled likewise with him; so that Barnabas also was carried</w:t>
      </w:r>
      <w:r>
        <w:rPr>
          <w:rStyle w:val="FootnoteReference"/>
        </w:rPr>
        <w:footnoteReference w:id="13364"/>
      </w:r>
      <w:r>
        <w:t xml:space="preserve"> away with their dissimulation.</w:t>
      </w:r>
    </w:p>
    <w:p>
      <w:r>
        <w:rPr>
          <w:b/>
        </w:rPr>
        <w:t xml:space="preserve">14 </w:t>
      </w:r>
      <w:r>
        <w:t xml:space="preserve">But when I saw that they walked</w:t>
      </w:r>
      <w:r>
        <w:rPr>
          <w:rStyle w:val="FootnoteReference"/>
        </w:rPr>
        <w:footnoteReference w:id="13365"/>
      </w:r>
      <w:r>
        <w:t xml:space="preserve"> not uprightly according to the truth</w:t>
      </w:r>
      <w:r>
        <w:rPr>
          <w:rStyle w:val="FootnoteReference"/>
        </w:rPr>
        <w:footnoteReference w:id="13366"/>
      </w:r>
      <w:r>
        <w:t xml:space="preserve"> of the good news, I said</w:t>
      </w:r>
      <w:r>
        <w:rPr>
          <w:rStyle w:val="FootnoteReference"/>
        </w:rPr>
        <w:footnoteReference w:id="13367"/>
      </w:r>
      <w:r>
        <w:t xml:space="preserve"> to Peter before them all, If you, being a Jew</w:t>
      </w:r>
      <w:r>
        <w:rPr>
          <w:rStyle w:val="FootnoteReference"/>
        </w:rPr>
        <w:footnoteReference w:id="13368"/>
      </w:r>
      <w:r>
        <w:t xml:space="preserve">, live after the manner of nations, and not as do the Jews, why compell you the nations to live as do the Jews?</w:t>
      </w:r>
      <w:r>
        <w:rPr>
          <w:rStyle w:val="FootnoteReference"/>
        </w:rPr>
        <w:footnoteReference w:id="13369"/>
      </w:r>
      <w:r>
        <w:rPr>
          <w:rStyle w:val="FootnoteReference"/>
        </w:rPr>
        <w:footnoteReference w:id="13370"/>
      </w:r>
    </w:p>
    <w:p>
      <w:r>
        <w:rPr>
          <w:b/>
        </w:rPr>
        <w:t xml:space="preserve">15 </w:t>
      </w:r>
      <w:r>
        <w:t xml:space="preserve">We who are Jews</w:t>
      </w:r>
      <w:r>
        <w:rPr>
          <w:rStyle w:val="FootnoteReference"/>
        </w:rPr>
        <w:footnoteReference w:id="13371"/>
      </w:r>
      <w:r>
        <w:t xml:space="preserve"> by nature, and not sinners</w:t>
      </w:r>
      <w:r>
        <w:rPr>
          <w:rStyle w:val="FootnoteReference"/>
        </w:rPr>
        <w:footnoteReference w:id="13372"/>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3"/>
      </w:r>
      <w:r>
        <w:rPr>
          <w:rStyle w:val="FootnoteReference"/>
        </w:rPr>
        <w:footnoteReference w:id="13374"/>
      </w:r>
    </w:p>
    <w:p>
      <w:r>
        <w:rPr>
          <w:b/>
        </w:rPr>
        <w:t xml:space="preserve">17 </w:t>
      </w:r>
      <w:r>
        <w:t xml:space="preserve">But if, while seeking to be justified in Christ, we ourselves also were found sinners, then is Christ a servant of sin</w:t>
      </w:r>
      <w:r>
        <w:rPr>
          <w:rStyle w:val="FootnoteReference"/>
        </w:rPr>
        <w:footnoteReference w:id="13375"/>
      </w:r>
      <w:r>
        <w:t xml:space="preserve">? May it not be.</w:t>
      </w:r>
      <w:r>
        <w:rPr>
          <w:rStyle w:val="FootnoteReference"/>
        </w:rPr>
        <w:footnoteReference w:id="13376"/>
      </w:r>
      <w:r>
        <w:rPr>
          <w:rStyle w:val="FootnoteReference"/>
        </w:rPr>
        <w:footnoteReference w:id="13377"/>
      </w:r>
      <w:r>
        <w:rPr>
          <w:rStyle w:val="FootnoteReference"/>
        </w:rPr>
        <w:footnoteReference w:id="13378"/>
      </w:r>
    </w:p>
    <w:p>
      <w:r>
        <w:rPr>
          <w:b/>
        </w:rPr>
        <w:t xml:space="preserve">18 </w:t>
      </w:r>
      <w:r>
        <w:t xml:space="preserve">For if I build again the things which I destroyed, I make myself a transgressor.</w:t>
      </w:r>
      <w:r>
        <w:rPr>
          <w:rStyle w:val="FootnoteReference"/>
        </w:rPr>
        <w:footnoteReference w:id="13379"/>
      </w:r>
    </w:p>
    <w:p>
      <w:r>
        <w:rPr>
          <w:b/>
        </w:rPr>
        <w:t xml:space="preserve">19 </w:t>
      </w:r>
      <w:r>
        <w:t xml:space="preserve">For I through the law am dead</w:t>
      </w:r>
      <w:r>
        <w:rPr>
          <w:rStyle w:val="FootnoteReference"/>
        </w:rPr>
        <w:footnoteReference w:id="13380"/>
      </w:r>
      <w:r>
        <w:t xml:space="preserve"> to the law, that I might live to God.</w:t>
      </w:r>
    </w:p>
    <w:p>
      <w:r>
        <w:rPr>
          <w:b/>
        </w:rPr>
        <w:t xml:space="preserve">20 </w:t>
      </w:r>
      <w:r>
        <w:t xml:space="preserve">I am</w:t>
      </w:r>
      <w:r>
        <w:rPr>
          <w:rStyle w:val="FootnoteReference"/>
        </w:rPr>
        <w:footnoteReference w:id="13381"/>
      </w:r>
      <w:r>
        <w:t xml:space="preserve"> crucified</w:t>
      </w:r>
      <w:r>
        <w:rPr>
          <w:rStyle w:val="FootnoteReference"/>
        </w:rPr>
        <w:footnoteReference w:id="13382"/>
      </w:r>
      <w:r>
        <w:t xml:space="preserve"> with Christ: nevertheless</w:t>
      </w:r>
      <w:r>
        <w:rPr>
          <w:rStyle w:val="FootnoteReference"/>
        </w:rPr>
        <w:footnoteReference w:id="13383"/>
      </w:r>
      <w:r>
        <w:t xml:space="preserve"> I live; yet not I, but Christ lives in me: and the life</w:t>
      </w:r>
      <w:r>
        <w:rPr>
          <w:rStyle w:val="FootnoteReference"/>
        </w:rPr>
        <w:footnoteReference w:id="13384"/>
      </w:r>
      <w:r>
        <w:t xml:space="preserve"> which I now</w:t>
      </w:r>
      <w:r>
        <w:rPr>
          <w:rStyle w:val="FootnoteReference"/>
        </w:rPr>
        <w:footnoteReference w:id="13385"/>
      </w:r>
      <w:r>
        <w:t xml:space="preserve"> live in the flesh I live by the faith of the Son</w:t>
      </w:r>
      <w:r>
        <w:rPr>
          <w:rStyle w:val="FootnoteReference"/>
        </w:rPr>
        <w:footnoteReference w:id="13386"/>
      </w:r>
      <w:r>
        <w:t xml:space="preserve"> of God, who loved me, and gave himself for me.</w:t>
      </w:r>
      <w:r>
        <w:rPr>
          <w:rStyle w:val="FootnoteReference"/>
        </w:rPr>
        <w:footnoteReference w:id="13387"/>
      </w:r>
      <w:r>
        <w:rPr>
          <w:rStyle w:val="FootnoteReference"/>
        </w:rPr>
        <w:footnoteReference w:id="13388"/>
      </w:r>
    </w:p>
    <w:p>
      <w:r>
        <w:rPr>
          <w:b/>
        </w:rPr>
        <w:t xml:space="preserve">21 </w:t>
      </w:r>
      <w:r>
        <w:t xml:space="preserve">I do not</w:t>
      </w:r>
      <w:r>
        <w:rPr>
          <w:rStyle w:val="FootnoteReference"/>
        </w:rPr>
        <w:footnoteReference w:id="13389"/>
      </w:r>
      <w:r>
        <w:t xml:space="preserve"> frustrate the grace of God: for if righteousness</w:t>
      </w:r>
      <w:r>
        <w:rPr>
          <w:rStyle w:val="FootnoteReference"/>
        </w:rPr>
        <w:footnoteReference w:id="13390"/>
      </w:r>
      <w:r>
        <w:t xml:space="preserve"> come by the law, then Christ</w:t>
      </w:r>
      <w:r>
        <w:rPr>
          <w:rStyle w:val="FootnoteReference"/>
        </w:rPr>
        <w:footnoteReference w:id="13391"/>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2"/>
      </w:r>
      <w:r>
        <w:t xml:space="preserve"> Galatians</w:t>
      </w:r>
      <w:r>
        <w:rPr>
          <w:rStyle w:val="FootnoteReference"/>
        </w:rPr>
        <w:footnoteReference w:id="13393"/>
      </w:r>
      <w:r>
        <w:t xml:space="preserve">, who has bewitched you, that you should not obey the truth, before whose eyes Jesus</w:t>
      </w:r>
      <w:r>
        <w:rPr>
          <w:rStyle w:val="FootnoteReference"/>
        </w:rPr>
        <w:footnoteReference w:id="13394"/>
      </w:r>
      <w:r>
        <w:t xml:space="preserve"> Christ</w:t>
      </w:r>
      <w:r>
        <w:rPr>
          <w:rStyle w:val="FootnoteReference"/>
        </w:rPr>
        <w:footnoteReference w:id="13395"/>
      </w:r>
      <w:r>
        <w:t xml:space="preserve"> has been evidently set forth, crucified among you?</w:t>
      </w:r>
      <w:r>
        <w:rPr>
          <w:rStyle w:val="FootnoteReference"/>
        </w:rPr>
        <w:footnoteReference w:id="13396"/>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p>
    <w:p>
      <w:r>
        <w:rPr>
          <w:b/>
        </w:rPr>
        <w:t xml:space="preserve">2 </w:t>
      </w:r>
      <w:r>
        <w:t xml:space="preserve">This only would I learn of you, Received</w:t>
      </w:r>
      <w:r>
        <w:rPr>
          <w:rStyle w:val="FootnoteReference"/>
        </w:rPr>
        <w:footnoteReference w:id="13401"/>
      </w:r>
      <w:r>
        <w:t xml:space="preserve"> you the Spirit by the works of the law, or by the hearing</w:t>
      </w:r>
      <w:r>
        <w:rPr>
          <w:rStyle w:val="FootnoteReference"/>
        </w:rPr>
        <w:footnoteReference w:id="13402"/>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3"/>
      </w:r>
    </w:p>
    <w:p>
      <w:r>
        <w:rPr>
          <w:b/>
        </w:rPr>
        <w:t xml:space="preserve">5 </w:t>
      </w:r>
      <w:r>
        <w:t xml:space="preserve">He therefore that supplies to you the Spirit, and works miracles among you, does he it by the works</w:t>
      </w:r>
      <w:r>
        <w:rPr>
          <w:rStyle w:val="FootnoteReference"/>
        </w:rPr>
        <w:footnoteReference w:id="13404"/>
      </w:r>
      <w:r>
        <w:t xml:space="preserve"> of the law, or by the hearing of faith?</w:t>
      </w:r>
      <w:r>
        <w:rPr>
          <w:rStyle w:val="FootnoteReference"/>
        </w:rPr>
        <w:footnoteReference w:id="13405"/>
      </w:r>
    </w:p>
    <w:p>
      <w:r>
        <w:rPr>
          <w:b/>
        </w:rPr>
        <w:t xml:space="preserve">6 </w:t>
      </w:r>
      <w:r>
        <w:t xml:space="preserve">Even as Abraham</w:t>
      </w:r>
      <w:r>
        <w:rPr>
          <w:rStyle w:val="FootnoteReference"/>
        </w:rPr>
        <w:footnoteReference w:id="13406"/>
      </w:r>
      <w:r>
        <w:t xml:space="preserve"> believed God</w:t>
      </w:r>
      <w:r>
        <w:rPr>
          <w:rStyle w:val="FootnoteReference"/>
        </w:rPr>
        <w:footnoteReference w:id="13407"/>
      </w:r>
      <w:r>
        <w:t xml:space="preserve">, and it was accounted</w:t>
      </w:r>
      <w:r>
        <w:rPr>
          <w:rStyle w:val="FootnoteReference"/>
        </w:rPr>
        <w:footnoteReference w:id="13408"/>
      </w:r>
      <w:r>
        <w:t xml:space="preserve"> to him for righteousness.</w:t>
      </w:r>
      <w:r>
        <w:rPr>
          <w:rStyle w:val="FootnoteReference"/>
        </w:rPr>
        <w:footnoteReference w:id="13409"/>
      </w:r>
      <w:r>
        <w:rPr>
          <w:rStyle w:val="FootnoteReference"/>
        </w:rPr>
        <w:footnoteReference w:id="13410"/>
      </w:r>
      <w:r>
        <w:rPr>
          <w:rStyle w:val="FootnoteReference"/>
        </w:rPr>
        <w:footnoteReference w:id="13411"/>
      </w:r>
    </w:p>
    <w:p>
      <w:r>
        <w:rPr>
          <w:b/>
        </w:rPr>
        <w:t xml:space="preserve">7 </w:t>
      </w:r>
      <w:r>
        <w:t xml:space="preserve">Know</w:t>
      </w:r>
      <w:r>
        <w:rPr>
          <w:rStyle w:val="FootnoteReference"/>
        </w:rPr>
        <w:footnoteReference w:id="13412"/>
      </w:r>
      <w:r>
        <w:t xml:space="preserve"> you therefore that those who are of faith, the same are the children of Abraham.</w:t>
      </w:r>
      <w:r>
        <w:rPr>
          <w:rStyle w:val="FootnoteReference"/>
        </w:rPr>
        <w:footnoteReference w:id="13413"/>
      </w:r>
    </w:p>
    <w:p>
      <w:r>
        <w:rPr>
          <w:b/>
        </w:rPr>
        <w:t xml:space="preserve">8 </w:t>
      </w:r>
      <w:r>
        <w:t xml:space="preserve">And the scripture</w:t>
      </w:r>
      <w:r>
        <w:rPr>
          <w:rStyle w:val="FootnoteReference"/>
        </w:rPr>
        <w:footnoteReference w:id="13414"/>
      </w:r>
      <w:r>
        <w:t xml:space="preserve">, foreseeing</w:t>
      </w:r>
      <w:r>
        <w:rPr>
          <w:rStyle w:val="FootnoteReference"/>
        </w:rPr>
        <w:footnoteReference w:id="13415"/>
      </w:r>
      <w:r>
        <w:t xml:space="preserve"> that God would justify the nations through faith, preached</w:t>
      </w:r>
      <w:r>
        <w:rPr>
          <w:rStyle w:val="FootnoteReference"/>
        </w:rPr>
        <w:footnoteReference w:id="13416"/>
      </w:r>
      <w:r>
        <w:t xml:space="preserve"> before the good news to Abraham, saying, In you shall all nations be blessed.</w:t>
      </w:r>
      <w:r>
        <w:rPr>
          <w:rStyle w:val="FootnoteReference"/>
        </w:rPr>
        <w:footnoteReference w:id="13417"/>
      </w:r>
      <w:r>
        <w:rPr>
          <w:rStyle w:val="FootnoteReference"/>
        </w:rPr>
        <w:footnoteReference w:id="13418"/>
      </w:r>
    </w:p>
    <w:p>
      <w:r>
        <w:rPr>
          <w:b/>
        </w:rPr>
        <w:t xml:space="preserve">9 </w:t>
      </w:r>
      <w:r>
        <w:t xml:space="preserve">So then those who are of faith are blessed with faithful Abraham.</w:t>
      </w:r>
      <w:r>
        <w:rPr>
          <w:rStyle w:val="FootnoteReference"/>
        </w:rPr>
        <w:footnoteReference w:id="13419"/>
      </w:r>
    </w:p>
    <w:p>
      <w:r>
        <w:rPr>
          <w:b/>
        </w:rPr>
        <w:t xml:space="preserve">10 </w:t>
      </w:r>
      <w:r>
        <w:t xml:space="preserve">For as many</w:t>
      </w:r>
      <w:r>
        <w:rPr>
          <w:rStyle w:val="FootnoteReference"/>
        </w:rPr>
        <w:footnoteReference w:id="13420"/>
      </w:r>
      <w:r>
        <w:t xml:space="preserve"> as are of the works of the law are under</w:t>
      </w:r>
      <w:r>
        <w:rPr>
          <w:rStyle w:val="FootnoteReference"/>
        </w:rPr>
        <w:footnoteReference w:id="13421"/>
      </w:r>
      <w:r>
        <w:t xml:space="preserve"> the curse: for it is written, Cursed</w:t>
      </w:r>
      <w:r>
        <w:rPr>
          <w:rStyle w:val="FootnoteReference"/>
        </w:rPr>
        <w:footnoteReference w:id="13422"/>
      </w:r>
      <w:r>
        <w:t xml:space="preserve"> is every one that continues not in all things which are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3"/>
      </w:r>
      <w:r>
        <w:t xml:space="preserve"> shall live by faith.</w:t>
      </w:r>
    </w:p>
    <w:p>
      <w:r>
        <w:rPr>
          <w:b/>
        </w:rPr>
        <w:t xml:space="preserve">12 </w:t>
      </w:r>
      <w:r>
        <w:t xml:space="preserve">And the law</w:t>
      </w:r>
      <w:r>
        <w:rPr>
          <w:rStyle w:val="FootnoteReference"/>
        </w:rPr>
        <w:footnoteReference w:id="13424"/>
      </w:r>
      <w:r>
        <w:t xml:space="preserve"> is not of faith: but, The man</w:t>
      </w:r>
      <w:r>
        <w:rPr>
          <w:rStyle w:val="FootnoteReference"/>
        </w:rPr>
        <w:footnoteReference w:id="13425"/>
      </w:r>
      <w:r>
        <w:t xml:space="preserve"> that does them shall live in them.</w:t>
      </w:r>
    </w:p>
    <w:p>
      <w:r>
        <w:rPr>
          <w:b/>
        </w:rPr>
        <w:t xml:space="preserve">13 </w:t>
      </w:r>
      <w:r>
        <w:t xml:space="preserve">Christ has redeemed</w:t>
      </w:r>
      <w:r>
        <w:rPr>
          <w:rStyle w:val="FootnoteReference"/>
        </w:rPr>
        <w:footnoteReference w:id="13426"/>
      </w:r>
      <w:r>
        <w:t xml:space="preserve"> us from the curse of the law, being made a curse for us: for it is written, Cursed</w:t>
      </w:r>
      <w:r>
        <w:rPr>
          <w:rStyle w:val="FootnoteReference"/>
        </w:rPr>
        <w:footnoteReference w:id="13427"/>
      </w:r>
      <w:r>
        <w:t xml:space="preserve"> is every one that hangs on a tree:</w:t>
      </w:r>
      <w:r>
        <w:rPr>
          <w:rStyle w:val="FootnoteReference"/>
        </w:rPr>
        <w:footnoteReference w:id="13428"/>
      </w:r>
    </w:p>
    <w:p>
      <w:r>
        <w:rPr>
          <w:b/>
        </w:rPr>
        <w:t xml:space="preserve">14 </w:t>
      </w:r>
      <w:r>
        <w:t xml:space="preserve">That the blessing</w:t>
      </w:r>
      <w:r>
        <w:rPr>
          <w:rStyle w:val="FootnoteReference"/>
        </w:rPr>
        <w:footnoteReference w:id="13429"/>
      </w:r>
      <w:r>
        <w:t xml:space="preserve"> of Abraham might</w:t>
      </w:r>
      <w:r>
        <w:rPr>
          <w:rStyle w:val="FootnoteReference"/>
        </w:rPr>
        <w:footnoteReference w:id="13430"/>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1"/>
      </w:r>
      <w:r>
        <w:t xml:space="preserve"> after the manner of men; Though it be</w:t>
      </w:r>
      <w:r>
        <w:rPr>
          <w:rStyle w:val="FootnoteReference"/>
        </w:rPr>
        <w:footnoteReference w:id="13432"/>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3"/>
      </w:r>
    </w:p>
    <w:p>
      <w:r>
        <w:rPr>
          <w:b/>
        </w:rPr>
        <w:t xml:space="preserve">17 </w:t>
      </w:r>
      <w:r>
        <w:t xml:space="preserve">And this I say, that the covenant</w:t>
      </w:r>
      <w:r>
        <w:rPr>
          <w:rStyle w:val="FootnoteReference"/>
        </w:rPr>
        <w:footnoteReference w:id="13434"/>
      </w:r>
      <w:r>
        <w:t xml:space="preserve">, that was confirmed before of God in Christ, the law, which was four hundred and thirty years after, cannot</w:t>
      </w:r>
      <w:r>
        <w:rPr>
          <w:rStyle w:val="FootnoteReference"/>
        </w:rPr>
        <w:footnoteReference w:id="13435"/>
      </w:r>
      <w:r>
        <w:t xml:space="preserve"> nullify, that it</w:t>
      </w:r>
      <w:r>
        <w:rPr>
          <w:rStyle w:val="FootnoteReference"/>
        </w:rPr>
        <w:footnoteReference w:id="13436"/>
      </w:r>
      <w:r>
        <w:t xml:space="preserve"> should make the promise of no effect.</w:t>
      </w:r>
      <w:r>
        <w:rPr>
          <w:rStyle w:val="FootnoteReference"/>
        </w:rPr>
        <w:footnoteReference w:id="13437"/>
      </w:r>
    </w:p>
    <w:p>
      <w:r>
        <w:rPr>
          <w:b/>
        </w:rPr>
        <w:t xml:space="preserve">18 </w:t>
      </w:r>
      <w:r>
        <w:t xml:space="preserve">For if the inheritance be of the law, it is no more of promise: but God gave it to Abraham by promise.</w:t>
      </w:r>
      <w:r>
        <w:rPr>
          <w:rStyle w:val="FootnoteReference"/>
        </w:rPr>
        <w:footnoteReference w:id="13438"/>
      </w:r>
      <w:r>
        <w:rPr>
          <w:rStyle w:val="FootnoteReference"/>
        </w:rPr>
        <w:footnoteReference w:id="13439"/>
      </w:r>
    </w:p>
    <w:p>
      <w:r>
        <w:rPr>
          <w:b/>
        </w:rPr>
        <w:t xml:space="preserve">19 </w:t>
      </w:r>
      <w:r>
        <w:t xml:space="preserve">Therefore then serves the law? It was added</w:t>
      </w:r>
      <w:r>
        <w:rPr>
          <w:rStyle w:val="FootnoteReference"/>
        </w:rPr>
        <w:footnoteReference w:id="13440"/>
      </w:r>
      <w:r>
        <w:t xml:space="preserve"> because of transgressions, till</w:t>
      </w:r>
      <w:r>
        <w:rPr>
          <w:rStyle w:val="FootnoteReference"/>
        </w:rPr>
        <w:footnoteReference w:id="13441"/>
      </w:r>
      <w:r>
        <w:t xml:space="preserve"> the seed should come to whom the promise was made; and it was ordained by angels in the hand of a mediator.</w:t>
      </w:r>
      <w:r>
        <w:rPr>
          <w:rStyle w:val="FootnoteReference"/>
        </w:rPr>
        <w:footnoteReference w:id="13442"/>
      </w:r>
      <w:r>
        <w:rPr>
          <w:rStyle w:val="FootnoteReference"/>
        </w:rPr>
        <w:footnoteReference w:id="13443"/>
      </w:r>
    </w:p>
    <w:p>
      <w:r>
        <w:rPr>
          <w:b/>
        </w:rPr>
        <w:t xml:space="preserve">20 </w:t>
      </w:r>
      <w:r>
        <w:t xml:space="preserve">Now a mediator is</w:t>
      </w:r>
      <w:r>
        <w:rPr>
          <w:rStyle w:val="FootnoteReference"/>
        </w:rPr>
        <w:footnoteReference w:id="13444"/>
      </w:r>
      <w:r>
        <w:t xml:space="preserve"> not a mediator of one, but God is one.</w:t>
      </w:r>
      <w:r>
        <w:rPr>
          <w:rStyle w:val="FootnoteReference"/>
        </w:rPr>
        <w:footnoteReference w:id="13445"/>
      </w:r>
    </w:p>
    <w:p>
      <w:r>
        <w:rPr>
          <w:b/>
        </w:rPr>
        <w:t xml:space="preserve">21 </w:t>
      </w:r>
      <w:r>
        <w:t xml:space="preserve">Is the law</w:t>
      </w:r>
      <w:r>
        <w:rPr>
          <w:rStyle w:val="FootnoteReference"/>
        </w:rPr>
        <w:footnoteReference w:id="13446"/>
      </w:r>
      <w:r>
        <w:t xml:space="preserve"> then against the promises of God? May it not be: for if there had been a law given which could have given life, truly righteousness</w:t>
      </w:r>
      <w:r>
        <w:rPr>
          <w:rStyle w:val="FootnoteReference"/>
        </w:rPr>
        <w:footnoteReference w:id="13447"/>
      </w:r>
      <w:r>
        <w:t xml:space="preserve"> should have been by the law.</w:t>
      </w:r>
      <w:r>
        <w:rPr>
          <w:rStyle w:val="FootnoteReference"/>
        </w:rPr>
        <w:footnoteReference w:id="13448"/>
      </w:r>
      <w:r>
        <w:rPr>
          <w:rStyle w:val="FootnoteReference"/>
        </w:rPr>
        <w:footnoteReference w:id="13449"/>
      </w:r>
    </w:p>
    <w:p>
      <w:r>
        <w:rPr>
          <w:b/>
        </w:rPr>
        <w:t xml:space="preserve">22 </w:t>
      </w:r>
      <w:r>
        <w:t xml:space="preserve">But the scripture has concluded</w:t>
      </w:r>
      <w:r>
        <w:rPr>
          <w:rStyle w:val="FootnoteReference"/>
        </w:rPr>
        <w:footnoteReference w:id="13450"/>
      </w:r>
      <w:r>
        <w:t xml:space="preserve"> all under sin, that the promise by faith of Jesus Christ might be given to those who believe.</w:t>
      </w:r>
      <w:r>
        <w:rPr>
          <w:rStyle w:val="FootnoteReference"/>
        </w:rPr>
        <w:footnoteReference w:id="13451"/>
      </w:r>
    </w:p>
    <w:p>
      <w:r>
        <w:rPr>
          <w:b/>
        </w:rPr>
        <w:t xml:space="preserve">23 </w:t>
      </w:r>
      <w:r>
        <w:t xml:space="preserve">But before faith came</w:t>
      </w:r>
      <w:r>
        <w:rPr>
          <w:rStyle w:val="FootnoteReference"/>
        </w:rPr>
        <w:footnoteReference w:id="13452"/>
      </w:r>
      <w:r>
        <w:t xml:space="preserve">, we were kept under</w:t>
      </w:r>
      <w:r>
        <w:rPr>
          <w:rStyle w:val="FootnoteReference"/>
        </w:rPr>
        <w:footnoteReference w:id="13453"/>
      </w:r>
      <w:r>
        <w:t xml:space="preserve"> the law, shut up to the faith</w:t>
      </w:r>
      <w:r>
        <w:rPr>
          <w:rStyle w:val="FootnoteReference"/>
        </w:rPr>
        <w:footnoteReference w:id="13454"/>
      </w:r>
      <w:r>
        <w:t xml:space="preserve"> which should afterwards be revealed.</w:t>
      </w:r>
    </w:p>
    <w:p>
      <w:r>
        <w:rPr>
          <w:b/>
        </w:rPr>
        <w:t xml:space="preserve">24 </w:t>
      </w:r>
      <w:r>
        <w:t xml:space="preserve">Therefore the law</w:t>
      </w:r>
      <w:r>
        <w:rPr>
          <w:rStyle w:val="FootnoteReference"/>
        </w:rPr>
        <w:footnoteReference w:id="13455"/>
      </w:r>
      <w:r>
        <w:t xml:space="preserve"> was our schoolmaster to bring us to Christ, that we might be justified</w:t>
      </w:r>
      <w:r>
        <w:rPr>
          <w:rStyle w:val="FootnoteReference"/>
        </w:rPr>
        <w:footnoteReference w:id="13456"/>
      </w:r>
      <w:r>
        <w:t xml:space="preserve"> by faith.</w:t>
      </w:r>
    </w:p>
    <w:p>
      <w:r>
        <w:rPr>
          <w:b/>
        </w:rPr>
        <w:t xml:space="preserve">25 </w:t>
      </w:r>
      <w:r>
        <w:t xml:space="preserve">But after that faith</w:t>
      </w:r>
      <w:r>
        <w:rPr>
          <w:rStyle w:val="FootnoteReference"/>
        </w:rPr>
        <w:footnoteReference w:id="13457"/>
      </w:r>
      <w:r>
        <w:t xml:space="preserve"> has come, we are no longer under a schoolmaster.</w:t>
      </w:r>
      <w:r>
        <w:rPr>
          <w:rStyle w:val="FootnoteReference"/>
        </w:rPr>
        <w:footnoteReference w:id="13458"/>
      </w:r>
    </w:p>
    <w:p>
      <w:r>
        <w:rPr>
          <w:b/>
        </w:rPr>
        <w:t xml:space="preserve">26 </w:t>
      </w:r>
      <w:r>
        <w:t xml:space="preserve">For you are all the sons of God by faith in Christ Jesus.</w:t>
      </w:r>
      <w:r>
        <w:rPr>
          <w:rStyle w:val="FootnoteReference"/>
        </w:rPr>
        <w:footnoteReference w:id="13459"/>
      </w:r>
    </w:p>
    <w:p>
      <w:r>
        <w:rPr>
          <w:b/>
        </w:rPr>
        <w:t xml:space="preserve">27 </w:t>
      </w:r>
      <w:r>
        <w:t xml:space="preserve">For as many</w:t>
      </w:r>
      <w:r>
        <w:rPr>
          <w:rStyle w:val="FootnoteReference"/>
        </w:rPr>
        <w:footnoteReference w:id="13460"/>
      </w:r>
      <w:r>
        <w:t xml:space="preserve"> of you as have been baptized into Christ have put on Christ.</w:t>
      </w:r>
      <w:r>
        <w:rPr>
          <w:rStyle w:val="FootnoteReference"/>
        </w:rPr>
        <w:footnoteReference w:id="13461"/>
      </w:r>
    </w:p>
    <w:p>
      <w:r>
        <w:rPr>
          <w:b/>
        </w:rPr>
        <w:t xml:space="preserve">28 </w:t>
      </w:r>
      <w:r>
        <w:t xml:space="preserve">There is neither Jew</w:t>
      </w:r>
      <w:r>
        <w:rPr>
          <w:rStyle w:val="FootnoteReference"/>
        </w:rPr>
        <w:footnoteReference w:id="13462"/>
      </w:r>
      <w:r>
        <w:t xml:space="preserve"> nor Greek</w:t>
      </w:r>
      <w:r>
        <w:rPr>
          <w:rStyle w:val="FootnoteReference"/>
        </w:rPr>
        <w:footnoteReference w:id="13463"/>
      </w:r>
      <w:r>
        <w:t xml:space="preserve">, there is neither slave nor free, there is neither male</w:t>
      </w:r>
      <w:r>
        <w:rPr>
          <w:rStyle w:val="FootnoteReference"/>
        </w:rPr>
        <w:footnoteReference w:id="13464"/>
      </w:r>
      <w:r>
        <w:t xml:space="preserve"> nor female: for you are all one in Christ Jesus.</w:t>
      </w:r>
      <w:r>
        <w:rPr>
          <w:rStyle w:val="FootnoteReference"/>
        </w:rPr>
        <w:footnoteReference w:id="13465"/>
      </w:r>
    </w:p>
    <w:p>
      <w:r>
        <w:rPr>
          <w:b/>
        </w:rPr>
        <w:t xml:space="preserve">29 </w:t>
      </w:r>
      <w:r>
        <w:t xml:space="preserve">And If you are Christ's</w:t>
      </w:r>
      <w:r>
        <w:rPr>
          <w:rStyle w:val="FootnoteReference"/>
        </w:rPr>
        <w:footnoteReference w:id="13466"/>
      </w:r>
      <w:r>
        <w:t xml:space="preserve">, then are you Abraham's</w:t>
      </w:r>
      <w:r>
        <w:rPr>
          <w:rStyle w:val="FootnoteReference"/>
        </w:rPr>
        <w:footnoteReference w:id="13467"/>
      </w:r>
      <w:r>
        <w:t xml:space="preserve"> seed, and heirs</w:t>
      </w:r>
      <w:r>
        <w:rPr>
          <w:rStyle w:val="FootnoteReference"/>
        </w:rPr>
        <w:footnoteReference w:id="13468"/>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is under tutors and governors until the time appointed of the father.</w:t>
      </w:r>
    </w:p>
    <w:p>
      <w:r>
        <w:rPr>
          <w:b/>
        </w:rPr>
        <w:t xml:space="preserve">3 </w:t>
      </w:r>
      <w:r>
        <w:t xml:space="preserve">Even so we, when we were children, were in bondage under the elements</w:t>
      </w:r>
      <w:r>
        <w:rPr>
          <w:rStyle w:val="FootnoteReference"/>
        </w:rPr>
        <w:footnoteReference w:id="13469"/>
      </w:r>
      <w:r>
        <w:t xml:space="preserve"> of the world:</w:t>
      </w:r>
      <w:r>
        <w:rPr>
          <w:rStyle w:val="FootnoteReference"/>
        </w:rPr>
        <w:footnoteReference w:id="13470"/>
      </w:r>
    </w:p>
    <w:p>
      <w:r>
        <w:rPr>
          <w:b/>
        </w:rPr>
        <w:t xml:space="preserve">4 </w:t>
      </w:r>
      <w:r>
        <w:t xml:space="preserve">But when the fullness of the time had come, God</w:t>
      </w:r>
      <w:r>
        <w:rPr>
          <w:rStyle w:val="FootnoteReference"/>
        </w:rPr>
        <w:footnoteReference w:id="13471"/>
      </w:r>
      <w:r>
        <w:t xml:space="preserve"> sent forth his Son, having come from a woman, having come under law,</w:t>
      </w:r>
      <w:r>
        <w:rPr>
          <w:rStyle w:val="FootnoteReference"/>
        </w:rPr>
        <w:footnoteReference w:id="13472"/>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p>
    <w:p>
      <w:r>
        <w:rPr>
          <w:b/>
        </w:rPr>
        <w:t xml:space="preserve">5 </w:t>
      </w:r>
      <w:r>
        <w:t xml:space="preserve">To redeem</w:t>
      </w:r>
      <w:r>
        <w:rPr>
          <w:rStyle w:val="FootnoteReference"/>
        </w:rPr>
        <w:footnoteReference w:id="13479"/>
      </w:r>
      <w:r>
        <w:t xml:space="preserve"> those who were under the law, that we</w:t>
      </w:r>
      <w:r>
        <w:rPr>
          <w:rStyle w:val="FootnoteReference"/>
        </w:rPr>
        <w:footnoteReference w:id="13480"/>
      </w:r>
      <w:r>
        <w:t xml:space="preserve"> might receive the adoption of sons.</w:t>
      </w:r>
    </w:p>
    <w:p>
      <w:r>
        <w:rPr>
          <w:b/>
        </w:rPr>
        <w:t xml:space="preserve">6 </w:t>
      </w:r>
      <w:r>
        <w:t xml:space="preserve">And because you are sons, God has sent forth the Spirit</w:t>
      </w:r>
      <w:r>
        <w:rPr>
          <w:rStyle w:val="FootnoteReference"/>
        </w:rPr>
        <w:footnoteReference w:id="13481"/>
      </w:r>
      <w:r>
        <w:t xml:space="preserve"> of his Son into your hearts, crying</w:t>
      </w:r>
      <w:r>
        <w:rPr>
          <w:rStyle w:val="FootnoteReference"/>
        </w:rPr>
        <w:footnoteReference w:id="13482"/>
      </w:r>
      <w:r>
        <w:t xml:space="preserve">, Abba, Father.</w:t>
      </w:r>
      <w:r>
        <w:rPr>
          <w:rStyle w:val="FootnoteReference"/>
        </w:rPr>
        <w:footnoteReference w:id="13483"/>
      </w:r>
    </w:p>
    <w:p>
      <w:r>
        <w:rPr>
          <w:b/>
        </w:rPr>
        <w:t xml:space="preserve">7 </w:t>
      </w:r>
      <w:r>
        <w:t xml:space="preserve">Therefore you are no more a slave, but a son; and if a son, then an heir</w:t>
      </w:r>
      <w:r>
        <w:rPr>
          <w:rStyle w:val="FootnoteReference"/>
        </w:rPr>
        <w:footnoteReference w:id="13484"/>
      </w:r>
      <w:r>
        <w:t xml:space="preserve"> of God through Christ</w:t>
      </w:r>
      <w:r>
        <w:rPr>
          <w:rStyle w:val="FootnoteReference"/>
        </w:rPr>
        <w:footnoteReference w:id="13485"/>
      </w:r>
      <w:r>
        <w:t xml:space="preserve">.</w:t>
      </w:r>
      <w:r>
        <w:rPr>
          <w:rStyle w:val="FootnoteReference"/>
        </w:rPr>
        <w:footnoteReference w:id="13486"/>
      </w:r>
      <w:r>
        <w:rPr>
          <w:rStyle w:val="FootnoteReference"/>
        </w:rPr>
        <w:footnoteReference w:id="13487"/>
      </w:r>
      <w:r>
        <w:rPr>
          <w:rStyle w:val="FootnoteReference"/>
        </w:rPr>
        <w:footnoteReference w:id="13488"/>
      </w:r>
    </w:p>
    <w:p>
      <w:r>
        <w:rPr>
          <w:b/>
        </w:rPr>
        <w:t xml:space="preserve">8 </w:t>
      </w:r>
      <w:r>
        <w:t xml:space="preserve">Nevertheless then, when you did not know God, you did service to those who by nature are no gods.</w:t>
      </w:r>
      <w:r>
        <w:rPr>
          <w:rStyle w:val="FootnoteReference"/>
        </w:rPr>
        <w:footnoteReference w:id="13489"/>
      </w:r>
    </w:p>
    <w:p>
      <w:r>
        <w:rPr>
          <w:b/>
        </w:rPr>
        <w:t xml:space="preserve">9 </w:t>
      </w:r>
      <w:r>
        <w:t xml:space="preserve">But now, after that you have known God, or rather are known</w:t>
      </w:r>
      <w:r>
        <w:rPr>
          <w:rStyle w:val="FootnoteReference"/>
        </w:rPr>
        <w:footnoteReference w:id="13490"/>
      </w:r>
      <w:r>
        <w:t xml:space="preserve"> of God, how turn you again</w:t>
      </w:r>
      <w:r>
        <w:rPr>
          <w:rStyle w:val="FootnoteReference"/>
        </w:rPr>
        <w:footnoteReference w:id="13491"/>
      </w:r>
      <w:r>
        <w:t xml:space="preserve"> to the weak and beggarly elements</w:t>
      </w:r>
      <w:r>
        <w:rPr>
          <w:rStyle w:val="FootnoteReference"/>
        </w:rPr>
        <w:footnoteReference w:id="13492"/>
      </w:r>
      <w:r>
        <w:t xml:space="preserve">, to which you desire again to be in bondage?</w:t>
      </w:r>
      <w:r>
        <w:rPr>
          <w:rStyle w:val="FootnoteReference"/>
        </w:rPr>
        <w:footnoteReference w:id="13493"/>
      </w:r>
      <w:r>
        <w:rPr>
          <w:rStyle w:val="FootnoteReference"/>
        </w:rPr>
        <w:footnoteReference w:id="13494"/>
      </w:r>
    </w:p>
    <w:p>
      <w:r>
        <w:rPr>
          <w:b/>
        </w:rPr>
        <w:t xml:space="preserve">10 </w:t>
      </w:r>
      <w:r>
        <w:t xml:space="preserve">You observe days, and months, and times, and years.</w:t>
      </w:r>
      <w:r>
        <w:rPr>
          <w:rStyle w:val="FootnoteReference"/>
        </w:rPr>
        <w:footnoteReference w:id="13495"/>
      </w:r>
    </w:p>
    <w:p>
      <w:r>
        <w:rPr>
          <w:b/>
        </w:rPr>
        <w:t xml:space="preserve">11 </w:t>
      </w:r>
      <w:r>
        <w:t xml:space="preserve">I am</w:t>
      </w:r>
      <w:r>
        <w:rPr>
          <w:rStyle w:val="FootnoteReference"/>
        </w:rPr>
        <w:footnoteReference w:id="13496"/>
      </w:r>
      <w:r>
        <w:t xml:space="preserve"> afraid of you, lest I have bestowed upon you labor in vain.</w:t>
      </w:r>
      <w:r>
        <w:rPr>
          <w:rStyle w:val="FootnoteReference"/>
        </w:rPr>
        <w:footnoteReference w:id="13497"/>
      </w:r>
    </w:p>
    <w:p>
      <w:r>
        <w:rPr>
          <w:b/>
        </w:rPr>
        <w:t xml:space="preserve">12 </w:t>
      </w:r>
      <w:r>
        <w:t xml:space="preserve">Brothers, I plead to you, be as I am; for I am as you are: you have not injured me at all.</w:t>
      </w:r>
      <w:r>
        <w:rPr>
          <w:rStyle w:val="FootnoteReference"/>
        </w:rPr>
        <w:footnoteReference w:id="13498"/>
      </w:r>
      <w:r>
        <w:rPr>
          <w:rStyle w:val="FootnoteReference"/>
        </w:rPr>
        <w:footnoteReference w:id="13499"/>
      </w:r>
    </w:p>
    <w:p>
      <w:r>
        <w:rPr>
          <w:b/>
        </w:rPr>
        <w:t xml:space="preserve">13 </w:t>
      </w:r>
      <w:r>
        <w:t xml:space="preserve">You know how through infirmity of the flesh I preached the good news to you at the first.</w:t>
      </w:r>
      <w:r>
        <w:rPr>
          <w:rStyle w:val="FootnoteReference"/>
        </w:rPr>
        <w:footnoteReference w:id="13500"/>
      </w:r>
    </w:p>
    <w:p>
      <w:r>
        <w:rPr>
          <w:b/>
        </w:rPr>
        <w:t xml:space="preserve">14 </w:t>
      </w:r>
      <w:r>
        <w:t xml:space="preserve">And my temptation which was in my flesh you despised not, nor rejected; but received me as an angel</w:t>
      </w:r>
      <w:r>
        <w:rPr>
          <w:rStyle w:val="FootnoteReference"/>
        </w:rPr>
        <w:footnoteReference w:id="13501"/>
      </w:r>
      <w:r>
        <w:t xml:space="preserve"> of God, even as Christ</w:t>
      </w:r>
      <w:r>
        <w:rPr>
          <w:rStyle w:val="FootnoteReference"/>
        </w:rPr>
        <w:footnoteReference w:id="13502"/>
      </w:r>
      <w:r>
        <w:t xml:space="preserve"> Jesus</w:t>
      </w:r>
      <w:r>
        <w:rPr>
          <w:rStyle w:val="FootnoteReference"/>
        </w:rPr>
        <w:footnoteReference w:id="13503"/>
      </w:r>
      <w:r>
        <w:t xml:space="preserve">.</w:t>
      </w:r>
      <w:r>
        <w:rPr>
          <w:rStyle w:val="FootnoteReference"/>
        </w:rPr>
        <w:footnoteReference w:id="13504"/>
      </w:r>
      <w:r>
        <w:rPr>
          <w:rStyle w:val="FootnoteReference"/>
        </w:rPr>
        <w:footnoteReference w:id="13505"/>
      </w:r>
    </w:p>
    <w:p>
      <w:r>
        <w:rPr>
          <w:b/>
        </w:rPr>
        <w:t xml:space="preserve">15 </w:t>
      </w:r>
      <w:r>
        <w:t xml:space="preserve">Where is then the blessedness</w:t>
      </w:r>
      <w:r>
        <w:rPr>
          <w:rStyle w:val="FootnoteReference"/>
        </w:rPr>
        <w:footnoteReference w:id="13506"/>
      </w:r>
      <w:r>
        <w:t xml:space="preserve"> you spoke of? for I bear</w:t>
      </w:r>
      <w:r>
        <w:rPr>
          <w:rStyle w:val="FootnoteReference"/>
        </w:rPr>
        <w:footnoteReference w:id="13507"/>
      </w:r>
      <w:r>
        <w:t xml:space="preserve"> you record, that, if it had been possible, you would have plucked out your own eyes, and have given them to me.</w:t>
      </w:r>
      <w:r>
        <w:rPr>
          <w:rStyle w:val="FootnoteReference"/>
        </w:rPr>
        <w:footnoteReference w:id="13508"/>
      </w:r>
    </w:p>
    <w:p>
      <w:r>
        <w:rPr>
          <w:b/>
        </w:rPr>
        <w:t xml:space="preserve">16 </w:t>
      </w:r>
      <w:r>
        <w:t xml:space="preserve">Am I therefore become</w:t>
      </w:r>
      <w:r>
        <w:rPr>
          <w:rStyle w:val="FootnoteReference"/>
        </w:rPr>
        <w:footnoteReference w:id="13509"/>
      </w:r>
      <w:r>
        <w:t xml:space="preserve"> your enemy, because I tell you the truth?</w:t>
      </w:r>
    </w:p>
    <w:p>
      <w:r>
        <w:rPr>
          <w:b/>
        </w:rPr>
        <w:t xml:space="preserve">17 </w:t>
      </w:r>
      <w:r>
        <w:t xml:space="preserve">They zealously</w:t>
      </w:r>
      <w:r>
        <w:rPr>
          <w:rStyle w:val="FootnoteReference"/>
        </w:rPr>
        <w:footnoteReference w:id="13510"/>
      </w:r>
      <w:r>
        <w:t xml:space="preserve"> affect you, but not well; yes, they would exclude you</w:t>
      </w:r>
      <w:r>
        <w:rPr>
          <w:rStyle w:val="FootnoteReference"/>
        </w:rPr>
        <w:footnoteReference w:id="13511"/>
      </w:r>
      <w:r>
        <w:t xml:space="preserve">, that you might affect them.</w:t>
      </w:r>
    </w:p>
    <w:p>
      <w:r>
        <w:rPr>
          <w:b/>
        </w:rPr>
        <w:t xml:space="preserve">18 </w:t>
      </w:r>
      <w:r>
        <w:t xml:space="preserve">But it is good to be zealously affected always in a good thing, and not only when I am present with you.</w:t>
      </w:r>
    </w:p>
    <w:p>
      <w:r>
        <w:rPr>
          <w:b/>
        </w:rPr>
        <w:t xml:space="preserve">19 </w:t>
      </w:r>
      <w:r>
        <w:t xml:space="preserve">My little</w:t>
      </w:r>
      <w:r>
        <w:rPr>
          <w:rStyle w:val="FootnoteReference"/>
        </w:rPr>
        <w:footnoteReference w:id="13512"/>
      </w:r>
      <w:r>
        <w:t xml:space="preserve"> children, of whom I travail in birth again until Christ</w:t>
      </w:r>
      <w:r>
        <w:rPr>
          <w:rStyle w:val="FootnoteReference"/>
        </w:rPr>
        <w:footnoteReference w:id="13513"/>
      </w:r>
      <w:r>
        <w:t xml:space="preserve"> be formed in you,</w:t>
      </w:r>
      <w:r>
        <w:rPr>
          <w:rStyle w:val="FootnoteReference"/>
        </w:rPr>
        <w:footnoteReference w:id="13514"/>
      </w:r>
    </w:p>
    <w:p>
      <w:r>
        <w:rPr>
          <w:b/>
        </w:rPr>
        <w:t xml:space="preserve">20 </w:t>
      </w:r>
      <w:r>
        <w:t xml:space="preserve">I desire to be</w:t>
      </w:r>
      <w:r>
        <w:rPr>
          <w:rStyle w:val="FootnoteReference"/>
        </w:rPr>
        <w:footnoteReference w:id="13515"/>
      </w:r>
      <w:r>
        <w:t xml:space="preserve"> present with you now, and to change my voice; for I stand in doubt of you</w:t>
      </w:r>
      <w:r>
        <w:rPr>
          <w:rStyle w:val="FootnoteReference"/>
        </w:rPr>
        <w:footnoteReference w:id="13516"/>
      </w:r>
      <w:r>
        <w:t xml:space="preserve">.</w:t>
      </w:r>
    </w:p>
    <w:p>
      <w:r>
        <w:rPr>
          <w:b/>
        </w:rPr>
        <w:t xml:space="preserve">21 </w:t>
      </w:r>
      <w:r>
        <w:t xml:space="preserve">Tell me, you that desire to be under the law</w:t>
      </w:r>
      <w:r>
        <w:rPr>
          <w:rStyle w:val="FootnoteReference"/>
        </w:rPr>
        <w:footnoteReference w:id="13517"/>
      </w:r>
      <w:r>
        <w:t xml:space="preserve">, do you not hear the law?</w:t>
      </w:r>
      <w:r>
        <w:rPr>
          <w:rStyle w:val="FootnoteReference"/>
        </w:rPr>
        <w:footnoteReference w:id="13518"/>
      </w:r>
      <w:r>
        <w:rPr>
          <w:rStyle w:val="FootnoteReference"/>
        </w:rPr>
        <w:footnoteReference w:id="13519"/>
      </w:r>
    </w:p>
    <w:p>
      <w:r>
        <w:rPr>
          <w:b/>
        </w:rPr>
        <w:t xml:space="preserve">22 </w:t>
      </w:r>
      <w:r>
        <w:t xml:space="preserve">For it is written, that Abraham</w:t>
      </w:r>
      <w:r>
        <w:rPr>
          <w:rStyle w:val="FootnoteReference"/>
        </w:rPr>
        <w:footnoteReference w:id="13520"/>
      </w:r>
      <w:r>
        <w:t xml:space="preserve"> had two sons, the one by a bondmaid, the other by a freewoman.</w:t>
      </w:r>
    </w:p>
    <w:p>
      <w:r>
        <w:rPr>
          <w:b/>
        </w:rPr>
        <w:t xml:space="preserve">23 </w:t>
      </w:r>
      <w:r>
        <w:t xml:space="preserve">But he who was of the bondwoman was born</w:t>
      </w:r>
      <w:r>
        <w:rPr>
          <w:rStyle w:val="FootnoteReference"/>
        </w:rPr>
        <w:footnoteReference w:id="13521"/>
      </w:r>
      <w:r>
        <w:t xml:space="preserve"> after the flesh; but he of the freewoman was by promise.</w:t>
      </w:r>
      <w:r>
        <w:rPr>
          <w:rStyle w:val="FootnoteReference"/>
        </w:rPr>
        <w:footnoteReference w:id="13522"/>
      </w:r>
    </w:p>
    <w:p>
      <w:r>
        <w:rPr>
          <w:b/>
        </w:rPr>
        <w:t xml:space="preserve">24 </w:t>
      </w:r>
      <w:r>
        <w:t xml:space="preserve">Which things are an allegory</w:t>
      </w:r>
      <w:r>
        <w:rPr>
          <w:rStyle w:val="FootnoteReference"/>
        </w:rPr>
        <w:footnoteReference w:id="13523"/>
      </w:r>
      <w:r>
        <w:t xml:space="preserve">: for these are the two</w:t>
      </w:r>
      <w:r>
        <w:rPr>
          <w:rStyle w:val="FootnoteReference"/>
        </w:rPr>
        <w:footnoteReference w:id="13524"/>
      </w:r>
      <w:r>
        <w:t xml:space="preserve"> covenants; the one from the mount Sinai</w:t>
      </w:r>
      <w:r>
        <w:rPr>
          <w:rStyle w:val="FootnoteReference"/>
        </w:rPr>
        <w:footnoteReference w:id="13525"/>
      </w:r>
      <w:r>
        <w:t xml:space="preserve">, which genders to bondage, which is Hagar</w:t>
      </w:r>
      <w:r>
        <w:rPr>
          <w:rStyle w:val="FootnoteReference"/>
        </w:rPr>
        <w:footnoteReference w:id="13526"/>
      </w:r>
      <w:r>
        <w:t xml:space="preserve">.</w:t>
      </w:r>
      <w:r>
        <w:rPr>
          <w:rStyle w:val="FootnoteReference"/>
        </w:rPr>
        <w:footnoteReference w:id="13527"/>
      </w:r>
      <w:r>
        <w:rPr>
          <w:rStyle w:val="FootnoteReference"/>
        </w:rPr>
        <w:footnoteReference w:id="13528"/>
      </w:r>
    </w:p>
    <w:p>
      <w:r>
        <w:rPr>
          <w:b/>
        </w:rPr>
        <w:t xml:space="preserve">25 </w:t>
      </w:r>
      <w:r>
        <w:t xml:space="preserve">For this Hagar is mount Sinai</w:t>
      </w:r>
      <w:r>
        <w:rPr>
          <w:rStyle w:val="FootnoteReference"/>
        </w:rPr>
        <w:footnoteReference w:id="13529"/>
      </w:r>
      <w:r>
        <w:t xml:space="preserve"> in Arabia</w:t>
      </w:r>
      <w:r>
        <w:rPr>
          <w:rStyle w:val="FootnoteReference"/>
        </w:rPr>
        <w:footnoteReference w:id="13530"/>
      </w:r>
      <w:r>
        <w:t xml:space="preserve">, and answers to Jerusalem</w:t>
      </w:r>
      <w:r>
        <w:rPr>
          <w:rStyle w:val="FootnoteReference"/>
        </w:rPr>
        <w:footnoteReference w:id="13531"/>
      </w:r>
      <w:r>
        <w:t xml:space="preserve"> which now is, and is in bondage with her children.</w:t>
      </w:r>
      <w:r>
        <w:rPr>
          <w:rStyle w:val="FootnoteReference"/>
        </w:rPr>
        <w:footnoteReference w:id="13532"/>
      </w:r>
      <w:r>
        <w:rPr>
          <w:rStyle w:val="FootnoteReference"/>
        </w:rPr>
        <w:footnoteReference w:id="13533"/>
      </w:r>
      <w:r>
        <w:rPr>
          <w:rStyle w:val="FootnoteReference"/>
        </w:rPr>
        <w:footnoteReference w:id="13534"/>
      </w:r>
    </w:p>
    <w:p>
      <w:r>
        <w:rPr>
          <w:b/>
        </w:rPr>
        <w:t xml:space="preserve">26 </w:t>
      </w:r>
      <w:r>
        <w:t xml:space="preserve">But Jerusalem</w:t>
      </w:r>
      <w:r>
        <w:rPr>
          <w:rStyle w:val="FootnoteReference"/>
        </w:rPr>
        <w:footnoteReference w:id="13535"/>
      </w:r>
      <w:r>
        <w:t xml:space="preserve"> which is above is free</w:t>
      </w:r>
      <w:r>
        <w:rPr>
          <w:rStyle w:val="FootnoteReference"/>
        </w:rPr>
        <w:footnoteReference w:id="13536"/>
      </w:r>
      <w:r>
        <w:t xml:space="preserve">, which is the mother</w:t>
      </w:r>
      <w:r>
        <w:rPr>
          <w:rStyle w:val="FootnoteReference"/>
        </w:rPr>
        <w:footnoteReference w:id="13537"/>
      </w:r>
      <w:r>
        <w:t xml:space="preserve"> of us all.</w:t>
      </w:r>
    </w:p>
    <w:p>
      <w:r>
        <w:rPr>
          <w:b/>
        </w:rPr>
        <w:t xml:space="preserve">27 </w:t>
      </w:r>
      <w:r>
        <w:t xml:space="preserve">For it is written, Rejoice</w:t>
      </w:r>
      <w:r>
        <w:rPr>
          <w:rStyle w:val="FootnoteReference"/>
        </w:rPr>
        <w:footnoteReference w:id="13538"/>
      </w:r>
      <w:r>
        <w:t xml:space="preserve">, you barren</w:t>
      </w:r>
      <w:r>
        <w:rPr>
          <w:rStyle w:val="FootnoteReference"/>
        </w:rPr>
        <w:footnoteReference w:id="13539"/>
      </w:r>
      <w:r>
        <w:t xml:space="preserve"> that bear not; break forth and cry, you that travail not: for the desolate</w:t>
      </w:r>
      <w:r>
        <w:rPr>
          <w:rStyle w:val="FootnoteReference"/>
        </w:rPr>
        <w:footnoteReference w:id="13540"/>
      </w:r>
      <w:r>
        <w:t xml:space="preserve"> has many more children than she who has a husband.</w:t>
      </w:r>
    </w:p>
    <w:p>
      <w:r>
        <w:rPr>
          <w:b/>
        </w:rPr>
        <w:t xml:space="preserve">28 </w:t>
      </w:r>
      <w:r>
        <w:t xml:space="preserve">Now we, brothers, as Isaac</w:t>
      </w:r>
      <w:r>
        <w:rPr>
          <w:rStyle w:val="FootnoteReference"/>
        </w:rPr>
        <w:footnoteReference w:id="13541"/>
      </w:r>
      <w:r>
        <w:t xml:space="preserve"> was, are the children of promise.</w:t>
      </w:r>
      <w:r>
        <w:rPr>
          <w:rStyle w:val="FootnoteReference"/>
        </w:rPr>
        <w:footnoteReference w:id="13542"/>
      </w:r>
    </w:p>
    <w:p>
      <w:r>
        <w:rPr>
          <w:b/>
        </w:rPr>
        <w:t xml:space="preserve">29 </w:t>
      </w:r>
      <w:r>
        <w:t xml:space="preserve">But as then the one who was born after the flesh persecuted him who was born after the Spirit</w:t>
      </w:r>
      <w:r>
        <w:rPr>
          <w:rStyle w:val="FootnoteReference"/>
        </w:rPr>
        <w:footnoteReference w:id="13543"/>
      </w:r>
      <w:r>
        <w:t xml:space="preserve">, even so it is now.</w:t>
      </w:r>
      <w:r>
        <w:rPr>
          <w:rStyle w:val="FootnoteReference"/>
        </w:rPr>
        <w:footnoteReference w:id="13544"/>
      </w:r>
    </w:p>
    <w:p>
      <w:r>
        <w:rPr>
          <w:b/>
        </w:rPr>
        <w:t xml:space="preserve">30 </w:t>
      </w:r>
      <w:r>
        <w:t xml:space="preserve">Nevertheless what says the scripture? Cast</w:t>
      </w:r>
      <w:r>
        <w:rPr>
          <w:rStyle w:val="FootnoteReference"/>
        </w:rPr>
        <w:footnoteReference w:id="13545"/>
      </w:r>
      <w:r>
        <w:t xml:space="preserve"> out the bondwoman and her son: for the son of the bondwoman shall not be heir with the son of the freewoman.</w:t>
      </w:r>
      <w:r>
        <w:rPr>
          <w:rStyle w:val="FootnoteReference"/>
        </w:rPr>
        <w:footnoteReference w:id="13546"/>
      </w:r>
    </w:p>
    <w:p>
      <w:r>
        <w:rPr>
          <w:b/>
        </w:rPr>
        <w:t xml:space="preserve">31 </w:t>
      </w:r>
      <w:r>
        <w:t xml:space="preserve">So then, brothers, we are not children of the bondwoman, but of the free.</w:t>
      </w:r>
      <w:r>
        <w:rPr>
          <w:rStyle w:val="FootnoteReference"/>
        </w:rPr>
        <w:footnoteReference w:id="135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8"/>
      </w:r>
      <w:r>
        <w:t xml:space="preserve"> fast therefore in the liberty</w:t>
      </w:r>
      <w:r>
        <w:rPr>
          <w:rStyle w:val="FootnoteReference"/>
        </w:rPr>
        <w:footnoteReference w:id="13549"/>
      </w:r>
      <w:r>
        <w:t xml:space="preserve"> with which Christ</w:t>
      </w:r>
      <w:r>
        <w:rPr>
          <w:rStyle w:val="FootnoteReference"/>
        </w:rPr>
        <w:footnoteReference w:id="13550"/>
      </w:r>
      <w:r>
        <w:t xml:space="preserve"> has made us free, and do not be entangled</w:t>
      </w:r>
      <w:r>
        <w:rPr>
          <w:rStyle w:val="FootnoteReference"/>
        </w:rPr>
        <w:footnoteReference w:id="13551"/>
      </w:r>
      <w:r>
        <w:t xml:space="preserve"> again with the yoke of bondage.</w:t>
      </w:r>
    </w:p>
    <w:p>
      <w:r>
        <w:rPr>
          <w:b/>
        </w:rPr>
        <w:t xml:space="preserve">2 </w:t>
      </w:r>
      <w:r>
        <w:t xml:space="preserve">Look, I Paul</w:t>
      </w:r>
      <w:r>
        <w:rPr>
          <w:rStyle w:val="FootnoteReference"/>
        </w:rPr>
        <w:footnoteReference w:id="13552"/>
      </w:r>
      <w:r>
        <w:t xml:space="preserve"> say to you, that if you are circumcised, Christ shall profit you nothing.</w:t>
      </w:r>
      <w:r>
        <w:rPr>
          <w:rStyle w:val="FootnoteReference"/>
        </w:rPr>
        <w:footnoteReference w:id="13553"/>
      </w:r>
    </w:p>
    <w:p>
      <w:r>
        <w:rPr>
          <w:b/>
        </w:rPr>
        <w:t xml:space="preserve">3 </w:t>
      </w:r>
      <w:r>
        <w:t xml:space="preserve">For I testify</w:t>
      </w:r>
      <w:r>
        <w:rPr>
          <w:rStyle w:val="FootnoteReference"/>
        </w:rPr>
        <w:footnoteReference w:id="13554"/>
      </w:r>
      <w:r>
        <w:t xml:space="preserve"> again to every man that is circumcised, that he is a debtor</w:t>
      </w:r>
      <w:r>
        <w:rPr>
          <w:rStyle w:val="FootnoteReference"/>
        </w:rPr>
        <w:footnoteReference w:id="13555"/>
      </w:r>
      <w:r>
        <w:t xml:space="preserve"> to do the whole law.</w:t>
      </w:r>
    </w:p>
    <w:p>
      <w:r>
        <w:rPr>
          <w:b/>
        </w:rPr>
        <w:t xml:space="preserve">4 </w:t>
      </w:r>
      <w:r>
        <w:t xml:space="preserve">Christ is become of no effect to you, whoever of you are justified</w:t>
      </w:r>
      <w:r>
        <w:rPr>
          <w:rStyle w:val="FootnoteReference"/>
        </w:rPr>
        <w:footnoteReference w:id="13556"/>
      </w:r>
      <w:r>
        <w:t xml:space="preserve"> by the law; you are fallen from grace.</w:t>
      </w:r>
      <w:r>
        <w:rPr>
          <w:rStyle w:val="FootnoteReference"/>
        </w:rPr>
        <w:footnoteReference w:id="13557"/>
      </w:r>
      <w:r>
        <w:rPr>
          <w:rStyle w:val="FootnoteReference"/>
        </w:rPr>
        <w:footnoteReference w:id="13558"/>
      </w:r>
    </w:p>
    <w:p>
      <w:r>
        <w:rPr>
          <w:b/>
        </w:rPr>
        <w:t xml:space="preserve">5 </w:t>
      </w:r>
      <w:r>
        <w:t xml:space="preserve">For we through the Spirit wait</w:t>
      </w:r>
      <w:r>
        <w:rPr>
          <w:rStyle w:val="FootnoteReference"/>
        </w:rPr>
        <w:footnoteReference w:id="13559"/>
      </w:r>
      <w:r>
        <w:t xml:space="preserve"> for the hope</w:t>
      </w:r>
      <w:r>
        <w:rPr>
          <w:rStyle w:val="FootnoteReference"/>
        </w:rPr>
        <w:footnoteReference w:id="13560"/>
      </w:r>
      <w:r>
        <w:t xml:space="preserve"> of righteousness by faith.</w:t>
      </w:r>
    </w:p>
    <w:p>
      <w:r>
        <w:rPr>
          <w:b/>
        </w:rPr>
        <w:t xml:space="preserve">6 </w:t>
      </w:r>
      <w:r>
        <w:t xml:space="preserve">For in Jesus</w:t>
      </w:r>
      <w:r>
        <w:rPr>
          <w:rStyle w:val="FootnoteReference"/>
        </w:rPr>
        <w:footnoteReference w:id="13561"/>
      </w:r>
      <w:r>
        <w:t xml:space="preserve"> Christ neither circumcision avails anything, nor uncircumcision; but faith</w:t>
      </w:r>
      <w:r>
        <w:rPr>
          <w:rStyle w:val="FootnoteReference"/>
        </w:rPr>
        <w:footnoteReference w:id="13562"/>
      </w:r>
      <w:r>
        <w:t xml:space="preserve"> which works by love.</w:t>
      </w:r>
      <w:r>
        <w:rPr>
          <w:rStyle w:val="FootnoteReference"/>
        </w:rPr>
        <w:footnoteReference w:id="13563"/>
      </w:r>
      <w:r>
        <w:rPr>
          <w:rStyle w:val="FootnoteReference"/>
        </w:rPr>
        <w:footnoteReference w:id="13564"/>
      </w:r>
    </w:p>
    <w:p>
      <w:r>
        <w:rPr>
          <w:b/>
        </w:rPr>
        <w:t xml:space="preserve">7 </w:t>
      </w:r>
      <w:r>
        <w:t xml:space="preserve">You did run well; who did hinder you</w:t>
      </w:r>
      <w:r>
        <w:rPr>
          <w:rStyle w:val="FootnoteReference"/>
        </w:rPr>
        <w:footnoteReference w:id="13565"/>
      </w:r>
      <w:r>
        <w:t xml:space="preserve"> that you should not obey</w:t>
      </w:r>
      <w:r>
        <w:rPr>
          <w:rStyle w:val="FootnoteReference"/>
        </w:rPr>
        <w:footnoteReference w:id="13566"/>
      </w:r>
      <w:r>
        <w:t xml:space="preserve"> the truth?</w:t>
      </w:r>
      <w:r>
        <w:rPr>
          <w:rStyle w:val="FootnoteReference"/>
        </w:rPr>
        <w:footnoteReference w:id="13567"/>
      </w:r>
    </w:p>
    <w:p>
      <w:r>
        <w:rPr>
          <w:b/>
        </w:rPr>
        <w:t xml:space="preserve">8 </w:t>
      </w:r>
      <w:r>
        <w:t xml:space="preserve">This persuasion does not come of him who calls you.</w:t>
      </w:r>
      <w:r>
        <w:rPr>
          <w:rStyle w:val="FootnoteReference"/>
        </w:rPr>
        <w:footnoteReference w:id="13568"/>
      </w:r>
    </w:p>
    <w:p>
      <w:r>
        <w:rPr>
          <w:b/>
        </w:rPr>
        <w:t xml:space="preserve">9 </w:t>
      </w:r>
      <w:r>
        <w:t xml:space="preserve">A little leaven leavens the whole lump.</w:t>
      </w:r>
      <w:r>
        <w:rPr>
          <w:rStyle w:val="FootnoteReference"/>
        </w:rPr>
        <w:footnoteReference w:id="13569"/>
      </w:r>
    </w:p>
    <w:p>
      <w:r>
        <w:rPr>
          <w:b/>
        </w:rPr>
        <w:t xml:space="preserve">10 </w:t>
      </w:r>
      <w:r>
        <w:t xml:space="preserve">I have confidence</w:t>
      </w:r>
      <w:r>
        <w:rPr>
          <w:rStyle w:val="FootnoteReference"/>
        </w:rPr>
        <w:footnoteReference w:id="13570"/>
      </w:r>
      <w:r>
        <w:t xml:space="preserve"> in you through the Lord, that you will be none otherwise minded: but the one who troubles you shall bear</w:t>
      </w:r>
      <w:r>
        <w:rPr>
          <w:rStyle w:val="FootnoteReference"/>
        </w:rPr>
        <w:footnoteReference w:id="13571"/>
      </w:r>
      <w:r>
        <w:t xml:space="preserve"> his judgment, whoever he be.</w:t>
      </w:r>
      <w:r>
        <w:rPr>
          <w:rStyle w:val="FootnoteReference"/>
        </w:rPr>
        <w:footnoteReference w:id="13572"/>
      </w:r>
      <w:r>
        <w:rPr>
          <w:rStyle w:val="FootnoteReference"/>
        </w:rPr>
        <w:footnoteReference w:id="13573"/>
      </w:r>
    </w:p>
    <w:p>
      <w:r>
        <w:rPr>
          <w:b/>
        </w:rPr>
        <w:t xml:space="preserve">11 </w:t>
      </w:r>
      <w:r>
        <w:t xml:space="preserve">And I, brothers, if I yet preach circumcision, why do I yet suffer persecution? then is the stumbling block of the cross ceased.</w:t>
      </w:r>
      <w:r>
        <w:rPr>
          <w:rStyle w:val="FootnoteReference"/>
        </w:rPr>
        <w:footnoteReference w:id="13574"/>
      </w:r>
      <w:r>
        <w:rPr>
          <w:rStyle w:val="FootnoteReference"/>
        </w:rPr>
        <w:footnoteReference w:id="13575"/>
      </w:r>
      <w:r>
        <w:rPr>
          <w:rStyle w:val="FootnoteReference"/>
        </w:rPr>
        <w:footnoteReference w:id="13576"/>
      </w:r>
    </w:p>
    <w:p>
      <w:r>
        <w:rPr>
          <w:b/>
        </w:rPr>
        <w:t xml:space="preserve">12 </w:t>
      </w:r>
      <w:r>
        <w:t xml:space="preserve">I would they were even cut off which trouble</w:t>
      </w:r>
      <w:r>
        <w:rPr>
          <w:rStyle w:val="FootnoteReference"/>
        </w:rPr>
        <w:footnoteReference w:id="13577"/>
      </w:r>
      <w:r>
        <w:t xml:space="preserve"> you.</w:t>
      </w:r>
      <w:r>
        <w:rPr>
          <w:rStyle w:val="FootnoteReference"/>
        </w:rPr>
        <w:footnoteReference w:id="13578"/>
      </w:r>
    </w:p>
    <w:p>
      <w:r>
        <w:rPr>
          <w:b/>
        </w:rPr>
        <w:t xml:space="preserve">13 </w:t>
      </w:r>
      <w:r>
        <w:t xml:space="preserve">For, brothers, you have been called to liberty; only</w:t>
      </w:r>
      <w:r>
        <w:rPr>
          <w:rStyle w:val="FootnoteReference"/>
        </w:rPr>
        <w:footnoteReference w:id="13579"/>
      </w:r>
      <w:r>
        <w:t xml:space="preserve"> use not liberty for an occasion to the flesh, but by love serve one another.</w:t>
      </w:r>
      <w:r>
        <w:rPr>
          <w:rStyle w:val="FootnoteReference"/>
        </w:rPr>
        <w:footnoteReference w:id="13580"/>
      </w:r>
      <w:r>
        <w:rPr>
          <w:rStyle w:val="FootnoteReference"/>
        </w:rPr>
        <w:footnoteReference w:id="13581"/>
      </w:r>
    </w:p>
    <w:p>
      <w:r>
        <w:rPr>
          <w:b/>
        </w:rPr>
        <w:t xml:space="preserve">14 </w:t>
      </w:r>
      <w:r>
        <w:t xml:space="preserve">For all the law is fulfilled in one word, even in this; You shall love your neighbor as yourself.</w:t>
      </w:r>
      <w:r>
        <w:rPr>
          <w:rStyle w:val="FootnoteReference"/>
        </w:rPr>
        <w:footnoteReference w:id="13582"/>
      </w:r>
      <w:r>
        <w:rPr>
          <w:rStyle w:val="FootnoteReference"/>
        </w:rPr>
        <w:footnoteReference w:id="13583"/>
      </w:r>
    </w:p>
    <w:p>
      <w:r>
        <w:rPr>
          <w:b/>
        </w:rPr>
        <w:t xml:space="preserve">15 </w:t>
      </w:r>
      <w:r>
        <w:t xml:space="preserve">But if you bite and devour one another, take heed that you not be consumed one of another.</w:t>
      </w:r>
      <w:r>
        <w:rPr>
          <w:rStyle w:val="FootnoteReference"/>
        </w:rPr>
        <w:footnoteReference w:id="13584"/>
      </w:r>
    </w:p>
    <w:p>
      <w:r>
        <w:rPr>
          <w:b/>
        </w:rPr>
        <w:t xml:space="preserve">16 </w:t>
      </w:r>
      <w:r>
        <w:t xml:space="preserve">This I say then, Walk</w:t>
      </w:r>
      <w:r>
        <w:rPr>
          <w:rStyle w:val="FootnoteReference"/>
        </w:rPr>
        <w:footnoteReference w:id="13585"/>
      </w:r>
      <w:r>
        <w:t xml:space="preserve"> in the Spirit, and you shall not fulfill the lust of the flesh.</w:t>
      </w:r>
      <w:r>
        <w:rPr>
          <w:rStyle w:val="FootnoteReference"/>
        </w:rPr>
        <w:footnoteReference w:id="13586"/>
      </w:r>
    </w:p>
    <w:p>
      <w:r>
        <w:rPr>
          <w:b/>
        </w:rPr>
        <w:t xml:space="preserve">17 </w:t>
      </w:r>
      <w:r>
        <w:t xml:space="preserve">For the flesh</w:t>
      </w:r>
      <w:r>
        <w:rPr>
          <w:rStyle w:val="FootnoteReference"/>
        </w:rPr>
        <w:footnoteReference w:id="13587"/>
      </w:r>
      <w:r>
        <w:t xml:space="preserve"> lusts against the Spirit, and the Spirit against the flesh: and these</w:t>
      </w:r>
      <w:r>
        <w:rPr>
          <w:rStyle w:val="FootnoteReference"/>
        </w:rPr>
        <w:footnoteReference w:id="13588"/>
      </w:r>
      <w:r>
        <w:t xml:space="preserve"> are contrary the one to the other: so that you cannot do the things that you would.</w:t>
      </w:r>
      <w:r>
        <w:rPr>
          <w:rStyle w:val="FootnoteReference"/>
        </w:rPr>
        <w:footnoteReference w:id="13589"/>
      </w:r>
    </w:p>
    <w:p>
      <w:r>
        <w:rPr>
          <w:b/>
        </w:rPr>
        <w:t xml:space="preserve">18 </w:t>
      </w:r>
      <w:r>
        <w:t xml:space="preserve">But if you are led by the Spirit, you are not under the law.</w:t>
      </w:r>
      <w:r>
        <w:rPr>
          <w:rStyle w:val="FootnoteReference"/>
        </w:rPr>
        <w:footnoteReference w:id="13590"/>
      </w:r>
      <w:r>
        <w:rPr>
          <w:rStyle w:val="FootnoteReference"/>
        </w:rPr>
        <w:footnoteReference w:id="13591"/>
      </w:r>
    </w:p>
    <w:p>
      <w:r>
        <w:rPr>
          <w:b/>
        </w:rPr>
        <w:t xml:space="preserve">19 </w:t>
      </w:r>
      <w:r>
        <w:t xml:space="preserve">Now the works</w:t>
      </w:r>
      <w:r>
        <w:rPr>
          <w:rStyle w:val="FootnoteReference"/>
        </w:rPr>
        <w:footnoteReference w:id="13592"/>
      </w:r>
      <w:r>
        <w:t xml:space="preserve"> of the flesh are manifest, which are these; Adultery</w:t>
      </w:r>
      <w:r>
        <w:rPr>
          <w:rStyle w:val="FootnoteReference"/>
        </w:rPr>
        <w:footnoteReference w:id="13593"/>
      </w:r>
      <w:r>
        <w:t xml:space="preserve">, sexual immorality, uncleanness, lasciviousness,</w:t>
      </w:r>
    </w:p>
    <w:p>
      <w:r>
        <w:rPr>
          <w:b/>
        </w:rPr>
        <w:t xml:space="preserve">20 </w:t>
      </w:r>
      <w:r>
        <w:t xml:space="preserve">Idolatry, witchcraft</w:t>
      </w:r>
      <w:r>
        <w:rPr>
          <w:rStyle w:val="FootnoteReference"/>
        </w:rPr>
        <w:footnoteReference w:id="13594"/>
      </w:r>
      <w:r>
        <w:t xml:space="preserve">, hatred, variance, worldly jealousies, wrath, strife, divisions, factions,</w:t>
      </w:r>
      <w:r>
        <w:rPr>
          <w:rStyle w:val="FootnoteReference"/>
        </w:rPr>
        <w:footnoteReference w:id="13595"/>
      </w:r>
    </w:p>
    <w:p>
      <w:r>
        <w:rPr>
          <w:b/>
        </w:rPr>
        <w:t xml:space="preserve">21 </w:t>
      </w:r>
      <w:r>
        <w:t xml:space="preserve">Envyings, murders, drunkenness</w:t>
      </w:r>
      <w:r>
        <w:rPr>
          <w:rStyle w:val="FootnoteReference"/>
        </w:rPr>
        <w:footnoteReference w:id="13596"/>
      </w:r>
      <w:r>
        <w:t xml:space="preserve">, revellings</w:t>
      </w:r>
      <w:r>
        <w:rPr>
          <w:rStyle w:val="FootnoteReference"/>
        </w:rPr>
        <w:footnoteReference w:id="13597"/>
      </w:r>
      <w:r>
        <w:t xml:space="preserve">, and such like: of the which I tell you before, as I have also told you in time past, that those who do such things shall not inherit</w:t>
      </w:r>
      <w:r>
        <w:rPr>
          <w:rStyle w:val="FootnoteReference"/>
        </w:rPr>
        <w:footnoteReference w:id="13598"/>
      </w:r>
      <w:r>
        <w:t xml:space="preserve"> the kingdom of God</w:t>
      </w:r>
      <w:r>
        <w:rPr>
          <w:rStyle w:val="FootnoteReference"/>
        </w:rPr>
        <w:footnoteReference w:id="13599"/>
      </w:r>
      <w:r>
        <w:t xml:space="preserve">.</w:t>
      </w:r>
      <w:r>
        <w:rPr>
          <w:rStyle w:val="FootnoteReference"/>
        </w:rPr>
        <w:footnoteReference w:id="13600"/>
      </w:r>
      <w:r>
        <w:rPr>
          <w:rStyle w:val="FootnoteReference"/>
        </w:rPr>
        <w:footnoteReference w:id="13601"/>
      </w:r>
    </w:p>
    <w:p>
      <w:r>
        <w:rPr>
          <w:b/>
        </w:rPr>
        <w:t xml:space="preserve">22 </w:t>
      </w:r>
      <w:r>
        <w:t xml:space="preserve">But the fruit</w:t>
      </w:r>
      <w:r>
        <w:rPr>
          <w:rStyle w:val="FootnoteReference"/>
        </w:rPr>
        <w:footnoteReference w:id="13602"/>
      </w:r>
      <w:r>
        <w:t xml:space="preserve"> of the Spirit is love</w:t>
      </w:r>
      <w:r>
        <w:rPr>
          <w:rStyle w:val="FootnoteReference"/>
        </w:rPr>
        <w:footnoteReference w:id="13603"/>
      </w:r>
      <w:r>
        <w:t xml:space="preserve">, joy, peace, longsuffering, gentleness, goodness</w:t>
      </w:r>
      <w:r>
        <w:rPr>
          <w:rStyle w:val="FootnoteReference"/>
        </w:rPr>
        <w:footnoteReference w:id="13604"/>
      </w:r>
      <w:r>
        <w:t xml:space="preserve">, faith</w:t>
      </w:r>
      <w:r>
        <w:rPr>
          <w:rStyle w:val="FootnoteReference"/>
        </w:rPr>
        <w:footnoteReference w:id="13605"/>
      </w:r>
      <w:r>
        <w:t xml:space="preserve">,</w:t>
      </w:r>
    </w:p>
    <w:p>
      <w:r>
        <w:rPr>
          <w:b/>
        </w:rPr>
        <w:t xml:space="preserve">23 </w:t>
      </w:r>
      <w:r>
        <w:t xml:space="preserve">Meekness, wilful restrain: against</w:t>
      </w:r>
      <w:r>
        <w:rPr>
          <w:rStyle w:val="FootnoteReference"/>
        </w:rPr>
        <w:footnoteReference w:id="13606"/>
      </w:r>
      <w:r>
        <w:t xml:space="preserve"> such there is no law.</w:t>
      </w:r>
      <w:r>
        <w:rPr>
          <w:rStyle w:val="FootnoteReference"/>
        </w:rPr>
        <w:footnoteReference w:id="13607"/>
      </w:r>
    </w:p>
    <w:p>
      <w:r>
        <w:rPr>
          <w:b/>
        </w:rPr>
        <w:t xml:space="preserve">24 </w:t>
      </w:r>
      <w:r>
        <w:t xml:space="preserve">And those who are Christ's have crucified</w:t>
      </w:r>
      <w:r>
        <w:rPr>
          <w:rStyle w:val="FootnoteReference"/>
        </w:rPr>
        <w:footnoteReference w:id="13608"/>
      </w:r>
      <w:r>
        <w:t xml:space="preserve"> the flesh with the affections and lusts.</w:t>
      </w:r>
      <w:r>
        <w:rPr>
          <w:rStyle w:val="FootnoteReference"/>
        </w:rPr>
        <w:footnoteReference w:id="13609"/>
      </w:r>
    </w:p>
    <w:p>
      <w:r>
        <w:rPr>
          <w:b/>
        </w:rPr>
        <w:t xml:space="preserve">25 </w:t>
      </w:r>
      <w:r>
        <w:t xml:space="preserve">If we live in the Spirit, let us also walk in the Spirit.</w:t>
      </w:r>
      <w:r>
        <w:rPr>
          <w:rStyle w:val="FootnoteReference"/>
        </w:rPr>
        <w:footnoteReference w:id="13610"/>
      </w:r>
      <w:r>
        <w:rPr>
          <w:rStyle w:val="FootnoteReference"/>
        </w:rPr>
        <w:footnoteReference w:id="13611"/>
      </w:r>
    </w:p>
    <w:p>
      <w:r>
        <w:rPr>
          <w:b/>
        </w:rPr>
        <w:t xml:space="preserve">26 </w:t>
      </w:r>
      <w:r>
        <w:t xml:space="preserve">Let us not be desirous</w:t>
      </w:r>
      <w:r>
        <w:rPr>
          <w:rStyle w:val="FootnoteReference"/>
        </w:rPr>
        <w:footnoteReference w:id="13612"/>
      </w:r>
      <w:r>
        <w:t xml:space="preserve"> of vain glory, provoking</w:t>
      </w:r>
      <w:r>
        <w:rPr>
          <w:rStyle w:val="FootnoteReference"/>
        </w:rPr>
        <w:footnoteReference w:id="13613"/>
      </w:r>
      <w:r>
        <w:t xml:space="preserve"> one another, envying one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4"/>
      </w:r>
      <w:r>
        <w:t xml:space="preserve"> in a fault, you which are spiritual</w:t>
      </w:r>
      <w:r>
        <w:rPr>
          <w:rStyle w:val="FootnoteReference"/>
        </w:rPr>
        <w:footnoteReference w:id="13615"/>
      </w:r>
      <w:r>
        <w:t xml:space="preserve">, restore</w:t>
      </w:r>
      <w:r>
        <w:rPr>
          <w:rStyle w:val="FootnoteReference"/>
        </w:rPr>
        <w:footnoteReference w:id="13616"/>
      </w:r>
      <w:r>
        <w:t xml:space="preserve"> such a one in the spirit of meekness; considering</w:t>
      </w:r>
      <w:r>
        <w:rPr>
          <w:rStyle w:val="FootnoteReference"/>
        </w:rPr>
        <w:footnoteReference w:id="13617"/>
      </w:r>
      <w:r>
        <w:t xml:space="preserve"> yourself, lest you also be tempted.</w:t>
      </w:r>
    </w:p>
    <w:p>
      <w:r>
        <w:rPr>
          <w:b/>
        </w:rPr>
        <w:t xml:space="preserve">2 </w:t>
      </w:r>
      <w:r>
        <w:t xml:space="preserve">Bear</w:t>
      </w:r>
      <w:r>
        <w:rPr>
          <w:rStyle w:val="FootnoteReference"/>
        </w:rPr>
        <w:footnoteReference w:id="13618"/>
      </w:r>
      <w:r>
        <w:t xml:space="preserve"> you one another's burdens, and so fulfill the law</w:t>
      </w:r>
      <w:r>
        <w:rPr>
          <w:rStyle w:val="FootnoteReference"/>
        </w:rPr>
        <w:footnoteReference w:id="13619"/>
      </w:r>
      <w:r>
        <w:t xml:space="preserve"> of Christ</w:t>
      </w:r>
      <w:r>
        <w:rPr>
          <w:rStyle w:val="FootnoteReference"/>
        </w:rPr>
        <w:footnoteReference w:id="13620"/>
      </w:r>
      <w:r>
        <w:t xml:space="preserve">.</w:t>
      </w:r>
    </w:p>
    <w:p>
      <w:r>
        <w:rPr>
          <w:b/>
        </w:rPr>
        <w:t xml:space="preserve">3 </w:t>
      </w:r>
      <w:r>
        <w:t xml:space="preserve">For if a man think himself to be something, when he is nothing, he deceives himself.</w:t>
      </w:r>
      <w:r>
        <w:rPr>
          <w:rStyle w:val="FootnoteReference"/>
        </w:rPr>
        <w:footnoteReference w:id="13621"/>
      </w:r>
      <w:r>
        <w:rPr>
          <w:rStyle w:val="FootnoteReference"/>
        </w:rPr>
        <w:footnoteReference w:id="13622"/>
      </w:r>
    </w:p>
    <w:p>
      <w:r>
        <w:rPr>
          <w:b/>
        </w:rPr>
        <w:t xml:space="preserve">4 </w:t>
      </w:r>
      <w:r>
        <w:t xml:space="preserve">But let every man prove</w:t>
      </w:r>
      <w:r>
        <w:rPr>
          <w:rStyle w:val="FootnoteReference"/>
        </w:rPr>
        <w:footnoteReference w:id="13623"/>
      </w:r>
      <w:r>
        <w:t xml:space="preserve"> his own work, and then shall he have rejoicing</w:t>
      </w:r>
      <w:r>
        <w:rPr>
          <w:rStyle w:val="FootnoteReference"/>
        </w:rPr>
        <w:footnoteReference w:id="13624"/>
      </w:r>
      <w:r>
        <w:t xml:space="preserve"> in himself alone, and not</w:t>
      </w:r>
      <w:r>
        <w:rPr>
          <w:rStyle w:val="FootnoteReference"/>
        </w:rPr>
        <w:footnoteReference w:id="13625"/>
      </w:r>
      <w:r>
        <w:t xml:space="preserve"> in another.</w:t>
      </w:r>
    </w:p>
    <w:p>
      <w:r>
        <w:rPr>
          <w:b/>
        </w:rPr>
        <w:t xml:space="preserve">5 </w:t>
      </w:r>
      <w:r>
        <w:t xml:space="preserve">For every man shall bear his own burden.</w:t>
      </w:r>
      <w:r>
        <w:rPr>
          <w:rStyle w:val="FootnoteReference"/>
        </w:rPr>
        <w:footnoteReference w:id="13626"/>
      </w:r>
    </w:p>
    <w:p>
      <w:r>
        <w:rPr>
          <w:b/>
        </w:rPr>
        <w:t xml:space="preserve">6 </w:t>
      </w:r>
      <w:r>
        <w:t xml:space="preserve">Let him who is taught in the word communicate to him who teaches in all good things.</w:t>
      </w:r>
      <w:r>
        <w:rPr>
          <w:rStyle w:val="FootnoteReference"/>
        </w:rPr>
        <w:footnoteReference w:id="13627"/>
      </w:r>
    </w:p>
    <w:p>
      <w:r>
        <w:rPr>
          <w:b/>
        </w:rPr>
        <w:t xml:space="preserve">7 </w:t>
      </w:r>
      <w:r>
        <w:t xml:space="preserve">Do not be deceived; God</w:t>
      </w:r>
      <w:r>
        <w:rPr>
          <w:rStyle w:val="FootnoteReference"/>
        </w:rPr>
        <w:footnoteReference w:id="13628"/>
      </w:r>
      <w:r>
        <w:t xml:space="preserve"> is not mocked: for whatever a man sows, that shall he also reap.</w:t>
      </w:r>
      <w:r>
        <w:rPr>
          <w:rStyle w:val="FootnoteReference"/>
        </w:rPr>
        <w:footnoteReference w:id="13629"/>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p>
    <w:p>
      <w:r>
        <w:rPr>
          <w:b/>
        </w:rPr>
        <w:t xml:space="preserve">8 </w:t>
      </w:r>
      <w:r>
        <w:t xml:space="preserve">For the one who sows to his flesh shall of the flesh reap</w:t>
      </w:r>
      <w:r>
        <w:rPr>
          <w:rStyle w:val="FootnoteReference"/>
        </w:rPr>
        <w:footnoteReference w:id="13634"/>
      </w:r>
      <w:r>
        <w:t xml:space="preserve"> corruption; but the one who sows to the Spirit shall of the Spirit</w:t>
      </w:r>
      <w:r>
        <w:rPr>
          <w:rStyle w:val="FootnoteReference"/>
        </w:rPr>
        <w:footnoteReference w:id="13635"/>
      </w:r>
      <w:r>
        <w:t xml:space="preserve"> reap life eternal.</w:t>
      </w:r>
      <w:r>
        <w:rPr>
          <w:rStyle w:val="FootnoteReference"/>
        </w:rPr>
        <w:footnoteReference w:id="13636"/>
      </w:r>
      <w:r>
        <w:rPr>
          <w:rStyle w:val="FootnoteReference"/>
        </w:rPr>
        <w:footnoteReference w:id="13637"/>
      </w:r>
    </w:p>
    <w:p>
      <w:r>
        <w:rPr>
          <w:b/>
        </w:rPr>
        <w:t xml:space="preserve">9 </w:t>
      </w:r>
      <w:r>
        <w:t xml:space="preserve">And let us not be weary in well</w:t>
      </w:r>
      <w:r>
        <w:rPr>
          <w:rStyle w:val="FootnoteReference"/>
        </w:rPr>
        <w:footnoteReference w:id="13638"/>
      </w:r>
      <w:r>
        <w:t xml:space="preserve"> doing: for in due season we shall reap, if we do not faint.</w:t>
      </w:r>
      <w:r>
        <w:rPr>
          <w:rStyle w:val="FootnoteReference"/>
        </w:rPr>
        <w:footnoteReference w:id="13639"/>
      </w:r>
      <w:r>
        <w:rPr>
          <w:rStyle w:val="FootnoteReference"/>
        </w:rPr>
        <w:footnoteReference w:id="13640"/>
      </w:r>
      <w:r>
        <w:rPr>
          <w:rStyle w:val="FootnoteReference"/>
        </w:rPr>
        <w:footnoteReference w:id="13641"/>
      </w:r>
    </w:p>
    <w:p>
      <w:r>
        <w:rPr>
          <w:b/>
        </w:rPr>
        <w:t xml:space="preserve">10 </w:t>
      </w:r>
      <w:r>
        <w:t xml:space="preserve">As we have therefore opportunity</w:t>
      </w:r>
      <w:r>
        <w:rPr>
          <w:rStyle w:val="FootnoteReference"/>
        </w:rPr>
        <w:footnoteReference w:id="13642"/>
      </w:r>
      <w:r>
        <w:t xml:space="preserve">, let us do good</w:t>
      </w:r>
      <w:r>
        <w:rPr>
          <w:rStyle w:val="FootnoteReference"/>
        </w:rPr>
        <w:footnoteReference w:id="13643"/>
      </w:r>
      <w:r>
        <w:t xml:space="preserve"> to all men, especially</w:t>
      </w:r>
      <w:r>
        <w:rPr>
          <w:rStyle w:val="FootnoteReference"/>
        </w:rPr>
        <w:footnoteReference w:id="13644"/>
      </w:r>
      <w:r>
        <w:t xml:space="preserve"> to them who are of the household of faith.</w:t>
      </w:r>
    </w:p>
    <w:p>
      <w:r>
        <w:rPr>
          <w:b/>
        </w:rPr>
        <w:t xml:space="preserve">11 </w:t>
      </w:r>
      <w:r>
        <w:t xml:space="preserve">You see how large a letter I have written</w:t>
      </w:r>
      <w:r>
        <w:rPr>
          <w:rStyle w:val="FootnoteReference"/>
        </w:rPr>
        <w:footnoteReference w:id="13645"/>
      </w:r>
      <w:r>
        <w:t xml:space="preserve"> to you with my own hand.</w:t>
      </w:r>
    </w:p>
    <w:p>
      <w:r>
        <w:rPr>
          <w:b/>
        </w:rPr>
        <w:t xml:space="preserve">12 </w:t>
      </w:r>
      <w:r>
        <w:t xml:space="preserve">As many as desire</w:t>
      </w:r>
      <w:r>
        <w:rPr>
          <w:rStyle w:val="FootnoteReference"/>
        </w:rPr>
        <w:footnoteReference w:id="13646"/>
      </w:r>
      <w:r>
        <w:t xml:space="preserve"> to make a good appearance in the flesh, they compel you to be circumcised; only lest they should suffer persecution for the cross of Christ.</w:t>
      </w:r>
      <w:r>
        <w:rPr>
          <w:rStyle w:val="FootnoteReference"/>
        </w:rPr>
        <w:footnoteReference w:id="13647"/>
      </w:r>
    </w:p>
    <w:p>
      <w:r>
        <w:rPr>
          <w:b/>
        </w:rPr>
        <w:t xml:space="preserve">13 </w:t>
      </w:r>
      <w:r>
        <w:t xml:space="preserve">For neither they themselves who are circumcised keep</w:t>
      </w:r>
      <w:r>
        <w:rPr>
          <w:rStyle w:val="FootnoteReference"/>
        </w:rPr>
        <w:footnoteReference w:id="13648"/>
      </w:r>
      <w:r>
        <w:t xml:space="preserve"> the law; but desire to have you circumcised, that they may</w:t>
      </w:r>
      <w:r>
        <w:rPr>
          <w:rStyle w:val="FootnoteReference"/>
        </w:rPr>
        <w:footnoteReference w:id="13649"/>
      </w:r>
      <w:r>
        <w:t xml:space="preserve"> boast in your flesh.</w:t>
      </w:r>
    </w:p>
    <w:p>
      <w:r>
        <w:rPr>
          <w:b/>
        </w:rPr>
        <w:t xml:space="preserve">14 </w:t>
      </w:r>
      <w:r>
        <w:t xml:space="preserve">But may it not be that I should glory, except in the cross of our Lord Jesus</w:t>
      </w:r>
      <w:r>
        <w:rPr>
          <w:rStyle w:val="FootnoteReference"/>
        </w:rPr>
        <w:footnoteReference w:id="13650"/>
      </w:r>
      <w:r>
        <w:t xml:space="preserve"> Christ, by whom the world</w:t>
      </w:r>
      <w:r>
        <w:rPr>
          <w:rStyle w:val="FootnoteReference"/>
        </w:rPr>
        <w:footnoteReference w:id="13651"/>
      </w:r>
      <w:r>
        <w:t xml:space="preserve"> is crucified to me, and I to the world.</w:t>
      </w:r>
      <w:r>
        <w:rPr>
          <w:rStyle w:val="FootnoteReference"/>
        </w:rPr>
        <w:footnoteReference w:id="13652"/>
      </w:r>
      <w:r>
        <w:rPr>
          <w:rStyle w:val="FootnoteReference"/>
        </w:rPr>
        <w:footnoteReference w:id="13653"/>
      </w:r>
      <w:r>
        <w:rPr>
          <w:rStyle w:val="FootnoteReference"/>
        </w:rPr>
        <w:footnoteReference w:id="13654"/>
      </w:r>
    </w:p>
    <w:p>
      <w:r>
        <w:rPr>
          <w:b/>
        </w:rPr>
        <w:t xml:space="preserve">15 </w:t>
      </w:r>
      <w:r>
        <w:t xml:space="preserve">For in Christ Jesus neither circumcision avails anything, nor uncircumcision, but a new creature.</w:t>
      </w:r>
      <w:r>
        <w:rPr>
          <w:rStyle w:val="FootnoteReference"/>
        </w:rPr>
        <w:footnoteReference w:id="13655"/>
      </w:r>
      <w:r>
        <w:rPr>
          <w:rStyle w:val="FootnoteReference"/>
        </w:rPr>
        <w:footnoteReference w:id="13656"/>
      </w:r>
    </w:p>
    <w:p>
      <w:r>
        <w:rPr>
          <w:b/>
        </w:rPr>
        <w:t xml:space="preserve">16 </w:t>
      </w:r>
      <w:r>
        <w:t xml:space="preserve">And as many as walk</w:t>
      </w:r>
      <w:r>
        <w:rPr>
          <w:rStyle w:val="FootnoteReference"/>
        </w:rPr>
        <w:footnoteReference w:id="13657"/>
      </w:r>
      <w:r>
        <w:t xml:space="preserve"> according to this rule, peace</w:t>
      </w:r>
      <w:r>
        <w:rPr>
          <w:rStyle w:val="FootnoteReference"/>
        </w:rPr>
        <w:footnoteReference w:id="13658"/>
      </w:r>
      <w:r>
        <w:t xml:space="preserve"> be on them, and mercy, and upon the Israel</w:t>
      </w:r>
      <w:r>
        <w:rPr>
          <w:rStyle w:val="FootnoteReference"/>
        </w:rPr>
        <w:footnoteReference w:id="13659"/>
      </w:r>
      <w:r>
        <w:t xml:space="preserve"> of God.</w:t>
      </w:r>
      <w:r>
        <w:rPr>
          <w:rStyle w:val="FootnoteReference"/>
        </w:rPr>
        <w:footnoteReference w:id="13660"/>
      </w:r>
    </w:p>
    <w:p>
      <w:r>
        <w:rPr>
          <w:b/>
        </w:rPr>
        <w:t xml:space="preserve">17 </w:t>
      </w:r>
      <w:r>
        <w:t xml:space="preserve">from now on let no one trouble me: for I bear</w:t>
      </w:r>
      <w:r>
        <w:rPr>
          <w:rStyle w:val="FootnoteReference"/>
        </w:rPr>
        <w:footnoteReference w:id="13661"/>
      </w:r>
      <w:r>
        <w:t xml:space="preserve"> in my body the marks of the Lord Jesus.</w:t>
      </w:r>
      <w:r>
        <w:rPr>
          <w:rStyle w:val="FootnoteReference"/>
        </w:rPr>
        <w:footnoteReference w:id="13662"/>
      </w:r>
    </w:p>
    <w:p>
      <w:r>
        <w:rPr>
          <w:b/>
        </w:rPr>
        <w:t xml:space="preserve">18 </w:t>
      </w:r>
      <w:r>
        <w:t xml:space="preserve">Brothers, the grace</w:t>
      </w:r>
      <w:r>
        <w:rPr>
          <w:rStyle w:val="FootnoteReference"/>
        </w:rPr>
        <w:footnoteReference w:id="13663"/>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4"/>
      </w:r>
      <w:r>
        <w:t xml:space="preserve">, an apostle of Jesus</w:t>
      </w:r>
      <w:r>
        <w:rPr>
          <w:rStyle w:val="FootnoteReference"/>
        </w:rPr>
        <w:footnoteReference w:id="13665"/>
      </w:r>
      <w:r>
        <w:t xml:space="preserve"> Christ</w:t>
      </w:r>
      <w:r>
        <w:rPr>
          <w:rStyle w:val="FootnoteReference"/>
        </w:rPr>
        <w:footnoteReference w:id="13666"/>
      </w:r>
      <w:r>
        <w:t xml:space="preserve"> by the will of God</w:t>
      </w:r>
      <w:r>
        <w:rPr>
          <w:rStyle w:val="FootnoteReference"/>
        </w:rPr>
        <w:footnoteReference w:id="13667"/>
      </w:r>
      <w:r>
        <w:t xml:space="preserve">, to the holy ones who are at Ephesus</w:t>
      </w:r>
      <w:r>
        <w:rPr>
          <w:rStyle w:val="FootnoteReference"/>
        </w:rPr>
        <w:footnoteReference w:id="13668"/>
      </w:r>
      <w:r>
        <w:t xml:space="preserve">, and to the faithful in Christ Jesus:</w:t>
      </w:r>
      <w:r>
        <w:rPr>
          <w:rStyle w:val="FootnoteReference"/>
        </w:rPr>
        <w:footnoteReference w:id="13669"/>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p>
    <w:p>
      <w:r>
        <w:rPr>
          <w:b/>
        </w:rPr>
        <w:t xml:space="preserve">2 </w:t>
      </w:r>
      <w:r>
        <w:t xml:space="preserve">Grace be to you, and peace, from God our Father, and from the Lord Jesus Christ.</w:t>
      </w:r>
      <w:r>
        <w:rPr>
          <w:rStyle w:val="FootnoteReference"/>
        </w:rPr>
        <w:footnoteReference w:id="13674"/>
      </w:r>
    </w:p>
    <w:p>
      <w:r>
        <w:rPr>
          <w:b/>
        </w:rPr>
        <w:t xml:space="preserve">3 </w:t>
      </w:r>
      <w:r>
        <w:t xml:space="preserve">Blessed</w:t>
      </w:r>
      <w:r>
        <w:rPr>
          <w:rStyle w:val="FootnoteReference"/>
        </w:rPr>
        <w:footnoteReference w:id="13675"/>
      </w:r>
      <w:r>
        <w:t xml:space="preserve"> be the God and Father of our Lord Jesus Christ, who has blessed us with all spiritual blessings in heavenly</w:t>
      </w:r>
      <w:r>
        <w:rPr>
          <w:rStyle w:val="FootnoteReference"/>
        </w:rPr>
        <w:footnoteReference w:id="13676"/>
      </w:r>
      <w:r>
        <w:t xml:space="preserve"> places</w:t>
      </w:r>
      <w:r>
        <w:rPr>
          <w:rStyle w:val="FootnoteReference"/>
        </w:rPr>
        <w:footnoteReference w:id="13677"/>
      </w:r>
      <w:r>
        <w:t xml:space="preserve"> in Christ</w:t>
      </w:r>
      <w:r>
        <w:rPr>
          <w:rStyle w:val="FootnoteReference"/>
        </w:rPr>
        <w:footnoteReference w:id="13678"/>
      </w:r>
      <w:r>
        <w:t xml:space="preserve">:</w:t>
      </w:r>
      <w:r>
        <w:rPr>
          <w:rStyle w:val="FootnoteReference"/>
        </w:rPr>
        <w:footnoteReference w:id="13679"/>
      </w:r>
      <w:r>
        <w:rPr>
          <w:rStyle w:val="FootnoteReference"/>
        </w:rPr>
        <w:footnoteReference w:id="13680"/>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1"/>
      </w:r>
      <w:r>
        <w:t xml:space="preserve">:</w:t>
      </w:r>
      <w:r>
        <w:rPr>
          <w:rStyle w:val="FootnoteReference"/>
        </w:rPr>
        <w:footnoteReference w:id="13682"/>
      </w:r>
    </w:p>
    <w:p>
      <w:r>
        <w:rPr>
          <w:b/>
        </w:rPr>
        <w:t xml:space="preserve">5 </w:t>
      </w:r>
      <w:r>
        <w:t xml:space="preserve">Having predestinated</w:t>
      </w:r>
      <w:r>
        <w:rPr>
          <w:rStyle w:val="FootnoteReference"/>
        </w:rPr>
        <w:footnoteReference w:id="13683"/>
      </w:r>
      <w:r>
        <w:t xml:space="preserve"> us to the adoption of children by Jesus Christ to himself, according to the good pleasure of his will,</w:t>
      </w:r>
      <w:r>
        <w:rPr>
          <w:rStyle w:val="FootnoteReference"/>
        </w:rPr>
        <w:footnoteReference w:id="13684"/>
      </w:r>
      <w:r>
        <w:rPr>
          <w:rStyle w:val="FootnoteReference"/>
        </w:rPr>
        <w:footnoteReference w:id="13685"/>
      </w:r>
    </w:p>
    <w:p>
      <w:r>
        <w:rPr>
          <w:b/>
        </w:rPr>
        <w:t xml:space="preserve">6 </w:t>
      </w:r>
      <w:r>
        <w:t xml:space="preserve">To the praise</w:t>
      </w:r>
      <w:r>
        <w:rPr>
          <w:rStyle w:val="FootnoteReference"/>
        </w:rPr>
        <w:footnoteReference w:id="13686"/>
      </w:r>
      <w:r>
        <w:t xml:space="preserve"> of the glory of his grace, in which he has made us accepted in the beloved.</w:t>
      </w:r>
      <w:r>
        <w:rPr>
          <w:rStyle w:val="FootnoteReference"/>
        </w:rPr>
        <w:footnoteReference w:id="13687"/>
      </w:r>
      <w:r>
        <w:rPr>
          <w:rStyle w:val="FootnoteReference"/>
        </w:rPr>
        <w:footnoteReference w:id="13688"/>
      </w:r>
    </w:p>
    <w:p>
      <w:r>
        <w:rPr>
          <w:b/>
        </w:rPr>
        <w:t xml:space="preserve">7 </w:t>
      </w:r>
      <w:r>
        <w:t xml:space="preserve">In whom we have redemption through his blood, the forgiveness</w:t>
      </w:r>
      <w:r>
        <w:rPr>
          <w:rStyle w:val="FootnoteReference"/>
        </w:rPr>
        <w:footnoteReference w:id="13689"/>
      </w:r>
      <w:r>
        <w:t xml:space="preserve"> of sins, according to the riches of his grace;</w:t>
      </w:r>
      <w:r>
        <w:rPr>
          <w:rStyle w:val="FootnoteReference"/>
        </w:rPr>
        <w:footnoteReference w:id="13690"/>
      </w:r>
    </w:p>
    <w:p>
      <w:r>
        <w:rPr>
          <w:b/>
        </w:rPr>
        <w:t xml:space="preserve">8 </w:t>
      </w:r>
      <w:r>
        <w:t xml:space="preserve">in which he has abounded toward us in all wisdom and prudence;</w:t>
      </w:r>
      <w:r>
        <w:rPr>
          <w:rStyle w:val="FootnoteReference"/>
        </w:rPr>
        <w:footnoteReference w:id="13691"/>
      </w:r>
      <w:r>
        <w:rPr>
          <w:rStyle w:val="FootnoteReference"/>
        </w:rPr>
        <w:footnoteReference w:id="13692"/>
      </w:r>
    </w:p>
    <w:p>
      <w:r>
        <w:rPr>
          <w:b/>
        </w:rPr>
        <w:t xml:space="preserve">9 </w:t>
      </w:r>
      <w:r>
        <w:t xml:space="preserve">Having made</w:t>
      </w:r>
      <w:r>
        <w:rPr>
          <w:rStyle w:val="FootnoteReference"/>
        </w:rPr>
        <w:footnoteReference w:id="13693"/>
      </w:r>
      <w:r>
        <w:t xml:space="preserve"> known to us the mystery of his will, according to his good pleasure which he has purposed</w:t>
      </w:r>
      <w:r>
        <w:rPr>
          <w:rStyle w:val="FootnoteReference"/>
        </w:rPr>
        <w:footnoteReference w:id="13694"/>
      </w:r>
      <w:r>
        <w:t xml:space="preserve"> in himself:</w:t>
      </w:r>
    </w:p>
    <w:p>
      <w:r>
        <w:rPr>
          <w:b/>
        </w:rPr>
        <w:t xml:space="preserve">10 </w:t>
      </w:r>
      <w:r>
        <w:t xml:space="preserve">That in the dispensation of the fullness of times he might gather together in one all things in Christ, both which are in heaven, and which are on earth; even in him:</w:t>
      </w:r>
      <w:r>
        <w:rPr>
          <w:rStyle w:val="FootnoteReference"/>
        </w:rPr>
        <w:footnoteReference w:id="13695"/>
      </w:r>
    </w:p>
    <w:p>
      <w:r>
        <w:rPr>
          <w:b/>
        </w:rPr>
        <w:t xml:space="preserve">11 </w:t>
      </w:r>
      <w:r>
        <w:t xml:space="preserve">In whom also we have obtained an inheritance, being predestinated according to the purpose</w:t>
      </w:r>
      <w:r>
        <w:rPr>
          <w:rStyle w:val="FootnoteReference"/>
        </w:rPr>
        <w:footnoteReference w:id="13696"/>
      </w:r>
      <w:r>
        <w:t xml:space="preserve"> of him who works all things after the counsel</w:t>
      </w:r>
      <w:r>
        <w:rPr>
          <w:rStyle w:val="FootnoteReference"/>
        </w:rPr>
        <w:footnoteReference w:id="13697"/>
      </w:r>
      <w:r>
        <w:t xml:space="preserve"> of his own will:</w:t>
      </w:r>
      <w:r>
        <w:rPr>
          <w:rStyle w:val="FootnoteReference"/>
        </w:rPr>
        <w:footnoteReference w:id="13698"/>
      </w:r>
    </w:p>
    <w:p>
      <w:r>
        <w:rPr>
          <w:b/>
        </w:rPr>
        <w:t xml:space="preserve">12 </w:t>
      </w:r>
      <w:r>
        <w:t xml:space="preserve">That we should be to the praise of his glory, who first trusted in Christ.</w:t>
      </w:r>
      <w:r>
        <w:rPr>
          <w:rStyle w:val="FootnoteReference"/>
        </w:rPr>
        <w:footnoteReference w:id="13699"/>
      </w:r>
      <w:r>
        <w:rPr>
          <w:rStyle w:val="FootnoteReference"/>
        </w:rPr>
        <w:footnoteReference w:id="13700"/>
      </w:r>
    </w:p>
    <w:p>
      <w:r>
        <w:rPr>
          <w:b/>
        </w:rPr>
        <w:t xml:space="preserve">13 </w:t>
      </w:r>
      <w:r>
        <w:t xml:space="preserve">In whom you also trusted, after that you heard the word</w:t>
      </w:r>
      <w:r>
        <w:rPr>
          <w:rStyle w:val="FootnoteReference"/>
        </w:rPr>
        <w:footnoteReference w:id="13701"/>
      </w:r>
      <w:r>
        <w:t xml:space="preserve"> of truth, the good news of your salvation: in whom also after that you believed, you were sealed with that holy</w:t>
      </w:r>
      <w:r>
        <w:rPr>
          <w:rStyle w:val="FootnoteReference"/>
        </w:rPr>
        <w:footnoteReference w:id="13702"/>
      </w:r>
      <w:r>
        <w:t xml:space="preserve"> Spirit of promise,</w:t>
      </w:r>
      <w:r>
        <w:rPr>
          <w:rStyle w:val="FootnoteReference"/>
        </w:rPr>
        <w:footnoteReference w:id="13703"/>
      </w:r>
      <w:r>
        <w:rPr>
          <w:rStyle w:val="FootnoteReference"/>
        </w:rPr>
        <w:footnoteReference w:id="13704"/>
      </w:r>
      <w:r>
        <w:rPr>
          <w:rStyle w:val="FootnoteReference"/>
        </w:rPr>
        <w:footnoteReference w:id="13705"/>
      </w:r>
      <w:r>
        <w:rPr>
          <w:rStyle w:val="FootnoteReference"/>
        </w:rPr>
        <w:footnoteReference w:id="13706"/>
      </w:r>
    </w:p>
    <w:p>
      <w:r>
        <w:rPr>
          <w:b/>
        </w:rPr>
        <w:t xml:space="preserve">14 </w:t>
      </w:r>
      <w:r>
        <w:t xml:space="preserve">who is the pledge of our inheritance until the redemption</w:t>
      </w:r>
      <w:r>
        <w:rPr>
          <w:rStyle w:val="FootnoteReference"/>
        </w:rPr>
        <w:footnoteReference w:id="13707"/>
      </w:r>
      <w:r>
        <w:t xml:space="preserve"> of the purchased possession, to the praise of his glory.</w:t>
      </w:r>
      <w:r>
        <w:rPr>
          <w:rStyle w:val="FootnoteReference"/>
        </w:rPr>
        <w:footnoteReference w:id="13708"/>
      </w:r>
      <w:r>
        <w:rPr>
          <w:rStyle w:val="FootnoteReference"/>
        </w:rPr>
        <w:footnoteReference w:id="13709"/>
      </w:r>
    </w:p>
    <w:p>
      <w:r>
        <w:rPr>
          <w:b/>
        </w:rPr>
        <w:t xml:space="preserve">15 </w:t>
      </w:r>
      <w:r>
        <w:t xml:space="preserve">Therefore I also, after I heard of your faith</w:t>
      </w:r>
      <w:r>
        <w:rPr>
          <w:rStyle w:val="FootnoteReference"/>
        </w:rPr>
        <w:footnoteReference w:id="13710"/>
      </w:r>
      <w:r>
        <w:t xml:space="preserve"> in the Lord Jesus, and love</w:t>
      </w:r>
      <w:r>
        <w:rPr>
          <w:rStyle w:val="FootnoteReference"/>
        </w:rPr>
        <w:footnoteReference w:id="13711"/>
      </w:r>
      <w:r>
        <w:t xml:space="preserve"> to all the holy ones,</w:t>
      </w:r>
    </w:p>
    <w:p>
      <w:r>
        <w:rPr>
          <w:b/>
        </w:rPr>
        <w:t xml:space="preserve">16 </w:t>
      </w:r>
      <w:r>
        <w:t xml:space="preserve">Cease</w:t>
      </w:r>
      <w:r>
        <w:rPr>
          <w:rStyle w:val="FootnoteReference"/>
        </w:rPr>
        <w:footnoteReference w:id="13712"/>
      </w:r>
      <w:r>
        <w:t xml:space="preserve"> not to give thanks for you, making</w:t>
      </w:r>
      <w:r>
        <w:rPr>
          <w:rStyle w:val="FootnoteReference"/>
        </w:rPr>
        <w:footnoteReference w:id="13713"/>
      </w:r>
      <w:r>
        <w:t xml:space="preserve"> mention of you in my prayers;</w:t>
      </w:r>
    </w:p>
    <w:p>
      <w:r>
        <w:rPr>
          <w:b/>
        </w:rPr>
        <w:t xml:space="preserve">17 </w:t>
      </w:r>
      <w:r>
        <w:t xml:space="preserve">That the God</w:t>
      </w:r>
      <w:r>
        <w:rPr>
          <w:rStyle w:val="FootnoteReference"/>
        </w:rPr>
        <w:footnoteReference w:id="13714"/>
      </w:r>
      <w:r>
        <w:t xml:space="preserve"> of our Lord Jesus Christ, the Father</w:t>
      </w:r>
      <w:r>
        <w:rPr>
          <w:rStyle w:val="FootnoteReference"/>
        </w:rPr>
        <w:footnoteReference w:id="13715"/>
      </w:r>
      <w:r>
        <w:t xml:space="preserve"> of glory, may give to you the spirit</w:t>
      </w:r>
      <w:r>
        <w:rPr>
          <w:rStyle w:val="FootnoteReference"/>
        </w:rPr>
        <w:footnoteReference w:id="13716"/>
      </w:r>
      <w:r>
        <w:t xml:space="preserve"> of wisdom and revelation</w:t>
      </w:r>
      <w:r>
        <w:rPr>
          <w:rStyle w:val="FootnoteReference"/>
        </w:rPr>
        <w:footnoteReference w:id="13717"/>
      </w:r>
      <w:r>
        <w:t xml:space="preserve"> in the knowledge</w:t>
      </w:r>
      <w:r>
        <w:rPr>
          <w:rStyle w:val="FootnoteReference"/>
        </w:rPr>
        <w:footnoteReference w:id="13718"/>
      </w:r>
      <w:r>
        <w:t xml:space="preserve"> of him:</w:t>
      </w:r>
    </w:p>
    <w:p>
      <w:r>
        <w:rPr>
          <w:b/>
        </w:rPr>
        <w:t xml:space="preserve">18 </w:t>
      </w:r>
      <w:r>
        <w:t xml:space="preserve">The eyes</w:t>
      </w:r>
      <w:r>
        <w:rPr>
          <w:rStyle w:val="FootnoteReference"/>
        </w:rPr>
        <w:footnoteReference w:id="13719"/>
      </w:r>
      <w:r>
        <w:t xml:space="preserve"> of your understanding being enlightened; that you may know what is the hope of his calling</w:t>
      </w:r>
      <w:r>
        <w:rPr>
          <w:rStyle w:val="FootnoteReference"/>
        </w:rPr>
        <w:footnoteReference w:id="13720"/>
      </w:r>
      <w:r>
        <w:t xml:space="preserve">, and what the riches</w:t>
      </w:r>
      <w:r>
        <w:rPr>
          <w:rStyle w:val="FootnoteReference"/>
        </w:rPr>
        <w:footnoteReference w:id="13721"/>
      </w:r>
      <w:r>
        <w:t xml:space="preserve"> of the glory of his inheritance in the holy ones,</w:t>
      </w:r>
      <w:r>
        <w:rPr>
          <w:rStyle w:val="FootnoteReference"/>
        </w:rPr>
        <w:footnoteReference w:id="13722"/>
      </w:r>
    </w:p>
    <w:p>
      <w:r>
        <w:rPr>
          <w:b/>
        </w:rPr>
        <w:t xml:space="preserve">19 </w:t>
      </w:r>
      <w:r>
        <w:t xml:space="preserve">And what is the exceeding</w:t>
      </w:r>
      <w:r>
        <w:rPr>
          <w:rStyle w:val="FootnoteReference"/>
        </w:rPr>
        <w:footnoteReference w:id="13723"/>
      </w:r>
      <w:r>
        <w:t xml:space="preserve"> greatness of his power toward us who believe, according to the working of his mighty power,</w:t>
      </w:r>
    </w:p>
    <w:p>
      <w:r>
        <w:rPr>
          <w:b/>
        </w:rPr>
        <w:t xml:space="preserve">20 </w:t>
      </w:r>
      <w:r>
        <w:t xml:space="preserve">Which he worked in Christ, when he raised him from the dead, and set</w:t>
      </w:r>
      <w:r>
        <w:rPr>
          <w:rStyle w:val="FootnoteReference"/>
        </w:rPr>
        <w:footnoteReference w:id="13724"/>
      </w:r>
      <w:r>
        <w:t xml:space="preserve"> him at his own right hand in the heavenly</w:t>
      </w:r>
      <w:r>
        <w:rPr>
          <w:rStyle w:val="FootnoteReference"/>
        </w:rPr>
        <w:footnoteReference w:id="13725"/>
      </w:r>
      <w:r>
        <w:t xml:space="preserve"> places,</w:t>
      </w:r>
      <w:r>
        <w:rPr>
          <w:rStyle w:val="FootnoteReference"/>
        </w:rPr>
        <w:footnoteReference w:id="13726"/>
      </w:r>
    </w:p>
    <w:p>
      <w:r>
        <w:rPr>
          <w:b/>
        </w:rPr>
        <w:t xml:space="preserve">21 </w:t>
      </w:r>
      <w:r>
        <w:t xml:space="preserve">Far above all principality</w:t>
      </w:r>
      <w:r>
        <w:rPr>
          <w:rStyle w:val="FootnoteReference"/>
        </w:rPr>
        <w:footnoteReference w:id="13727"/>
      </w:r>
      <w:r>
        <w:t xml:space="preserve">, and power, and might, and dominion, and every name that is named, not only in this age, but also in that</w:t>
      </w:r>
      <w:r>
        <w:rPr>
          <w:rStyle w:val="FootnoteReference"/>
        </w:rPr>
        <w:footnoteReference w:id="13728"/>
      </w:r>
      <w:r>
        <w:t xml:space="preserve"> which is to come:</w:t>
      </w:r>
    </w:p>
    <w:p>
      <w:r>
        <w:rPr>
          <w:b/>
        </w:rPr>
        <w:t xml:space="preserve">22 </w:t>
      </w:r>
      <w:r>
        <w:t xml:space="preserve">And has put all things under his feet, and gave</w:t>
      </w:r>
      <w:r>
        <w:rPr>
          <w:rStyle w:val="FootnoteReference"/>
        </w:rPr>
        <w:footnoteReference w:id="13729"/>
      </w:r>
      <w:r>
        <w:t xml:space="preserve"> him to be the head over all things to the assembly,</w:t>
      </w:r>
      <w:r>
        <w:rPr>
          <w:rStyle w:val="FootnoteReference"/>
        </w:rPr>
        <w:footnoteReference w:id="13730"/>
      </w:r>
    </w:p>
    <w:p>
      <w:r>
        <w:rPr>
          <w:b/>
        </w:rPr>
        <w:t xml:space="preserve">23 </w:t>
      </w:r>
      <w:r>
        <w:t xml:space="preserve">Which is his body, the fullness of him who fills all in all.</w:t>
      </w:r>
      <w:r>
        <w:rPr>
          <w:rStyle w:val="FootnoteReference"/>
        </w:rPr>
        <w:footnoteReference w:id="13731"/>
      </w:r>
      <w:r>
        <w:rPr>
          <w:rStyle w:val="FootnoteReference"/>
        </w:rPr>
        <w:footnoteReference w:id="137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3"/>
      </w:r>
      <w:r>
        <w:t xml:space="preserve"> in trespasses and sins;</w:t>
      </w:r>
      <w:r>
        <w:rPr>
          <w:rStyle w:val="FootnoteReference"/>
        </w:rPr>
        <w:footnoteReference w:id="13734"/>
      </w:r>
    </w:p>
    <w:p>
      <w:r>
        <w:rPr>
          <w:b/>
        </w:rPr>
        <w:t xml:space="preserve">2 </w:t>
      </w:r>
      <w:r>
        <w:t xml:space="preserve">in which in time</w:t>
      </w:r>
      <w:r>
        <w:rPr>
          <w:rStyle w:val="FootnoteReference"/>
        </w:rPr>
        <w:footnoteReference w:id="13735"/>
      </w:r>
      <w:r>
        <w:t xml:space="preserve"> past you walked according</w:t>
      </w:r>
      <w:r>
        <w:rPr>
          <w:rStyle w:val="FootnoteReference"/>
        </w:rPr>
        <w:footnoteReference w:id="13736"/>
      </w:r>
      <w:r>
        <w:t xml:space="preserve"> to the course of this world, according to the prince</w:t>
      </w:r>
      <w:r>
        <w:rPr>
          <w:rStyle w:val="FootnoteReference"/>
        </w:rPr>
        <w:footnoteReference w:id="13737"/>
      </w:r>
      <w:r>
        <w:t xml:space="preserve"> of the power of the air</w:t>
      </w:r>
      <w:r>
        <w:rPr>
          <w:rStyle w:val="FootnoteReference"/>
        </w:rPr>
        <w:footnoteReference w:id="13738"/>
      </w:r>
      <w:r>
        <w:t xml:space="preserve">, the spirit</w:t>
      </w:r>
      <w:r>
        <w:rPr>
          <w:rStyle w:val="FootnoteReference"/>
        </w:rPr>
        <w:footnoteReference w:id="13739"/>
      </w:r>
      <w:r>
        <w:t xml:space="preserve"> that now works in the children</w:t>
      </w:r>
      <w:r>
        <w:rPr>
          <w:rStyle w:val="FootnoteReference"/>
        </w:rPr>
        <w:footnoteReference w:id="13740"/>
      </w:r>
      <w:r>
        <w:t xml:space="preserve"> of disobedience:</w:t>
      </w:r>
    </w:p>
    <w:p>
      <w:r>
        <w:rPr>
          <w:b/>
        </w:rPr>
        <w:t xml:space="preserve">3 </w:t>
      </w:r>
      <w:r>
        <w:t xml:space="preserve">Among whom also we all had our conduct in times</w:t>
      </w:r>
      <w:r>
        <w:rPr>
          <w:rStyle w:val="FootnoteReference"/>
        </w:rPr>
        <w:footnoteReference w:id="13741"/>
      </w:r>
      <w:r>
        <w:t xml:space="preserve"> past in the lusts of our flesh, fulfilling</w:t>
      </w:r>
      <w:r>
        <w:rPr>
          <w:rStyle w:val="FootnoteReference"/>
        </w:rPr>
        <w:footnoteReference w:id="13742"/>
      </w:r>
      <w:r>
        <w:t xml:space="preserve"> the desires</w:t>
      </w:r>
      <w:r>
        <w:rPr>
          <w:rStyle w:val="FootnoteReference"/>
        </w:rPr>
        <w:footnoteReference w:id="13743"/>
      </w:r>
      <w:r>
        <w:t xml:space="preserve"> of the flesh and of the mind; and were by nature the children</w:t>
      </w:r>
      <w:r>
        <w:rPr>
          <w:rStyle w:val="FootnoteReference"/>
        </w:rPr>
        <w:footnoteReference w:id="13744"/>
      </w:r>
      <w:r>
        <w:t xml:space="preserve"> of wrath, even as others.</w:t>
      </w:r>
      <w:r>
        <w:rPr>
          <w:rStyle w:val="FootnoteReference"/>
        </w:rPr>
        <w:footnoteReference w:id="13745"/>
      </w:r>
      <w:r>
        <w:rPr>
          <w:rStyle w:val="FootnoteReference"/>
        </w:rPr>
        <w:footnoteReference w:id="13746"/>
      </w:r>
    </w:p>
    <w:p>
      <w:r>
        <w:rPr>
          <w:b/>
        </w:rPr>
        <w:t xml:space="preserve">4 </w:t>
      </w:r>
      <w:r>
        <w:t xml:space="preserve">But God</w:t>
      </w:r>
      <w:r>
        <w:rPr>
          <w:rStyle w:val="FootnoteReference"/>
        </w:rPr>
        <w:footnoteReference w:id="13747"/>
      </w:r>
      <w:r>
        <w:t xml:space="preserve">, who is rich in mercy, for his great love with which he loved us,</w:t>
      </w:r>
      <w:r>
        <w:rPr>
          <w:rStyle w:val="FootnoteReference"/>
        </w:rPr>
        <w:footnoteReference w:id="13748"/>
      </w:r>
      <w:r>
        <w:rPr>
          <w:rStyle w:val="FootnoteReference"/>
        </w:rPr>
        <w:footnoteReference w:id="13749"/>
      </w:r>
      <w:r>
        <w:rPr>
          <w:rStyle w:val="FootnoteReference"/>
        </w:rPr>
        <w:footnoteReference w:id="13750"/>
      </w:r>
      <w:r>
        <w:rPr>
          <w:rStyle w:val="FootnoteReference"/>
        </w:rPr>
        <w:footnoteReference w:id="13751"/>
      </w:r>
    </w:p>
    <w:p>
      <w:r>
        <w:rPr>
          <w:b/>
        </w:rPr>
        <w:t xml:space="preserve">5 </w:t>
      </w:r>
      <w:r>
        <w:t xml:space="preserve">Even when we were dead</w:t>
      </w:r>
      <w:r>
        <w:rPr>
          <w:rStyle w:val="FootnoteReference"/>
        </w:rPr>
        <w:footnoteReference w:id="13752"/>
      </w:r>
      <w:r>
        <w:t xml:space="preserve"> in sins, he made us alive together with Christ</w:t>
      </w:r>
      <w:r>
        <w:rPr>
          <w:rStyle w:val="FootnoteReference"/>
        </w:rPr>
        <w:footnoteReference w:id="13753"/>
      </w:r>
      <w:r>
        <w:t xml:space="preserve">, (by grace you are saved;)</w:t>
      </w:r>
      <w:r>
        <w:rPr>
          <w:rStyle w:val="FootnoteReference"/>
        </w:rPr>
        <w:footnoteReference w:id="13754"/>
      </w:r>
      <w:r>
        <w:rPr>
          <w:rStyle w:val="FootnoteReference"/>
        </w:rPr>
        <w:footnoteReference w:id="13755"/>
      </w:r>
    </w:p>
    <w:p>
      <w:r>
        <w:rPr>
          <w:b/>
        </w:rPr>
        <w:t xml:space="preserve">6 </w:t>
      </w:r>
      <w:r>
        <w:t xml:space="preserve">And has raised us up together, and made us sit together in heavenly places in Christ Jesus</w:t>
      </w:r>
      <w:r>
        <w:rPr>
          <w:rStyle w:val="FootnoteReference"/>
        </w:rPr>
        <w:footnoteReference w:id="13756"/>
      </w:r>
      <w:r>
        <w:t xml:space="preserve">:</w:t>
      </w:r>
      <w:r>
        <w:rPr>
          <w:rStyle w:val="FootnoteReference"/>
        </w:rPr>
        <w:footnoteReference w:id="13757"/>
      </w:r>
      <w:r>
        <w:rPr>
          <w:rStyle w:val="FootnoteReference"/>
        </w:rPr>
        <w:footnoteReference w:id="13758"/>
      </w:r>
      <w:r>
        <w:rPr>
          <w:rStyle w:val="FootnoteReference"/>
        </w:rPr>
        <w:footnoteReference w:id="13759"/>
      </w:r>
      <w:r>
        <w:rPr>
          <w:rStyle w:val="FootnoteReference"/>
        </w:rPr>
        <w:footnoteReference w:id="13760"/>
      </w:r>
    </w:p>
    <w:p>
      <w:r>
        <w:rPr>
          <w:b/>
        </w:rPr>
        <w:t xml:space="preserve">7 </w:t>
      </w:r>
      <w:r>
        <w:t xml:space="preserve">That in the ages to come he might show</w:t>
      </w:r>
      <w:r>
        <w:rPr>
          <w:rStyle w:val="FootnoteReference"/>
        </w:rPr>
        <w:footnoteReference w:id="13761"/>
      </w:r>
      <w:r>
        <w:t xml:space="preserve"> the exceeding riches of his grace in his</w:t>
      </w:r>
      <w:r>
        <w:rPr>
          <w:rStyle w:val="FootnoteReference"/>
        </w:rPr>
        <w:footnoteReference w:id="13762"/>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3"/>
      </w:r>
    </w:p>
    <w:p>
      <w:r>
        <w:rPr>
          <w:b/>
        </w:rPr>
        <w:t xml:space="preserve">9 </w:t>
      </w:r>
      <w:r>
        <w:t xml:space="preserve">Not of works, lest anyone should boast.</w:t>
      </w:r>
      <w:r>
        <w:rPr>
          <w:rStyle w:val="FootnoteReference"/>
        </w:rPr>
        <w:footnoteReference w:id="13764"/>
      </w:r>
    </w:p>
    <w:p>
      <w:r>
        <w:rPr>
          <w:b/>
        </w:rPr>
        <w:t xml:space="preserve">10 </w:t>
      </w:r>
      <w:r>
        <w:t xml:space="preserve">For we are</w:t>
      </w:r>
      <w:r>
        <w:rPr>
          <w:rStyle w:val="FootnoteReference"/>
        </w:rPr>
        <w:footnoteReference w:id="13765"/>
      </w:r>
      <w:r>
        <w:t xml:space="preserve"> his workmanship, created</w:t>
      </w:r>
      <w:r>
        <w:rPr>
          <w:rStyle w:val="FootnoteReference"/>
        </w:rPr>
        <w:footnoteReference w:id="13766"/>
      </w:r>
      <w:r>
        <w:t xml:space="preserve"> in Christ Jesus to good</w:t>
      </w:r>
      <w:r>
        <w:rPr>
          <w:rStyle w:val="FootnoteReference"/>
        </w:rPr>
        <w:footnoteReference w:id="13767"/>
      </w:r>
      <w:r>
        <w:t xml:space="preserve"> works, which God has before ordained that we should walk</w:t>
      </w:r>
      <w:r>
        <w:rPr>
          <w:rStyle w:val="FootnoteReference"/>
        </w:rPr>
        <w:footnoteReference w:id="13768"/>
      </w:r>
      <w:r>
        <w:t xml:space="preserve"> in them.</w:t>
      </w:r>
    </w:p>
    <w:p>
      <w:r>
        <w:rPr>
          <w:b/>
        </w:rPr>
        <w:t xml:space="preserve">11 </w:t>
      </w:r>
      <w:r>
        <w:t xml:space="preserve">Therefore remember</w:t>
      </w:r>
      <w:r>
        <w:rPr>
          <w:rStyle w:val="FootnoteReference"/>
        </w:rPr>
        <w:footnoteReference w:id="13769"/>
      </w:r>
      <w:r>
        <w:t xml:space="preserve">, that you being in time past nations in the flesh, who are called Uncircumcision</w:t>
      </w:r>
      <w:r>
        <w:rPr>
          <w:rStyle w:val="FootnoteReference"/>
        </w:rPr>
        <w:footnoteReference w:id="13770"/>
      </w:r>
      <w:r>
        <w:t xml:space="preserve"> by that which is called the Circumcision in the flesh made</w:t>
      </w:r>
      <w:r>
        <w:rPr>
          <w:rStyle w:val="FootnoteReference"/>
        </w:rPr>
        <w:footnoteReference w:id="13771"/>
      </w:r>
      <w:r>
        <w:t xml:space="preserve"> by hands;</w:t>
      </w:r>
      <w:r>
        <w:rPr>
          <w:rStyle w:val="FootnoteReference"/>
        </w:rPr>
        <w:footnoteReference w:id="13772"/>
      </w:r>
    </w:p>
    <w:p>
      <w:r>
        <w:rPr>
          <w:b/>
        </w:rPr>
        <w:t xml:space="preserve">12 </w:t>
      </w:r>
      <w:r>
        <w:t xml:space="preserve">That at that time you were without Christ, being aliens</w:t>
      </w:r>
      <w:r>
        <w:rPr>
          <w:rStyle w:val="FootnoteReference"/>
        </w:rPr>
        <w:footnoteReference w:id="13773"/>
      </w:r>
      <w:r>
        <w:t xml:space="preserve"> from the commonwealth of Israel</w:t>
      </w:r>
      <w:r>
        <w:rPr>
          <w:rStyle w:val="FootnoteReference"/>
        </w:rPr>
        <w:footnoteReference w:id="13774"/>
      </w:r>
      <w:r>
        <w:t xml:space="preserve">, and strangers from the covenants</w:t>
      </w:r>
      <w:r>
        <w:rPr>
          <w:rStyle w:val="FootnoteReference"/>
        </w:rPr>
        <w:footnoteReference w:id="13775"/>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6"/>
      </w:r>
      <w:r>
        <w:rPr>
          <w:rStyle w:val="FootnoteReference"/>
        </w:rPr>
        <w:footnoteReference w:id="13777"/>
      </w:r>
      <w:r>
        <w:rPr>
          <w:rStyle w:val="FootnoteReference"/>
        </w:rPr>
        <w:footnoteReference w:id="13778"/>
      </w:r>
    </w:p>
    <w:p>
      <w:r>
        <w:rPr>
          <w:b/>
        </w:rPr>
        <w:t xml:space="preserve">14 </w:t>
      </w:r>
      <w:r>
        <w:t xml:space="preserve">For he is our peace, who has made both</w:t>
      </w:r>
      <w:r>
        <w:rPr>
          <w:rStyle w:val="FootnoteReference"/>
        </w:rPr>
        <w:footnoteReference w:id="13779"/>
      </w:r>
      <w:r>
        <w:t xml:space="preserve"> one, and has broken down the middle</w:t>
      </w:r>
      <w:r>
        <w:rPr>
          <w:rStyle w:val="FootnoteReference"/>
        </w:rPr>
        <w:footnoteReference w:id="13780"/>
      </w:r>
      <w:r>
        <w:t xml:space="preserve"> wall of partition between us;</w:t>
      </w:r>
      <w:r>
        <w:rPr>
          <w:rStyle w:val="FootnoteReference"/>
        </w:rPr>
        <w:footnoteReference w:id="13781"/>
      </w:r>
    </w:p>
    <w:p>
      <w:r>
        <w:rPr>
          <w:b/>
        </w:rPr>
        <w:t xml:space="preserve">15 </w:t>
      </w:r>
      <w:r>
        <w:t xml:space="preserve">Having abolished in his</w:t>
      </w:r>
      <w:r>
        <w:rPr>
          <w:rStyle w:val="FootnoteReference"/>
        </w:rPr>
        <w:footnoteReference w:id="13782"/>
      </w:r>
      <w:r>
        <w:t xml:space="preserve"> flesh the enmity, even the law</w:t>
      </w:r>
      <w:r>
        <w:rPr>
          <w:rStyle w:val="FootnoteReference"/>
        </w:rPr>
        <w:footnoteReference w:id="13783"/>
      </w:r>
      <w:r>
        <w:t xml:space="preserve"> of commandments contained in ordinances; in order to make in himself of two one new man, so making peace;</w:t>
      </w:r>
      <w:r>
        <w:rPr>
          <w:rStyle w:val="FootnoteReference"/>
        </w:rPr>
        <w:footnoteReference w:id="13784"/>
      </w:r>
    </w:p>
    <w:p>
      <w:r>
        <w:rPr>
          <w:b/>
        </w:rPr>
        <w:t xml:space="preserve">16 </w:t>
      </w:r>
      <w:r>
        <w:t xml:space="preserve">And that he might reconcile</w:t>
      </w:r>
      <w:r>
        <w:rPr>
          <w:rStyle w:val="FootnoteReference"/>
        </w:rPr>
        <w:footnoteReference w:id="13785"/>
      </w:r>
      <w:r>
        <w:t xml:space="preserve"> both to God in one body by the cross, having killed the enmity by it:</w:t>
      </w:r>
    </w:p>
    <w:p>
      <w:r>
        <w:rPr>
          <w:b/>
        </w:rPr>
        <w:t xml:space="preserve">17 </w:t>
      </w:r>
      <w:r>
        <w:t xml:space="preserve">And came and preached</w:t>
      </w:r>
      <w:r>
        <w:rPr>
          <w:rStyle w:val="FootnoteReference"/>
        </w:rPr>
        <w:footnoteReference w:id="13786"/>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7"/>
      </w:r>
      <w:r>
        <w:rPr>
          <w:rStyle w:val="FootnoteReference"/>
        </w:rPr>
        <w:footnoteReference w:id="13788"/>
      </w:r>
    </w:p>
    <w:p>
      <w:r>
        <w:rPr>
          <w:b/>
        </w:rPr>
        <w:t xml:space="preserve">19 </w:t>
      </w:r>
      <w:r>
        <w:t xml:space="preserve">Now therefore you are no more strangers</w:t>
      </w:r>
      <w:r>
        <w:rPr>
          <w:rStyle w:val="FootnoteReference"/>
        </w:rPr>
        <w:footnoteReference w:id="13789"/>
      </w:r>
      <w:r>
        <w:t xml:space="preserve"> and foreigners, but fellow citizens with the holy ones, and of the household</w:t>
      </w:r>
      <w:r>
        <w:rPr>
          <w:rStyle w:val="FootnoteReference"/>
        </w:rPr>
        <w:footnoteReference w:id="13790"/>
      </w:r>
      <w:r>
        <w:t xml:space="preserve"> of God;</w:t>
      </w:r>
      <w:r>
        <w:rPr>
          <w:rStyle w:val="FootnoteReference"/>
        </w:rPr>
        <w:footnoteReference w:id="13791"/>
      </w:r>
    </w:p>
    <w:p>
      <w:r>
        <w:rPr>
          <w:b/>
        </w:rPr>
        <w:t xml:space="preserve">20 </w:t>
      </w:r>
      <w:r>
        <w:t xml:space="preserve">And are built</w:t>
      </w:r>
      <w:r>
        <w:rPr>
          <w:rStyle w:val="FootnoteReference"/>
        </w:rPr>
        <w:footnoteReference w:id="13792"/>
      </w:r>
      <w:r>
        <w:t xml:space="preserve"> upon the foundation</w:t>
      </w:r>
      <w:r>
        <w:rPr>
          <w:rStyle w:val="FootnoteReference"/>
        </w:rPr>
        <w:footnoteReference w:id="13793"/>
      </w:r>
      <w:r>
        <w:t xml:space="preserve"> of the apostles and prophets, Jesus</w:t>
      </w:r>
      <w:r>
        <w:rPr>
          <w:rStyle w:val="FootnoteReference"/>
        </w:rPr>
        <w:footnoteReference w:id="13794"/>
      </w:r>
      <w:r>
        <w:t xml:space="preserve"> Christ himself being the chief corner stone;</w:t>
      </w:r>
    </w:p>
    <w:p>
      <w:r>
        <w:rPr>
          <w:b/>
        </w:rPr>
        <w:t xml:space="preserve">21 </w:t>
      </w:r>
      <w:r>
        <w:t xml:space="preserve">In whom all the building fitly</w:t>
      </w:r>
      <w:r>
        <w:rPr>
          <w:rStyle w:val="FootnoteReference"/>
        </w:rPr>
        <w:footnoteReference w:id="13795"/>
      </w:r>
      <w:r>
        <w:t xml:space="preserve"> framed together grows to a holy temple in the Lord:</w:t>
      </w:r>
      <w:r>
        <w:rPr>
          <w:rStyle w:val="FootnoteReference"/>
        </w:rPr>
        <w:footnoteReference w:id="13796"/>
      </w:r>
      <w:r>
        <w:rPr>
          <w:rStyle w:val="FootnoteReference"/>
        </w:rPr>
        <w:footnoteReference w:id="13797"/>
      </w:r>
    </w:p>
    <w:p>
      <w:r>
        <w:rPr>
          <w:b/>
        </w:rPr>
        <w:t xml:space="preserve">22 </w:t>
      </w:r>
      <w:r>
        <w:t xml:space="preserve">In whom you also are built together for a habitation of God through the Spirit.</w:t>
      </w:r>
      <w:r>
        <w:rPr>
          <w:rStyle w:val="FootnoteReference"/>
        </w:rPr>
        <w:footnoteReference w:id="137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799"/>
      </w:r>
      <w:r>
        <w:t xml:space="preserve">, the prisoner of Jesus</w:t>
      </w:r>
      <w:r>
        <w:rPr>
          <w:rStyle w:val="FootnoteReference"/>
        </w:rPr>
        <w:footnoteReference w:id="13800"/>
      </w:r>
      <w:r>
        <w:t xml:space="preserve"> Christ</w:t>
      </w:r>
      <w:r>
        <w:rPr>
          <w:rStyle w:val="FootnoteReference"/>
        </w:rPr>
        <w:footnoteReference w:id="13801"/>
      </w:r>
      <w:r>
        <w:t xml:space="preserve"> for you nations,</w:t>
      </w:r>
      <w:r>
        <w:rPr>
          <w:rStyle w:val="FootnoteReference"/>
        </w:rPr>
        <w:footnoteReference w:id="13802"/>
      </w:r>
      <w:r>
        <w:rPr>
          <w:rStyle w:val="FootnoteReference"/>
        </w:rPr>
        <w:footnoteReference w:id="13803"/>
      </w:r>
      <w:r>
        <w:rPr>
          <w:rStyle w:val="FootnoteReference"/>
        </w:rPr>
        <w:footnoteReference w:id="13804"/>
      </w:r>
      <w:r>
        <w:rPr>
          <w:rStyle w:val="FootnoteReference"/>
        </w:rPr>
        <w:footnoteReference w:id="13805"/>
      </w:r>
    </w:p>
    <w:p>
      <w:r>
        <w:rPr>
          <w:b/>
        </w:rPr>
        <w:t xml:space="preserve">2 </w:t>
      </w:r>
      <w:r>
        <w:t xml:space="preserve">If you have heard of the dispensation</w:t>
      </w:r>
      <w:r>
        <w:rPr>
          <w:rStyle w:val="FootnoteReference"/>
        </w:rPr>
        <w:footnoteReference w:id="13806"/>
      </w:r>
      <w:r>
        <w:t xml:space="preserve"> of the grace of God</w:t>
      </w:r>
      <w:r>
        <w:rPr>
          <w:rStyle w:val="FootnoteReference"/>
        </w:rPr>
        <w:footnoteReference w:id="13807"/>
      </w:r>
      <w:r>
        <w:t xml:space="preserve"> which is given me toward you:</w:t>
      </w:r>
      <w:r>
        <w:rPr>
          <w:rStyle w:val="FootnoteReference"/>
        </w:rPr>
        <w:footnoteReference w:id="13808"/>
      </w:r>
      <w:r>
        <w:rPr>
          <w:rStyle w:val="FootnoteReference"/>
        </w:rPr>
        <w:footnoteReference w:id="13809"/>
      </w:r>
      <w:r>
        <w:rPr>
          <w:rStyle w:val="FootnoteReference"/>
        </w:rPr>
        <w:footnoteReference w:id="13810"/>
      </w:r>
    </w:p>
    <w:p>
      <w:r>
        <w:rPr>
          <w:b/>
        </w:rPr>
        <w:t xml:space="preserve">3 </w:t>
      </w:r>
      <w:r>
        <w:t xml:space="preserve">How that by revelation he made known to me the mystery</w:t>
      </w:r>
      <w:r>
        <w:rPr>
          <w:rStyle w:val="FootnoteReference"/>
        </w:rPr>
        <w:footnoteReference w:id="13811"/>
      </w:r>
      <w:r>
        <w:t xml:space="preserve">; (as I wrote before in few words,</w:t>
      </w:r>
      <w:r>
        <w:rPr>
          <w:rStyle w:val="FootnoteReference"/>
        </w:rPr>
        <w:footnoteReference w:id="13812"/>
      </w:r>
    </w:p>
    <w:p>
      <w:r>
        <w:rPr>
          <w:b/>
        </w:rPr>
        <w:t xml:space="preserve">4 </w:t>
      </w:r>
      <w:r>
        <w:t xml:space="preserve">by which, when you read, you may understand my knowledge in the mystery</w:t>
      </w:r>
      <w:r>
        <w:rPr>
          <w:rStyle w:val="FootnoteReference"/>
        </w:rPr>
        <w:footnoteReference w:id="13813"/>
      </w:r>
      <w:r>
        <w:t xml:space="preserve"> of Christ)</w:t>
      </w:r>
      <w:r>
        <w:rPr>
          <w:rStyle w:val="FootnoteReference"/>
        </w:rPr>
        <w:footnoteReference w:id="13814"/>
      </w:r>
    </w:p>
    <w:p>
      <w:r>
        <w:rPr>
          <w:b/>
        </w:rPr>
        <w:t xml:space="preserve">5 </w:t>
      </w:r>
      <w:r>
        <w:t xml:space="preserve">Which in other</w:t>
      </w:r>
      <w:r>
        <w:rPr>
          <w:rStyle w:val="FootnoteReference"/>
        </w:rPr>
        <w:footnoteReference w:id="13815"/>
      </w:r>
      <w:r>
        <w:t xml:space="preserve"> ages was not made known to the sons of men, as it</w:t>
      </w:r>
      <w:r>
        <w:rPr>
          <w:rStyle w:val="FootnoteReference"/>
        </w:rPr>
        <w:footnoteReference w:id="13816"/>
      </w:r>
      <w:r>
        <w:t xml:space="preserve"> is now revealed to his holy apostles and prophets by the Spirit;</w:t>
      </w:r>
      <w:r>
        <w:rPr>
          <w:rStyle w:val="FootnoteReference"/>
        </w:rPr>
        <w:footnoteReference w:id="13817"/>
      </w:r>
    </w:p>
    <w:p>
      <w:r>
        <w:rPr>
          <w:b/>
        </w:rPr>
        <w:t xml:space="preserve">6 </w:t>
      </w:r>
      <w:r>
        <w:t xml:space="preserve">That the nations should be join heirs, and of the same body, and partakers</w:t>
      </w:r>
      <w:r>
        <w:rPr>
          <w:rStyle w:val="FootnoteReference"/>
        </w:rPr>
        <w:footnoteReference w:id="13818"/>
      </w:r>
      <w:r>
        <w:t xml:space="preserve"> of his promise in Christ by the good news:</w:t>
      </w:r>
      <w:r>
        <w:rPr>
          <w:rStyle w:val="FootnoteReference"/>
        </w:rPr>
        <w:footnoteReference w:id="13819"/>
      </w:r>
    </w:p>
    <w:p>
      <w:r>
        <w:rPr>
          <w:b/>
        </w:rPr>
        <w:t xml:space="preserve">7 </w:t>
      </w:r>
      <w:r>
        <w:t xml:space="preserve">of which I was made a minister, according to the gift of the grace of God given to me by the effectual working of his power.</w:t>
      </w:r>
      <w:r>
        <w:rPr>
          <w:rStyle w:val="FootnoteReference"/>
        </w:rPr>
        <w:footnoteReference w:id="13820"/>
      </w:r>
      <w:r>
        <w:rPr>
          <w:rStyle w:val="FootnoteReference"/>
        </w:rPr>
        <w:footnoteReference w:id="13821"/>
      </w:r>
    </w:p>
    <w:p>
      <w:r>
        <w:rPr>
          <w:b/>
        </w:rPr>
        <w:t xml:space="preserve">8 </w:t>
      </w:r>
      <w:r>
        <w:t xml:space="preserve">To me, who am</w:t>
      </w:r>
      <w:r>
        <w:rPr>
          <w:rStyle w:val="FootnoteReference"/>
        </w:rPr>
        <w:footnoteReference w:id="13822"/>
      </w:r>
      <w:r>
        <w:t xml:space="preserve"> less than the least of all holy ones, is this</w:t>
      </w:r>
      <w:r>
        <w:rPr>
          <w:rStyle w:val="FootnoteReference"/>
        </w:rPr>
        <w:footnoteReference w:id="13823"/>
      </w:r>
      <w:r>
        <w:t xml:space="preserve"> grace given, that I should preach among the nations the unsearchable</w:t>
      </w:r>
      <w:r>
        <w:rPr>
          <w:rStyle w:val="FootnoteReference"/>
        </w:rPr>
        <w:footnoteReference w:id="13824"/>
      </w:r>
      <w:r>
        <w:t xml:space="preserve"> riches of Christ;</w:t>
      </w:r>
      <w:r>
        <w:rPr>
          <w:rStyle w:val="FootnoteReference"/>
        </w:rPr>
        <w:footnoteReference w:id="13825"/>
      </w:r>
    </w:p>
    <w:p>
      <w:r>
        <w:rPr>
          <w:b/>
        </w:rPr>
        <w:t xml:space="preserve">9 </w:t>
      </w:r>
      <w:r>
        <w:t xml:space="preserve">And to make all men see what is the fellowship</w:t>
      </w:r>
      <w:r>
        <w:rPr>
          <w:rStyle w:val="FootnoteReference"/>
        </w:rPr>
        <w:footnoteReference w:id="13826"/>
      </w:r>
      <w:r>
        <w:t xml:space="preserve"> of the mystery, which from the beginning</w:t>
      </w:r>
      <w:r>
        <w:rPr>
          <w:rStyle w:val="FootnoteReference"/>
        </w:rPr>
        <w:footnoteReference w:id="13827"/>
      </w:r>
      <w:r>
        <w:t xml:space="preserve"> of the world has been hid in God, who created</w:t>
      </w:r>
      <w:r>
        <w:rPr>
          <w:rStyle w:val="FootnoteReference"/>
        </w:rPr>
        <w:footnoteReference w:id="13828"/>
      </w:r>
      <w:r>
        <w:t xml:space="preserve"> all things by Jesus Christ:</w:t>
      </w:r>
      <w:r>
        <w:rPr>
          <w:rStyle w:val="FootnoteReference"/>
        </w:rPr>
        <w:footnoteReference w:id="13829"/>
      </w:r>
      <w:r>
        <w:rPr>
          <w:rStyle w:val="FootnoteReference"/>
        </w:rPr>
        <w:footnoteReference w:id="13830"/>
      </w:r>
    </w:p>
    <w:p>
      <w:r>
        <w:rPr>
          <w:b/>
        </w:rPr>
        <w:t xml:space="preserve">10 </w:t>
      </w:r>
      <w:r>
        <w:t xml:space="preserve">To the intent</w:t>
      </w:r>
      <w:r>
        <w:rPr>
          <w:rStyle w:val="FootnoteReference"/>
        </w:rPr>
        <w:footnoteReference w:id="13831"/>
      </w:r>
      <w:r>
        <w:t xml:space="preserve"> that now to the principalities</w:t>
      </w:r>
      <w:r>
        <w:rPr>
          <w:rStyle w:val="FootnoteReference"/>
        </w:rPr>
        <w:footnoteReference w:id="13832"/>
      </w:r>
      <w:r>
        <w:t xml:space="preserve"> and powers in heavenly places might be known by the assembly the manifold</w:t>
      </w:r>
      <w:r>
        <w:rPr>
          <w:rStyle w:val="FootnoteReference"/>
        </w:rPr>
        <w:footnoteReference w:id="13833"/>
      </w:r>
      <w:r>
        <w:t xml:space="preserve"> wisdom of God,</w:t>
      </w:r>
      <w:r>
        <w:rPr>
          <w:rStyle w:val="FootnoteReference"/>
        </w:rPr>
        <w:footnoteReference w:id="13834"/>
      </w:r>
    </w:p>
    <w:p>
      <w:r>
        <w:rPr>
          <w:b/>
        </w:rPr>
        <w:t xml:space="preserve">11 </w:t>
      </w:r>
      <w:r>
        <w:t xml:space="preserve">According to the eternal purpose which he purposed in Christ Jesus our Lord:</w:t>
      </w:r>
      <w:r>
        <w:rPr>
          <w:rStyle w:val="FootnoteReference"/>
        </w:rPr>
        <w:footnoteReference w:id="13835"/>
      </w:r>
    </w:p>
    <w:p>
      <w:r>
        <w:rPr>
          <w:b/>
        </w:rPr>
        <w:t xml:space="preserve">12 </w:t>
      </w:r>
      <w:r>
        <w:t xml:space="preserve">In whom we have boldness and access with confidence by the faith of him.</w:t>
      </w:r>
      <w:r>
        <w:rPr>
          <w:rStyle w:val="FootnoteReference"/>
        </w:rPr>
        <w:footnoteReference w:id="13836"/>
      </w:r>
    </w:p>
    <w:p>
      <w:r>
        <w:rPr>
          <w:b/>
        </w:rPr>
        <w:t xml:space="preserve">13 </w:t>
      </w:r>
      <w:r>
        <w:t xml:space="preserve">Therefore I desire that you do not faint at my tribulations for you, which is your glory.</w:t>
      </w:r>
      <w:r>
        <w:rPr>
          <w:rStyle w:val="FootnoteReference"/>
        </w:rPr>
        <w:footnoteReference w:id="13837"/>
      </w:r>
      <w:r>
        <w:rPr>
          <w:rStyle w:val="FootnoteReference"/>
        </w:rPr>
        <w:footnoteReference w:id="13838"/>
      </w:r>
    </w:p>
    <w:p>
      <w:r>
        <w:rPr>
          <w:b/>
        </w:rPr>
        <w:t xml:space="preserve">14 </w:t>
      </w:r>
      <w:r>
        <w:t xml:space="preserve">For this cause I bow my knees to the Father</w:t>
      </w:r>
      <w:r>
        <w:rPr>
          <w:rStyle w:val="FootnoteReference"/>
        </w:rPr>
        <w:footnoteReference w:id="13839"/>
      </w:r>
      <w:r>
        <w:t xml:space="preserve"> of our Lord Jesus Christ,</w:t>
      </w:r>
      <w:r>
        <w:rPr>
          <w:rStyle w:val="FootnoteReference"/>
        </w:rPr>
        <w:footnoteReference w:id="13840"/>
      </w:r>
    </w:p>
    <w:p>
      <w:r>
        <w:rPr>
          <w:b/>
        </w:rPr>
        <w:t xml:space="preserve">15 </w:t>
      </w:r>
      <w:r>
        <w:t xml:space="preserve">Of whom the whole</w:t>
      </w:r>
      <w:r>
        <w:rPr>
          <w:rStyle w:val="FootnoteReference"/>
        </w:rPr>
        <w:footnoteReference w:id="13841"/>
      </w:r>
      <w:r>
        <w:t xml:space="preserve"> family in heaven and earth is named,</w:t>
      </w:r>
      <w:r>
        <w:rPr>
          <w:rStyle w:val="FootnoteReference"/>
        </w:rPr>
        <w:footnoteReference w:id="13842"/>
      </w:r>
    </w:p>
    <w:p>
      <w:r>
        <w:rPr>
          <w:b/>
        </w:rPr>
        <w:t xml:space="preserve">16 </w:t>
      </w:r>
      <w:r>
        <w:t xml:space="preserve">That he would grant you, according to the riches of his glory, to be</w:t>
      </w:r>
      <w:r>
        <w:rPr>
          <w:rStyle w:val="FootnoteReference"/>
        </w:rPr>
        <w:footnoteReference w:id="13843"/>
      </w:r>
      <w:r>
        <w:t xml:space="preserve"> strengthened with might by his Spirit in the inner</w:t>
      </w:r>
      <w:r>
        <w:rPr>
          <w:rStyle w:val="FootnoteReference"/>
        </w:rPr>
        <w:footnoteReference w:id="13844"/>
      </w:r>
      <w:r>
        <w:t xml:space="preserve"> man;</w:t>
      </w:r>
    </w:p>
    <w:p>
      <w:r>
        <w:rPr>
          <w:b/>
        </w:rPr>
        <w:t xml:space="preserve">17 </w:t>
      </w:r>
      <w:r>
        <w:t xml:space="preserve">That Christ</w:t>
      </w:r>
      <w:r>
        <w:rPr>
          <w:rStyle w:val="FootnoteReference"/>
        </w:rPr>
        <w:footnoteReference w:id="13845"/>
      </w:r>
      <w:r>
        <w:t xml:space="preserve"> may dwell in your hearts by faith; that you, being rooted and grounded</w:t>
      </w:r>
      <w:r>
        <w:rPr>
          <w:rStyle w:val="FootnoteReference"/>
        </w:rPr>
        <w:footnoteReference w:id="13846"/>
      </w:r>
      <w:r>
        <w:t xml:space="preserve"> in love,</w:t>
      </w:r>
    </w:p>
    <w:p>
      <w:r>
        <w:rPr>
          <w:b/>
        </w:rPr>
        <w:t xml:space="preserve">18 </w:t>
      </w:r>
      <w:r>
        <w:t xml:space="preserve">May be able</w:t>
      </w:r>
      <w:r>
        <w:rPr>
          <w:rStyle w:val="FootnoteReference"/>
        </w:rPr>
        <w:footnoteReference w:id="13847"/>
      </w:r>
      <w:r>
        <w:t xml:space="preserve"> to comprehend with all holy ones what is the breadth, and length, and depth, and height;</w:t>
      </w:r>
    </w:p>
    <w:p>
      <w:r>
        <w:rPr>
          <w:b/>
        </w:rPr>
        <w:t xml:space="preserve">19 </w:t>
      </w:r>
      <w:r>
        <w:t xml:space="preserve">And to know</w:t>
      </w:r>
      <w:r>
        <w:rPr>
          <w:rStyle w:val="FootnoteReference"/>
        </w:rPr>
        <w:footnoteReference w:id="13848"/>
      </w:r>
      <w:r>
        <w:t xml:space="preserve"> the love of Christ, who passes knowledge, that you might be filled with all the fullness of God.</w:t>
      </w:r>
      <w:r>
        <w:rPr>
          <w:rStyle w:val="FootnoteReference"/>
        </w:rPr>
        <w:footnoteReference w:id="13849"/>
      </w:r>
      <w:r>
        <w:rPr>
          <w:rStyle w:val="FootnoteReference"/>
        </w:rPr>
        <w:footnoteReference w:id="13850"/>
      </w:r>
    </w:p>
    <w:p>
      <w:r>
        <w:rPr>
          <w:b/>
        </w:rPr>
        <w:t xml:space="preserve">20 </w:t>
      </w:r>
      <w:r>
        <w:t xml:space="preserve">Now to him who is able</w:t>
      </w:r>
      <w:r>
        <w:rPr>
          <w:rStyle w:val="FootnoteReference"/>
        </w:rPr>
        <w:footnoteReference w:id="13851"/>
      </w:r>
      <w:r>
        <w:t xml:space="preserve"> to do exceeding</w:t>
      </w:r>
      <w:r>
        <w:rPr>
          <w:rStyle w:val="FootnoteReference"/>
        </w:rPr>
        <w:footnoteReference w:id="13852"/>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3"/>
      </w:r>
      <w:r>
        <w:t xml:space="preserve"> all ages, world without end. Amen.</w:t>
      </w:r>
      <w:r>
        <w:rPr>
          <w:rStyle w:val="FootnoteReference"/>
        </w:rPr>
        <w:footnoteReference w:id="13854"/>
      </w:r>
      <w:r>
        <w:rPr>
          <w:rStyle w:val="FootnoteReference"/>
        </w:rPr>
        <w:footnoteReference w:id="138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6"/>
      </w:r>
      <w:r>
        <w:t xml:space="preserve"> of the Lord, plead to you that you walk</w:t>
      </w:r>
      <w:r>
        <w:rPr>
          <w:rStyle w:val="FootnoteReference"/>
        </w:rPr>
        <w:footnoteReference w:id="13857"/>
      </w:r>
      <w:r>
        <w:t xml:space="preserve"> worthy of the vocation</w:t>
      </w:r>
      <w:r>
        <w:rPr>
          <w:rStyle w:val="FootnoteReference"/>
        </w:rPr>
        <w:footnoteReference w:id="13858"/>
      </w:r>
      <w:r>
        <w:t xml:space="preserve"> with which you are called,</w:t>
      </w:r>
      <w:r>
        <w:rPr>
          <w:rStyle w:val="FootnoteReference"/>
        </w:rPr>
        <w:footnoteReference w:id="13859"/>
      </w:r>
    </w:p>
    <w:p>
      <w:r>
        <w:rPr>
          <w:b/>
        </w:rPr>
        <w:t xml:space="preserve">2 </w:t>
      </w:r>
      <w:r>
        <w:t xml:space="preserve">With all lowliness</w:t>
      </w:r>
      <w:r>
        <w:rPr>
          <w:rStyle w:val="FootnoteReference"/>
        </w:rPr>
        <w:footnoteReference w:id="13860"/>
      </w:r>
      <w:r>
        <w:t xml:space="preserve"> and meekness, with longsuffering, forbearing</w:t>
      </w:r>
      <w:r>
        <w:rPr>
          <w:rStyle w:val="FootnoteReference"/>
        </w:rPr>
        <w:footnoteReference w:id="13861"/>
      </w:r>
      <w:r>
        <w:t xml:space="preserve"> one another in love;</w:t>
      </w:r>
    </w:p>
    <w:p>
      <w:r>
        <w:rPr>
          <w:b/>
        </w:rPr>
        <w:t xml:space="preserve">3 </w:t>
      </w:r>
      <w:r>
        <w:t xml:space="preserve">Endeavouring to keep the unity of the Spirit in the bond of peace.</w:t>
      </w:r>
      <w:r>
        <w:rPr>
          <w:rStyle w:val="FootnoteReference"/>
        </w:rPr>
        <w:footnoteReference w:id="13862"/>
      </w:r>
    </w:p>
    <w:p>
      <w:r>
        <w:rPr>
          <w:b/>
        </w:rPr>
        <w:t xml:space="preserve">4 </w:t>
      </w:r>
      <w:r>
        <w:t xml:space="preserve">There is one body</w:t>
      </w:r>
      <w:r>
        <w:rPr>
          <w:rStyle w:val="FootnoteReference"/>
        </w:rPr>
        <w:footnoteReference w:id="13863"/>
      </w:r>
      <w:r>
        <w:t xml:space="preserve">, and one Spirit</w:t>
      </w:r>
      <w:r>
        <w:rPr>
          <w:rStyle w:val="FootnoteReference"/>
        </w:rPr>
        <w:footnoteReference w:id="13864"/>
      </w:r>
      <w:r>
        <w:t xml:space="preserve">, even as you are called in one hope of your calling;</w:t>
      </w:r>
      <w:r>
        <w:rPr>
          <w:rStyle w:val="FootnoteReference"/>
        </w:rPr>
        <w:footnoteReference w:id="13865"/>
      </w:r>
    </w:p>
    <w:p>
      <w:r>
        <w:rPr>
          <w:b/>
        </w:rPr>
        <w:t xml:space="preserve">5 </w:t>
      </w:r>
      <w:r>
        <w:t xml:space="preserve">One Lord</w:t>
      </w:r>
      <w:r>
        <w:rPr>
          <w:rStyle w:val="FootnoteReference"/>
        </w:rPr>
        <w:footnoteReference w:id="13866"/>
      </w:r>
      <w:r>
        <w:t xml:space="preserve">, one faith</w:t>
      </w:r>
      <w:r>
        <w:rPr>
          <w:rStyle w:val="FootnoteReference"/>
        </w:rPr>
        <w:footnoteReference w:id="13867"/>
      </w:r>
      <w:r>
        <w:t xml:space="preserve">, one baptism</w:t>
      </w:r>
      <w:r>
        <w:rPr>
          <w:rStyle w:val="FootnoteReference"/>
        </w:rPr>
        <w:footnoteReference w:id="13868"/>
      </w:r>
      <w:r>
        <w:t xml:space="preserve">,</w:t>
      </w:r>
    </w:p>
    <w:p>
      <w:r>
        <w:rPr>
          <w:b/>
        </w:rPr>
        <w:t xml:space="preserve">6 </w:t>
      </w:r>
      <w:r>
        <w:t xml:space="preserve">One God</w:t>
      </w:r>
      <w:r>
        <w:rPr>
          <w:rStyle w:val="FootnoteReference"/>
        </w:rPr>
        <w:footnoteReference w:id="13869"/>
      </w:r>
      <w:r>
        <w:t xml:space="preserve"> and Father of all, who is above all, and through all, and in</w:t>
      </w:r>
      <w:r>
        <w:rPr>
          <w:rStyle w:val="FootnoteReference"/>
        </w:rPr>
        <w:footnoteReference w:id="13870"/>
      </w:r>
      <w:r>
        <w:t xml:space="preserve"> you all.</w:t>
      </w:r>
      <w:r>
        <w:rPr>
          <w:rStyle w:val="FootnoteReference"/>
        </w:rPr>
        <w:footnoteReference w:id="13871"/>
      </w:r>
      <w:r>
        <w:rPr>
          <w:rStyle w:val="FootnoteReference"/>
        </w:rPr>
        <w:footnoteReference w:id="13872"/>
      </w:r>
      <w:r>
        <w:rPr>
          <w:rStyle w:val="FootnoteReference"/>
        </w:rPr>
        <w:footnoteReference w:id="13873"/>
      </w:r>
      <w:r>
        <w:rPr>
          <w:rStyle w:val="FootnoteReference"/>
        </w:rPr>
        <w:footnoteReference w:id="13874"/>
      </w:r>
    </w:p>
    <w:p>
      <w:r>
        <w:rPr>
          <w:b/>
        </w:rPr>
        <w:t xml:space="preserve">7 </w:t>
      </w:r>
      <w:r>
        <w:t xml:space="preserve">But to every one of us is given grace</w:t>
      </w:r>
      <w:r>
        <w:rPr>
          <w:rStyle w:val="FootnoteReference"/>
        </w:rPr>
        <w:footnoteReference w:id="13875"/>
      </w:r>
      <w:r>
        <w:t xml:space="preserve"> according to the measure</w:t>
      </w:r>
      <w:r>
        <w:rPr>
          <w:rStyle w:val="FootnoteReference"/>
        </w:rPr>
        <w:footnoteReference w:id="13876"/>
      </w:r>
      <w:r>
        <w:t xml:space="preserve"> of the gift of Christ</w:t>
      </w:r>
      <w:r>
        <w:rPr>
          <w:rStyle w:val="FootnoteReference"/>
        </w:rPr>
        <w:footnoteReference w:id="13877"/>
      </w:r>
      <w:r>
        <w:t xml:space="preserve">.</w:t>
      </w:r>
      <w:r>
        <w:rPr>
          <w:rStyle w:val="FootnoteReference"/>
        </w:rPr>
        <w:footnoteReference w:id="13878"/>
      </w:r>
    </w:p>
    <w:p>
      <w:r>
        <w:rPr>
          <w:b/>
        </w:rPr>
        <w:t xml:space="preserve">8 </w:t>
      </w:r>
      <w:r>
        <w:t xml:space="preserve">Therefore he says, When he ascended up on high, he led</w:t>
      </w:r>
      <w:r>
        <w:rPr>
          <w:rStyle w:val="FootnoteReference"/>
        </w:rPr>
        <w:footnoteReference w:id="13879"/>
      </w:r>
      <w:r>
        <w:t xml:space="preserve"> captivity captive, and gave gifts to men.</w:t>
      </w:r>
      <w:r>
        <w:rPr>
          <w:rStyle w:val="FootnoteReference"/>
        </w:rPr>
        <w:footnoteReference w:id="13880"/>
      </w:r>
    </w:p>
    <w:p>
      <w:r>
        <w:rPr>
          <w:b/>
        </w:rPr>
        <w:t xml:space="preserve">9 </w:t>
      </w:r>
      <w:r>
        <w:t xml:space="preserve">(Now that he ascended</w:t>
      </w:r>
      <w:r>
        <w:rPr>
          <w:rStyle w:val="FootnoteReference"/>
        </w:rPr>
        <w:footnoteReference w:id="13881"/>
      </w:r>
      <w:r>
        <w:t xml:space="preserve">, what is it but that he also</w:t>
      </w:r>
      <w:r>
        <w:rPr>
          <w:rStyle w:val="FootnoteReference"/>
        </w:rPr>
        <w:footnoteReference w:id="13882"/>
      </w:r>
      <w:r>
        <w:t xml:space="preserve"> descended first into the lower</w:t>
      </w:r>
      <w:r>
        <w:rPr>
          <w:rStyle w:val="FootnoteReference"/>
        </w:rPr>
        <w:footnoteReference w:id="13883"/>
      </w:r>
      <w:r>
        <w:t xml:space="preserve"> parts of the earth?</w:t>
      </w:r>
    </w:p>
    <w:p>
      <w:r>
        <w:rPr>
          <w:b/>
        </w:rPr>
        <w:t xml:space="preserve">10 </w:t>
      </w:r>
      <w:r>
        <w:t xml:space="preserve">the one who descended is the same also that ascended</w:t>
      </w:r>
      <w:r>
        <w:rPr>
          <w:rStyle w:val="FootnoteReference"/>
        </w:rPr>
        <w:footnoteReference w:id="13884"/>
      </w:r>
      <w:r>
        <w:t xml:space="preserve"> up far above all heavens, that he might fill</w:t>
      </w:r>
      <w:r>
        <w:rPr>
          <w:rStyle w:val="FootnoteReference"/>
        </w:rPr>
        <w:footnoteReference w:id="13885"/>
      </w:r>
      <w:r>
        <w:t xml:space="preserve"> all things.)</w:t>
      </w:r>
    </w:p>
    <w:p>
      <w:r>
        <w:rPr>
          <w:b/>
        </w:rPr>
        <w:t xml:space="preserve">11 </w:t>
      </w:r>
      <w:r>
        <w:t xml:space="preserve">And he gave some, apostles; and some, prophets; and some, evangelists</w:t>
      </w:r>
      <w:r>
        <w:rPr>
          <w:rStyle w:val="FootnoteReference"/>
        </w:rPr>
        <w:footnoteReference w:id="13886"/>
      </w:r>
      <w:r>
        <w:t xml:space="preserve">; and some, pastors</w:t>
      </w:r>
      <w:r>
        <w:rPr>
          <w:rStyle w:val="FootnoteReference"/>
        </w:rPr>
        <w:footnoteReference w:id="13887"/>
      </w:r>
      <w:r>
        <w:t xml:space="preserve"> and teachers;</w:t>
      </w:r>
      <w:r>
        <w:rPr>
          <w:rStyle w:val="FootnoteReference"/>
        </w:rPr>
        <w:footnoteReference w:id="13888"/>
      </w:r>
    </w:p>
    <w:p>
      <w:r>
        <w:rPr>
          <w:b/>
        </w:rPr>
        <w:t xml:space="preserve">12 </w:t>
      </w:r>
      <w:r>
        <w:t xml:space="preserve">For the perfecting</w:t>
      </w:r>
      <w:r>
        <w:rPr>
          <w:rStyle w:val="FootnoteReference"/>
        </w:rPr>
        <w:footnoteReference w:id="13889"/>
      </w:r>
      <w:r>
        <w:t xml:space="preserve"> of the holy ones, for the work</w:t>
      </w:r>
      <w:r>
        <w:rPr>
          <w:rStyle w:val="FootnoteReference"/>
        </w:rPr>
        <w:footnoteReference w:id="13890"/>
      </w:r>
      <w:r>
        <w:t xml:space="preserve"> of the ministry, for the edifying</w:t>
      </w:r>
      <w:r>
        <w:rPr>
          <w:rStyle w:val="FootnoteReference"/>
        </w:rPr>
        <w:footnoteReference w:id="13891"/>
      </w:r>
      <w:r>
        <w:t xml:space="preserve"> of the body</w:t>
      </w:r>
      <w:r>
        <w:rPr>
          <w:rStyle w:val="FootnoteReference"/>
        </w:rPr>
        <w:footnoteReference w:id="13892"/>
      </w:r>
      <w:r>
        <w:t xml:space="preserve"> of Christ:</w:t>
      </w:r>
    </w:p>
    <w:p>
      <w:r>
        <w:rPr>
          <w:b/>
        </w:rPr>
        <w:t xml:space="preserve">13 </w:t>
      </w:r>
      <w:r>
        <w:t xml:space="preserve">Till we all</w:t>
      </w:r>
      <w:r>
        <w:rPr>
          <w:rStyle w:val="FootnoteReference"/>
        </w:rPr>
        <w:footnoteReference w:id="13893"/>
      </w:r>
      <w:r>
        <w:t xml:space="preserve"> come in the unity of the faith, and of the knowledge</w:t>
      </w:r>
      <w:r>
        <w:rPr>
          <w:rStyle w:val="FootnoteReference"/>
        </w:rPr>
        <w:footnoteReference w:id="13894"/>
      </w:r>
      <w:r>
        <w:t xml:space="preserve"> of the Son of God, to a perfect man, to the measure of the stature of the fullness of Christ:</w:t>
      </w:r>
      <w:r>
        <w:rPr>
          <w:rStyle w:val="FootnoteReference"/>
        </w:rPr>
        <w:footnoteReference w:id="13895"/>
      </w:r>
      <w:r>
        <w:rPr>
          <w:rStyle w:val="FootnoteReference"/>
        </w:rPr>
        <w:footnoteReference w:id="13896"/>
      </w:r>
    </w:p>
    <w:p>
      <w:r>
        <w:rPr>
          <w:b/>
        </w:rPr>
        <w:t xml:space="preserve">14 </w:t>
      </w:r>
      <w:r>
        <w:t xml:space="preserve">That we from now on be no more</w:t>
      </w:r>
      <w:r>
        <w:rPr>
          <w:rStyle w:val="FootnoteReference"/>
        </w:rPr>
        <w:footnoteReference w:id="13897"/>
      </w:r>
      <w:r>
        <w:t xml:space="preserve"> children, tossed</w:t>
      </w:r>
      <w:r>
        <w:rPr>
          <w:rStyle w:val="FootnoteReference"/>
        </w:rPr>
        <w:footnoteReference w:id="13898"/>
      </w:r>
      <w:r>
        <w:t xml:space="preserve"> back and forth, and carried</w:t>
      </w:r>
      <w:r>
        <w:rPr>
          <w:rStyle w:val="FootnoteReference"/>
        </w:rPr>
        <w:footnoteReference w:id="13899"/>
      </w:r>
      <w:r>
        <w:t xml:space="preserve"> about with every wind of doctrine, by the sleight of men, and cunning craftiness, by which they lie in wait to deceive;</w:t>
      </w:r>
      <w:r>
        <w:rPr>
          <w:rStyle w:val="FootnoteReference"/>
        </w:rPr>
        <w:footnoteReference w:id="13900"/>
      </w:r>
    </w:p>
    <w:p>
      <w:r>
        <w:rPr>
          <w:b/>
        </w:rPr>
        <w:t xml:space="preserve">15 </w:t>
      </w:r>
      <w:r>
        <w:t xml:space="preserve">But speaking the truth</w:t>
      </w:r>
      <w:r>
        <w:rPr>
          <w:rStyle w:val="FootnoteReference"/>
        </w:rPr>
        <w:footnoteReference w:id="13901"/>
      </w:r>
      <w:r>
        <w:t xml:space="preserve"> in love, may grow up into him in all things, which is the head, even Christ:</w:t>
      </w:r>
      <w:r>
        <w:rPr>
          <w:rStyle w:val="FootnoteReference"/>
        </w:rPr>
        <w:footnoteReference w:id="13902"/>
      </w:r>
      <w:r>
        <w:rPr>
          <w:rStyle w:val="FootnoteReference"/>
        </w:rPr>
        <w:footnoteReference w:id="13903"/>
      </w:r>
    </w:p>
    <w:p>
      <w:r>
        <w:rPr>
          <w:b/>
        </w:rPr>
        <w:t xml:space="preserve">16 </w:t>
      </w:r>
      <w:r>
        <w:t xml:space="preserve">From whom the whole body fitly</w:t>
      </w:r>
      <w:r>
        <w:rPr>
          <w:rStyle w:val="FootnoteReference"/>
        </w:rPr>
        <w:footnoteReference w:id="13904"/>
      </w:r>
      <w:r>
        <w:t xml:space="preserve"> joined together and compacted by that which every joint supplies, according to the effectual</w:t>
      </w:r>
      <w:r>
        <w:rPr>
          <w:rStyle w:val="FootnoteReference"/>
        </w:rPr>
        <w:footnoteReference w:id="13905"/>
      </w:r>
      <w:r>
        <w:t xml:space="preserve"> working in the measure of every part, makes increase of the body to the edifying</w:t>
      </w:r>
      <w:r>
        <w:rPr>
          <w:rStyle w:val="FootnoteReference"/>
        </w:rPr>
        <w:footnoteReference w:id="13906"/>
      </w:r>
      <w:r>
        <w:t xml:space="preserve"> of itself in love.</w:t>
      </w:r>
    </w:p>
    <w:p>
      <w:r>
        <w:rPr>
          <w:b/>
        </w:rPr>
        <w:t xml:space="preserve">17 </w:t>
      </w:r>
      <w:r>
        <w:t xml:space="preserve">This I say therefore, and testify</w:t>
      </w:r>
      <w:r>
        <w:rPr>
          <w:rStyle w:val="FootnoteReference"/>
        </w:rPr>
        <w:footnoteReference w:id="13907"/>
      </w:r>
      <w:r>
        <w:t xml:space="preserve"> in the Lord, that you from now on walk not as other nations walk, in the vanity of their mind,</w:t>
      </w:r>
      <w:r>
        <w:rPr>
          <w:rStyle w:val="FootnoteReference"/>
        </w:rPr>
        <w:footnoteReference w:id="13908"/>
      </w:r>
    </w:p>
    <w:p>
      <w:r>
        <w:rPr>
          <w:b/>
        </w:rPr>
        <w:t xml:space="preserve">18 </w:t>
      </w:r>
      <w:r>
        <w:t xml:space="preserve">Having the understanding</w:t>
      </w:r>
      <w:r>
        <w:rPr>
          <w:rStyle w:val="FootnoteReference"/>
        </w:rPr>
        <w:footnoteReference w:id="13909"/>
      </w:r>
      <w:r>
        <w:t xml:space="preserve"> darkened, being alienated</w:t>
      </w:r>
      <w:r>
        <w:rPr>
          <w:rStyle w:val="FootnoteReference"/>
        </w:rPr>
        <w:footnoteReference w:id="13910"/>
      </w:r>
      <w:r>
        <w:t xml:space="preserve"> from the life of God through the ignorance that is in them, because of the blindness</w:t>
      </w:r>
      <w:r>
        <w:rPr>
          <w:rStyle w:val="FootnoteReference"/>
        </w:rPr>
        <w:footnoteReference w:id="13911"/>
      </w:r>
      <w:r>
        <w:t xml:space="preserve"> of their heart:</w:t>
      </w:r>
    </w:p>
    <w:p>
      <w:r>
        <w:rPr>
          <w:b/>
        </w:rPr>
        <w:t xml:space="preserve">19 </w:t>
      </w:r>
      <w:r>
        <w:t xml:space="preserve">Who being past</w:t>
      </w:r>
      <w:r>
        <w:rPr>
          <w:rStyle w:val="FootnoteReference"/>
        </w:rPr>
        <w:footnoteReference w:id="13912"/>
      </w:r>
      <w:r>
        <w:t xml:space="preserve"> feeling have given</w:t>
      </w:r>
      <w:r>
        <w:rPr>
          <w:rStyle w:val="FootnoteReference"/>
        </w:rPr>
        <w:footnoteReference w:id="13913"/>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4"/>
      </w:r>
    </w:p>
    <w:p>
      <w:r>
        <w:rPr>
          <w:b/>
        </w:rPr>
        <w:t xml:space="preserve">21 </w:t>
      </w:r>
      <w:r>
        <w:t xml:space="preserve">If indeed you have heard</w:t>
      </w:r>
      <w:r>
        <w:rPr>
          <w:rStyle w:val="FootnoteReference"/>
        </w:rPr>
        <w:footnoteReference w:id="13915"/>
      </w:r>
      <w:r>
        <w:t xml:space="preserve"> him, and have been taught by him, as the truth is in Jesus</w:t>
      </w:r>
      <w:r>
        <w:rPr>
          <w:rStyle w:val="FootnoteReference"/>
        </w:rPr>
        <w:footnoteReference w:id="13916"/>
      </w:r>
      <w:r>
        <w:t xml:space="preserve">:</w:t>
      </w:r>
      <w:r>
        <w:rPr>
          <w:rStyle w:val="FootnoteReference"/>
        </w:rPr>
        <w:footnoteReference w:id="13917"/>
      </w:r>
      <w:r>
        <w:rPr>
          <w:rStyle w:val="FootnoteReference"/>
        </w:rPr>
        <w:footnoteReference w:id="13918"/>
      </w:r>
    </w:p>
    <w:p>
      <w:r>
        <w:rPr>
          <w:b/>
        </w:rPr>
        <w:t xml:space="preserve">22 </w:t>
      </w:r>
      <w:r>
        <w:t xml:space="preserve">That you put off concerning the former</w:t>
      </w:r>
      <w:r>
        <w:rPr>
          <w:rStyle w:val="FootnoteReference"/>
        </w:rPr>
        <w:footnoteReference w:id="13919"/>
      </w:r>
      <w:r>
        <w:t xml:space="preserve"> conduct the old</w:t>
      </w:r>
      <w:r>
        <w:rPr>
          <w:rStyle w:val="FootnoteReference"/>
        </w:rPr>
        <w:footnoteReference w:id="13920"/>
      </w:r>
      <w:r>
        <w:t xml:space="preserve"> man, who is corrupt according to the deceitful</w:t>
      </w:r>
      <w:r>
        <w:rPr>
          <w:rStyle w:val="FootnoteReference"/>
        </w:rPr>
        <w:footnoteReference w:id="13921"/>
      </w:r>
      <w:r>
        <w:t xml:space="preserve"> lusts;</w:t>
      </w:r>
      <w:r>
        <w:rPr>
          <w:rStyle w:val="FootnoteReference"/>
        </w:rPr>
        <w:footnoteReference w:id="13922"/>
      </w:r>
    </w:p>
    <w:p>
      <w:r>
        <w:rPr>
          <w:b/>
        </w:rPr>
        <w:t xml:space="preserve">23 </w:t>
      </w:r>
      <w:r>
        <w:t xml:space="preserve">And be renewed in the spirit of your mind;</w:t>
      </w:r>
      <w:r>
        <w:rPr>
          <w:rStyle w:val="FootnoteReference"/>
        </w:rPr>
        <w:footnoteReference w:id="13923"/>
      </w:r>
    </w:p>
    <w:p>
      <w:r>
        <w:rPr>
          <w:b/>
        </w:rPr>
        <w:t xml:space="preserve">24 </w:t>
      </w:r>
      <w:r>
        <w:t xml:space="preserve">And that you put on the new man, who after God is created</w:t>
      </w:r>
      <w:r>
        <w:rPr>
          <w:rStyle w:val="FootnoteReference"/>
        </w:rPr>
        <w:footnoteReference w:id="13924"/>
      </w:r>
      <w:r>
        <w:t xml:space="preserve"> in righteousness</w:t>
      </w:r>
      <w:r>
        <w:rPr>
          <w:rStyle w:val="FootnoteReference"/>
        </w:rPr>
        <w:footnoteReference w:id="13925"/>
      </w:r>
      <w:r>
        <w:t xml:space="preserve"> and true holiness</w:t>
      </w:r>
      <w:r>
        <w:rPr>
          <w:rStyle w:val="FootnoteReference"/>
        </w:rPr>
        <w:footnoteReference w:id="13926"/>
      </w:r>
      <w:r>
        <w:t xml:space="preserve">.</w:t>
      </w:r>
      <w:r>
        <w:rPr>
          <w:rStyle w:val="FootnoteReference"/>
        </w:rPr>
        <w:footnoteReference w:id="13927"/>
      </w:r>
      <w:r>
        <w:rPr>
          <w:rStyle w:val="FootnoteReference"/>
        </w:rPr>
        <w:footnoteReference w:id="13928"/>
      </w:r>
    </w:p>
    <w:p>
      <w:r>
        <w:rPr>
          <w:b/>
        </w:rPr>
        <w:t xml:space="preserve">25 </w:t>
      </w:r>
      <w:r>
        <w:t xml:space="preserve">Therefore putting</w:t>
      </w:r>
      <w:r>
        <w:rPr>
          <w:rStyle w:val="FootnoteReference"/>
        </w:rPr>
        <w:footnoteReference w:id="13929"/>
      </w:r>
      <w:r>
        <w:t xml:space="preserve"> away lying, speak</w:t>
      </w:r>
      <w:r>
        <w:rPr>
          <w:rStyle w:val="FootnoteReference"/>
        </w:rPr>
        <w:footnoteReference w:id="13930"/>
      </w:r>
      <w:r>
        <w:t xml:space="preserve"> every man truth with his neighbor: for we are members one of another.</w:t>
      </w:r>
      <w:r>
        <w:rPr>
          <w:rStyle w:val="FootnoteReference"/>
        </w:rPr>
        <w:footnoteReference w:id="13931"/>
      </w:r>
    </w:p>
    <w:p>
      <w:r>
        <w:rPr>
          <w:b/>
        </w:rPr>
        <w:t xml:space="preserve">26 </w:t>
      </w:r>
      <w:r>
        <w:t xml:space="preserve">Be angry, and do not sin: let not the sun go down upon your wrath:</w:t>
      </w:r>
      <w:r>
        <w:rPr>
          <w:rStyle w:val="FootnoteReference"/>
        </w:rPr>
        <w:footnoteReference w:id="13932"/>
      </w:r>
      <w:r>
        <w:rPr>
          <w:rStyle w:val="FootnoteReference"/>
        </w:rPr>
        <w:footnoteReference w:id="13933"/>
      </w:r>
    </w:p>
    <w:p>
      <w:r>
        <w:rPr>
          <w:b/>
        </w:rPr>
        <w:t xml:space="preserve">27 </w:t>
      </w:r>
      <w:r>
        <w:t xml:space="preserve">Neither give place to the devil.</w:t>
      </w:r>
      <w:r>
        <w:rPr>
          <w:rStyle w:val="FootnoteReference"/>
        </w:rPr>
        <w:footnoteReference w:id="13934"/>
      </w:r>
    </w:p>
    <w:p>
      <w:r>
        <w:rPr>
          <w:b/>
        </w:rPr>
        <w:t xml:space="preserve">28 </w:t>
      </w:r>
      <w:r>
        <w:t xml:space="preserve">Let him who stole steal no more</w:t>
      </w:r>
      <w:r>
        <w:rPr>
          <w:rStyle w:val="FootnoteReference"/>
        </w:rPr>
        <w:footnoteReference w:id="13935"/>
      </w:r>
      <w:r>
        <w:t xml:space="preserve">: but rather let him labor, working with his hands the thing which is good, that he may have to give</w:t>
      </w:r>
      <w:r>
        <w:rPr>
          <w:rStyle w:val="FootnoteReference"/>
        </w:rPr>
        <w:footnoteReference w:id="13936"/>
      </w:r>
      <w:r>
        <w:t xml:space="preserve"> to him who needs.</w:t>
      </w:r>
      <w:r>
        <w:rPr>
          <w:rStyle w:val="FootnoteReference"/>
        </w:rPr>
        <w:footnoteReference w:id="13937"/>
      </w:r>
      <w:r>
        <w:rPr>
          <w:rStyle w:val="FootnoteReference"/>
        </w:rPr>
        <w:footnoteReference w:id="13938"/>
      </w:r>
    </w:p>
    <w:p>
      <w:r>
        <w:rPr>
          <w:b/>
        </w:rPr>
        <w:t xml:space="preserve">29 </w:t>
      </w:r>
      <w:r>
        <w:t xml:space="preserve">Let no corrupt communication proceed out of your mouth, but that which</w:t>
      </w:r>
      <w:r>
        <w:rPr>
          <w:rStyle w:val="FootnoteReference"/>
        </w:rPr>
        <w:footnoteReference w:id="13939"/>
      </w:r>
      <w:r>
        <w:t xml:space="preserve"> is good to the use of edifying</w:t>
      </w:r>
      <w:r>
        <w:rPr>
          <w:rStyle w:val="FootnoteReference"/>
        </w:rPr>
        <w:footnoteReference w:id="13940"/>
      </w:r>
      <w:r>
        <w:t xml:space="preserve">, that it may minister</w:t>
      </w:r>
      <w:r>
        <w:rPr>
          <w:rStyle w:val="FootnoteReference"/>
        </w:rPr>
        <w:footnoteReference w:id="13941"/>
      </w:r>
      <w:r>
        <w:t xml:space="preserve"> grace to the hearers.</w:t>
      </w:r>
      <w:r>
        <w:rPr>
          <w:rStyle w:val="FootnoteReference"/>
        </w:rPr>
        <w:footnoteReference w:id="13942"/>
      </w:r>
    </w:p>
    <w:p>
      <w:r>
        <w:rPr>
          <w:b/>
        </w:rPr>
        <w:t xml:space="preserve">30 </w:t>
      </w:r>
      <w:r>
        <w:t xml:space="preserve">And grieve</w:t>
      </w:r>
      <w:r>
        <w:rPr>
          <w:rStyle w:val="FootnoteReference"/>
        </w:rPr>
        <w:footnoteReference w:id="13943"/>
      </w:r>
      <w:r>
        <w:t xml:space="preserve"> not the holy Spirit of God, by which you are sealed to the day of redemption.</w:t>
      </w:r>
      <w:r>
        <w:rPr>
          <w:rStyle w:val="FootnoteReference"/>
        </w:rPr>
        <w:footnoteReference w:id="13944"/>
      </w:r>
    </w:p>
    <w:p>
      <w:r>
        <w:rPr>
          <w:b/>
        </w:rPr>
        <w:t xml:space="preserve">31 </w:t>
      </w:r>
      <w:r>
        <w:t xml:space="preserve">Let all bitterness</w:t>
      </w:r>
      <w:r>
        <w:rPr>
          <w:rStyle w:val="FootnoteReference"/>
        </w:rPr>
        <w:footnoteReference w:id="13945"/>
      </w:r>
      <w:r>
        <w:t xml:space="preserve">, and wrath</w:t>
      </w:r>
      <w:r>
        <w:rPr>
          <w:rStyle w:val="FootnoteReference"/>
        </w:rPr>
        <w:footnoteReference w:id="13946"/>
      </w:r>
      <w:r>
        <w:t xml:space="preserve">, and anger, and clamor, and evil speaking</w:t>
      </w:r>
      <w:r>
        <w:rPr>
          <w:rStyle w:val="FootnoteReference"/>
        </w:rPr>
        <w:footnoteReference w:id="13947"/>
      </w:r>
      <w:r>
        <w:t xml:space="preserve">, be removed from you, with all malice:</w:t>
      </w:r>
      <w:r>
        <w:rPr>
          <w:rStyle w:val="FootnoteReference"/>
        </w:rPr>
        <w:footnoteReference w:id="13948"/>
      </w:r>
    </w:p>
    <w:p>
      <w:r>
        <w:rPr>
          <w:b/>
        </w:rPr>
        <w:t xml:space="preserve">32 </w:t>
      </w:r>
      <w:r>
        <w:t xml:space="preserve">And be kind</w:t>
      </w:r>
      <w:r>
        <w:rPr>
          <w:rStyle w:val="FootnoteReference"/>
        </w:rPr>
        <w:footnoteReference w:id="13949"/>
      </w:r>
      <w:r>
        <w:t xml:space="preserve"> one to another, tenderhearted</w:t>
      </w:r>
      <w:r>
        <w:rPr>
          <w:rStyle w:val="FootnoteReference"/>
        </w:rPr>
        <w:footnoteReference w:id="13950"/>
      </w:r>
      <w:r>
        <w:t xml:space="preserve">, forgiving</w:t>
      </w:r>
      <w:r>
        <w:rPr>
          <w:rStyle w:val="FootnoteReference"/>
        </w:rPr>
        <w:footnoteReference w:id="13951"/>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2"/>
      </w:r>
      <w:r>
        <w:t xml:space="preserve"> of God</w:t>
      </w:r>
      <w:r>
        <w:rPr>
          <w:rStyle w:val="FootnoteReference"/>
        </w:rPr>
        <w:footnoteReference w:id="13953"/>
      </w:r>
      <w:r>
        <w:t xml:space="preserve">, as dear children;</w:t>
      </w:r>
      <w:r>
        <w:rPr>
          <w:rStyle w:val="FootnoteReference"/>
        </w:rPr>
        <w:footnoteReference w:id="13954"/>
      </w:r>
      <w:r>
        <w:rPr>
          <w:rStyle w:val="FootnoteReference"/>
        </w:rPr>
        <w:footnoteReference w:id="13955"/>
      </w:r>
      <w:r>
        <w:rPr>
          <w:rStyle w:val="FootnoteReference"/>
        </w:rPr>
        <w:footnoteReference w:id="13956"/>
      </w:r>
    </w:p>
    <w:p>
      <w:r>
        <w:rPr>
          <w:b/>
        </w:rPr>
        <w:t xml:space="preserve">2 </w:t>
      </w:r>
      <w:r>
        <w:t xml:space="preserve">And walk</w:t>
      </w:r>
      <w:r>
        <w:rPr>
          <w:rStyle w:val="FootnoteReference"/>
        </w:rPr>
        <w:footnoteReference w:id="13957"/>
      </w:r>
      <w:r>
        <w:t xml:space="preserve"> in love, as Christ</w:t>
      </w:r>
      <w:r>
        <w:rPr>
          <w:rStyle w:val="FootnoteReference"/>
        </w:rPr>
        <w:footnoteReference w:id="13958"/>
      </w:r>
      <w:r>
        <w:t xml:space="preserve"> also has loved us, and has given himself for us an offering and a sacrifice</w:t>
      </w:r>
      <w:r>
        <w:rPr>
          <w:rStyle w:val="FootnoteReference"/>
        </w:rPr>
        <w:footnoteReference w:id="13959"/>
      </w:r>
      <w:r>
        <w:t xml:space="preserve"> to God for a</w:t>
      </w:r>
      <w:r>
        <w:rPr>
          <w:rStyle w:val="FootnoteReference"/>
        </w:rPr>
        <w:footnoteReference w:id="13960"/>
      </w:r>
      <w:r>
        <w:t xml:space="preserve"> sweet smelling taste.</w:t>
      </w:r>
      <w:r>
        <w:rPr>
          <w:rStyle w:val="FootnoteReference"/>
        </w:rPr>
        <w:footnoteReference w:id="13961"/>
      </w:r>
    </w:p>
    <w:p>
      <w:r>
        <w:rPr>
          <w:b/>
        </w:rPr>
        <w:t xml:space="preserve">3 </w:t>
      </w:r>
      <w:r>
        <w:t xml:space="preserve">But sexual immorality, and all uncleanness, or covetousness</w:t>
      </w:r>
      <w:r>
        <w:rPr>
          <w:rStyle w:val="FootnoteReference"/>
        </w:rPr>
        <w:footnoteReference w:id="13962"/>
      </w:r>
      <w:r>
        <w:t xml:space="preserve">, let it not be once named</w:t>
      </w:r>
      <w:r>
        <w:rPr>
          <w:rStyle w:val="FootnoteReference"/>
        </w:rPr>
        <w:footnoteReference w:id="13963"/>
      </w:r>
      <w:r>
        <w:t xml:space="preserve"> among you, as becomes holy ones;</w:t>
      </w:r>
      <w:r>
        <w:rPr>
          <w:rStyle w:val="FootnoteReference"/>
        </w:rPr>
        <w:footnoteReference w:id="13964"/>
      </w:r>
      <w:r>
        <w:rPr>
          <w:rStyle w:val="FootnoteReference"/>
        </w:rPr>
        <w:footnoteReference w:id="13965"/>
      </w:r>
    </w:p>
    <w:p>
      <w:r>
        <w:rPr>
          <w:b/>
        </w:rPr>
        <w:t xml:space="preserve">4 </w:t>
      </w:r>
      <w:r>
        <w:t xml:space="preserve">Neither filthiness</w:t>
      </w:r>
      <w:r>
        <w:rPr>
          <w:rStyle w:val="FootnoteReference"/>
        </w:rPr>
        <w:footnoteReference w:id="13966"/>
      </w:r>
      <w:r>
        <w:t xml:space="preserve">, nor foolish talking, nor jesting, which are not convenient</w:t>
      </w:r>
      <w:r>
        <w:rPr>
          <w:rStyle w:val="FootnoteReference"/>
        </w:rPr>
        <w:footnoteReference w:id="13967"/>
      </w:r>
      <w:r>
        <w:t xml:space="preserve">: but rather giving of thanks.</w:t>
      </w:r>
      <w:r>
        <w:rPr>
          <w:rStyle w:val="FootnoteReference"/>
        </w:rPr>
        <w:footnoteReference w:id="13968"/>
      </w:r>
    </w:p>
    <w:p>
      <w:r>
        <w:rPr>
          <w:b/>
        </w:rPr>
        <w:t xml:space="preserve">5 </w:t>
      </w:r>
      <w:r>
        <w:t xml:space="preserve">For this you know, that no</w:t>
      </w:r>
      <w:r>
        <w:rPr>
          <w:rStyle w:val="FootnoteReference"/>
        </w:rPr>
        <w:footnoteReference w:id="13969"/>
      </w:r>
      <w:r>
        <w:t xml:space="preserve"> sexually immoral person, nor unclean person, nor covetous man, who is</w:t>
      </w:r>
      <w:r>
        <w:rPr>
          <w:rStyle w:val="FootnoteReference"/>
        </w:rPr>
        <w:footnoteReference w:id="13970"/>
      </w:r>
      <w:r>
        <w:t xml:space="preserve"> an idolater, has any inheritance in the kingdom of Christ and of God.</w:t>
      </w:r>
    </w:p>
    <w:p>
      <w:r>
        <w:rPr>
          <w:b/>
        </w:rPr>
        <w:t xml:space="preserve">6 </w:t>
      </w:r>
      <w:r>
        <w:t xml:space="preserve">Let no one deceive you with vain</w:t>
      </w:r>
      <w:r>
        <w:rPr>
          <w:rStyle w:val="FootnoteReference"/>
        </w:rPr>
        <w:footnoteReference w:id="13971"/>
      </w:r>
      <w:r>
        <w:t xml:space="preserve"> words: for because of these things comes the wrath of God upon the children</w:t>
      </w:r>
      <w:r>
        <w:rPr>
          <w:rStyle w:val="FootnoteReference"/>
        </w:rPr>
        <w:footnoteReference w:id="13972"/>
      </w:r>
      <w:r>
        <w:t xml:space="preserve"> of disobedience</w:t>
      </w:r>
      <w:r>
        <w:rPr>
          <w:rStyle w:val="FootnoteReference"/>
        </w:rPr>
        <w:footnoteReference w:id="13973"/>
      </w:r>
      <w:r>
        <w:t xml:space="preserve">.</w:t>
      </w:r>
      <w:r>
        <w:rPr>
          <w:rStyle w:val="FootnoteReference"/>
        </w:rPr>
        <w:footnoteReference w:id="13974"/>
      </w:r>
      <w:r>
        <w:rPr>
          <w:rStyle w:val="FootnoteReference"/>
        </w:rPr>
        <w:footnoteReference w:id="13975"/>
      </w:r>
    </w:p>
    <w:p>
      <w:r>
        <w:rPr>
          <w:b/>
        </w:rPr>
        <w:t xml:space="preserve">7 </w:t>
      </w:r>
      <w:r>
        <w:t xml:space="preserve">Do not therefore be partakers with them.</w:t>
      </w:r>
      <w:r>
        <w:rPr>
          <w:rStyle w:val="FootnoteReference"/>
        </w:rPr>
        <w:footnoteReference w:id="13976"/>
      </w:r>
    </w:p>
    <w:p>
      <w:r>
        <w:rPr>
          <w:b/>
        </w:rPr>
        <w:t xml:space="preserve">8 </w:t>
      </w:r>
      <w:r>
        <w:t xml:space="preserve">For you were sometimes darkness, but now are you light in the Lord: walk</w:t>
      </w:r>
      <w:r>
        <w:rPr>
          <w:rStyle w:val="FootnoteReference"/>
        </w:rPr>
        <w:footnoteReference w:id="13977"/>
      </w:r>
      <w:r>
        <w:t xml:space="preserve"> as children of light:</w:t>
      </w:r>
      <w:r>
        <w:rPr>
          <w:rStyle w:val="FootnoteReference"/>
        </w:rPr>
        <w:footnoteReference w:id="13978"/>
      </w:r>
      <w:r>
        <w:rPr>
          <w:rStyle w:val="FootnoteReference"/>
        </w:rPr>
        <w:footnoteReference w:id="13979"/>
      </w:r>
    </w:p>
    <w:p>
      <w:r>
        <w:rPr>
          <w:b/>
        </w:rPr>
        <w:t xml:space="preserve">9 </w:t>
      </w:r>
      <w:r>
        <w:t xml:space="preserve">(For the fruit</w:t>
      </w:r>
      <w:r>
        <w:rPr>
          <w:rStyle w:val="FootnoteReference"/>
        </w:rPr>
        <w:footnoteReference w:id="13980"/>
      </w:r>
      <w:r>
        <w:t xml:space="preserve"> of the Spirit is in all goodness</w:t>
      </w:r>
      <w:r>
        <w:rPr>
          <w:rStyle w:val="FootnoteReference"/>
        </w:rPr>
        <w:footnoteReference w:id="13981"/>
      </w:r>
      <w:r>
        <w:t xml:space="preserve"> and righteousness</w:t>
      </w:r>
      <w:r>
        <w:rPr>
          <w:rStyle w:val="FootnoteReference"/>
        </w:rPr>
        <w:footnoteReference w:id="13982"/>
      </w:r>
      <w:r>
        <w:t xml:space="preserve"> and truth</w:t>
      </w:r>
      <w:r>
        <w:rPr>
          <w:rStyle w:val="FootnoteReference"/>
        </w:rPr>
        <w:footnoteReference w:id="13983"/>
      </w:r>
      <w:r>
        <w:t xml:space="preserve">;)</w:t>
      </w:r>
    </w:p>
    <w:p>
      <w:r>
        <w:rPr>
          <w:b/>
        </w:rPr>
        <w:t xml:space="preserve">10 </w:t>
      </w:r>
      <w:r>
        <w:t xml:space="preserve">Proving</w:t>
      </w:r>
      <w:r>
        <w:rPr>
          <w:rStyle w:val="FootnoteReference"/>
        </w:rPr>
        <w:footnoteReference w:id="13984"/>
      </w:r>
      <w:r>
        <w:t xml:space="preserve"> what is acceptable</w:t>
      </w:r>
      <w:r>
        <w:rPr>
          <w:rStyle w:val="FootnoteReference"/>
        </w:rPr>
        <w:footnoteReference w:id="13985"/>
      </w:r>
      <w:r>
        <w:t xml:space="preserve"> to the Lord.</w:t>
      </w:r>
    </w:p>
    <w:p>
      <w:r>
        <w:rPr>
          <w:b/>
        </w:rPr>
        <w:t xml:space="preserve">11 </w:t>
      </w:r>
      <w:r>
        <w:t xml:space="preserve">And have no fellowship with the unfruitful</w:t>
      </w:r>
      <w:r>
        <w:rPr>
          <w:rStyle w:val="FootnoteReference"/>
        </w:rPr>
        <w:footnoteReference w:id="13986"/>
      </w:r>
      <w:r>
        <w:t xml:space="preserve"> works</w:t>
      </w:r>
      <w:r>
        <w:rPr>
          <w:rStyle w:val="FootnoteReference"/>
        </w:rPr>
        <w:footnoteReference w:id="13987"/>
      </w:r>
      <w:r>
        <w:t xml:space="preserve"> of darkness, but rather reprove them.</w:t>
      </w:r>
      <w:r>
        <w:rPr>
          <w:rStyle w:val="FootnoteReference"/>
        </w:rPr>
        <w:footnoteReference w:id="13988"/>
      </w:r>
      <w:r>
        <w:rPr>
          <w:rStyle w:val="FootnoteReference"/>
        </w:rPr>
        <w:footnoteReference w:id="13989"/>
      </w:r>
    </w:p>
    <w:p>
      <w:r>
        <w:rPr>
          <w:b/>
        </w:rPr>
        <w:t xml:space="preserve">12 </w:t>
      </w:r>
      <w:r>
        <w:t xml:space="preserve">For it is a shame even to speak of those things which are done of them in secret.</w:t>
      </w:r>
      <w:r>
        <w:rPr>
          <w:rStyle w:val="FootnoteReference"/>
        </w:rPr>
        <w:footnoteReference w:id="13990"/>
      </w:r>
      <w:r>
        <w:rPr>
          <w:rStyle w:val="FootnoteReference"/>
        </w:rPr>
        <w:footnoteReference w:id="13991"/>
      </w:r>
    </w:p>
    <w:p>
      <w:r>
        <w:rPr>
          <w:b/>
        </w:rPr>
        <w:t xml:space="preserve">13 </w:t>
      </w:r>
      <w:r>
        <w:t xml:space="preserve">But all things that are reproved</w:t>
      </w:r>
      <w:r>
        <w:rPr>
          <w:rStyle w:val="FootnoteReference"/>
        </w:rPr>
        <w:footnoteReference w:id="13992"/>
      </w:r>
      <w:r>
        <w:t xml:space="preserve"> are made manifest by the light: for whatever does make manifest is light.</w:t>
      </w:r>
      <w:r>
        <w:rPr>
          <w:rStyle w:val="FootnoteReference"/>
        </w:rPr>
        <w:footnoteReference w:id="13993"/>
      </w:r>
    </w:p>
    <w:p>
      <w:r>
        <w:rPr>
          <w:b/>
        </w:rPr>
        <w:t xml:space="preserve">14 </w:t>
      </w:r>
      <w:r>
        <w:t xml:space="preserve">Therefore he says, Awake</w:t>
      </w:r>
      <w:r>
        <w:rPr>
          <w:rStyle w:val="FootnoteReference"/>
        </w:rPr>
        <w:footnoteReference w:id="13994"/>
      </w:r>
      <w:r>
        <w:t xml:space="preserve"> you that sleep, and arise</w:t>
      </w:r>
      <w:r>
        <w:rPr>
          <w:rStyle w:val="FootnoteReference"/>
        </w:rPr>
        <w:footnoteReference w:id="13995"/>
      </w:r>
      <w:r>
        <w:t xml:space="preserve"> from the dead, and Christ</w:t>
      </w:r>
      <w:r>
        <w:rPr>
          <w:rStyle w:val="FootnoteReference"/>
        </w:rPr>
        <w:footnoteReference w:id="13996"/>
      </w:r>
      <w:r>
        <w:t xml:space="preserve"> shall give you light.</w:t>
      </w:r>
    </w:p>
    <w:p>
      <w:r>
        <w:rPr>
          <w:b/>
        </w:rPr>
        <w:t xml:space="preserve">15 </w:t>
      </w:r>
      <w:r>
        <w:t xml:space="preserve">See then that you walk</w:t>
      </w:r>
      <w:r>
        <w:rPr>
          <w:rStyle w:val="FootnoteReference"/>
        </w:rPr>
        <w:footnoteReference w:id="13997"/>
      </w:r>
      <w:r>
        <w:t xml:space="preserve"> circumspectly, not as fools, but as wise,</w:t>
      </w:r>
      <w:r>
        <w:rPr>
          <w:rStyle w:val="FootnoteReference"/>
        </w:rPr>
        <w:footnoteReference w:id="13998"/>
      </w:r>
      <w:r>
        <w:rPr>
          <w:rStyle w:val="FootnoteReference"/>
        </w:rPr>
        <w:footnoteReference w:id="13999"/>
      </w:r>
    </w:p>
    <w:p>
      <w:r>
        <w:rPr>
          <w:b/>
        </w:rPr>
        <w:t xml:space="preserve">16 </w:t>
      </w:r>
      <w:r>
        <w:t xml:space="preserve">Redeeming</w:t>
      </w:r>
      <w:r>
        <w:rPr>
          <w:rStyle w:val="FootnoteReference"/>
        </w:rPr>
        <w:footnoteReference w:id="14000"/>
      </w:r>
      <w:r>
        <w:t xml:space="preserve"> the time, because the days</w:t>
      </w:r>
      <w:r>
        <w:rPr>
          <w:rStyle w:val="FootnoteReference"/>
        </w:rPr>
        <w:footnoteReference w:id="14001"/>
      </w:r>
      <w:r>
        <w:t xml:space="preserve"> are evil.</w:t>
      </w:r>
    </w:p>
    <w:p>
      <w:r>
        <w:rPr>
          <w:b/>
        </w:rPr>
        <w:t xml:space="preserve">17 </w:t>
      </w:r>
      <w:r>
        <w:t xml:space="preserve">Therefore do not be unwise, but understanding</w:t>
      </w:r>
      <w:r>
        <w:rPr>
          <w:rStyle w:val="FootnoteReference"/>
        </w:rPr>
        <w:footnoteReference w:id="14002"/>
      </w:r>
      <w:r>
        <w:t xml:space="preserve"> what the will of the Lord is.</w:t>
      </w:r>
      <w:r>
        <w:rPr>
          <w:rStyle w:val="FootnoteReference"/>
        </w:rPr>
        <w:footnoteReference w:id="14003"/>
      </w:r>
    </w:p>
    <w:p>
      <w:r>
        <w:rPr>
          <w:b/>
        </w:rPr>
        <w:t xml:space="preserve">18 </w:t>
      </w:r>
      <w:r>
        <w:t xml:space="preserve">And do not be drunk with wine, in which is excess</w:t>
      </w:r>
      <w:r>
        <w:rPr>
          <w:rStyle w:val="FootnoteReference"/>
        </w:rPr>
        <w:footnoteReference w:id="14004"/>
      </w:r>
      <w:r>
        <w:t xml:space="preserve">; but be filled with the Spirit;</w:t>
      </w:r>
      <w:r>
        <w:rPr>
          <w:rStyle w:val="FootnoteReference"/>
        </w:rPr>
        <w:footnoteReference w:id="14005"/>
      </w:r>
      <w:r>
        <w:rPr>
          <w:rStyle w:val="FootnoteReference"/>
        </w:rPr>
        <w:footnoteReference w:id="14006"/>
      </w:r>
    </w:p>
    <w:p>
      <w:r>
        <w:rPr>
          <w:b/>
        </w:rPr>
        <w:t xml:space="preserve">19 </w:t>
      </w:r>
      <w:r>
        <w:t xml:space="preserve">Speaking to yourselves</w:t>
      </w:r>
      <w:r>
        <w:rPr>
          <w:rStyle w:val="FootnoteReference"/>
        </w:rPr>
        <w:footnoteReference w:id="14007"/>
      </w:r>
      <w:r>
        <w:t xml:space="preserve"> in psalms</w:t>
      </w:r>
      <w:r>
        <w:rPr>
          <w:rStyle w:val="FootnoteReference"/>
        </w:rPr>
        <w:footnoteReference w:id="14008"/>
      </w:r>
      <w:r>
        <w:t xml:space="preserve"> and hymns and spiritual songs, singing and making</w:t>
      </w:r>
      <w:r>
        <w:rPr>
          <w:rStyle w:val="FootnoteReference"/>
        </w:rPr>
        <w:footnoteReference w:id="14009"/>
      </w:r>
      <w:r>
        <w:t xml:space="preserve"> melody in your heart to the Lord;</w:t>
      </w:r>
    </w:p>
    <w:p>
      <w:r>
        <w:rPr>
          <w:b/>
        </w:rPr>
        <w:t xml:space="preserve">20 </w:t>
      </w:r>
      <w:r>
        <w:t xml:space="preserve">Giving thanks</w:t>
      </w:r>
      <w:r>
        <w:rPr>
          <w:rStyle w:val="FootnoteReference"/>
        </w:rPr>
        <w:footnoteReference w:id="14010"/>
      </w:r>
      <w:r>
        <w:t xml:space="preserve"> always for all things to God and the Father in the name of our Lord Jesus</w:t>
      </w:r>
      <w:r>
        <w:rPr>
          <w:rStyle w:val="FootnoteReference"/>
        </w:rPr>
        <w:footnoteReference w:id="14011"/>
      </w:r>
      <w:r>
        <w:t xml:space="preserve"> Christ;</w:t>
      </w:r>
      <w:r>
        <w:rPr>
          <w:rStyle w:val="FootnoteReference"/>
        </w:rPr>
        <w:footnoteReference w:id="14012"/>
      </w:r>
      <w:r>
        <w:rPr>
          <w:rStyle w:val="FootnoteReference"/>
        </w:rPr>
        <w:footnoteReference w:id="14013"/>
      </w:r>
    </w:p>
    <w:p>
      <w:r>
        <w:rPr>
          <w:b/>
        </w:rPr>
        <w:t xml:space="preserve">21 </w:t>
      </w:r>
      <w:r>
        <w:t xml:space="preserve">Submitting</w:t>
      </w:r>
      <w:r>
        <w:rPr>
          <w:rStyle w:val="FootnoteReference"/>
        </w:rPr>
        <w:footnoteReference w:id="14014"/>
      </w:r>
      <w:r>
        <w:t xml:space="preserve"> yourselves one to another in the fear of God.</w:t>
      </w:r>
      <w:r>
        <w:rPr>
          <w:rStyle w:val="FootnoteReference"/>
        </w:rPr>
        <w:footnoteReference w:id="14015"/>
      </w:r>
    </w:p>
    <w:p>
      <w:r>
        <w:rPr>
          <w:b/>
        </w:rPr>
        <w:t xml:space="preserve">22 </w:t>
      </w:r>
      <w:r>
        <w:t xml:space="preserve">Wives, submit</w:t>
      </w:r>
      <w:r>
        <w:rPr>
          <w:rStyle w:val="FootnoteReference"/>
        </w:rPr>
        <w:footnoteReference w:id="14016"/>
      </w:r>
      <w:r>
        <w:t xml:space="preserve"> yourselves to your own husbands, as to the Lord.</w:t>
      </w:r>
      <w:r>
        <w:rPr>
          <w:rStyle w:val="FootnoteReference"/>
        </w:rPr>
        <w:footnoteReference w:id="14017"/>
      </w:r>
    </w:p>
    <w:p>
      <w:r>
        <w:rPr>
          <w:b/>
        </w:rPr>
        <w:t xml:space="preserve">23 </w:t>
      </w:r>
      <w:r>
        <w:t xml:space="preserve">For the husband</w:t>
      </w:r>
      <w:r>
        <w:rPr>
          <w:rStyle w:val="FootnoteReference"/>
        </w:rPr>
        <w:footnoteReference w:id="14018"/>
      </w:r>
      <w:r>
        <w:t xml:space="preserve"> is the head of the wife, even as Christ is the head of the assembly: and he is the Savior of the body.</w:t>
      </w:r>
      <w:r>
        <w:rPr>
          <w:rStyle w:val="FootnoteReference"/>
        </w:rPr>
        <w:footnoteReference w:id="14019"/>
      </w:r>
    </w:p>
    <w:p>
      <w:r>
        <w:rPr>
          <w:b/>
        </w:rPr>
        <w:t xml:space="preserve">24 </w:t>
      </w:r>
      <w:r>
        <w:t xml:space="preserve">Therefore as the assembly is subject to Christ, so let the wives be to their own husbands in everything.</w:t>
      </w:r>
      <w:r>
        <w:rPr>
          <w:rStyle w:val="FootnoteReference"/>
        </w:rPr>
        <w:footnoteReference w:id="14020"/>
      </w:r>
    </w:p>
    <w:p>
      <w:r>
        <w:rPr>
          <w:b/>
        </w:rPr>
        <w:t xml:space="preserve">25 </w:t>
      </w:r>
      <w:r>
        <w:t xml:space="preserve">Husbands, love</w:t>
      </w:r>
      <w:r>
        <w:rPr>
          <w:rStyle w:val="FootnoteReference"/>
        </w:rPr>
        <w:footnoteReference w:id="14021"/>
      </w:r>
      <w:r>
        <w:t xml:space="preserve"> your wives, even as Christ also loved</w:t>
      </w:r>
      <w:r>
        <w:rPr>
          <w:rStyle w:val="FootnoteReference"/>
        </w:rPr>
        <w:footnoteReference w:id="14022"/>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3"/>
      </w:r>
      <w:r>
        <w:rPr>
          <w:rStyle w:val="FootnoteReference"/>
        </w:rPr>
        <w:footnoteReference w:id="14024"/>
      </w:r>
    </w:p>
    <w:p>
      <w:r>
        <w:rPr>
          <w:b/>
        </w:rPr>
        <w:t xml:space="preserve">27 </w:t>
      </w:r>
      <w:r>
        <w:t xml:space="preserve">That he might present it to himself a glorious</w:t>
      </w:r>
      <w:r>
        <w:rPr>
          <w:rStyle w:val="FootnoteReference"/>
        </w:rPr>
        <w:footnoteReference w:id="14025"/>
      </w:r>
      <w:r>
        <w:t xml:space="preserve"> assembly, not having spot, or wrinkle, or any such thing; but that it should be holy and without blemish.</w:t>
      </w:r>
      <w:r>
        <w:rPr>
          <w:rStyle w:val="FootnoteReference"/>
        </w:rPr>
        <w:footnoteReference w:id="14026"/>
      </w:r>
      <w:r>
        <w:rPr>
          <w:rStyle w:val="FootnoteReference"/>
        </w:rPr>
        <w:footnoteReference w:id="14027"/>
      </w:r>
      <w:r>
        <w:rPr>
          <w:rStyle w:val="FootnoteReference"/>
        </w:rPr>
        <w:footnoteReference w:id="14028"/>
      </w:r>
    </w:p>
    <w:p>
      <w:r>
        <w:rPr>
          <w:b/>
        </w:rPr>
        <w:t xml:space="preserve">28 </w:t>
      </w:r>
      <w:r>
        <w:t xml:space="preserve">So ought men to love their wives as their own bodies. the one who loves his wife loves himself.</w:t>
      </w:r>
      <w:r>
        <w:rPr>
          <w:rStyle w:val="FootnoteReference"/>
        </w:rPr>
        <w:footnoteReference w:id="14029"/>
      </w:r>
    </w:p>
    <w:p>
      <w:r>
        <w:rPr>
          <w:b/>
        </w:rPr>
        <w:t xml:space="preserve">29 </w:t>
      </w:r>
      <w:r>
        <w:t xml:space="preserve">For no one ever yet hated</w:t>
      </w:r>
      <w:r>
        <w:rPr>
          <w:rStyle w:val="FootnoteReference"/>
        </w:rPr>
        <w:footnoteReference w:id="14030"/>
      </w:r>
      <w:r>
        <w:t xml:space="preserve"> his own flesh; but nourishes and cherishes it, even as the Lord the assembly:</w:t>
      </w:r>
      <w:r>
        <w:rPr>
          <w:rStyle w:val="FootnoteReference"/>
        </w:rPr>
        <w:footnoteReference w:id="14031"/>
      </w:r>
    </w:p>
    <w:p>
      <w:r>
        <w:rPr>
          <w:b/>
        </w:rPr>
        <w:t xml:space="preserve">30 </w:t>
      </w:r>
      <w:r>
        <w:t xml:space="preserve">For we are members of his body, of his flesh, and of his bones.</w:t>
      </w:r>
      <w:r>
        <w:rPr>
          <w:rStyle w:val="FootnoteReference"/>
        </w:rPr>
        <w:footnoteReference w:id="14032"/>
      </w:r>
    </w:p>
    <w:p>
      <w:r>
        <w:rPr>
          <w:b/>
        </w:rPr>
        <w:t xml:space="preserve">31 </w:t>
      </w:r>
      <w:r>
        <w:t xml:space="preserve">For this cause shall a man leave his father and mother, and shall be joined to his wife, and they two shall be one flesh.</w:t>
      </w:r>
      <w:r>
        <w:rPr>
          <w:rStyle w:val="FootnoteReference"/>
        </w:rPr>
        <w:footnoteReference w:id="14033"/>
      </w:r>
    </w:p>
    <w:p>
      <w:r>
        <w:rPr>
          <w:b/>
        </w:rPr>
        <w:t xml:space="preserve">32 </w:t>
      </w:r>
      <w:r>
        <w:t xml:space="preserve">This is a great</w:t>
      </w:r>
      <w:r>
        <w:rPr>
          <w:rStyle w:val="FootnoteReference"/>
        </w:rPr>
        <w:footnoteReference w:id="14034"/>
      </w:r>
      <w:r>
        <w:t xml:space="preserve"> mystery: but I speak</w:t>
      </w:r>
      <w:r>
        <w:rPr>
          <w:rStyle w:val="FootnoteReference"/>
        </w:rPr>
        <w:footnoteReference w:id="14035"/>
      </w:r>
      <w:r>
        <w:t xml:space="preserve"> concerning Christ and the assembly.</w:t>
      </w:r>
    </w:p>
    <w:p>
      <w:r>
        <w:rPr>
          <w:b/>
        </w:rPr>
        <w:t xml:space="preserve">33 </w:t>
      </w:r>
      <w:r>
        <w:t xml:space="preserve">Nevertheless let every one of you in particular so love his wife even as himself; and the wife see that she reverence</w:t>
      </w:r>
      <w:r>
        <w:rPr>
          <w:rStyle w:val="FootnoteReference"/>
        </w:rPr>
        <w:footnoteReference w:id="14036"/>
      </w:r>
      <w:r>
        <w:t xml:space="preserve"> her husband.</w:t>
      </w:r>
      <w:r>
        <w:rPr>
          <w:rStyle w:val="FootnoteReference"/>
        </w:rPr>
        <w:footnoteReference w:id="140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8"/>
      </w:r>
      <w:r>
        <w:t xml:space="preserve"> your parents in the Lord: for this is right.</w:t>
      </w:r>
      <w:r>
        <w:rPr>
          <w:rStyle w:val="FootnoteReference"/>
        </w:rPr>
        <w:footnoteReference w:id="14039"/>
      </w:r>
      <w:r>
        <w:rPr>
          <w:rStyle w:val="FootnoteReference"/>
        </w:rPr>
        <w:footnoteReference w:id="14040"/>
      </w:r>
    </w:p>
    <w:p>
      <w:r>
        <w:rPr>
          <w:b/>
        </w:rPr>
        <w:t xml:space="preserve">2 </w:t>
      </w:r>
      <w:r>
        <w:t xml:space="preserve">Honor your father and mother; which is the first commandment with promise;</w:t>
      </w:r>
      <w:r>
        <w:rPr>
          <w:rStyle w:val="FootnoteReference"/>
        </w:rPr>
        <w:footnoteReference w:id="14041"/>
      </w:r>
    </w:p>
    <w:p>
      <w:r>
        <w:rPr>
          <w:b/>
        </w:rPr>
        <w:t xml:space="preserve">3 </w:t>
      </w:r>
      <w:r>
        <w:t xml:space="preserve">That it may be well with you, and you may live long on the earth.</w:t>
      </w:r>
      <w:r>
        <w:rPr>
          <w:rStyle w:val="FootnoteReference"/>
        </w:rPr>
        <w:footnoteReference w:id="14042"/>
      </w:r>
    </w:p>
    <w:p>
      <w:r>
        <w:rPr>
          <w:b/>
        </w:rPr>
        <w:t xml:space="preserve">4 </w:t>
      </w:r>
      <w:r>
        <w:t xml:space="preserve">And, you fathers, provoke not your children to wrath: but bring them up in the nurture and admonition of the Lord.</w:t>
      </w:r>
      <w:r>
        <w:rPr>
          <w:rStyle w:val="FootnoteReference"/>
        </w:rPr>
        <w:footnoteReference w:id="14043"/>
      </w:r>
      <w:r>
        <w:rPr>
          <w:rStyle w:val="FootnoteReference"/>
        </w:rPr>
        <w:footnoteReference w:id="14044"/>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5"/>
      </w:r>
      <w:r>
        <w:t xml:space="preserve">;</w:t>
      </w:r>
      <w:r>
        <w:rPr>
          <w:rStyle w:val="FootnoteReference"/>
        </w:rPr>
        <w:footnoteReference w:id="14046"/>
      </w:r>
      <w:r>
        <w:rPr>
          <w:rStyle w:val="FootnoteReference"/>
        </w:rPr>
        <w:footnoteReference w:id="14047"/>
      </w:r>
      <w:r>
        <w:rPr>
          <w:rStyle w:val="FootnoteReference"/>
        </w:rPr>
        <w:footnoteReference w:id="14048"/>
      </w:r>
    </w:p>
    <w:p>
      <w:r>
        <w:rPr>
          <w:b/>
        </w:rPr>
        <w:t xml:space="preserve">6 </w:t>
      </w:r>
      <w:r>
        <w:t xml:space="preserve">Not with eye-service, as men-pleasers; but as the slaves of Christ, doing</w:t>
      </w:r>
      <w:r>
        <w:rPr>
          <w:rStyle w:val="FootnoteReference"/>
        </w:rPr>
        <w:footnoteReference w:id="14049"/>
      </w:r>
      <w:r>
        <w:t xml:space="preserve"> the will of God</w:t>
      </w:r>
      <w:r>
        <w:rPr>
          <w:rStyle w:val="FootnoteReference"/>
        </w:rPr>
        <w:footnoteReference w:id="14050"/>
      </w:r>
      <w:r>
        <w:t xml:space="preserve"> from the heart;</w:t>
      </w:r>
      <w:r>
        <w:rPr>
          <w:rStyle w:val="FootnoteReference"/>
        </w:rPr>
        <w:footnoteReference w:id="14051"/>
      </w:r>
      <w:r>
        <w:rPr>
          <w:rStyle w:val="FootnoteReference"/>
        </w:rPr>
        <w:footnoteReference w:id="14052"/>
      </w:r>
      <w:r>
        <w:rPr>
          <w:rStyle w:val="FootnoteReference"/>
        </w:rPr>
        <w:footnoteReference w:id="14053"/>
      </w:r>
    </w:p>
    <w:p>
      <w:r>
        <w:rPr>
          <w:b/>
        </w:rPr>
        <w:t xml:space="preserve">7 </w:t>
      </w:r>
      <w:r>
        <w:t xml:space="preserve">With good</w:t>
      </w:r>
      <w:r>
        <w:rPr>
          <w:rStyle w:val="FootnoteReference"/>
        </w:rPr>
        <w:footnoteReference w:id="14054"/>
      </w:r>
      <w:r>
        <w:t xml:space="preserve"> will doing service, as to the Lord, and not to men:</w:t>
      </w:r>
      <w:r>
        <w:rPr>
          <w:rStyle w:val="FootnoteReference"/>
        </w:rPr>
        <w:footnoteReference w:id="14055"/>
      </w:r>
    </w:p>
    <w:p>
      <w:r>
        <w:rPr>
          <w:b/>
        </w:rPr>
        <w:t xml:space="preserve">8 </w:t>
      </w:r>
      <w:r>
        <w:t xml:space="preserve">Knowing that whatever good thing anyone does, the same shall he receive of the Lord, whether</w:t>
      </w:r>
      <w:r>
        <w:rPr>
          <w:rStyle w:val="FootnoteReference"/>
        </w:rPr>
        <w:footnoteReference w:id="14056"/>
      </w:r>
      <w:r>
        <w:t xml:space="preserve"> he be slave or free.</w:t>
      </w:r>
      <w:r>
        <w:rPr>
          <w:rStyle w:val="FootnoteReference"/>
        </w:rPr>
        <w:footnoteReference w:id="14057"/>
      </w:r>
    </w:p>
    <w:p>
      <w:r>
        <w:rPr>
          <w:b/>
        </w:rPr>
        <w:t xml:space="preserve">9 </w:t>
      </w:r>
      <w:r>
        <w:t xml:space="preserve">And, you masters, do the same things to them, forbearing</w:t>
      </w:r>
      <w:r>
        <w:rPr>
          <w:rStyle w:val="FootnoteReference"/>
        </w:rPr>
        <w:footnoteReference w:id="14058"/>
      </w:r>
      <w:r>
        <w:t xml:space="preserve"> threatening: knowing</w:t>
      </w:r>
      <w:r>
        <w:rPr>
          <w:rStyle w:val="FootnoteReference"/>
        </w:rPr>
        <w:footnoteReference w:id="14059"/>
      </w:r>
      <w:r>
        <w:t xml:space="preserve"> that your Master</w:t>
      </w:r>
      <w:r>
        <w:rPr>
          <w:rStyle w:val="FootnoteReference"/>
        </w:rPr>
        <w:footnoteReference w:id="14060"/>
      </w:r>
      <w:r>
        <w:t xml:space="preserve"> also is in heaven; neither is there respect of persons with him.</w:t>
      </w:r>
      <w:r>
        <w:rPr>
          <w:rStyle w:val="FootnoteReference"/>
        </w:rPr>
        <w:footnoteReference w:id="14061"/>
      </w:r>
    </w:p>
    <w:p>
      <w:r>
        <w:rPr>
          <w:b/>
        </w:rPr>
        <w:t xml:space="preserve">10 </w:t>
      </w:r>
      <w:r>
        <w:t xml:space="preserve">Finally</w:t>
      </w:r>
      <w:r>
        <w:rPr>
          <w:rStyle w:val="FootnoteReference"/>
        </w:rPr>
        <w:footnoteReference w:id="14062"/>
      </w:r>
      <w:r>
        <w:t xml:space="preserve">, my brothers, be strong in the Lord, and in the power of his might.</w:t>
      </w:r>
      <w:r>
        <w:rPr>
          <w:rStyle w:val="FootnoteReference"/>
        </w:rPr>
        <w:footnoteReference w:id="14063"/>
      </w:r>
    </w:p>
    <w:p>
      <w:r>
        <w:rPr>
          <w:b/>
        </w:rPr>
        <w:t xml:space="preserve">11 </w:t>
      </w:r>
      <w:r>
        <w:t xml:space="preserve">Put on the whole</w:t>
      </w:r>
      <w:r>
        <w:rPr>
          <w:rStyle w:val="FootnoteReference"/>
        </w:rPr>
        <w:footnoteReference w:id="14064"/>
      </w:r>
      <w:r>
        <w:t xml:space="preserve"> armour of God, that you may be able</w:t>
      </w:r>
      <w:r>
        <w:rPr>
          <w:rStyle w:val="FootnoteReference"/>
        </w:rPr>
        <w:footnoteReference w:id="14065"/>
      </w:r>
      <w:r>
        <w:t xml:space="preserve"> to stand against the wiles</w:t>
      </w:r>
      <w:r>
        <w:rPr>
          <w:rStyle w:val="FootnoteReference"/>
        </w:rPr>
        <w:footnoteReference w:id="14066"/>
      </w:r>
      <w:r>
        <w:t xml:space="preserve"> of the devil.</w:t>
      </w:r>
      <w:r>
        <w:rPr>
          <w:rStyle w:val="FootnoteReference"/>
        </w:rPr>
        <w:footnoteReference w:id="14067"/>
      </w:r>
    </w:p>
    <w:p>
      <w:r>
        <w:rPr>
          <w:b/>
        </w:rPr>
        <w:t xml:space="preserve">12 </w:t>
      </w:r>
      <w:r>
        <w:t xml:space="preserve">For we do not wrestle</w:t>
      </w:r>
      <w:r>
        <w:rPr>
          <w:rStyle w:val="FootnoteReference"/>
        </w:rPr>
        <w:footnoteReference w:id="14068"/>
      </w:r>
      <w:r>
        <w:t xml:space="preserve"> against flesh and blood</w:t>
      </w:r>
      <w:r>
        <w:rPr>
          <w:rStyle w:val="FootnoteReference"/>
        </w:rPr>
        <w:footnoteReference w:id="14069"/>
      </w:r>
      <w:r>
        <w:t xml:space="preserve">, but against principalities</w:t>
      </w:r>
      <w:r>
        <w:rPr>
          <w:rStyle w:val="FootnoteReference"/>
        </w:rPr>
        <w:footnoteReference w:id="14070"/>
      </w:r>
      <w:r>
        <w:t xml:space="preserve">, against powers, against the</w:t>
      </w:r>
      <w:r>
        <w:rPr>
          <w:rStyle w:val="FootnoteReference"/>
        </w:rPr>
        <w:footnoteReference w:id="14071"/>
      </w:r>
      <w:r>
        <w:t xml:space="preserve"> rulers of the darkness of this age, against spiritual wickedness in high</w:t>
      </w:r>
      <w:r>
        <w:rPr>
          <w:rStyle w:val="FootnoteReference"/>
        </w:rPr>
        <w:footnoteReference w:id="14072"/>
      </w:r>
      <w:r>
        <w:t xml:space="preserve"> places.</w:t>
      </w:r>
    </w:p>
    <w:p>
      <w:r>
        <w:rPr>
          <w:b/>
        </w:rPr>
        <w:t xml:space="preserve">13 </w:t>
      </w:r>
      <w:r>
        <w:t xml:space="preserve">Therefore take</w:t>
      </w:r>
      <w:r>
        <w:rPr>
          <w:rStyle w:val="FootnoteReference"/>
        </w:rPr>
        <w:footnoteReference w:id="14073"/>
      </w:r>
      <w:r>
        <w:t xml:space="preserve"> to you the whole</w:t>
      </w:r>
      <w:r>
        <w:rPr>
          <w:rStyle w:val="FootnoteReference"/>
        </w:rPr>
        <w:footnoteReference w:id="14074"/>
      </w:r>
      <w:r>
        <w:t xml:space="preserve"> armour of God, that you may be able to withstand in the evil day, and having done all, to stand</w:t>
      </w:r>
      <w:r>
        <w:rPr>
          <w:rStyle w:val="FootnoteReference"/>
        </w:rPr>
        <w:footnoteReference w:id="14075"/>
      </w:r>
      <w:r>
        <w:t xml:space="preserve">.</w:t>
      </w:r>
    </w:p>
    <w:p>
      <w:r>
        <w:rPr>
          <w:b/>
        </w:rPr>
        <w:t xml:space="preserve">14 </w:t>
      </w:r>
      <w:r>
        <w:t xml:space="preserve">Stand therefore, having your loins girt about with truth, and having on the breastplate</w:t>
      </w:r>
      <w:r>
        <w:rPr>
          <w:rStyle w:val="FootnoteReference"/>
        </w:rPr>
        <w:footnoteReference w:id="14076"/>
      </w:r>
      <w:r>
        <w:t xml:space="preserve"> of righteousness;</w:t>
      </w:r>
    </w:p>
    <w:p>
      <w:r>
        <w:rPr>
          <w:b/>
        </w:rPr>
        <w:t xml:space="preserve">15 </w:t>
      </w:r>
      <w:r>
        <w:t xml:space="preserve">And your feet shod with the preparation of the good news of peace;</w:t>
      </w:r>
      <w:r>
        <w:rPr>
          <w:rStyle w:val="FootnoteReference"/>
        </w:rPr>
        <w:footnoteReference w:id="14077"/>
      </w:r>
    </w:p>
    <w:p>
      <w:r>
        <w:rPr>
          <w:b/>
        </w:rPr>
        <w:t xml:space="preserve">16 </w:t>
      </w:r>
      <w:r>
        <w:t xml:space="preserve">Above all, taking the shield</w:t>
      </w:r>
      <w:r>
        <w:rPr>
          <w:rStyle w:val="FootnoteReference"/>
        </w:rPr>
        <w:footnoteReference w:id="14078"/>
      </w:r>
      <w:r>
        <w:t xml:space="preserve"> of faith, with which you shall be able to quench</w:t>
      </w:r>
      <w:r>
        <w:rPr>
          <w:rStyle w:val="FootnoteReference"/>
        </w:rPr>
        <w:footnoteReference w:id="14079"/>
      </w:r>
      <w:r>
        <w:t xml:space="preserve"> all the fiery darts of the wicked.</w:t>
      </w:r>
    </w:p>
    <w:p>
      <w:r>
        <w:rPr>
          <w:b/>
        </w:rPr>
        <w:t xml:space="preserve">17 </w:t>
      </w:r>
      <w:r>
        <w:t xml:space="preserve">And take the helmet</w:t>
      </w:r>
      <w:r>
        <w:rPr>
          <w:rStyle w:val="FootnoteReference"/>
        </w:rPr>
        <w:footnoteReference w:id="14080"/>
      </w:r>
      <w:r>
        <w:t xml:space="preserve"> of salvation, and the sword</w:t>
      </w:r>
      <w:r>
        <w:rPr>
          <w:rStyle w:val="FootnoteReference"/>
        </w:rPr>
        <w:footnoteReference w:id="14081"/>
      </w:r>
      <w:r>
        <w:t xml:space="preserve"> of the Spirit, which is the word of God:</w:t>
      </w:r>
    </w:p>
    <w:p>
      <w:r>
        <w:rPr>
          <w:b/>
        </w:rPr>
        <w:t xml:space="preserve">18 </w:t>
      </w:r>
      <w:r>
        <w:t xml:space="preserve">Praying</w:t>
      </w:r>
      <w:r>
        <w:rPr>
          <w:rStyle w:val="FootnoteReference"/>
        </w:rPr>
        <w:footnoteReference w:id="14082"/>
      </w:r>
      <w:r>
        <w:t xml:space="preserve"> always with all prayer and supplication</w:t>
      </w:r>
      <w:r>
        <w:rPr>
          <w:rStyle w:val="FootnoteReference"/>
        </w:rPr>
        <w:footnoteReference w:id="14083"/>
      </w:r>
      <w:r>
        <w:t xml:space="preserve"> in the Spirit, and watching</w:t>
      </w:r>
      <w:r>
        <w:rPr>
          <w:rStyle w:val="FootnoteReference"/>
        </w:rPr>
        <w:footnoteReference w:id="14084"/>
      </w:r>
      <w:r>
        <w:t xml:space="preserve"> to this with all perseverance</w:t>
      </w:r>
      <w:r>
        <w:rPr>
          <w:rStyle w:val="FootnoteReference"/>
        </w:rPr>
        <w:footnoteReference w:id="14085"/>
      </w:r>
      <w:r>
        <w:t xml:space="preserve"> and supplication for all holy ones;</w:t>
      </w:r>
      <w:r>
        <w:rPr>
          <w:rStyle w:val="FootnoteReference"/>
        </w:rPr>
        <w:footnoteReference w:id="14086"/>
      </w:r>
    </w:p>
    <w:p>
      <w:r>
        <w:rPr>
          <w:b/>
        </w:rPr>
        <w:t xml:space="preserve">19 </w:t>
      </w:r>
      <w:r>
        <w:t xml:space="preserve">And for me, that utterance</w:t>
      </w:r>
      <w:r>
        <w:rPr>
          <w:rStyle w:val="FootnoteReference"/>
        </w:rPr>
        <w:footnoteReference w:id="14087"/>
      </w:r>
      <w:r>
        <w:t xml:space="preserve"> may be given to me, that I may open my mouth boldly, to make known the mystery</w:t>
      </w:r>
      <w:r>
        <w:rPr>
          <w:rStyle w:val="FootnoteReference"/>
        </w:rPr>
        <w:footnoteReference w:id="14088"/>
      </w:r>
      <w:r>
        <w:t xml:space="preserve"> of the good news,</w:t>
      </w:r>
      <w:r>
        <w:rPr>
          <w:rStyle w:val="FootnoteReference"/>
        </w:rPr>
        <w:footnoteReference w:id="14089"/>
      </w:r>
    </w:p>
    <w:p>
      <w:r>
        <w:rPr>
          <w:b/>
        </w:rPr>
        <w:t xml:space="preserve">20 </w:t>
      </w:r>
      <w:r>
        <w:t xml:space="preserve">For which I am</w:t>
      </w:r>
      <w:r>
        <w:rPr>
          <w:rStyle w:val="FootnoteReference"/>
        </w:rPr>
        <w:footnoteReference w:id="14090"/>
      </w:r>
      <w:r>
        <w:t xml:space="preserve"> an ambassador in bonds</w:t>
      </w:r>
      <w:r>
        <w:rPr>
          <w:rStyle w:val="FootnoteReference"/>
        </w:rPr>
        <w:footnoteReference w:id="14091"/>
      </w:r>
      <w:r>
        <w:t xml:space="preserve">: that in it I may speak boldly</w:t>
      </w:r>
      <w:r>
        <w:rPr>
          <w:rStyle w:val="FootnoteReference"/>
        </w:rPr>
        <w:footnoteReference w:id="14092"/>
      </w:r>
      <w:r>
        <w:t xml:space="preserve">, as I ought to speak.</w:t>
      </w:r>
    </w:p>
    <w:p>
      <w:r>
        <w:rPr>
          <w:b/>
        </w:rPr>
        <w:t xml:space="preserve">21 </w:t>
      </w:r>
      <w:r>
        <w:t xml:space="preserve">But that you also may know my affairs, and how I do, Tychicus</w:t>
      </w:r>
      <w:r>
        <w:rPr>
          <w:rStyle w:val="FootnoteReference"/>
        </w:rPr>
        <w:footnoteReference w:id="14093"/>
      </w:r>
      <w:r>
        <w:t xml:space="preserve">, a beloved</w:t>
      </w:r>
      <w:r>
        <w:rPr>
          <w:rStyle w:val="FootnoteReference"/>
        </w:rPr>
        <w:footnoteReference w:id="14094"/>
      </w:r>
      <w:r>
        <w:t xml:space="preserve"> brother and faithful</w:t>
      </w:r>
      <w:r>
        <w:rPr>
          <w:rStyle w:val="FootnoteReference"/>
        </w:rPr>
        <w:footnoteReference w:id="14095"/>
      </w:r>
      <w:r>
        <w:t xml:space="preserve"> minister in the Lord, shall make known to you all things:</w:t>
      </w:r>
      <w:r>
        <w:rPr>
          <w:rStyle w:val="FootnoteReference"/>
        </w:rPr>
        <w:footnoteReference w:id="14096"/>
      </w:r>
    </w:p>
    <w:p>
      <w:r>
        <w:rPr>
          <w:b/>
        </w:rPr>
        <w:t xml:space="preserve">22 </w:t>
      </w:r>
      <w:r>
        <w:t xml:space="preserve">Whom I have sent to you for the same purpose, that you might know our affairs, and that he might comfort your hearts.</w:t>
      </w:r>
      <w:r>
        <w:rPr>
          <w:rStyle w:val="FootnoteReference"/>
        </w:rPr>
        <w:footnoteReference w:id="14097"/>
      </w:r>
    </w:p>
    <w:p>
      <w:r>
        <w:rPr>
          <w:b/>
        </w:rPr>
        <w:t xml:space="preserve">23 </w:t>
      </w:r>
      <w:r>
        <w:t xml:space="preserve">Peace</w:t>
      </w:r>
      <w:r>
        <w:rPr>
          <w:rStyle w:val="FootnoteReference"/>
        </w:rPr>
        <w:footnoteReference w:id="14098"/>
      </w:r>
      <w:r>
        <w:t xml:space="preserve"> be to the brothers, and love</w:t>
      </w:r>
      <w:r>
        <w:rPr>
          <w:rStyle w:val="FootnoteReference"/>
        </w:rPr>
        <w:footnoteReference w:id="14099"/>
      </w:r>
      <w:r>
        <w:t xml:space="preserve"> with faith, from God the Father and the Lord Jesus</w:t>
      </w:r>
      <w:r>
        <w:rPr>
          <w:rStyle w:val="FootnoteReference"/>
        </w:rPr>
        <w:footnoteReference w:id="14100"/>
      </w:r>
      <w:r>
        <w:t xml:space="preserve"> Christ.</w:t>
      </w:r>
      <w:r>
        <w:rPr>
          <w:rStyle w:val="FootnoteReference"/>
        </w:rPr>
        <w:footnoteReference w:id="14101"/>
      </w:r>
    </w:p>
    <w:p>
      <w:r>
        <w:rPr>
          <w:b/>
        </w:rPr>
        <w:t xml:space="preserve">24 </w:t>
      </w:r>
      <w:r>
        <w:t xml:space="preserve">Grace</w:t>
      </w:r>
      <w:r>
        <w:rPr>
          <w:rStyle w:val="FootnoteReference"/>
        </w:rPr>
        <w:footnoteReference w:id="14102"/>
      </w:r>
      <w:r>
        <w:t xml:space="preserve"> be with all those who love</w:t>
      </w:r>
      <w:r>
        <w:rPr>
          <w:rStyle w:val="FootnoteReference"/>
        </w:rPr>
        <w:footnoteReference w:id="14103"/>
      </w:r>
      <w:r>
        <w:t xml:space="preserve"> our Lord Jesus Christ in sincerity</w:t>
      </w:r>
      <w:r>
        <w:rPr>
          <w:rStyle w:val="FootnoteReference"/>
        </w:rPr>
        <w:footnoteReference w:id="14104"/>
      </w:r>
      <w:r>
        <w:t xml:space="preserve">. Amen</w:t>
      </w:r>
      <w:r>
        <w:rPr>
          <w:rStyle w:val="FootnoteReference"/>
        </w:rPr>
        <w:footnoteReference w:id="14105"/>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6"/>
      </w:r>
      <w:r>
        <w:t xml:space="preserve"> and Timothy</w:t>
      </w:r>
      <w:r>
        <w:rPr>
          <w:rStyle w:val="FootnoteReference"/>
        </w:rPr>
        <w:footnoteReference w:id="14107"/>
      </w:r>
      <w:r>
        <w:t xml:space="preserve">, the slaves of Jesus</w:t>
      </w:r>
      <w:r>
        <w:rPr>
          <w:rStyle w:val="FootnoteReference"/>
        </w:rPr>
        <w:footnoteReference w:id="14108"/>
      </w:r>
      <w:r>
        <w:t xml:space="preserve"> Christ</w:t>
      </w:r>
      <w:r>
        <w:rPr>
          <w:rStyle w:val="FootnoteReference"/>
        </w:rPr>
        <w:footnoteReference w:id="14109"/>
      </w:r>
      <w:r>
        <w:t xml:space="preserve">, to all the holy ones in Christ Jesus who are at Philippi</w:t>
      </w:r>
      <w:r>
        <w:rPr>
          <w:rStyle w:val="FootnoteReference"/>
        </w:rPr>
        <w:footnoteReference w:id="14110"/>
      </w:r>
      <w:r>
        <w:t xml:space="preserve">, with the overseers and servants</w:t>
      </w:r>
      <w:r>
        <w:rPr>
          <w:rStyle w:val="FootnoteReference"/>
        </w:rPr>
        <w:footnoteReference w:id="14111"/>
      </w:r>
      <w:r>
        <w:t xml:space="preserve">:</w:t>
      </w:r>
      <w:r>
        <w:rPr>
          <w:rStyle w:val="FootnoteReference"/>
        </w:rPr>
        <w:footnoteReference w:id="14112"/>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p>
    <w:p>
      <w:r>
        <w:rPr>
          <w:b/>
        </w:rPr>
        <w:t xml:space="preserve">2 </w:t>
      </w:r>
      <w:r>
        <w:t xml:space="preserve">Grace be to you, and peace, from God</w:t>
      </w:r>
      <w:r>
        <w:rPr>
          <w:rStyle w:val="FootnoteReference"/>
        </w:rPr>
        <w:footnoteReference w:id="14121"/>
      </w:r>
      <w:r>
        <w:t xml:space="preserve"> our Father, and from the Lord Jesus Christ.</w:t>
      </w:r>
      <w:r>
        <w:rPr>
          <w:rStyle w:val="FootnoteReference"/>
        </w:rPr>
        <w:footnoteReference w:id="14122"/>
      </w:r>
      <w:r>
        <w:rPr>
          <w:rStyle w:val="FootnoteReference"/>
        </w:rPr>
        <w:footnoteReference w:id="14123"/>
      </w:r>
      <w:r>
        <w:rPr>
          <w:rStyle w:val="FootnoteReference"/>
        </w:rPr>
        <w:footnoteReference w:id="14124"/>
      </w:r>
    </w:p>
    <w:p>
      <w:r>
        <w:rPr>
          <w:b/>
        </w:rPr>
        <w:t xml:space="preserve">3 </w:t>
      </w:r>
      <w:r>
        <w:t xml:space="preserve">I thank</w:t>
      </w:r>
      <w:r>
        <w:rPr>
          <w:rStyle w:val="FootnoteReference"/>
        </w:rPr>
        <w:footnoteReference w:id="14125"/>
      </w:r>
      <w:r>
        <w:t xml:space="preserve"> my God upon</w:t>
      </w:r>
      <w:r>
        <w:rPr>
          <w:rStyle w:val="FootnoteReference"/>
        </w:rPr>
        <w:footnoteReference w:id="14126"/>
      </w:r>
      <w:r>
        <w:t xml:space="preserve"> every remembrance of you,</w:t>
      </w:r>
    </w:p>
    <w:p>
      <w:r>
        <w:rPr>
          <w:b/>
        </w:rPr>
        <w:t xml:space="preserve">4 </w:t>
      </w:r>
      <w:r>
        <w:t xml:space="preserve">Always in every prayer of mine for you all making request with joy,</w:t>
      </w:r>
      <w:r>
        <w:rPr>
          <w:rStyle w:val="FootnoteReference"/>
        </w:rPr>
        <w:footnoteReference w:id="14127"/>
      </w:r>
    </w:p>
    <w:p>
      <w:r>
        <w:rPr>
          <w:b/>
        </w:rPr>
        <w:t xml:space="preserve">5 </w:t>
      </w:r>
      <w:r>
        <w:t xml:space="preserve">For your fellowship in the good news from the first day until now;</w:t>
      </w:r>
      <w:r>
        <w:rPr>
          <w:rStyle w:val="FootnoteReference"/>
        </w:rPr>
        <w:footnoteReference w:id="14128"/>
      </w:r>
    </w:p>
    <w:p>
      <w:r>
        <w:rPr>
          <w:b/>
        </w:rPr>
        <w:t xml:space="preserve">6 </w:t>
      </w:r>
      <w:r>
        <w:t xml:space="preserve">Being confident</w:t>
      </w:r>
      <w:r>
        <w:rPr>
          <w:rStyle w:val="FootnoteReference"/>
        </w:rPr>
        <w:footnoteReference w:id="14129"/>
      </w:r>
      <w:r>
        <w:t xml:space="preserve"> of this very thing, that the one who has begun</w:t>
      </w:r>
      <w:r>
        <w:rPr>
          <w:rStyle w:val="FootnoteReference"/>
        </w:rPr>
        <w:footnoteReference w:id="14130"/>
      </w:r>
      <w:r>
        <w:t xml:space="preserve"> a good work in you will</w:t>
      </w:r>
      <w:r>
        <w:rPr>
          <w:rStyle w:val="FootnoteReference"/>
        </w:rPr>
        <w:footnoteReference w:id="14131"/>
      </w:r>
      <w:r>
        <w:t xml:space="preserve"> perform it</w:t>
      </w:r>
      <w:r>
        <w:rPr>
          <w:rStyle w:val="FootnoteReference"/>
        </w:rPr>
        <w:footnoteReference w:id="14132"/>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3"/>
      </w:r>
      <w:r>
        <w:t xml:space="preserve">; inasmuch as both in my bonds, and in</w:t>
      </w:r>
      <w:r>
        <w:rPr>
          <w:rStyle w:val="FootnoteReference"/>
        </w:rPr>
        <w:footnoteReference w:id="14134"/>
      </w:r>
      <w:r>
        <w:t xml:space="preserve"> the defence and confirmation of the good news, you all are partakers of my</w:t>
      </w:r>
      <w:r>
        <w:rPr>
          <w:rStyle w:val="FootnoteReference"/>
        </w:rPr>
        <w:footnoteReference w:id="14135"/>
      </w:r>
      <w:r>
        <w:t xml:space="preserve"> grace.</w:t>
      </w:r>
      <w:r>
        <w:rPr>
          <w:rStyle w:val="FootnoteReference"/>
        </w:rPr>
        <w:footnoteReference w:id="14136"/>
      </w:r>
    </w:p>
    <w:p>
      <w:r>
        <w:rPr>
          <w:b/>
        </w:rPr>
        <w:t xml:space="preserve">8 </w:t>
      </w:r>
      <w:r>
        <w:t xml:space="preserve">For God is my witness, how I long for you all in the deep affection of Jesus Christ.</w:t>
      </w:r>
      <w:r>
        <w:rPr>
          <w:rStyle w:val="FootnoteReference"/>
        </w:rPr>
        <w:footnoteReference w:id="14137"/>
      </w:r>
      <w:r>
        <w:rPr>
          <w:rStyle w:val="FootnoteReference"/>
        </w:rPr>
        <w:footnoteReference w:id="14138"/>
      </w:r>
      <w:r>
        <w:rPr>
          <w:rStyle w:val="FootnoteReference"/>
        </w:rPr>
        <w:footnoteReference w:id="14139"/>
      </w:r>
    </w:p>
    <w:p>
      <w:r>
        <w:rPr>
          <w:b/>
        </w:rPr>
        <w:t xml:space="preserve">9 </w:t>
      </w:r>
      <w:r>
        <w:t xml:space="preserve">And this I pray, that your love may abound yet more and more in knowledge</w:t>
      </w:r>
      <w:r>
        <w:rPr>
          <w:rStyle w:val="FootnoteReference"/>
        </w:rPr>
        <w:footnoteReference w:id="14140"/>
      </w:r>
      <w:r>
        <w:t xml:space="preserve"> and in all judgment</w:t>
      </w:r>
      <w:r>
        <w:rPr>
          <w:rStyle w:val="FootnoteReference"/>
        </w:rPr>
        <w:footnoteReference w:id="14141"/>
      </w:r>
      <w:r>
        <w:t xml:space="preserve">;</w:t>
      </w:r>
    </w:p>
    <w:p>
      <w:r>
        <w:rPr>
          <w:b/>
        </w:rPr>
        <w:t xml:space="preserve">10 </w:t>
      </w:r>
      <w:r>
        <w:t xml:space="preserve">That you may approve things that are excellent</w:t>
      </w:r>
      <w:r>
        <w:rPr>
          <w:rStyle w:val="FootnoteReference"/>
        </w:rPr>
        <w:footnoteReference w:id="14142"/>
      </w:r>
      <w:r>
        <w:t xml:space="preserve">; that you may be sincere and without offense till</w:t>
      </w:r>
      <w:r>
        <w:rPr>
          <w:rStyle w:val="FootnoteReference"/>
        </w:rPr>
        <w:footnoteReference w:id="14143"/>
      </w:r>
      <w:r>
        <w:t xml:space="preserve"> the day of Christ.</w:t>
      </w:r>
      <w:r>
        <w:rPr>
          <w:rStyle w:val="FootnoteReference"/>
        </w:rPr>
        <w:footnoteReference w:id="14144"/>
      </w:r>
      <w:r>
        <w:rPr>
          <w:rStyle w:val="FootnoteReference"/>
        </w:rPr>
        <w:footnoteReference w:id="14145"/>
      </w:r>
    </w:p>
    <w:p>
      <w:r>
        <w:rPr>
          <w:b/>
        </w:rPr>
        <w:t xml:space="preserve">11 </w:t>
      </w:r>
      <w:r>
        <w:t xml:space="preserve">Being filled</w:t>
      </w:r>
      <w:r>
        <w:rPr>
          <w:rStyle w:val="FootnoteReference"/>
        </w:rPr>
        <w:footnoteReference w:id="14146"/>
      </w:r>
      <w:r>
        <w:t xml:space="preserve"> with the fruits of righteousness, which are by Jesus Christ, to the glory and praise of God.</w:t>
      </w:r>
      <w:r>
        <w:rPr>
          <w:rStyle w:val="FootnoteReference"/>
        </w:rPr>
        <w:footnoteReference w:id="14147"/>
      </w:r>
      <w:r>
        <w:rPr>
          <w:rStyle w:val="FootnoteReference"/>
        </w:rPr>
        <w:footnoteReference w:id="14148"/>
      </w:r>
    </w:p>
    <w:p>
      <w:r>
        <w:rPr>
          <w:b/>
        </w:rPr>
        <w:t xml:space="preserve">12 </w:t>
      </w:r>
      <w:r>
        <w:t xml:space="preserve">But I would you should understand, brothers, that the things which happened to me have fallen out rather</w:t>
      </w:r>
      <w:r>
        <w:rPr>
          <w:rStyle w:val="FootnoteReference"/>
        </w:rPr>
        <w:footnoteReference w:id="14149"/>
      </w:r>
      <w:r>
        <w:t xml:space="preserve"> to the furtherance of the good news;</w:t>
      </w:r>
    </w:p>
    <w:p>
      <w:r>
        <w:rPr>
          <w:b/>
        </w:rPr>
        <w:t xml:space="preserve">13 </w:t>
      </w:r>
      <w:r>
        <w:t xml:space="preserve">So that my bonds in Christ</w:t>
      </w:r>
      <w:r>
        <w:rPr>
          <w:rStyle w:val="FootnoteReference"/>
        </w:rPr>
        <w:footnoteReference w:id="14150"/>
      </w:r>
      <w:r>
        <w:t xml:space="preserve"> are manifest in all the palace</w:t>
      </w:r>
      <w:r>
        <w:rPr>
          <w:rStyle w:val="FootnoteReference"/>
        </w:rPr>
        <w:footnoteReference w:id="14151"/>
      </w:r>
      <w:r>
        <w:t xml:space="preserve">, and in all other places</w:t>
      </w:r>
      <w:r>
        <w:rPr>
          <w:rStyle w:val="FootnoteReference"/>
        </w:rPr>
        <w:footnoteReference w:id="14152"/>
      </w:r>
      <w:r>
        <w:t xml:space="preserve">;</w:t>
      </w:r>
      <w:r>
        <w:rPr>
          <w:rStyle w:val="FootnoteReference"/>
        </w:rPr>
        <w:footnoteReference w:id="14153"/>
      </w:r>
    </w:p>
    <w:p>
      <w:r>
        <w:rPr>
          <w:b/>
        </w:rPr>
        <w:t xml:space="preserve">14 </w:t>
      </w:r>
      <w:r>
        <w:t xml:space="preserve">And many of the brothers in the Lord, waxing</w:t>
      </w:r>
      <w:r>
        <w:rPr>
          <w:rStyle w:val="FootnoteReference"/>
        </w:rPr>
        <w:footnoteReference w:id="14154"/>
      </w:r>
      <w:r>
        <w:t xml:space="preserve"> confident by my bonds, are much more bold to speak the word without fear.</w:t>
      </w:r>
      <w:r>
        <w:rPr>
          <w:rStyle w:val="FootnoteReference"/>
        </w:rPr>
        <w:footnoteReference w:id="14155"/>
      </w:r>
    </w:p>
    <w:p>
      <w:r>
        <w:rPr>
          <w:b/>
        </w:rPr>
        <w:t xml:space="preserve">15 </w:t>
      </w:r>
      <w:r>
        <w:t xml:space="preserve">Some indeed preach</w:t>
      </w:r>
      <w:r>
        <w:rPr>
          <w:rStyle w:val="FootnoteReference"/>
        </w:rPr>
        <w:footnoteReference w:id="14156"/>
      </w:r>
      <w:r>
        <w:t xml:space="preserve"> Christ even of envy and strife; and some also of good will:</w:t>
      </w:r>
      <w:r>
        <w:rPr>
          <w:rStyle w:val="FootnoteReference"/>
        </w:rPr>
        <w:footnoteReference w:id="14157"/>
      </w:r>
    </w:p>
    <w:p>
      <w:r>
        <w:rPr>
          <w:b/>
        </w:rPr>
        <w:t xml:space="preserve">16 </w:t>
      </w:r>
      <w:r>
        <w:t xml:space="preserve">The one preach Christ of contention, not sincerely</w:t>
      </w:r>
      <w:r>
        <w:rPr>
          <w:rStyle w:val="FootnoteReference"/>
        </w:rPr>
        <w:footnoteReference w:id="14158"/>
      </w:r>
      <w:r>
        <w:t xml:space="preserve">, supposing</w:t>
      </w:r>
      <w:r>
        <w:rPr>
          <w:rStyle w:val="FootnoteReference"/>
        </w:rPr>
        <w:footnoteReference w:id="14159"/>
      </w:r>
      <w:r>
        <w:t xml:space="preserve"> to add affliction to my bonds:</w:t>
      </w:r>
    </w:p>
    <w:p>
      <w:r>
        <w:rPr>
          <w:b/>
        </w:rPr>
        <w:t xml:space="preserve">17 </w:t>
      </w:r>
      <w:r>
        <w:t xml:space="preserve">But the other of love, knowing that I am</w:t>
      </w:r>
      <w:r>
        <w:rPr>
          <w:rStyle w:val="FootnoteReference"/>
        </w:rPr>
        <w:footnoteReference w:id="14160"/>
      </w:r>
      <w:r>
        <w:t xml:space="preserve"> set for the defence of the good news.</w:t>
      </w:r>
    </w:p>
    <w:p>
      <w:r>
        <w:rPr>
          <w:b/>
        </w:rPr>
        <w:t xml:space="preserve">18 </w:t>
      </w:r>
      <w:r>
        <w:t xml:space="preserve">What then? notwithstanding, every way, whether</w:t>
      </w:r>
      <w:r>
        <w:rPr>
          <w:rStyle w:val="FootnoteReference"/>
        </w:rPr>
        <w:footnoteReference w:id="14161"/>
      </w:r>
      <w:r>
        <w:t xml:space="preserve"> in pretence, or in truth, Christ</w:t>
      </w:r>
      <w:r>
        <w:rPr>
          <w:rStyle w:val="FootnoteReference"/>
        </w:rPr>
        <w:footnoteReference w:id="14162"/>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3"/>
      </w:r>
      <w:r>
        <w:t xml:space="preserve"> of Jesus Christ,</w:t>
      </w:r>
    </w:p>
    <w:p>
      <w:r>
        <w:rPr>
          <w:b/>
        </w:rPr>
        <w:t xml:space="preserve">20 </w:t>
      </w:r>
      <w:r>
        <w:t xml:space="preserve">According to my earnest</w:t>
      </w:r>
      <w:r>
        <w:rPr>
          <w:rStyle w:val="FootnoteReference"/>
        </w:rPr>
        <w:footnoteReference w:id="14164"/>
      </w:r>
      <w:r>
        <w:t xml:space="preserve"> expectation and my hope, that in nothing</w:t>
      </w:r>
      <w:r>
        <w:rPr>
          <w:rStyle w:val="FootnoteReference"/>
        </w:rPr>
        <w:footnoteReference w:id="14165"/>
      </w:r>
      <w:r>
        <w:t xml:space="preserve"> I shall be ashamed, but that with all boldness, as always, so now also Christ</w:t>
      </w:r>
      <w:r>
        <w:rPr>
          <w:rStyle w:val="FootnoteReference"/>
        </w:rPr>
        <w:footnoteReference w:id="14166"/>
      </w:r>
      <w:r>
        <w:t xml:space="preserve"> shall be magnified in my body, whether</w:t>
      </w:r>
      <w:r>
        <w:rPr>
          <w:rStyle w:val="FootnoteReference"/>
        </w:rPr>
        <w:footnoteReference w:id="14167"/>
      </w:r>
      <w:r>
        <w:t xml:space="preserve"> it be by life, or by death.</w:t>
      </w:r>
    </w:p>
    <w:p>
      <w:r>
        <w:rPr>
          <w:b/>
        </w:rPr>
        <w:t xml:space="preserve">21 </w:t>
      </w:r>
      <w:r>
        <w:t xml:space="preserve">In order to me to live</w:t>
      </w:r>
      <w:r>
        <w:rPr>
          <w:rStyle w:val="FootnoteReference"/>
        </w:rPr>
        <w:footnoteReference w:id="14168"/>
      </w:r>
      <w:r>
        <w:t xml:space="preserve"> is Christ, and to die</w:t>
      </w:r>
      <w:r>
        <w:rPr>
          <w:rStyle w:val="FootnoteReference"/>
        </w:rPr>
        <w:footnoteReference w:id="14169"/>
      </w:r>
      <w:r>
        <w:t xml:space="preserve"> is gain.</w:t>
      </w:r>
    </w:p>
    <w:p>
      <w:r>
        <w:rPr>
          <w:b/>
        </w:rPr>
        <w:t xml:space="preserve">22 </w:t>
      </w:r>
      <w:r>
        <w:t xml:space="preserve">But if I live</w:t>
      </w:r>
      <w:r>
        <w:rPr>
          <w:rStyle w:val="FootnoteReference"/>
        </w:rPr>
        <w:footnoteReference w:id="14170"/>
      </w:r>
      <w:r>
        <w:t xml:space="preserve"> in the flesh, this is the fruit of my labor: yet what I shall choose I do not know.</w:t>
      </w:r>
      <w:r>
        <w:rPr>
          <w:rStyle w:val="FootnoteReference"/>
        </w:rPr>
        <w:footnoteReference w:id="14171"/>
      </w:r>
    </w:p>
    <w:p>
      <w:r>
        <w:rPr>
          <w:b/>
        </w:rPr>
        <w:t xml:space="preserve">23 </w:t>
      </w:r>
      <w:r>
        <w:t xml:space="preserve">For I am pressed between two, having a desire</w:t>
      </w:r>
      <w:r>
        <w:rPr>
          <w:rStyle w:val="FootnoteReference"/>
        </w:rPr>
        <w:footnoteReference w:id="14172"/>
      </w:r>
      <w:r>
        <w:t xml:space="preserve"> to depart, and to be with Christ; which is far better:</w:t>
      </w:r>
      <w:r>
        <w:rPr>
          <w:rStyle w:val="FootnoteReference"/>
        </w:rPr>
        <w:footnoteReference w:id="14173"/>
      </w:r>
      <w:r>
        <w:rPr>
          <w:rStyle w:val="FootnoteReference"/>
        </w:rPr>
        <w:footnoteReference w:id="14174"/>
      </w:r>
    </w:p>
    <w:p>
      <w:r>
        <w:rPr>
          <w:b/>
        </w:rPr>
        <w:t xml:space="preserve">24 </w:t>
      </w:r>
      <w:r>
        <w:t xml:space="preserve">Nevertheless to abide in the flesh is more necessary for you.</w:t>
      </w:r>
      <w:r>
        <w:rPr>
          <w:rStyle w:val="FootnoteReference"/>
        </w:rPr>
        <w:footnoteReference w:id="14175"/>
      </w:r>
    </w:p>
    <w:p>
      <w:r>
        <w:rPr>
          <w:b/>
        </w:rPr>
        <w:t xml:space="preserve">25 </w:t>
      </w:r>
      <w:r>
        <w:t xml:space="preserve">And having this confidence</w:t>
      </w:r>
      <w:r>
        <w:rPr>
          <w:rStyle w:val="FootnoteReference"/>
        </w:rPr>
        <w:footnoteReference w:id="14176"/>
      </w:r>
      <w:r>
        <w:t xml:space="preserve">, I know that I shall abide and continue with you all for your furtherance and joy of faith;</w:t>
      </w:r>
      <w:r>
        <w:rPr>
          <w:rStyle w:val="FootnoteReference"/>
        </w:rPr>
        <w:footnoteReference w:id="14177"/>
      </w:r>
      <w:r>
        <w:rPr>
          <w:rStyle w:val="FootnoteReference"/>
        </w:rPr>
        <w:footnoteReference w:id="14178"/>
      </w:r>
    </w:p>
    <w:p>
      <w:r>
        <w:rPr>
          <w:b/>
        </w:rPr>
        <w:t xml:space="preserve">26 </w:t>
      </w:r>
      <w:r>
        <w:t xml:space="preserve">That your rejoicing may be more abundant in Jesus Christ for me by my coming to you again.</w:t>
      </w:r>
      <w:r>
        <w:rPr>
          <w:rStyle w:val="FootnoteReference"/>
        </w:rPr>
        <w:footnoteReference w:id="14179"/>
      </w:r>
    </w:p>
    <w:p>
      <w:r>
        <w:rPr>
          <w:b/>
        </w:rPr>
        <w:t xml:space="preserve">27 </w:t>
      </w:r>
      <w:r>
        <w:t xml:space="preserve">Only let your conduct be as it becomes the good news of Christ: that whether</w:t>
      </w:r>
      <w:r>
        <w:rPr>
          <w:rStyle w:val="FootnoteReference"/>
        </w:rPr>
        <w:footnoteReference w:id="14180"/>
      </w:r>
      <w:r>
        <w:t xml:space="preserve"> I come and see you, or else be absent, I may</w:t>
      </w:r>
      <w:r>
        <w:rPr>
          <w:rStyle w:val="FootnoteReference"/>
        </w:rPr>
        <w:footnoteReference w:id="14181"/>
      </w:r>
      <w:r>
        <w:t xml:space="preserve"> hear of your affairs, that you stand fast in one</w:t>
      </w:r>
      <w:r>
        <w:rPr>
          <w:rStyle w:val="FootnoteReference"/>
        </w:rPr>
        <w:footnoteReference w:id="14182"/>
      </w:r>
      <w:r>
        <w:t xml:space="preserve"> spirit, with one mind striving together for the faith</w:t>
      </w:r>
      <w:r>
        <w:rPr>
          <w:rStyle w:val="FootnoteReference"/>
        </w:rPr>
        <w:footnoteReference w:id="14183"/>
      </w:r>
      <w:r>
        <w:t xml:space="preserve"> of the good news;</w:t>
      </w:r>
      <w:r>
        <w:rPr>
          <w:rStyle w:val="FootnoteReference"/>
        </w:rPr>
        <w:footnoteReference w:id="14184"/>
      </w:r>
      <w:r>
        <w:rPr>
          <w:rStyle w:val="FootnoteReference"/>
        </w:rPr>
        <w:footnoteReference w:id="14185"/>
      </w:r>
      <w:r>
        <w:rPr>
          <w:rStyle w:val="FootnoteReference"/>
        </w:rPr>
        <w:footnoteReference w:id="14186"/>
      </w:r>
    </w:p>
    <w:p>
      <w:r>
        <w:rPr>
          <w:b/>
        </w:rPr>
        <w:t xml:space="preserve">28 </w:t>
      </w:r>
      <w:r>
        <w:t xml:space="preserve">And in nothing terrified by your adversaries: which is to them an evident token of destruction, but to you of salvation, and that</w:t>
      </w:r>
      <w:r>
        <w:rPr>
          <w:rStyle w:val="FootnoteReference"/>
        </w:rPr>
        <w:footnoteReference w:id="14187"/>
      </w:r>
      <w:r>
        <w:t xml:space="preserve"> of God.</w:t>
      </w:r>
      <w:r>
        <w:rPr>
          <w:rStyle w:val="FootnoteReference"/>
        </w:rPr>
        <w:footnoteReference w:id="14188"/>
      </w:r>
      <w:r>
        <w:rPr>
          <w:rStyle w:val="FootnoteReference"/>
        </w:rPr>
        <w:footnoteReference w:id="14189"/>
      </w:r>
      <w:r>
        <w:rPr>
          <w:rStyle w:val="FootnoteReference"/>
        </w:rPr>
        <w:footnoteReference w:id="14190"/>
      </w:r>
    </w:p>
    <w:p>
      <w:r>
        <w:rPr>
          <w:b/>
        </w:rPr>
        <w:t xml:space="preserve">29 </w:t>
      </w:r>
      <w:r>
        <w:t xml:space="preserve">For to you it is given in the behalf of Christ, not only to believe on him, but also to suffer for his sake;</w:t>
      </w:r>
      <w:r>
        <w:rPr>
          <w:rStyle w:val="FootnoteReference"/>
        </w:rPr>
        <w:footnoteReference w:id="14191"/>
      </w:r>
    </w:p>
    <w:p>
      <w:r>
        <w:rPr>
          <w:b/>
        </w:rPr>
        <w:t xml:space="preserve">30 </w:t>
      </w:r>
      <w:r>
        <w:t xml:space="preserve">Having the same conflict which you saw in me, and now hear to be in me.</w:t>
      </w:r>
      <w:r>
        <w:rPr>
          <w:rStyle w:val="FootnoteReference"/>
        </w:rPr>
        <w:footnoteReference w:id="141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3"/>
      </w:r>
      <w:r>
        <w:t xml:space="preserve"> in Christ</w:t>
      </w:r>
      <w:r>
        <w:rPr>
          <w:rStyle w:val="FootnoteReference"/>
        </w:rPr>
        <w:footnoteReference w:id="14194"/>
      </w:r>
      <w:r>
        <w:t xml:space="preserve">, if any comfort</w:t>
      </w:r>
      <w:r>
        <w:rPr>
          <w:rStyle w:val="FootnoteReference"/>
        </w:rPr>
        <w:footnoteReference w:id="14195"/>
      </w:r>
      <w:r>
        <w:t xml:space="preserve"> of love, if any fellowship</w:t>
      </w:r>
      <w:r>
        <w:rPr>
          <w:rStyle w:val="FootnoteReference"/>
        </w:rPr>
        <w:footnoteReference w:id="14196"/>
      </w:r>
      <w:r>
        <w:t xml:space="preserve"> of the Spirit, if any deep affections and mercies,</w:t>
      </w:r>
      <w:r>
        <w:rPr>
          <w:rStyle w:val="FootnoteReference"/>
        </w:rPr>
        <w:footnoteReference w:id="14197"/>
      </w:r>
    </w:p>
    <w:p>
      <w:r>
        <w:rPr>
          <w:b/>
        </w:rPr>
        <w:t xml:space="preserve">2 </w:t>
      </w:r>
      <w:r>
        <w:t xml:space="preserve">Fulfill you my joy, that you be likeminded, having the same love, being of one accord</w:t>
      </w:r>
      <w:r>
        <w:rPr>
          <w:rStyle w:val="FootnoteReference"/>
        </w:rPr>
        <w:footnoteReference w:id="14198"/>
      </w:r>
      <w:r>
        <w:t xml:space="preserve">, of one mind.</w:t>
      </w:r>
      <w:r>
        <w:rPr>
          <w:rStyle w:val="FootnoteReference"/>
        </w:rPr>
        <w:footnoteReference w:id="14199"/>
      </w:r>
    </w:p>
    <w:p>
      <w:r>
        <w:rPr>
          <w:b/>
        </w:rPr>
        <w:t xml:space="preserve">3 </w:t>
      </w:r>
      <w:r>
        <w:t xml:space="preserve">Let nothing</w:t>
      </w:r>
      <w:r>
        <w:rPr>
          <w:rStyle w:val="FootnoteReference"/>
        </w:rPr>
        <w:footnoteReference w:id="14200"/>
      </w:r>
      <w:r>
        <w:t xml:space="preserve"> be done through strife or conceit; but in lowliness of mind let each esteem other better than themselves.</w:t>
      </w:r>
      <w:r>
        <w:rPr>
          <w:rStyle w:val="FootnoteReference"/>
        </w:rPr>
        <w:footnoteReference w:id="14201"/>
      </w:r>
    </w:p>
    <w:p>
      <w:r>
        <w:rPr>
          <w:b/>
        </w:rPr>
        <w:t xml:space="preserve">4 </w:t>
      </w:r>
      <w:r>
        <w:t xml:space="preserve">Look not every man on his own things, but every man also on the things of others.</w:t>
      </w:r>
      <w:r>
        <w:rPr>
          <w:rStyle w:val="FootnoteReference"/>
        </w:rPr>
        <w:footnoteReference w:id="14202"/>
      </w:r>
    </w:p>
    <w:p>
      <w:r>
        <w:rPr>
          <w:b/>
        </w:rPr>
        <w:t xml:space="preserve">5 </w:t>
      </w:r>
      <w:r>
        <w:t xml:space="preserve">Let this mind be in you, which was also in Christ Jesus</w:t>
      </w:r>
      <w:r>
        <w:rPr>
          <w:rStyle w:val="FootnoteReference"/>
        </w:rPr>
        <w:footnoteReference w:id="14203"/>
      </w:r>
      <w:r>
        <w:t xml:space="preserve">:</w:t>
      </w:r>
      <w:r>
        <w:rPr>
          <w:rStyle w:val="FootnoteReference"/>
        </w:rPr>
        <w:footnoteReference w:id="14204"/>
      </w:r>
      <w:r>
        <w:rPr>
          <w:rStyle w:val="FootnoteReference"/>
        </w:rPr>
        <w:footnoteReference w:id="14205"/>
      </w:r>
    </w:p>
    <w:p>
      <w:r>
        <w:rPr>
          <w:b/>
        </w:rPr>
        <w:t xml:space="preserve">6 </w:t>
      </w:r>
      <w:r>
        <w:t xml:space="preserve">Who, being in the form of God</w:t>
      </w:r>
      <w:r>
        <w:rPr>
          <w:rStyle w:val="FootnoteReference"/>
        </w:rPr>
        <w:footnoteReference w:id="14206"/>
      </w:r>
      <w:r>
        <w:t xml:space="preserve">, thought</w:t>
      </w:r>
      <w:r>
        <w:rPr>
          <w:rStyle w:val="FootnoteReference"/>
        </w:rPr>
        <w:footnoteReference w:id="14207"/>
      </w:r>
      <w:r>
        <w:t xml:space="preserve"> it not robbery to be equal with God:</w:t>
      </w:r>
      <w:r>
        <w:rPr>
          <w:rStyle w:val="FootnoteReference"/>
        </w:rPr>
        <w:footnoteReference w:id="14208"/>
      </w:r>
      <w:r>
        <w:rPr>
          <w:rStyle w:val="FootnoteReference"/>
        </w:rPr>
        <w:footnoteReference w:id="14209"/>
      </w:r>
      <w:r>
        <w:rPr>
          <w:rStyle w:val="FootnoteReference"/>
        </w:rPr>
        <w:footnoteReference w:id="14210"/>
      </w:r>
    </w:p>
    <w:p>
      <w:r>
        <w:rPr>
          <w:b/>
        </w:rPr>
        <w:t xml:space="preserve">7 </w:t>
      </w:r>
      <w:r>
        <w:t xml:space="preserve">But made</w:t>
      </w:r>
      <w:r>
        <w:rPr>
          <w:rStyle w:val="FootnoteReference"/>
        </w:rPr>
        <w:footnoteReference w:id="14211"/>
      </w:r>
      <w:r>
        <w:t xml:space="preserve"> himself of no reputation, and took upon him the form</w:t>
      </w:r>
      <w:r>
        <w:rPr>
          <w:rStyle w:val="FootnoteReference"/>
        </w:rPr>
        <w:footnoteReference w:id="14212"/>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3"/>
      </w:r>
      <w:r>
        <w:t xml:space="preserve"> obedient to death, even the death</w:t>
      </w:r>
      <w:r>
        <w:rPr>
          <w:rStyle w:val="FootnoteReference"/>
        </w:rPr>
        <w:footnoteReference w:id="14214"/>
      </w:r>
      <w:r>
        <w:t xml:space="preserve"> of the cross.</w:t>
      </w:r>
      <w:r>
        <w:rPr>
          <w:rStyle w:val="FootnoteReference"/>
        </w:rPr>
        <w:footnoteReference w:id="14215"/>
      </w:r>
      <w:r>
        <w:rPr>
          <w:rStyle w:val="FootnoteReference"/>
        </w:rPr>
        <w:footnoteReference w:id="14216"/>
      </w:r>
    </w:p>
    <w:p>
      <w:r>
        <w:rPr>
          <w:b/>
        </w:rPr>
        <w:t xml:space="preserve">9 </w:t>
      </w:r>
      <w:r>
        <w:t xml:space="preserve">Therefore God also has highly exalted him, and given</w:t>
      </w:r>
      <w:r>
        <w:rPr>
          <w:rStyle w:val="FootnoteReference"/>
        </w:rPr>
        <w:footnoteReference w:id="14217"/>
      </w:r>
      <w:r>
        <w:t xml:space="preserve"> him a name which is above every name:</w:t>
      </w:r>
      <w:r>
        <w:rPr>
          <w:rStyle w:val="FootnoteReference"/>
        </w:rPr>
        <w:footnoteReference w:id="14218"/>
      </w:r>
    </w:p>
    <w:p>
      <w:r>
        <w:rPr>
          <w:b/>
        </w:rPr>
        <w:t xml:space="preserve">10 </w:t>
      </w:r>
      <w:r>
        <w:t xml:space="preserve">That at the name of Jesus every knee should bow, of things in heaven, and things on earth, and things under</w:t>
      </w:r>
      <w:r>
        <w:rPr>
          <w:rStyle w:val="FootnoteReference"/>
        </w:rPr>
        <w:footnoteReference w:id="14219"/>
      </w:r>
      <w:r>
        <w:t xml:space="preserve"> the earth;</w:t>
      </w:r>
    </w:p>
    <w:p>
      <w:r>
        <w:rPr>
          <w:b/>
        </w:rPr>
        <w:t xml:space="preserve">11 </w:t>
      </w:r>
      <w:r>
        <w:t xml:space="preserve">And that every tongue should confess that Jesus Christ is Lord</w:t>
      </w:r>
      <w:r>
        <w:rPr>
          <w:rStyle w:val="FootnoteReference"/>
        </w:rPr>
        <w:footnoteReference w:id="14220"/>
      </w:r>
      <w:r>
        <w:t xml:space="preserve">, to the glory of God the Father.</w:t>
      </w:r>
    </w:p>
    <w:p>
      <w:r>
        <w:rPr>
          <w:b/>
        </w:rPr>
        <w:t xml:space="preserve">12 </w:t>
      </w:r>
      <w:r>
        <w:t xml:space="preserve">Therefore, my beloved</w:t>
      </w:r>
      <w:r>
        <w:rPr>
          <w:rStyle w:val="FootnoteReference"/>
        </w:rPr>
        <w:footnoteReference w:id="14221"/>
      </w:r>
      <w:r>
        <w:t xml:space="preserve">, as you have always obeyed, not as in my presence only, but now much more in my absence, work</w:t>
      </w:r>
      <w:r>
        <w:rPr>
          <w:rStyle w:val="FootnoteReference"/>
        </w:rPr>
        <w:footnoteReference w:id="14222"/>
      </w:r>
      <w:r>
        <w:t xml:space="preserve"> out your own salvation with fear and trembling.</w:t>
      </w:r>
      <w:r>
        <w:rPr>
          <w:rStyle w:val="FootnoteReference"/>
        </w:rPr>
        <w:footnoteReference w:id="14223"/>
      </w:r>
      <w:r>
        <w:rPr>
          <w:rStyle w:val="FootnoteReference"/>
        </w:rPr>
        <w:footnoteReference w:id="14224"/>
      </w:r>
    </w:p>
    <w:p>
      <w:r>
        <w:rPr>
          <w:b/>
        </w:rPr>
        <w:t xml:space="preserve">13 </w:t>
      </w:r>
      <w:r>
        <w:t xml:space="preserve">For it is God who works in you both to will</w:t>
      </w:r>
      <w:r>
        <w:rPr>
          <w:rStyle w:val="FootnoteReference"/>
        </w:rPr>
        <w:footnoteReference w:id="14225"/>
      </w:r>
      <w:r>
        <w:t xml:space="preserve"> and to do of his good</w:t>
      </w:r>
      <w:r>
        <w:rPr>
          <w:rStyle w:val="FootnoteReference"/>
        </w:rPr>
        <w:footnoteReference w:id="14226"/>
      </w:r>
      <w:r>
        <w:t xml:space="preserve"> pleasure.</w:t>
      </w:r>
      <w:r>
        <w:rPr>
          <w:rStyle w:val="FootnoteReference"/>
        </w:rPr>
        <w:footnoteReference w:id="14227"/>
      </w:r>
    </w:p>
    <w:p>
      <w:r>
        <w:rPr>
          <w:b/>
        </w:rPr>
        <w:t xml:space="preserve">14 </w:t>
      </w:r>
      <w:r>
        <w:t xml:space="preserve">Do all things without murmurings and disputings</w:t>
      </w:r>
      <w:r>
        <w:rPr>
          <w:rStyle w:val="FootnoteReference"/>
        </w:rPr>
        <w:footnoteReference w:id="14228"/>
      </w:r>
      <w:r>
        <w:t xml:space="preserve">:</w:t>
      </w:r>
    </w:p>
    <w:p>
      <w:r>
        <w:rPr>
          <w:b/>
        </w:rPr>
        <w:t xml:space="preserve">15 </w:t>
      </w:r>
      <w:r>
        <w:t xml:space="preserve">That you may be blameless</w:t>
      </w:r>
      <w:r>
        <w:rPr>
          <w:rStyle w:val="FootnoteReference"/>
        </w:rPr>
        <w:footnoteReference w:id="14229"/>
      </w:r>
      <w:r>
        <w:t xml:space="preserve"> and harmless</w:t>
      </w:r>
      <w:r>
        <w:rPr>
          <w:rStyle w:val="FootnoteReference"/>
        </w:rPr>
        <w:footnoteReference w:id="14230"/>
      </w:r>
      <w:r>
        <w:t xml:space="preserve">, the sons of God, without rebuke</w:t>
      </w:r>
      <w:r>
        <w:rPr>
          <w:rStyle w:val="FootnoteReference"/>
        </w:rPr>
        <w:footnoteReference w:id="14231"/>
      </w:r>
      <w:r>
        <w:t xml:space="preserve">, in the midst of a crooked</w:t>
      </w:r>
      <w:r>
        <w:rPr>
          <w:rStyle w:val="FootnoteReference"/>
        </w:rPr>
        <w:footnoteReference w:id="14232"/>
      </w:r>
      <w:r>
        <w:t xml:space="preserve"> and perverse nation, among whom you shine as lights in the world;</w:t>
      </w:r>
      <w:r>
        <w:rPr>
          <w:rStyle w:val="FootnoteReference"/>
        </w:rPr>
        <w:footnoteReference w:id="14233"/>
      </w:r>
      <w:r>
        <w:rPr>
          <w:rStyle w:val="FootnoteReference"/>
        </w:rPr>
        <w:footnoteReference w:id="14234"/>
      </w:r>
    </w:p>
    <w:p>
      <w:r>
        <w:rPr>
          <w:b/>
        </w:rPr>
        <w:t xml:space="preserve">16 </w:t>
      </w:r>
      <w:r>
        <w:t xml:space="preserve">Holding</w:t>
      </w:r>
      <w:r>
        <w:rPr>
          <w:rStyle w:val="FootnoteReference"/>
        </w:rPr>
        <w:footnoteReference w:id="14235"/>
      </w:r>
      <w:r>
        <w:t xml:space="preserve"> forth the word</w:t>
      </w:r>
      <w:r>
        <w:rPr>
          <w:rStyle w:val="FootnoteReference"/>
        </w:rPr>
        <w:footnoteReference w:id="14236"/>
      </w:r>
      <w:r>
        <w:t xml:space="preserve"> of life; that I may</w:t>
      </w:r>
      <w:r>
        <w:rPr>
          <w:rStyle w:val="FootnoteReference"/>
        </w:rPr>
        <w:footnoteReference w:id="14237"/>
      </w:r>
      <w:r>
        <w:t xml:space="preserve"> rejoice in the day of Christ, that I have</w:t>
      </w:r>
      <w:r>
        <w:rPr>
          <w:rStyle w:val="FootnoteReference"/>
        </w:rPr>
        <w:footnoteReference w:id="14238"/>
      </w:r>
      <w:r>
        <w:t xml:space="preserve"> not run in vain, neither labored in vain.</w:t>
      </w:r>
    </w:p>
    <w:p>
      <w:r>
        <w:rPr>
          <w:b/>
        </w:rPr>
        <w:t xml:space="preserve">17 </w:t>
      </w:r>
      <w:r>
        <w:t xml:space="preserve">Yes, and if</w:t>
      </w:r>
      <w:r>
        <w:rPr>
          <w:rStyle w:val="FootnoteReference"/>
        </w:rPr>
        <w:footnoteReference w:id="14239"/>
      </w:r>
      <w:r>
        <w:t xml:space="preserve"> I be offered upon the sacrifice</w:t>
      </w:r>
      <w:r>
        <w:rPr>
          <w:rStyle w:val="FootnoteReference"/>
        </w:rPr>
        <w:footnoteReference w:id="14240"/>
      </w:r>
      <w:r>
        <w:t xml:space="preserve"> and service of your faith, I joy</w:t>
      </w:r>
      <w:r>
        <w:rPr>
          <w:rStyle w:val="FootnoteReference"/>
        </w:rPr>
        <w:footnoteReference w:id="14241"/>
      </w:r>
      <w:r>
        <w:t xml:space="preserve">, and rejoice with you all.</w:t>
      </w:r>
    </w:p>
    <w:p>
      <w:r>
        <w:rPr>
          <w:b/>
        </w:rPr>
        <w:t xml:space="preserve">18 </w:t>
      </w:r>
      <w:r>
        <w:t xml:space="preserve">For the same cause also do you joy, and rejoice with me.</w:t>
      </w:r>
      <w:r>
        <w:rPr>
          <w:rStyle w:val="FootnoteReference"/>
        </w:rPr>
        <w:footnoteReference w:id="14242"/>
      </w:r>
    </w:p>
    <w:p>
      <w:r>
        <w:rPr>
          <w:b/>
        </w:rPr>
        <w:t xml:space="preserve">19 </w:t>
      </w:r>
      <w:r>
        <w:t xml:space="preserve">But I trust in the Lord Jesus to send</w:t>
      </w:r>
      <w:r>
        <w:rPr>
          <w:rStyle w:val="FootnoteReference"/>
        </w:rPr>
        <w:footnoteReference w:id="14243"/>
      </w:r>
      <w:r>
        <w:t xml:space="preserve"> Timothy</w:t>
      </w:r>
      <w:r>
        <w:rPr>
          <w:rStyle w:val="FootnoteReference"/>
        </w:rPr>
        <w:footnoteReference w:id="14244"/>
      </w:r>
      <w:r>
        <w:t xml:space="preserve"> shortly to you, that I also may be of good comfort, when I know your state.</w:t>
      </w:r>
      <w:r>
        <w:rPr>
          <w:rStyle w:val="FootnoteReference"/>
        </w:rPr>
        <w:footnoteReference w:id="14245"/>
      </w:r>
      <w:r>
        <w:rPr>
          <w:rStyle w:val="FootnoteReference"/>
        </w:rPr>
        <w:footnoteReference w:id="14246"/>
      </w:r>
    </w:p>
    <w:p>
      <w:r>
        <w:rPr>
          <w:b/>
        </w:rPr>
        <w:t xml:space="preserve">20 </w:t>
      </w:r>
      <w:r>
        <w:t xml:space="preserve">For I have no one likeminded</w:t>
      </w:r>
      <w:r>
        <w:rPr>
          <w:rStyle w:val="FootnoteReference"/>
        </w:rPr>
        <w:footnoteReference w:id="14247"/>
      </w:r>
      <w:r>
        <w:t xml:space="preserve">, who will naturally care for your state.</w:t>
      </w:r>
    </w:p>
    <w:p>
      <w:r>
        <w:rPr>
          <w:b/>
        </w:rPr>
        <w:t xml:space="preserve">21 </w:t>
      </w:r>
      <w:r>
        <w:t xml:space="preserve">For all seek their own, not the things which are Jesus Christ's.</w:t>
      </w:r>
      <w:r>
        <w:rPr>
          <w:rStyle w:val="FootnoteReference"/>
        </w:rPr>
        <w:footnoteReference w:id="14248"/>
      </w:r>
      <w:r>
        <w:rPr>
          <w:rStyle w:val="FootnoteReference"/>
        </w:rPr>
        <w:footnoteReference w:id="14249"/>
      </w:r>
    </w:p>
    <w:p>
      <w:r>
        <w:rPr>
          <w:b/>
        </w:rPr>
        <w:t xml:space="preserve">22 </w:t>
      </w:r>
      <w:r>
        <w:t xml:space="preserve">But you know the proof of him, that, as a son with the father, he has served with me in the good news.</w:t>
      </w:r>
      <w:r>
        <w:rPr>
          <w:rStyle w:val="FootnoteReference"/>
        </w:rPr>
        <w:footnoteReference w:id="14250"/>
      </w:r>
      <w:r>
        <w:rPr>
          <w:rStyle w:val="FootnoteReference"/>
        </w:rPr>
        <w:footnoteReference w:id="14251"/>
      </w:r>
    </w:p>
    <w:p>
      <w:r>
        <w:rPr>
          <w:b/>
        </w:rPr>
        <w:t xml:space="preserve">23 </w:t>
      </w:r>
      <w:r>
        <w:t xml:space="preserve">Him therefore I hope to send soon, so soon as I shall see how it will go with me.</w:t>
      </w:r>
      <w:r>
        <w:rPr>
          <w:rStyle w:val="FootnoteReference"/>
        </w:rPr>
        <w:footnoteReference w:id="14252"/>
      </w:r>
    </w:p>
    <w:p>
      <w:r>
        <w:rPr>
          <w:b/>
        </w:rPr>
        <w:t xml:space="preserve">24 </w:t>
      </w:r>
      <w:r>
        <w:t xml:space="preserve">But I trust in the Lord that I also myself shall come shortly.</w:t>
      </w:r>
      <w:r>
        <w:rPr>
          <w:rStyle w:val="FootnoteReference"/>
        </w:rPr>
        <w:footnoteReference w:id="14253"/>
      </w:r>
    </w:p>
    <w:p>
      <w:r>
        <w:rPr>
          <w:b/>
        </w:rPr>
        <w:t xml:space="preserve">25 </w:t>
      </w:r>
      <w:r>
        <w:t xml:space="preserve">Yet I supposed it necessary to send to you Epaphroditus</w:t>
      </w:r>
      <w:r>
        <w:rPr>
          <w:rStyle w:val="FootnoteReference"/>
        </w:rPr>
        <w:footnoteReference w:id="14254"/>
      </w:r>
      <w:r>
        <w:t xml:space="preserve">, my brother</w:t>
      </w:r>
      <w:r>
        <w:rPr>
          <w:rStyle w:val="FootnoteReference"/>
        </w:rPr>
        <w:footnoteReference w:id="14255"/>
      </w:r>
      <w:r>
        <w:t xml:space="preserve">, and companion</w:t>
      </w:r>
      <w:r>
        <w:rPr>
          <w:rStyle w:val="FootnoteReference"/>
        </w:rPr>
        <w:footnoteReference w:id="14256"/>
      </w:r>
      <w:r>
        <w:t xml:space="preserve"> in labor, and fellow soldier, but your messenger, and the one who ministered to my wants.</w:t>
      </w:r>
      <w:r>
        <w:rPr>
          <w:rStyle w:val="FootnoteReference"/>
        </w:rPr>
        <w:footnoteReference w:id="14257"/>
      </w:r>
      <w:r>
        <w:rPr>
          <w:rStyle w:val="FootnoteReference"/>
        </w:rPr>
        <w:footnoteReference w:id="14258"/>
      </w:r>
      <w:r>
        <w:rPr>
          <w:rStyle w:val="FootnoteReference"/>
        </w:rPr>
        <w:footnoteReference w:id="14259"/>
      </w:r>
    </w:p>
    <w:p>
      <w:r>
        <w:rPr>
          <w:b/>
        </w:rPr>
        <w:t xml:space="preserve">26 </w:t>
      </w:r>
      <w:r>
        <w:t xml:space="preserve">For he longed</w:t>
      </w:r>
      <w:r>
        <w:rPr>
          <w:rStyle w:val="FootnoteReference"/>
        </w:rPr>
        <w:footnoteReference w:id="14260"/>
      </w:r>
      <w:r>
        <w:t xml:space="preserve"> after you all, and was full</w:t>
      </w:r>
      <w:r>
        <w:rPr>
          <w:rStyle w:val="FootnoteReference"/>
        </w:rPr>
        <w:footnoteReference w:id="14261"/>
      </w:r>
      <w:r>
        <w:t xml:space="preserve"> of heaviness, because you had heard that he had been sick.</w:t>
      </w:r>
      <w:r>
        <w:rPr>
          <w:rStyle w:val="FootnoteReference"/>
        </w:rPr>
        <w:footnoteReference w:id="14262"/>
      </w:r>
    </w:p>
    <w:p>
      <w:r>
        <w:rPr>
          <w:b/>
        </w:rPr>
        <w:t xml:space="preserve">27 </w:t>
      </w:r>
      <w:r>
        <w:t xml:space="preserve">For indeed he was sick near to death: but God</w:t>
      </w:r>
      <w:r>
        <w:rPr>
          <w:rStyle w:val="FootnoteReference"/>
        </w:rPr>
        <w:footnoteReference w:id="14263"/>
      </w:r>
      <w:r>
        <w:t xml:space="preserve"> had mercy on him; and not on him only, but on</w:t>
      </w:r>
      <w:r>
        <w:rPr>
          <w:rStyle w:val="FootnoteReference"/>
        </w:rPr>
        <w:footnoteReference w:id="14264"/>
      </w:r>
      <w:r>
        <w:t xml:space="preserve"> me also, lest I should have sorrow upon sorrow.</w:t>
      </w:r>
      <w:r>
        <w:rPr>
          <w:rStyle w:val="FootnoteReference"/>
        </w:rPr>
        <w:footnoteReference w:id="14265"/>
      </w:r>
    </w:p>
    <w:p>
      <w:r>
        <w:rPr>
          <w:b/>
        </w:rPr>
        <w:t xml:space="preserve">28 </w:t>
      </w:r>
      <w:r>
        <w:t xml:space="preserve">I sent him therefore the more carefully, that, when you see him again, you may rejoice, and that</w:t>
      </w:r>
      <w:r>
        <w:rPr>
          <w:rStyle w:val="FootnoteReference"/>
        </w:rPr>
        <w:footnoteReference w:id="14266"/>
      </w:r>
      <w:r>
        <w:t xml:space="preserve"> I may be the less sorrowful.</w:t>
      </w:r>
      <w:r>
        <w:rPr>
          <w:rStyle w:val="FootnoteReference"/>
        </w:rPr>
        <w:footnoteReference w:id="14267"/>
      </w:r>
    </w:p>
    <w:p>
      <w:r>
        <w:rPr>
          <w:b/>
        </w:rPr>
        <w:t xml:space="preserve">29 </w:t>
      </w:r>
      <w:r>
        <w:t xml:space="preserve">Receive</w:t>
      </w:r>
      <w:r>
        <w:rPr>
          <w:rStyle w:val="FootnoteReference"/>
        </w:rPr>
        <w:footnoteReference w:id="14268"/>
      </w:r>
      <w:r>
        <w:t xml:space="preserve"> him therefore in the Lord with all gladness; and hold such in reputation</w:t>
      </w:r>
      <w:r>
        <w:rPr>
          <w:rStyle w:val="FootnoteReference"/>
        </w:rPr>
        <w:footnoteReference w:id="14269"/>
      </w:r>
      <w:r>
        <w:t xml:space="preserve">:</w:t>
      </w:r>
      <w:r>
        <w:rPr>
          <w:rStyle w:val="FootnoteReference"/>
        </w:rPr>
        <w:footnoteReference w:id="14270"/>
      </w:r>
    </w:p>
    <w:p>
      <w:r>
        <w:rPr>
          <w:b/>
        </w:rPr>
        <w:t xml:space="preserve">30 </w:t>
      </w:r>
      <w:r>
        <w:t xml:space="preserve">Because for the work</w:t>
      </w:r>
      <w:r>
        <w:rPr>
          <w:rStyle w:val="FootnoteReference"/>
        </w:rPr>
        <w:footnoteReference w:id="14271"/>
      </w:r>
      <w:r>
        <w:t xml:space="preserve"> of Christ he was near to death, not regarding his life, to supply your lack of service toward me.</w:t>
      </w:r>
      <w:r>
        <w:rPr>
          <w:rStyle w:val="FootnoteReference"/>
        </w:rPr>
        <w:footnoteReference w:id="14272"/>
      </w:r>
      <w:r>
        <w:rPr>
          <w:rStyle w:val="FootnoteReference"/>
        </w:rPr>
        <w:footnoteReference w:id="1427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4"/>
      </w:r>
      <w:r>
        <w:t xml:space="preserve">, my brothers, rejoice</w:t>
      </w:r>
      <w:r>
        <w:rPr>
          <w:rStyle w:val="FootnoteReference"/>
        </w:rPr>
        <w:footnoteReference w:id="14275"/>
      </w:r>
      <w:r>
        <w:t xml:space="preserve"> in the Lord. To write</w:t>
      </w:r>
      <w:r>
        <w:rPr>
          <w:rStyle w:val="FootnoteReference"/>
        </w:rPr>
        <w:footnoteReference w:id="14276"/>
      </w:r>
      <w:r>
        <w:t xml:space="preserve"> the same things to you, to me indeed is not grievous, but for you it is safe.</w:t>
      </w:r>
    </w:p>
    <w:p>
      <w:r>
        <w:rPr>
          <w:b/>
        </w:rPr>
        <w:t xml:space="preserve">2 </w:t>
      </w:r>
      <w:r>
        <w:t xml:space="preserve">Beware of dogs</w:t>
      </w:r>
      <w:r>
        <w:rPr>
          <w:rStyle w:val="FootnoteReference"/>
        </w:rPr>
        <w:footnoteReference w:id="14277"/>
      </w:r>
      <w:r>
        <w:t xml:space="preserve">, beware of evil</w:t>
      </w:r>
      <w:r>
        <w:rPr>
          <w:rStyle w:val="FootnoteReference"/>
        </w:rPr>
        <w:footnoteReference w:id="14278"/>
      </w:r>
      <w:r>
        <w:t xml:space="preserve"> workers, beware of the concision.</w:t>
      </w:r>
      <w:r>
        <w:rPr>
          <w:rStyle w:val="FootnoteReference"/>
        </w:rPr>
        <w:footnoteReference w:id="14279"/>
      </w:r>
    </w:p>
    <w:p>
      <w:r>
        <w:rPr>
          <w:b/>
        </w:rPr>
        <w:t xml:space="preserve">3 </w:t>
      </w:r>
      <w:r>
        <w:t xml:space="preserve">For we are the circumcision, which worship</w:t>
      </w:r>
      <w:r>
        <w:rPr>
          <w:rStyle w:val="FootnoteReference"/>
        </w:rPr>
        <w:footnoteReference w:id="14280"/>
      </w:r>
      <w:r>
        <w:t xml:space="preserve"> God</w:t>
      </w:r>
      <w:r>
        <w:rPr>
          <w:rStyle w:val="FootnoteReference"/>
        </w:rPr>
        <w:footnoteReference w:id="14281"/>
      </w:r>
      <w:r>
        <w:t xml:space="preserve"> in the spirit, and rejoice</w:t>
      </w:r>
      <w:r>
        <w:rPr>
          <w:rStyle w:val="FootnoteReference"/>
        </w:rPr>
        <w:footnoteReference w:id="14282"/>
      </w:r>
      <w:r>
        <w:t xml:space="preserve"> in Christ</w:t>
      </w:r>
      <w:r>
        <w:rPr>
          <w:rStyle w:val="FootnoteReference"/>
        </w:rPr>
        <w:footnoteReference w:id="14283"/>
      </w:r>
      <w:r>
        <w:t xml:space="preserve"> Jesus</w:t>
      </w:r>
      <w:r>
        <w:rPr>
          <w:rStyle w:val="FootnoteReference"/>
        </w:rPr>
        <w:footnoteReference w:id="14284"/>
      </w:r>
      <w:r>
        <w:t xml:space="preserve">, and have no confidence in the flesh.</w:t>
      </w:r>
      <w:r>
        <w:rPr>
          <w:rStyle w:val="FootnoteReference"/>
        </w:rPr>
        <w:footnoteReference w:id="14285"/>
      </w:r>
      <w:r>
        <w:rPr>
          <w:rStyle w:val="FootnoteReference"/>
        </w:rPr>
        <w:footnoteReference w:id="14286"/>
      </w:r>
      <w:r>
        <w:rPr>
          <w:rStyle w:val="FootnoteReference"/>
        </w:rPr>
        <w:footnoteReference w:id="14287"/>
      </w:r>
      <w:r>
        <w:rPr>
          <w:rStyle w:val="FootnoteReference"/>
        </w:rPr>
        <w:footnoteReference w:id="14288"/>
      </w:r>
    </w:p>
    <w:p>
      <w:r>
        <w:rPr>
          <w:b/>
        </w:rPr>
        <w:t xml:space="preserve">4 </w:t>
      </w:r>
      <w:r>
        <w:t xml:space="preserve">Though I might also have confidence in the flesh. If any other man thinks that he has of which he might trust in the flesh, I more:</w:t>
      </w:r>
      <w:r>
        <w:rPr>
          <w:rStyle w:val="FootnoteReference"/>
        </w:rPr>
        <w:footnoteReference w:id="14289"/>
      </w:r>
    </w:p>
    <w:p>
      <w:r>
        <w:rPr>
          <w:b/>
        </w:rPr>
        <w:t xml:space="preserve">5 </w:t>
      </w:r>
      <w:r>
        <w:t xml:space="preserve">Circumcised</w:t>
      </w:r>
      <w:r>
        <w:rPr>
          <w:rStyle w:val="FootnoteReference"/>
        </w:rPr>
        <w:footnoteReference w:id="14290"/>
      </w:r>
      <w:r>
        <w:t xml:space="preserve"> the eighth day, of the stock</w:t>
      </w:r>
      <w:r>
        <w:rPr>
          <w:rStyle w:val="FootnoteReference"/>
        </w:rPr>
        <w:footnoteReference w:id="14291"/>
      </w:r>
      <w:r>
        <w:t xml:space="preserve"> of Israel</w:t>
      </w:r>
      <w:r>
        <w:rPr>
          <w:rStyle w:val="FootnoteReference"/>
        </w:rPr>
        <w:footnoteReference w:id="14292"/>
      </w:r>
      <w:r>
        <w:t xml:space="preserve">, of the tribe</w:t>
      </w:r>
      <w:r>
        <w:rPr>
          <w:rStyle w:val="FootnoteReference"/>
        </w:rPr>
        <w:footnoteReference w:id="14293"/>
      </w:r>
      <w:r>
        <w:t xml:space="preserve"> of Benjamin</w:t>
      </w:r>
      <w:r>
        <w:rPr>
          <w:rStyle w:val="FootnoteReference"/>
        </w:rPr>
        <w:footnoteReference w:id="14294"/>
      </w:r>
      <w:r>
        <w:t xml:space="preserve">, a Hebrew</w:t>
      </w:r>
      <w:r>
        <w:rPr>
          <w:rStyle w:val="FootnoteReference"/>
        </w:rPr>
        <w:footnoteReference w:id="14295"/>
      </w:r>
      <w:r>
        <w:t xml:space="preserve"> of the Hebrews</w:t>
      </w:r>
      <w:r>
        <w:rPr>
          <w:rStyle w:val="FootnoteReference"/>
        </w:rPr>
        <w:footnoteReference w:id="14296"/>
      </w:r>
      <w:r>
        <w:t xml:space="preserve">; as concerning the law, a Pharisee</w:t>
      </w:r>
      <w:r>
        <w:rPr>
          <w:rStyle w:val="FootnoteReference"/>
        </w:rPr>
        <w:footnoteReference w:id="14297"/>
      </w:r>
      <w:r>
        <w:t xml:space="preserve">;</w:t>
      </w:r>
      <w:r>
        <w:rPr>
          <w:rStyle w:val="FootnoteReference"/>
        </w:rPr>
        <w:footnoteReference w:id="14298"/>
      </w:r>
      <w:r>
        <w:rPr>
          <w:rStyle w:val="FootnoteReference"/>
        </w:rPr>
        <w:footnoteReference w:id="14299"/>
      </w:r>
    </w:p>
    <w:p>
      <w:r>
        <w:rPr>
          <w:b/>
        </w:rPr>
        <w:t xml:space="preserve">6 </w:t>
      </w:r>
      <w:r>
        <w:t xml:space="preserve">Concerning zeal</w:t>
      </w:r>
      <w:r>
        <w:rPr>
          <w:rStyle w:val="FootnoteReference"/>
        </w:rPr>
        <w:footnoteReference w:id="14300"/>
      </w:r>
      <w:r>
        <w:t xml:space="preserve">, persecuting</w:t>
      </w:r>
      <w:r>
        <w:rPr>
          <w:rStyle w:val="FootnoteReference"/>
        </w:rPr>
        <w:footnoteReference w:id="14301"/>
      </w:r>
      <w:r>
        <w:t xml:space="preserve"> the assembly; concerning the righteousness which is in the law, blameless.</w:t>
      </w:r>
      <w:r>
        <w:rPr>
          <w:rStyle w:val="FootnoteReference"/>
        </w:rPr>
        <w:footnoteReference w:id="14302"/>
      </w:r>
    </w:p>
    <w:p>
      <w:r>
        <w:rPr>
          <w:b/>
        </w:rPr>
        <w:t xml:space="preserve">7 </w:t>
      </w:r>
      <w:r>
        <w:t xml:space="preserve">But what things were gain to me, those I counted loss for Christ.</w:t>
      </w:r>
      <w:r>
        <w:rPr>
          <w:rStyle w:val="FootnoteReference"/>
        </w:rPr>
        <w:footnoteReference w:id="14303"/>
      </w:r>
    </w:p>
    <w:p>
      <w:r>
        <w:rPr>
          <w:b/>
        </w:rPr>
        <w:t xml:space="preserve">8 </w:t>
      </w:r>
      <w:r>
        <w:t xml:space="preserve">Yes doubtless</w:t>
      </w:r>
      <w:r>
        <w:rPr>
          <w:rStyle w:val="FootnoteReference"/>
        </w:rPr>
        <w:footnoteReference w:id="14304"/>
      </w:r>
      <w:r>
        <w:t xml:space="preserve">, and I count</w:t>
      </w:r>
      <w:r>
        <w:rPr>
          <w:rStyle w:val="FootnoteReference"/>
        </w:rPr>
        <w:footnoteReference w:id="14305"/>
      </w:r>
      <w:r>
        <w:t xml:space="preserve"> all things but loss for the excellency</w:t>
      </w:r>
      <w:r>
        <w:rPr>
          <w:rStyle w:val="FootnoteReference"/>
        </w:rPr>
        <w:footnoteReference w:id="14306"/>
      </w:r>
      <w:r>
        <w:t xml:space="preserve"> of the knowledge of Christ Jesus my Lord: for whom</w:t>
      </w:r>
      <w:r>
        <w:rPr>
          <w:rStyle w:val="FootnoteReference"/>
        </w:rPr>
        <w:footnoteReference w:id="14307"/>
      </w:r>
      <w:r>
        <w:t xml:space="preserve"> I have suffered the loss of all things, and do count them but dung</w:t>
      </w:r>
      <w:r>
        <w:rPr>
          <w:rStyle w:val="FootnoteReference"/>
        </w:rPr>
        <w:footnoteReference w:id="14308"/>
      </w:r>
      <w:r>
        <w:t xml:space="preserve">, that I may win Christ,</w:t>
      </w:r>
      <w:r>
        <w:rPr>
          <w:rStyle w:val="FootnoteReference"/>
        </w:rPr>
        <w:footnoteReference w:id="14309"/>
      </w:r>
      <w:r>
        <w:rPr>
          <w:rStyle w:val="FootnoteReference"/>
        </w:rPr>
        <w:footnoteReference w:id="14310"/>
      </w:r>
    </w:p>
    <w:p>
      <w:r>
        <w:rPr>
          <w:b/>
        </w:rPr>
        <w:t xml:space="preserve">9 </w:t>
      </w:r>
      <w:r>
        <w:t xml:space="preserve">And be found in him, not having my own righteousness, which is of the</w:t>
      </w:r>
      <w:r>
        <w:rPr>
          <w:rStyle w:val="FootnoteReference"/>
        </w:rPr>
        <w:footnoteReference w:id="14311"/>
      </w:r>
      <w:r>
        <w:t xml:space="preserve"> law, but that which is through the faith of Christ, the righteousness</w:t>
      </w:r>
      <w:r>
        <w:rPr>
          <w:rStyle w:val="FootnoteReference"/>
        </w:rPr>
        <w:footnoteReference w:id="14312"/>
      </w:r>
      <w:r>
        <w:t xml:space="preserve"> which is of God by faith:</w:t>
      </w:r>
      <w:r>
        <w:rPr>
          <w:rStyle w:val="FootnoteReference"/>
        </w:rPr>
        <w:footnoteReference w:id="14313"/>
      </w:r>
      <w:r>
        <w:rPr>
          <w:rStyle w:val="FootnoteReference"/>
        </w:rPr>
        <w:footnoteReference w:id="14314"/>
      </w:r>
      <w:r>
        <w:rPr>
          <w:rStyle w:val="FootnoteReference"/>
        </w:rPr>
        <w:footnoteReference w:id="14315"/>
      </w:r>
    </w:p>
    <w:p>
      <w:r>
        <w:rPr>
          <w:b/>
        </w:rPr>
        <w:t xml:space="preserve">10 </w:t>
      </w:r>
      <w:r>
        <w:t xml:space="preserve">That I may know him, and the power</w:t>
      </w:r>
      <w:r>
        <w:rPr>
          <w:rStyle w:val="FootnoteReference"/>
        </w:rPr>
        <w:footnoteReference w:id="14316"/>
      </w:r>
      <w:r>
        <w:t xml:space="preserve"> of his resurrection, and the fellowship</w:t>
      </w:r>
      <w:r>
        <w:rPr>
          <w:rStyle w:val="FootnoteReference"/>
        </w:rPr>
        <w:footnoteReference w:id="14317"/>
      </w:r>
      <w:r>
        <w:t xml:space="preserve"> of his sufferings, being made conformable to his death;</w:t>
      </w:r>
      <w:r>
        <w:rPr>
          <w:rStyle w:val="FootnoteReference"/>
        </w:rPr>
        <w:footnoteReference w:id="14318"/>
      </w:r>
    </w:p>
    <w:p>
      <w:r>
        <w:rPr>
          <w:b/>
        </w:rPr>
        <w:t xml:space="preserve">11 </w:t>
      </w:r>
      <w:r>
        <w:t xml:space="preserve">If by any means I might attain</w:t>
      </w:r>
      <w:r>
        <w:rPr>
          <w:rStyle w:val="FootnoteReference"/>
        </w:rPr>
        <w:footnoteReference w:id="14319"/>
      </w:r>
      <w:r>
        <w:t xml:space="preserve"> to the resurrection of the dead.</w:t>
      </w:r>
      <w:r>
        <w:rPr>
          <w:rStyle w:val="FootnoteReference"/>
        </w:rPr>
        <w:footnoteReference w:id="14320"/>
      </w:r>
    </w:p>
    <w:p>
      <w:r>
        <w:rPr>
          <w:b/>
        </w:rPr>
        <w:t xml:space="preserve">12 </w:t>
      </w:r>
      <w:r>
        <w:t xml:space="preserve">Not as though I had</w:t>
      </w:r>
      <w:r>
        <w:rPr>
          <w:rStyle w:val="FootnoteReference"/>
        </w:rPr>
        <w:footnoteReference w:id="14321"/>
      </w:r>
      <w:r>
        <w:t xml:space="preserve"> already attained, either were already perfect</w:t>
      </w:r>
      <w:r>
        <w:rPr>
          <w:rStyle w:val="FootnoteReference"/>
        </w:rPr>
        <w:footnoteReference w:id="14322"/>
      </w:r>
      <w:r>
        <w:t xml:space="preserve">: but I follow</w:t>
      </w:r>
      <w:r>
        <w:rPr>
          <w:rStyle w:val="FootnoteReference"/>
        </w:rPr>
        <w:footnoteReference w:id="14323"/>
      </w:r>
      <w:r>
        <w:t xml:space="preserve"> after, if that I may apprehend that for which also I am</w:t>
      </w:r>
      <w:r>
        <w:rPr>
          <w:rStyle w:val="FootnoteReference"/>
        </w:rPr>
        <w:footnoteReference w:id="14324"/>
      </w:r>
      <w:r>
        <w:t xml:space="preserve"> apprehended</w:t>
      </w:r>
      <w:r>
        <w:rPr>
          <w:rStyle w:val="FootnoteReference"/>
        </w:rPr>
        <w:footnoteReference w:id="14325"/>
      </w:r>
      <w:r>
        <w:t xml:space="preserve"> of Christ Jesus.</w:t>
      </w:r>
    </w:p>
    <w:p>
      <w:r>
        <w:rPr>
          <w:b/>
        </w:rPr>
        <w:t xml:space="preserve">13 </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p>
    <w:p>
      <w:r>
        <w:rPr>
          <w:b/>
        </w:rPr>
        <w:t xml:space="preserve">14 </w:t>
      </w:r>
      <w:r>
        <w:t xml:space="preserve">I press</w:t>
      </w:r>
      <w:r>
        <w:rPr>
          <w:rStyle w:val="FootnoteReference"/>
        </w:rPr>
        <w:footnoteReference w:id="14330"/>
      </w:r>
      <w:r>
        <w:t xml:space="preserve"> toward the mark for the prize of the high</w:t>
      </w:r>
      <w:r>
        <w:rPr>
          <w:rStyle w:val="FootnoteReference"/>
        </w:rPr>
        <w:footnoteReference w:id="14331"/>
      </w:r>
      <w:r>
        <w:t xml:space="preserve"> calling of God in Christ Jesus.</w:t>
      </w:r>
    </w:p>
    <w:p>
      <w:r>
        <w:rPr>
          <w:b/>
        </w:rPr>
        <w:t xml:space="preserve">15 </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p>
    <w:p>
      <w:r>
        <w:rPr>
          <w:b/>
        </w:rPr>
        <w:t xml:space="preserve">16 </w:t>
      </w:r>
      <w:r>
        <w:t xml:space="preserve">Nevertheless, whereto</w:t>
      </w:r>
      <w:r>
        <w:rPr>
          <w:rStyle w:val="FootnoteReference"/>
        </w:rPr>
        <w:footnoteReference w:id="14335"/>
      </w:r>
      <w:r>
        <w:t xml:space="preserve"> we have already attained, let us walk</w:t>
      </w:r>
      <w:r>
        <w:rPr>
          <w:rStyle w:val="FootnoteReference"/>
        </w:rPr>
        <w:footnoteReference w:id="14336"/>
      </w:r>
      <w:r>
        <w:t xml:space="preserve"> by the same rule, let us mind</w:t>
      </w:r>
      <w:r>
        <w:rPr>
          <w:rStyle w:val="FootnoteReference"/>
        </w:rPr>
        <w:footnoteReference w:id="14337"/>
      </w:r>
      <w:r>
        <w:t xml:space="preserve"> the same thing.</w:t>
      </w:r>
    </w:p>
    <w:p>
      <w:r>
        <w:rPr>
          <w:b/>
        </w:rPr>
        <w:t xml:space="preserve">17 </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p>
    <w:p>
      <w:r>
        <w:rPr>
          <w:b/>
        </w:rPr>
        <w:t xml:space="preserve">18 </w:t>
      </w:r>
      <w:r>
        <w:t xml:space="preserve">(For many walk, of whom I have told you often, and now tell you even weeping, that they are the enemies</w:t>
      </w:r>
      <w:r>
        <w:rPr>
          <w:rStyle w:val="FootnoteReference"/>
        </w:rPr>
        <w:footnoteReference w:id="14340"/>
      </w:r>
      <w:r>
        <w:t xml:space="preserve"> of the cross of Christ:</w:t>
      </w:r>
    </w:p>
    <w:p>
      <w:r>
        <w:rPr>
          <w:b/>
        </w:rPr>
        <w:t xml:space="preserve">19 </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p>
    <w:p>
      <w:r>
        <w:rPr>
          <w:b/>
        </w:rPr>
        <w:t xml:space="preserve">20 </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p>
    <w:p>
      <w:r>
        <w:rPr>
          <w:b/>
        </w:rPr>
        <w:t xml:space="preserve">21 </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p>
    <w:p>
      <w:r>
        <w:rPr>
          <w:b/>
        </w:rPr>
        <w:t xml:space="preserve">2 </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p>
    <w:p>
      <w:r>
        <w:rPr>
          <w:b/>
        </w:rPr>
        <w:t xml:space="preserve">3 </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p>
    <w:p>
      <w:r>
        <w:rPr>
          <w:b/>
        </w:rPr>
        <w:t xml:space="preserve">4 </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p>
    <w:p>
      <w:r>
        <w:rPr>
          <w:b/>
        </w:rPr>
        <w:t xml:space="preserve">5 </w:t>
      </w:r>
      <w:r>
        <w:t xml:space="preserve">Let your moderation be known to all men. The Lord is at hand.</w:t>
      </w:r>
      <w:r>
        <w:rPr>
          <w:rStyle w:val="FootnoteReference"/>
        </w:rPr>
        <w:footnoteReference w:id="14362"/>
      </w:r>
    </w:p>
    <w:p>
      <w:r>
        <w:rPr>
          <w:b/>
        </w:rPr>
        <w:t xml:space="preserve">6 </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p>
    <w:p>
      <w:r>
        <w:rPr>
          <w:b/>
        </w:rPr>
        <w:t xml:space="preserve">7 </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8 </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p>
    <w:p>
      <w:r>
        <w:rPr>
          <w:b/>
        </w:rPr>
        <w:t xml:space="preserve">9 </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p>
    <w:p>
      <w:r>
        <w:rPr>
          <w:b/>
        </w:rPr>
        <w:t xml:space="preserve">11 </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p>
    <w:p>
      <w:r>
        <w:rPr>
          <w:b/>
        </w:rPr>
        <w:t xml:space="preserve">12 </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4"/>
      </w:r>
    </w:p>
    <w:p>
      <w:r>
        <w:rPr>
          <w:b/>
        </w:rPr>
        <w:t xml:space="preserve">14 </w:t>
      </w:r>
      <w:r>
        <w:t xml:space="preserve">Notwithstanding you have well done, that you did communicate with my affliction.</w:t>
      </w:r>
      <w:r>
        <w:rPr>
          <w:rStyle w:val="FootnoteReference"/>
        </w:rPr>
        <w:footnoteReference w:id="14395"/>
      </w:r>
      <w:r>
        <w:rPr>
          <w:rStyle w:val="FootnoteReference"/>
        </w:rPr>
        <w:footnoteReference w:id="14396"/>
      </w:r>
    </w:p>
    <w:p>
      <w:r>
        <w:rPr>
          <w:b/>
        </w:rPr>
        <w:t xml:space="preserve">15 </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p>
    <w:p>
      <w:r>
        <w:rPr>
          <w:b/>
        </w:rPr>
        <w:t xml:space="preserve">16 </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p>
    <w:p>
      <w:r>
        <w:rPr>
          <w:b/>
        </w:rPr>
        <w:t xml:space="preserve">17 </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p>
    <w:p>
      <w:r>
        <w:rPr>
          <w:b/>
        </w:rPr>
        <w:t xml:space="preserve">18 </w:t>
      </w:r>
      <w:r>
        <w:t xml:space="preserve">But I have all, and abound</w:t>
      </w:r>
      <w:r>
        <w:rPr>
          <w:rStyle w:val="FootnoteReference"/>
        </w:rPr>
        <w:footnoteReference w:id="14405"/>
      </w:r>
      <w:r>
        <w:t xml:space="preserve">: I am full, having received of Epaphroditus</w:t>
      </w:r>
      <w:r>
        <w:rPr>
          <w:rStyle w:val="FootnoteReference"/>
        </w:rPr>
        <w:footnoteReference w:id="14406"/>
      </w:r>
      <w:r>
        <w:t xml:space="preserve"> the things which were sent from you, an odour of a sweet smell, a sacrifice acceptable</w:t>
      </w:r>
      <w:r>
        <w:rPr>
          <w:rStyle w:val="FootnoteReference"/>
        </w:rPr>
        <w:footnoteReference w:id="14407"/>
      </w:r>
      <w:r>
        <w:t xml:space="preserve">, well-pleasing to God.</w:t>
      </w:r>
      <w:r>
        <w:rPr>
          <w:rStyle w:val="FootnoteReference"/>
        </w:rPr>
        <w:footnoteReference w:id="14408"/>
      </w:r>
      <w:r>
        <w:rPr>
          <w:rStyle w:val="FootnoteReference"/>
        </w:rPr>
        <w:footnoteReference w:id="14409"/>
      </w:r>
    </w:p>
    <w:p>
      <w:r>
        <w:rPr>
          <w:b/>
        </w:rPr>
        <w:t xml:space="preserve">19 </w:t>
      </w:r>
      <w:r>
        <w:t xml:space="preserve">But my God shall supply</w:t>
      </w:r>
      <w:r>
        <w:rPr>
          <w:rStyle w:val="FootnoteReference"/>
        </w:rPr>
        <w:footnoteReference w:id="14410"/>
      </w:r>
      <w:r>
        <w:t xml:space="preserve"> all your need according to his riches in glory</w:t>
      </w:r>
      <w:r>
        <w:rPr>
          <w:rStyle w:val="FootnoteReference"/>
        </w:rPr>
        <w:footnoteReference w:id="14411"/>
      </w:r>
      <w:r>
        <w:t xml:space="preserve"> by Christ Jesus.</w:t>
      </w:r>
      <w:r>
        <w:rPr>
          <w:rStyle w:val="FootnoteReference"/>
        </w:rPr>
        <w:footnoteReference w:id="14412"/>
      </w:r>
    </w:p>
    <w:p>
      <w:r>
        <w:rPr>
          <w:b/>
        </w:rPr>
        <w:t xml:space="preserve">20 </w:t>
      </w:r>
      <w:r>
        <w:t xml:space="preserve">Now to God and our Father be glory forever and ever. Amen</w:t>
      </w:r>
      <w:r>
        <w:rPr>
          <w:rStyle w:val="FootnoteReference"/>
        </w:rPr>
        <w:footnoteReference w:id="14413"/>
      </w:r>
      <w:r>
        <w:t xml:space="preserve">.</w:t>
      </w:r>
      <w:r>
        <w:rPr>
          <w:rStyle w:val="FootnoteReference"/>
        </w:rPr>
        <w:footnoteReference w:id="14414"/>
      </w:r>
    </w:p>
    <w:p>
      <w:r>
        <w:rPr>
          <w:b/>
        </w:rPr>
        <w:t xml:space="preserve">21 </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p>
    <w:p>
      <w:r>
        <w:rPr>
          <w:b/>
        </w:rPr>
        <w:t xml:space="preserve">22 </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p>
    <w:p>
      <w:r>
        <w:rPr>
          <w:b/>
        </w:rPr>
        <w:t xml:space="preserve">23 </w:t>
      </w:r>
      <w:r>
        <w:t xml:space="preserve">The grace of our Lord Jesus Christ be with you all. Amen.</w:t>
      </w:r>
      <w:r>
        <w:rPr>
          <w:rStyle w:val="FootnoteReference"/>
        </w:rPr>
        <w:footnoteReference w:id="144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p>
    <w:p>
      <w:r>
        <w:rPr>
          <w:b/>
        </w:rPr>
        <w:t xml:space="preserve">2 </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p>
    <w:p>
      <w:r>
        <w:rPr>
          <w:b/>
        </w:rPr>
        <w:t xml:space="preserve">3 </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p>
    <w:p>
      <w:r>
        <w:rPr>
          <w:b/>
        </w:rPr>
        <w:t xml:space="preserve">4 </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p>
    <w:p>
      <w:r>
        <w:rPr>
          <w:b/>
        </w:rPr>
        <w:t xml:space="preserve">5 </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p>
    <w:p>
      <w:r>
        <w:rPr>
          <w:b/>
        </w:rPr>
        <w:t xml:space="preserve">7 </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p>
    <w:p>
      <w:r>
        <w:rPr>
          <w:b/>
        </w:rPr>
        <w:t xml:space="preserve">8 </w:t>
      </w:r>
      <w:r>
        <w:t xml:space="preserve">Who also declared to us your love in the Spirit.</w:t>
      </w:r>
      <w:r>
        <w:rPr>
          <w:rStyle w:val="FootnoteReference"/>
        </w:rPr>
        <w:footnoteReference w:id="14455"/>
      </w:r>
    </w:p>
    <w:p>
      <w:r>
        <w:rPr>
          <w:b/>
        </w:rPr>
        <w:t xml:space="preserve">9 </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p>
    <w:p>
      <w:r>
        <w:rPr>
          <w:b/>
        </w:rPr>
        <w:t xml:space="preserve">10 </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p>
    <w:p>
      <w:r>
        <w:rPr>
          <w:b/>
        </w:rPr>
        <w:t xml:space="preserve">11 </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p>
    <w:p>
      <w:r>
        <w:rPr>
          <w:b/>
        </w:rPr>
        <w:t xml:space="preserve">12 </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p>
    <w:p>
      <w:r>
        <w:rPr>
          <w:b/>
        </w:rPr>
        <w:t xml:space="preserve">13 </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p>
    <w:p>
      <w:r>
        <w:rPr>
          <w:b/>
        </w:rPr>
        <w:t xml:space="preserve">14 </w:t>
      </w:r>
      <w:r>
        <w:t xml:space="preserve">In whom we have redemption through his blood, even the forgiveness of sins:</w:t>
      </w:r>
      <w:r>
        <w:rPr>
          <w:rStyle w:val="FootnoteReference"/>
        </w:rPr>
        <w:footnoteReference w:id="14480"/>
      </w:r>
    </w:p>
    <w:p>
      <w:r>
        <w:rPr>
          <w:b/>
        </w:rPr>
        <w:t xml:space="preserve">15 </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every</w:t>
      </w:r>
      <w:r>
        <w:rPr>
          <w:rStyle w:val="FootnoteReference"/>
        </w:rPr>
        <w:footnoteReference w:id="14484"/>
      </w:r>
      <w:r>
        <w:t xml:space="preserve"> creature:</w:t>
      </w:r>
    </w:p>
    <w:p>
      <w:r>
        <w:rPr>
          <w:b/>
        </w:rPr>
        <w:t xml:space="preserve">16 </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p>
    <w:p>
      <w:r>
        <w:rPr>
          <w:b/>
        </w:rPr>
        <w:t xml:space="preserve">17 </w:t>
      </w:r>
      <w:r>
        <w:t xml:space="preserve">And he is before all things, and by</w:t>
      </w:r>
      <w:r>
        <w:rPr>
          <w:rStyle w:val="FootnoteReference"/>
        </w:rPr>
        <w:footnoteReference w:id="14489"/>
      </w:r>
      <w:r>
        <w:t xml:space="preserve"> him all things consist.</w:t>
      </w:r>
      <w:r>
        <w:rPr>
          <w:rStyle w:val="FootnoteReference"/>
        </w:rPr>
        <w:footnoteReference w:id="14490"/>
      </w:r>
    </w:p>
    <w:p>
      <w:r>
        <w:rPr>
          <w:b/>
        </w:rPr>
        <w:t xml:space="preserve">18 </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p>
    <w:p>
      <w:r>
        <w:rPr>
          <w:b/>
        </w:rPr>
        <w:t xml:space="preserve">19 </w:t>
      </w:r>
      <w:r>
        <w:t xml:space="preserve">For it pleased the Father that in him should all fullness dwell;</w:t>
      </w:r>
      <w:r>
        <w:rPr>
          <w:rStyle w:val="FootnoteReference"/>
        </w:rPr>
        <w:footnoteReference w:id="14494"/>
      </w:r>
    </w:p>
    <w:p>
      <w:r>
        <w:rPr>
          <w:b/>
        </w:rPr>
        <w:t xml:space="preserve">20 </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p>
    <w:p>
      <w:r>
        <w:rPr>
          <w:b/>
        </w:rPr>
        <w:t xml:space="preserve">21 </w:t>
      </w:r>
      <w:r>
        <w:t xml:space="preserve">And you, that were sometime</w:t>
      </w:r>
      <w:r>
        <w:rPr>
          <w:rStyle w:val="FootnoteReference"/>
        </w:rPr>
        <w:footnoteReference w:id="14498"/>
      </w:r>
      <w:r>
        <w:t xml:space="preserve"> alienated and enemies in your mind by</w:t>
      </w:r>
      <w:r>
        <w:rPr>
          <w:rStyle w:val="FootnoteReference"/>
        </w:rPr>
        <w:footnoteReference w:id="14499"/>
      </w:r>
      <w:r>
        <w:t xml:space="preserve"> wicked works, yet now has he reconciled</w:t>
      </w:r>
    </w:p>
    <w:p>
      <w:r>
        <w:rPr>
          <w:b/>
        </w:rPr>
        <w:t xml:space="preserve">22 </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p>
    <w:p>
      <w:r>
        <w:rPr>
          <w:b/>
        </w:rPr>
        <w:t xml:space="preserve">23 </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p>
    <w:p>
      <w:r>
        <w:rPr>
          <w:b/>
        </w:rPr>
        <w:t xml:space="preserve">24 </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p>
    <w:p>
      <w:r>
        <w:rPr>
          <w:b/>
        </w:rPr>
        <w:t xml:space="preserve">25 </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p>
    <w:p>
      <w:r>
        <w:rPr>
          <w:b/>
        </w:rPr>
        <w:t xml:space="preserve">26 </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p>
    <w:p>
      <w:r>
        <w:rPr>
          <w:b/>
        </w:rPr>
        <w:t xml:space="preserve">27 </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p>
    <w:p>
      <w:r>
        <w:rPr>
          <w:b/>
        </w:rPr>
        <w:t xml:space="preserve">28 </w:t>
      </w:r>
      <w:r>
        <w:t xml:space="preserve">Whom we preach, warning</w:t>
      </w:r>
      <w:r>
        <w:rPr>
          <w:rStyle w:val="FootnoteReference"/>
        </w:rPr>
        <w:footnoteReference w:id="14520"/>
      </w:r>
      <w:r>
        <w:t xml:space="preserve"> every man, and teaching</w:t>
      </w:r>
      <w:r>
        <w:rPr>
          <w:rStyle w:val="FootnoteReference"/>
        </w:rPr>
        <w:footnoteReference w:id="14521"/>
      </w:r>
      <w:r>
        <w:t xml:space="preserve"> every man in all</w:t>
      </w:r>
      <w:r>
        <w:rPr>
          <w:rStyle w:val="FootnoteReference"/>
        </w:rPr>
        <w:footnoteReference w:id="14522"/>
      </w:r>
      <w:r>
        <w:t xml:space="preserve"> wisdom; that we may</w:t>
      </w:r>
      <w:r>
        <w:rPr>
          <w:rStyle w:val="FootnoteReference"/>
        </w:rPr>
        <w:footnoteReference w:id="14523"/>
      </w:r>
      <w:r>
        <w:t xml:space="preserve"> present every man perfect</w:t>
      </w:r>
      <w:r>
        <w:rPr>
          <w:rStyle w:val="FootnoteReference"/>
        </w:rPr>
        <w:footnoteReference w:id="14524"/>
      </w:r>
      <w:r>
        <w:t xml:space="preserve"> in Christ Jesus:</w:t>
      </w:r>
    </w:p>
    <w:p>
      <w:r>
        <w:rPr>
          <w:b/>
        </w:rPr>
        <w:t xml:space="preserve">29 </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p>
    <w:p>
      <w:r>
        <w:rPr>
          <w:b/>
        </w:rPr>
        <w:t xml:space="preserve">2 </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p>
    <w:p>
      <w:r>
        <w:rPr>
          <w:b/>
        </w:rPr>
        <w:t xml:space="preserve">3 </w:t>
      </w:r>
      <w:r>
        <w:t xml:space="preserve">In whom</w:t>
      </w:r>
      <w:r>
        <w:rPr>
          <w:rStyle w:val="FootnoteReference"/>
        </w:rPr>
        <w:footnoteReference w:id="14541"/>
      </w:r>
      <w:r>
        <w:t xml:space="preserve"> are hid all the treasures of wisdom and knowledge.</w:t>
      </w:r>
      <w:r>
        <w:rPr>
          <w:rStyle w:val="FootnoteReference"/>
        </w:rPr>
        <w:footnoteReference w:id="14542"/>
      </w:r>
    </w:p>
    <w:p>
      <w:r>
        <w:rPr>
          <w:b/>
        </w:rPr>
        <w:t xml:space="preserve">4 </w:t>
      </w:r>
      <w:r>
        <w:t xml:space="preserve">And this I say, lest anyone should beguile you with enticing</w:t>
      </w:r>
      <w:r>
        <w:rPr>
          <w:rStyle w:val="FootnoteReference"/>
        </w:rPr>
        <w:footnoteReference w:id="14543"/>
      </w:r>
      <w:r>
        <w:t xml:space="preserve"> words.</w:t>
      </w:r>
    </w:p>
    <w:p>
      <w:r>
        <w:rPr>
          <w:b/>
        </w:rPr>
        <w:t xml:space="preserve">5 </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p>
    <w:p>
      <w:r>
        <w:rPr>
          <w:b/>
        </w:rPr>
        <w:t xml:space="preserve">6 </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p>
    <w:p>
      <w:r>
        <w:rPr>
          <w:b/>
        </w:rPr>
        <w:t xml:space="preserve">7 </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p>
    <w:p>
      <w:r>
        <w:rPr>
          <w:b/>
        </w:rPr>
        <w:t xml:space="preserve">8 </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p>
    <w:p>
      <w:r>
        <w:rPr>
          <w:b/>
        </w:rPr>
        <w:t xml:space="preserve">9 </w:t>
      </w:r>
      <w:r>
        <w:t xml:space="preserve">For in him dwells all the fullness of the Godhead bodily</w:t>
      </w:r>
      <w:r>
        <w:rPr>
          <w:rStyle w:val="FootnoteReference"/>
        </w:rPr>
        <w:footnoteReference w:id="14559"/>
      </w:r>
      <w:r>
        <w:t xml:space="preserve">.</w:t>
      </w:r>
      <w:r>
        <w:rPr>
          <w:rStyle w:val="FootnoteReference"/>
        </w:rPr>
        <w:footnoteReference w:id="14560"/>
      </w:r>
    </w:p>
    <w:p>
      <w:r>
        <w:rPr>
          <w:b/>
        </w:rPr>
        <w:t xml:space="preserve">10 </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p>
    <w:p>
      <w:r>
        <w:rPr>
          <w:b/>
        </w:rPr>
        <w:t xml:space="preserve">12 </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p>
    <w:p>
      <w:r>
        <w:rPr>
          <w:b/>
        </w:rPr>
        <w:t xml:space="preserve">13 </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p>
    <w:p>
      <w:r>
        <w:rPr>
          <w:b/>
        </w:rPr>
        <w:t xml:space="preserve">14 </w:t>
      </w:r>
      <w:r>
        <w:t xml:space="preserve">Blotting</w:t>
      </w:r>
      <w:r>
        <w:rPr>
          <w:rStyle w:val="FootnoteReference"/>
        </w:rPr>
        <w:footnoteReference w:id="14573"/>
      </w:r>
      <w:r>
        <w:t xml:space="preserve"> out the handwriting</w:t>
      </w:r>
      <w:r>
        <w:rPr>
          <w:rStyle w:val="FootnoteReference"/>
        </w:rPr>
        <w:footnoteReference w:id="14574"/>
      </w:r>
      <w:r>
        <w:t xml:space="preserve"> of ordinances that was against us, which was contrary to us, and took</w:t>
      </w:r>
      <w:r>
        <w:rPr>
          <w:rStyle w:val="FootnoteReference"/>
        </w:rPr>
        <w:footnoteReference w:id="14575"/>
      </w:r>
      <w:r>
        <w:t xml:space="preserve"> it out of the way, nailing it to his cross;</w:t>
      </w:r>
    </w:p>
    <w:p>
      <w:r>
        <w:rPr>
          <w:b/>
        </w:rPr>
        <w:t xml:space="preserve">15 </w:t>
      </w:r>
      <w:r>
        <w:t xml:space="preserve">And having spoiled principalities</w:t>
      </w:r>
      <w:r>
        <w:rPr>
          <w:rStyle w:val="FootnoteReference"/>
        </w:rPr>
        <w:footnoteReference w:id="14576"/>
      </w:r>
      <w:r>
        <w:t xml:space="preserve"> and powers, he made a show of them openly, triumphing</w:t>
      </w:r>
      <w:r>
        <w:rPr>
          <w:rStyle w:val="FootnoteReference"/>
        </w:rPr>
        <w:footnoteReference w:id="14577"/>
      </w:r>
      <w:r>
        <w:t xml:space="preserve"> over them in it.</w:t>
      </w:r>
    </w:p>
    <w:p>
      <w:r>
        <w:rPr>
          <w:b/>
        </w:rPr>
        <w:t xml:space="preserve">16 </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p>
    <w:p>
      <w:r>
        <w:rPr>
          <w:b/>
        </w:rPr>
        <w:t xml:space="preserve">17 </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p>
    <w:p>
      <w:r>
        <w:rPr>
          <w:b/>
        </w:rPr>
        <w:t xml:space="preserve">18 </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p>
    <w:p>
      <w:r>
        <w:rPr>
          <w:b/>
        </w:rPr>
        <w:t xml:space="preserve">19 </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p>
    <w:p>
      <w:r>
        <w:rPr>
          <w:b/>
        </w:rPr>
        <w:t xml:space="preserve">20 </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p>
    <w:p>
      <w:r>
        <w:rPr>
          <w:b/>
        </w:rPr>
        <w:t xml:space="preserve">21 </w:t>
      </w:r>
      <w:r>
        <w:t xml:space="preserve">(do not touch; do not taste; do not handle;</w:t>
      </w:r>
      <w:r>
        <w:rPr>
          <w:rStyle w:val="FootnoteReference"/>
        </w:rPr>
        <w:footnoteReference w:id="14601"/>
      </w:r>
    </w:p>
    <w:p>
      <w:r>
        <w:rPr>
          <w:b/>
        </w:rPr>
        <w:t xml:space="preserve">22 </w:t>
      </w:r>
      <w:r>
        <w:t xml:space="preserve">Which all are to perish with the using;) after the commandments and doctrines of men?</w:t>
      </w:r>
      <w:r>
        <w:rPr>
          <w:rStyle w:val="FootnoteReference"/>
        </w:rPr>
        <w:footnoteReference w:id="14602"/>
      </w:r>
    </w:p>
    <w:p>
      <w:r>
        <w:rPr>
          <w:b/>
        </w:rPr>
        <w:t xml:space="preserve">23 </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p>
    <w:p>
      <w:r>
        <w:rPr>
          <w:b/>
        </w:rPr>
        <w:t xml:space="preserve">2 </w:t>
      </w:r>
      <w:r>
        <w:t xml:space="preserve">Set your affection on things above, not on things on the earth.</w:t>
      </w:r>
      <w:r>
        <w:rPr>
          <w:rStyle w:val="FootnoteReference"/>
        </w:rPr>
        <w:footnoteReference w:id="14612"/>
      </w:r>
      <w:r>
        <w:rPr>
          <w:rStyle w:val="FootnoteReference"/>
        </w:rPr>
        <w:footnoteReference w:id="14613"/>
      </w:r>
    </w:p>
    <w:p>
      <w:r>
        <w:rPr>
          <w:b/>
        </w:rPr>
        <w:t xml:space="preserve">3 </w:t>
      </w:r>
      <w:r>
        <w:t xml:space="preserve">For you are dead, and your life is hid with Christ in God.</w:t>
      </w:r>
      <w:r>
        <w:rPr>
          <w:rStyle w:val="FootnoteReference"/>
        </w:rPr>
        <w:footnoteReference w:id="14614"/>
      </w:r>
      <w:r>
        <w:rPr>
          <w:rStyle w:val="FootnoteReference"/>
        </w:rPr>
        <w:footnoteReference w:id="14615"/>
      </w:r>
    </w:p>
    <w:p>
      <w:r>
        <w:rPr>
          <w:b/>
        </w:rPr>
        <w:t xml:space="preserve">4 </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p>
    <w:p>
      <w:r>
        <w:rPr>
          <w:b/>
        </w:rPr>
        <w:t xml:space="preserve">5 </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p>
    <w:p>
      <w:r>
        <w:rPr>
          <w:b/>
        </w:rPr>
        <w:t xml:space="preserve">6 </w:t>
      </w:r>
      <w:r>
        <w:t xml:space="preserve">For which things' sake the wrath of God comes on the children of disobedience:</w:t>
      </w:r>
    </w:p>
    <w:p>
      <w:r>
        <w:rPr>
          <w:b/>
        </w:rPr>
        <w:t xml:space="preserve">7 </w:t>
      </w:r>
      <w:r>
        <w:t xml:space="preserve">in which you also walked some time, when you lived in them.</w:t>
      </w:r>
      <w:r>
        <w:rPr>
          <w:rStyle w:val="FootnoteReference"/>
        </w:rPr>
        <w:footnoteReference w:id="14625"/>
      </w:r>
    </w:p>
    <w:p>
      <w:r>
        <w:rPr>
          <w:b/>
        </w:rPr>
        <w:t xml:space="preserve">8 </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p>
    <w:p>
      <w:r>
        <w:rPr>
          <w:b/>
        </w:rPr>
        <w:t xml:space="preserve">9 </w:t>
      </w:r>
      <w:r>
        <w:t xml:space="preserve">Lie not one to another, seeing that you have put off the old man with his deeds;</w:t>
      </w:r>
      <w:r>
        <w:rPr>
          <w:rStyle w:val="FootnoteReference"/>
        </w:rPr>
        <w:footnoteReference w:id="14630"/>
      </w:r>
      <w:r>
        <w:rPr>
          <w:rStyle w:val="FootnoteReference"/>
        </w:rPr>
        <w:footnoteReference w:id="14631"/>
      </w:r>
    </w:p>
    <w:p>
      <w:r>
        <w:rPr>
          <w:b/>
        </w:rPr>
        <w:t xml:space="preserve">10 </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p>
    <w:p>
      <w:r>
        <w:rPr>
          <w:b/>
        </w:rPr>
        <w:t xml:space="preserve">11 </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p>
    <w:p>
      <w:r>
        <w:rPr>
          <w:b/>
        </w:rPr>
        <w:t xml:space="preserve">12 </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p>
    <w:p>
      <w:r>
        <w:rPr>
          <w:b/>
        </w:rPr>
        <w:t xml:space="preserve">13 </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3"/>
      </w:r>
      <w:r>
        <w:rPr>
          <w:rStyle w:val="FootnoteReference"/>
        </w:rPr>
        <w:footnoteReference w:id="14654"/>
      </w:r>
    </w:p>
    <w:p>
      <w:r>
        <w:rPr>
          <w:b/>
        </w:rPr>
        <w:t xml:space="preserve">15 </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p>
    <w:p>
      <w:r>
        <w:rPr>
          <w:b/>
        </w:rPr>
        <w:t xml:space="preserve">16 </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p>
    <w:p>
      <w:r>
        <w:rPr>
          <w:b/>
        </w:rPr>
        <w:t xml:space="preserve">17 </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p>
    <w:p>
      <w:r>
        <w:rPr>
          <w:b/>
        </w:rPr>
        <w:t xml:space="preserve">18 </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p>
    <w:p>
      <w:r>
        <w:rPr>
          <w:b/>
        </w:rPr>
        <w:t xml:space="preserve">19 </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p>
    <w:p>
      <w:r>
        <w:rPr>
          <w:b/>
        </w:rPr>
        <w:t xml:space="preserve">20 </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p>
    <w:p>
      <w:r>
        <w:rPr>
          <w:b/>
        </w:rPr>
        <w:t xml:space="preserve">21 </w:t>
      </w:r>
      <w:r>
        <w:t xml:space="preserve">Fathers, provoke not your children to anger, lest they be discouraged.</w:t>
      </w:r>
      <w:r>
        <w:rPr>
          <w:rStyle w:val="FootnoteReference"/>
        </w:rPr>
        <w:footnoteReference w:id="14678"/>
      </w:r>
    </w:p>
    <w:p>
      <w:r>
        <w:rPr>
          <w:b/>
        </w:rPr>
        <w:t xml:space="preserve">22 </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p>
    <w:p>
      <w:r>
        <w:rPr>
          <w:b/>
        </w:rPr>
        <w:t xml:space="preserve">23 </w:t>
      </w:r>
      <w:r>
        <w:t xml:space="preserve">And whatever you do, do it heartily, as to the Lord, and not to men;</w:t>
      </w:r>
      <w:r>
        <w:rPr>
          <w:rStyle w:val="FootnoteReference"/>
        </w:rPr>
        <w:footnoteReference w:id="14683"/>
      </w:r>
      <w:r>
        <w:rPr>
          <w:rStyle w:val="FootnoteReference"/>
        </w:rPr>
        <w:footnoteReference w:id="14684"/>
      </w:r>
    </w:p>
    <w:p>
      <w:r>
        <w:rPr>
          <w:b/>
        </w:rPr>
        <w:t xml:space="preserve">24 </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p>
    <w:p>
      <w:r>
        <w:rPr>
          <w:b/>
        </w:rPr>
        <w:t xml:space="preserve">25 </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p>
    <w:p>
      <w:r>
        <w:rPr>
          <w:b/>
        </w:rPr>
        <w:t xml:space="preserve">2 </w:t>
      </w:r>
      <w:r>
        <w:t xml:space="preserve">Continue</w:t>
      </w:r>
      <w:r>
        <w:rPr>
          <w:rStyle w:val="FootnoteReference"/>
        </w:rPr>
        <w:footnoteReference w:id="14692"/>
      </w:r>
      <w:r>
        <w:t xml:space="preserve"> in prayer, and watch</w:t>
      </w:r>
      <w:r>
        <w:rPr>
          <w:rStyle w:val="FootnoteReference"/>
        </w:rPr>
        <w:footnoteReference w:id="14693"/>
      </w:r>
      <w:r>
        <w:t xml:space="preserve"> in the same with thanksgiving</w:t>
      </w:r>
      <w:r>
        <w:rPr>
          <w:rStyle w:val="FootnoteReference"/>
        </w:rPr>
        <w:footnoteReference w:id="14694"/>
      </w:r>
      <w:r>
        <w:t xml:space="preserve">;</w:t>
      </w:r>
    </w:p>
    <w:p>
      <w:r>
        <w:rPr>
          <w:b/>
        </w:rPr>
        <w:t xml:space="preserve">3 </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p>
    <w:p>
      <w:r>
        <w:rPr>
          <w:b/>
        </w:rPr>
        <w:t xml:space="preserve">4 </w:t>
      </w:r>
      <w:r>
        <w:t xml:space="preserve">That I may</w:t>
      </w:r>
      <w:r>
        <w:rPr>
          <w:rStyle w:val="FootnoteReference"/>
        </w:rPr>
        <w:footnoteReference w:id="14703"/>
      </w:r>
      <w:r>
        <w:t xml:space="preserve"> make it manifest, as I ought to speak.</w:t>
      </w:r>
      <w:r>
        <w:rPr>
          <w:rStyle w:val="FootnoteReference"/>
        </w:rPr>
        <w:footnoteReference w:id="14704"/>
      </w:r>
    </w:p>
    <w:p>
      <w:r>
        <w:rPr>
          <w:b/>
        </w:rPr>
        <w:t xml:space="preserve">5 </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p>
    <w:p>
      <w:r>
        <w:rPr>
          <w:b/>
        </w:rPr>
        <w:t xml:space="preserve">6 </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p>
    <w:p>
      <w:r>
        <w:rPr>
          <w:b/>
        </w:rPr>
        <w:t xml:space="preserve">7 </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p>
    <w:p>
      <w:r>
        <w:rPr>
          <w:b/>
        </w:rPr>
        <w:t xml:space="preserve">8 </w:t>
      </w:r>
      <w:r>
        <w:t xml:space="preserve">Whom I have sent to you for the same purpose, that he might know your estate, and comfort</w:t>
      </w:r>
      <w:r>
        <w:rPr>
          <w:rStyle w:val="FootnoteReference"/>
        </w:rPr>
        <w:footnoteReference w:id="14715"/>
      </w:r>
      <w:r>
        <w:t xml:space="preserve"> your hearts;</w:t>
      </w:r>
    </w:p>
    <w:p>
      <w:r>
        <w:rPr>
          <w:b/>
        </w:rPr>
        <w:t xml:space="preserve">9 </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p>
    <w:p>
      <w:r>
        <w:rPr>
          <w:b/>
        </w:rPr>
        <w:t xml:space="preserve">10 </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p>
    <w:p>
      <w:r>
        <w:rPr>
          <w:b/>
        </w:rPr>
        <w:t xml:space="preserve">11 </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p>
    <w:p>
      <w:r>
        <w:rPr>
          <w:b/>
        </w:rPr>
        <w:t xml:space="preserve">12 </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p>
    <w:p>
      <w:r>
        <w:rPr>
          <w:b/>
        </w:rPr>
        <w:t xml:space="preserve">13 </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p>
    <w:p>
      <w:r>
        <w:rPr>
          <w:b/>
        </w:rPr>
        <w:t xml:space="preserve">14 </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p>
    <w:p>
      <w:r>
        <w:rPr>
          <w:b/>
        </w:rPr>
        <w:t xml:space="preserve">15 </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p>
    <w:p>
      <w:r>
        <w:rPr>
          <w:b/>
        </w:rPr>
        <w:t xml:space="preserve">16 </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p>
    <w:p>
      <w:r>
        <w:rPr>
          <w:b/>
        </w:rPr>
        <w:t xml:space="preserve">17 </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p>
    <w:p>
      <w:r>
        <w:rPr>
          <w:b/>
        </w:rPr>
        <w:t xml:space="preserve">18 </w:t>
      </w:r>
      <w:r>
        <w:t xml:space="preserve">The salutation by the hand of me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p>
    <w:p>
      <w:r>
        <w:rPr>
          <w:b/>
        </w:rPr>
        <w:t xml:space="preserve">2 </w:t>
      </w:r>
      <w:r>
        <w:t xml:space="preserve">We give thanks to God always for you all, making mention of you in our prayers;</w:t>
      </w:r>
      <w:r>
        <w:rPr>
          <w:rStyle w:val="FootnoteReference"/>
        </w:rPr>
        <w:footnoteReference w:id="14777"/>
      </w:r>
    </w:p>
    <w:p>
      <w:r>
        <w:rPr>
          <w:b/>
        </w:rPr>
        <w:t xml:space="preserve">3 </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p>
    <w:p>
      <w:r>
        <w:rPr>
          <w:b/>
        </w:rPr>
        <w:t xml:space="preserve">4 </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p>
    <w:p>
      <w:r>
        <w:rPr>
          <w:b/>
        </w:rPr>
        <w:t xml:space="preserve">5 </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p>
    <w:p>
      <w:r>
        <w:rPr>
          <w:b/>
        </w:rPr>
        <w:t xml:space="preserve">6 </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p>
    <w:p>
      <w:r>
        <w:rPr>
          <w:b/>
        </w:rPr>
        <w:t xml:space="preserve">7 </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p>
    <w:p>
      <w:r>
        <w:rPr>
          <w:b/>
        </w:rPr>
        <w:t xml:space="preserve">8 </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p>
    <w:p>
      <w:r>
        <w:rPr>
          <w:b/>
        </w:rPr>
        <w:t xml:space="preserve">9 </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p>
    <w:p>
      <w:r>
        <w:rPr>
          <w:b/>
        </w:rPr>
        <w:t xml:space="preserve">10 </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p>
    <w:p>
      <w:r>
        <w:rPr>
          <w:b/>
        </w:rPr>
        <w:t xml:space="preserve">2 </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p>
    <w:p>
      <w:r>
        <w:rPr>
          <w:b/>
        </w:rPr>
        <w:t xml:space="preserve">3 </w:t>
      </w:r>
      <w:r>
        <w:t xml:space="preserve">For our exhortation was not of deceit, nor of uncleanness, nor in guile:</w:t>
      </w:r>
      <w:r>
        <w:rPr>
          <w:rStyle w:val="FootnoteReference"/>
        </w:rPr>
        <w:footnoteReference w:id="14812"/>
      </w:r>
    </w:p>
    <w:p>
      <w:r>
        <w:rPr>
          <w:b/>
        </w:rPr>
        <w:t xml:space="preserve">4 </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p>
    <w:p>
      <w:r>
        <w:rPr>
          <w:b/>
        </w:rPr>
        <w:t xml:space="preserve">5 </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p>
    <w:p>
      <w:r>
        <w:rPr>
          <w:b/>
        </w:rPr>
        <w:t xml:space="preserve">6 </w:t>
      </w:r>
      <w:r>
        <w:t xml:space="preserve">Nor of men</w:t>
      </w:r>
      <w:r>
        <w:rPr>
          <w:rStyle w:val="FootnoteReference"/>
        </w:rPr>
        <w:footnoteReference w:id="14820"/>
      </w:r>
      <w:r>
        <w:t xml:space="preserve"> sought we glory, neither of you, nor yet of others, when we might have been burdensome</w:t>
      </w:r>
      <w:r>
        <w:rPr>
          <w:rStyle w:val="FootnoteReference"/>
        </w:rPr>
        <w:footnoteReference w:id="14821"/>
      </w:r>
      <w:r>
        <w:t xml:space="preserve">, as the</w:t>
      </w:r>
      <w:r>
        <w:rPr>
          <w:rStyle w:val="FootnoteReference"/>
        </w:rPr>
        <w:footnoteReference w:id="14822"/>
      </w:r>
      <w:r>
        <w:t xml:space="preserve"> apostles of Christ</w:t>
      </w:r>
      <w:r>
        <w:rPr>
          <w:rStyle w:val="FootnoteReference"/>
        </w:rPr>
        <w:footnoteReference w:id="14823"/>
      </w:r>
      <w:r>
        <w:t xml:space="preserve">.</w:t>
      </w:r>
    </w:p>
    <w:p>
      <w:r>
        <w:rPr>
          <w:b/>
        </w:rPr>
        <w:t xml:space="preserve">7 </w:t>
      </w:r>
      <w:r>
        <w:t xml:space="preserve">But we were gentle among you, even as a nurse cherishes her children:</w:t>
      </w:r>
      <w:r>
        <w:rPr>
          <w:rStyle w:val="FootnoteReference"/>
        </w:rPr>
        <w:footnoteReference w:id="14824"/>
      </w:r>
      <w:r>
        <w:rPr>
          <w:rStyle w:val="FootnoteReference"/>
        </w:rPr>
        <w:footnoteReference w:id="14825"/>
      </w:r>
    </w:p>
    <w:p>
      <w:r>
        <w:rPr>
          <w:b/>
        </w:rPr>
        <w:t xml:space="preserve">8 </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p>
    <w:p>
      <w:r>
        <w:rPr>
          <w:b/>
        </w:rPr>
        <w:t xml:space="preserve">9 </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p>
    <w:p>
      <w:r>
        <w:rPr>
          <w:b/>
        </w:rPr>
        <w:t xml:space="preserve">10 </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p>
    <w:p>
      <w:r>
        <w:rPr>
          <w:b/>
        </w:rPr>
        <w:t xml:space="preserve">11 </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p>
    <w:p>
      <w:r>
        <w:rPr>
          <w:b/>
        </w:rPr>
        <w:t xml:space="preserve">12 </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p>
    <w:p>
      <w:r>
        <w:rPr>
          <w:b/>
        </w:rPr>
        <w:t xml:space="preserve">13 </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p>
    <w:p>
      <w:r>
        <w:rPr>
          <w:b/>
        </w:rPr>
        <w:t xml:space="preserve">14 </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p>
    <w:p>
      <w:r>
        <w:rPr>
          <w:b/>
        </w:rPr>
        <w:t xml:space="preserve">15 </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p>
    <w:p>
      <w:r>
        <w:rPr>
          <w:b/>
        </w:rPr>
        <w:t xml:space="preserve">16 </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p>
    <w:p>
      <w:r>
        <w:rPr>
          <w:b/>
        </w:rPr>
        <w:t xml:space="preserve">17 </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p>
    <w:p>
      <w:r>
        <w:rPr>
          <w:b/>
        </w:rPr>
        <w:t xml:space="preserve">19 </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p>
    <w:p>
      <w:r>
        <w:rPr>
          <w:b/>
        </w:rPr>
        <w:t xml:space="preserve">20 </w:t>
      </w:r>
      <w:r>
        <w:t xml:space="preserve">For you are our glory and joy.</w:t>
      </w:r>
      <w:r>
        <w:rPr>
          <w:rStyle w:val="FootnoteReference"/>
        </w:rPr>
        <w:footnoteReference w:id="1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p>
    <w:p>
      <w:r>
        <w:rPr>
          <w:b/>
        </w:rPr>
        <w:t xml:space="preserve">2 </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p>
    <w:p>
      <w:r>
        <w:rPr>
          <w:b/>
        </w:rPr>
        <w:t xml:space="preserve">3 </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p>
    <w:p>
      <w:r>
        <w:rPr>
          <w:b/>
        </w:rPr>
        <w:t xml:space="preserve">4 </w:t>
      </w:r>
      <w:r>
        <w:t xml:space="preserve">For truly, when we were with you, we told</w:t>
      </w:r>
      <w:r>
        <w:rPr>
          <w:rStyle w:val="FootnoteReference"/>
        </w:rPr>
        <w:footnoteReference w:id="1488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p>
    <w:p>
      <w:r>
        <w:rPr>
          <w:b/>
        </w:rPr>
        <w:t xml:space="preserve">6 </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p>
    <w:p>
      <w:r>
        <w:rPr>
          <w:b/>
        </w:rPr>
        <w:t xml:space="preserve">7 </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p>
    <w:p>
      <w:r>
        <w:rPr>
          <w:b/>
        </w:rPr>
        <w:t xml:space="preserve">8 </w:t>
      </w:r>
      <w:r>
        <w:t xml:space="preserve">For now we live</w:t>
      </w:r>
      <w:r>
        <w:rPr>
          <w:rStyle w:val="FootnoteReference"/>
        </w:rPr>
        <w:footnoteReference w:id="14893"/>
      </w:r>
      <w:r>
        <w:t xml:space="preserve">, if you stand fast in the Lord.</w:t>
      </w:r>
      <w:r>
        <w:rPr>
          <w:rStyle w:val="FootnoteReference"/>
        </w:rPr>
        <w:footnoteReference w:id="14894"/>
      </w:r>
    </w:p>
    <w:p>
      <w:r>
        <w:rPr>
          <w:b/>
        </w:rPr>
        <w:t xml:space="preserve">9 </w:t>
      </w:r>
      <w:r>
        <w:t xml:space="preserve">For what thanks can we render to God again for you, for all the joy with which we joy for your sakes before our God;</w:t>
      </w:r>
      <w:r>
        <w:rPr>
          <w:rStyle w:val="FootnoteReference"/>
        </w:rPr>
        <w:footnoteReference w:id="14895"/>
      </w:r>
    </w:p>
    <w:p>
      <w:r>
        <w:rPr>
          <w:b/>
        </w:rPr>
        <w:t xml:space="preserve">10 </w:t>
      </w:r>
      <w:r>
        <w:t xml:space="preserve">Night</w:t>
      </w:r>
      <w:r>
        <w:rPr>
          <w:rStyle w:val="FootnoteReference"/>
        </w:rPr>
        <w:footnoteReference w:id="14896"/>
      </w:r>
      <w:r>
        <w:t xml:space="preserve"> and day praying</w:t>
      </w:r>
      <w:r>
        <w:rPr>
          <w:rStyle w:val="FootnoteReference"/>
        </w:rPr>
        <w:footnoteReference w:id="14897"/>
      </w:r>
      <w:r>
        <w:t xml:space="preserve"> exceedingly that we might see your face, and might perfect</w:t>
      </w:r>
      <w:r>
        <w:rPr>
          <w:rStyle w:val="FootnoteReference"/>
        </w:rPr>
        <w:footnoteReference w:id="14898"/>
      </w:r>
      <w:r>
        <w:t xml:space="preserve"> that which is lacking in your faith?</w:t>
      </w:r>
    </w:p>
    <w:p>
      <w:r>
        <w:rPr>
          <w:b/>
        </w:rPr>
        <w:t xml:space="preserve">11 </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p>
    <w:p>
      <w:r>
        <w:rPr>
          <w:b/>
        </w:rPr>
        <w:t xml:space="preserve">12 </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p>
    <w:p>
      <w:r>
        <w:rPr>
          <w:b/>
        </w:rPr>
        <w:t xml:space="preserve">13 </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p>
    <w:p>
      <w:r>
        <w:rPr>
          <w:b/>
        </w:rPr>
        <w:t xml:space="preserve">2 </w:t>
      </w:r>
      <w:r>
        <w:t xml:space="preserve">For you know what commandments we gave you by the Lord Jesus.</w:t>
      </w:r>
      <w:r>
        <w:rPr>
          <w:rStyle w:val="FootnoteReference"/>
        </w:rPr>
        <w:footnoteReference w:id="14920"/>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p>
    <w:p>
      <w:r>
        <w:rPr>
          <w:b/>
        </w:rPr>
        <w:t xml:space="preserve">5 </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p>
    <w:p>
      <w:r>
        <w:rPr>
          <w:b/>
        </w:rPr>
        <w:t xml:space="preserve">6 </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p>
    <w:p>
      <w:r>
        <w:rPr>
          <w:b/>
        </w:rPr>
        <w:t xml:space="preserve">7 </w:t>
      </w:r>
      <w:r>
        <w:t xml:space="preserve">For God has not called us to uncleanness</w:t>
      </w:r>
      <w:r>
        <w:rPr>
          <w:rStyle w:val="FootnoteReference"/>
        </w:rPr>
        <w:footnoteReference w:id="14930"/>
      </w:r>
      <w:r>
        <w:t xml:space="preserve">, but to holiness.</w:t>
      </w:r>
      <w:r>
        <w:rPr>
          <w:rStyle w:val="FootnoteReference"/>
        </w:rPr>
        <w:footnoteReference w:id="14931"/>
      </w:r>
    </w:p>
    <w:p>
      <w:r>
        <w:rPr>
          <w:b/>
        </w:rPr>
        <w:t xml:space="preserve">8 </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p>
    <w:p>
      <w:r>
        <w:rPr>
          <w:b/>
        </w:rPr>
        <w:t xml:space="preserve">9 </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p>
    <w:p>
      <w:r>
        <w:rPr>
          <w:b/>
        </w:rPr>
        <w:t xml:space="preserve">10 </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p>
    <w:p>
      <w:r>
        <w:rPr>
          <w:b/>
        </w:rPr>
        <w:t xml:space="preserve">11 </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p>
    <w:p>
      <w:r>
        <w:rPr>
          <w:b/>
        </w:rPr>
        <w:t xml:space="preserve">13 </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p>
    <w:p>
      <w:r>
        <w:rPr>
          <w:b/>
        </w:rPr>
        <w:t xml:space="preserve">14 </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p>
    <w:p>
      <w:r>
        <w:rPr>
          <w:b/>
        </w:rPr>
        <w:t xml:space="preserve">15 </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p>
    <w:p>
      <w:r>
        <w:rPr>
          <w:b/>
        </w:rPr>
        <w:t xml:space="preserve">16 </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p>
    <w:p>
      <w:r>
        <w:rPr>
          <w:b/>
        </w:rPr>
        <w:t xml:space="preserve">17 </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p>
    <w:p>
      <w:r>
        <w:rPr>
          <w:b/>
        </w:rPr>
        <w:t xml:space="preserve">18 </w:t>
      </w:r>
      <w:r>
        <w:t xml:space="preserve">Therefore comfort</w:t>
      </w:r>
      <w:r>
        <w:rPr>
          <w:rStyle w:val="FootnoteReference"/>
        </w:rPr>
        <w:footnoteReference w:id="14964"/>
      </w:r>
      <w:r>
        <w:t xml:space="preserve"> one another with these words.</w:t>
      </w:r>
      <w:r>
        <w:rPr>
          <w:rStyle w:val="FootnoteReference"/>
        </w:rPr>
        <w:footnoteReference w:id="14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p>
    <w:p>
      <w:r>
        <w:rPr>
          <w:b/>
        </w:rPr>
        <w:t xml:space="preserve">2 </w:t>
      </w:r>
      <w:r>
        <w:t xml:space="preserve">For yourselves know</w:t>
      </w:r>
      <w:r>
        <w:rPr>
          <w:rStyle w:val="FootnoteReference"/>
        </w:rPr>
        <w:footnoteReference w:id="14968"/>
      </w:r>
      <w:r>
        <w:t xml:space="preserve"> perfectly that the day of the Lord so comes as a thief in the night.</w:t>
      </w:r>
    </w:p>
    <w:p>
      <w:r>
        <w:rPr>
          <w:b/>
        </w:rPr>
        <w:t xml:space="preserve">3 </w:t>
      </w:r>
      <w:r>
        <w:t xml:space="preserve">For when they shall say, Peace</w:t>
      </w:r>
      <w:r>
        <w:rPr>
          <w:rStyle w:val="FootnoteReference"/>
        </w:rPr>
        <w:footnoteReference w:id="14969"/>
      </w:r>
      <w:r>
        <w:t xml:space="preserve"> and safety; then sudden destruction comes upon them, as travail upon a woman with child; and they shall not escape.</w:t>
      </w:r>
      <w:r>
        <w:rPr>
          <w:rStyle w:val="FootnoteReference"/>
        </w:rPr>
        <w:footnoteReference w:id="14970"/>
      </w:r>
    </w:p>
    <w:p>
      <w:r>
        <w:rPr>
          <w:b/>
        </w:rPr>
        <w:t xml:space="preserve">4 </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p>
    <w:p>
      <w:r>
        <w:rPr>
          <w:b/>
        </w:rPr>
        <w:t xml:space="preserve">5 </w:t>
      </w:r>
      <w:r>
        <w:t xml:space="preserve">You are all the children of light, and the children of the day: we are not of the night, nor of darkness.</w:t>
      </w:r>
      <w:r>
        <w:rPr>
          <w:rStyle w:val="FootnoteReference"/>
        </w:rPr>
        <w:footnoteReference w:id="14973"/>
      </w:r>
    </w:p>
    <w:p>
      <w:r>
        <w:rPr>
          <w:b/>
        </w:rPr>
        <w:t xml:space="preserve">6 </w:t>
      </w:r>
      <w:r>
        <w:t xml:space="preserve">Therefore let us not</w:t>
      </w:r>
      <w:r>
        <w:rPr>
          <w:rStyle w:val="FootnoteReference"/>
        </w:rPr>
        <w:footnoteReference w:id="14974"/>
      </w:r>
      <w:r>
        <w:t xml:space="preserve"> sleep, as do others; but let us watch</w:t>
      </w:r>
      <w:r>
        <w:rPr>
          <w:rStyle w:val="FootnoteReference"/>
        </w:rPr>
        <w:footnoteReference w:id="14975"/>
      </w:r>
      <w:r>
        <w:t xml:space="preserve"> and be sober</w:t>
      </w:r>
      <w:r>
        <w:rPr>
          <w:rStyle w:val="FootnoteReference"/>
        </w:rPr>
        <w:footnoteReference w:id="14976"/>
      </w:r>
      <w:r>
        <w:t xml:space="preserve">.</w:t>
      </w:r>
    </w:p>
    <w:p>
      <w:r>
        <w:rPr>
          <w:b/>
        </w:rPr>
        <w:t xml:space="preserve">7 </w:t>
      </w:r>
      <w:r>
        <w:t xml:space="preserve">For those who sleep sleep in the night; and those who are drunk are drunken in the night.</w:t>
      </w:r>
      <w:r>
        <w:rPr>
          <w:rStyle w:val="FootnoteReference"/>
        </w:rPr>
        <w:footnoteReference w:id="14977"/>
      </w:r>
    </w:p>
    <w:p>
      <w:r>
        <w:rPr>
          <w:b/>
        </w:rPr>
        <w:t xml:space="preserve">8 </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p>
    <w:p>
      <w:r>
        <w:rPr>
          <w:b/>
        </w:rPr>
        <w:t xml:space="preserve">9 </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p>
    <w:p>
      <w:r>
        <w:rPr>
          <w:b/>
        </w:rPr>
        <w:t xml:space="preserve">10 </w:t>
      </w:r>
      <w:r>
        <w:t xml:space="preserve">Who died</w:t>
      </w:r>
      <w:r>
        <w:rPr>
          <w:rStyle w:val="FootnoteReference"/>
        </w:rPr>
        <w:footnoteReference w:id="14989"/>
      </w:r>
      <w:r>
        <w:t xml:space="preserve"> for us, that, whether</w:t>
      </w:r>
      <w:r>
        <w:rPr>
          <w:rStyle w:val="FootnoteReference"/>
        </w:rPr>
        <w:footnoteReference w:id="14990"/>
      </w:r>
      <w:r>
        <w:t xml:space="preserve"> we wake or sleep, we should live together with him.</w:t>
      </w:r>
    </w:p>
    <w:p>
      <w:r>
        <w:rPr>
          <w:b/>
        </w:rPr>
        <w:t xml:space="preserve">11 </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p>
    <w:p>
      <w:r>
        <w:rPr>
          <w:b/>
        </w:rPr>
        <w:t xml:space="preserve">12 </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p>
    <w:p>
      <w:r>
        <w:rPr>
          <w:b/>
        </w:rPr>
        <w:t xml:space="preserve">13 </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p>
    <w:p>
      <w:r>
        <w:rPr>
          <w:b/>
        </w:rPr>
        <w:t xml:space="preserve">14 </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p>
    <w:p>
      <w:r>
        <w:rPr>
          <w:b/>
        </w:rPr>
        <w:t xml:space="preserve">15 </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p>
    <w:p>
      <w:r>
        <w:rPr>
          <w:b/>
        </w:rPr>
        <w:t xml:space="preserve">16 </w:t>
      </w:r>
      <w:r>
        <w:t xml:space="preserve">Rejoice</w:t>
      </w:r>
      <w:r>
        <w:rPr>
          <w:rStyle w:val="FootnoteReference"/>
        </w:rPr>
        <w:footnoteReference w:id="15011"/>
      </w:r>
      <w:r>
        <w:t xml:space="preserve"> evermore.</w:t>
      </w:r>
    </w:p>
    <w:p>
      <w:r>
        <w:rPr>
          <w:b/>
        </w:rPr>
        <w:t xml:space="preserve">17 </w:t>
      </w:r>
      <w:r>
        <w:t xml:space="preserve">Pray</w:t>
      </w:r>
      <w:r>
        <w:rPr>
          <w:rStyle w:val="FootnoteReference"/>
        </w:rPr>
        <w:footnoteReference w:id="15012"/>
      </w:r>
      <w:r>
        <w:t xml:space="preserve"> without ceasing.</w:t>
      </w:r>
    </w:p>
    <w:p>
      <w:r>
        <w:rPr>
          <w:b/>
        </w:rPr>
        <w:t xml:space="preserve">18 </w:t>
      </w:r>
      <w:r>
        <w:t xml:space="preserve">In everything give thanks: for this is the will of God in Christ Jesus concerning you.</w:t>
      </w:r>
      <w:r>
        <w:rPr>
          <w:rStyle w:val="FootnoteReference"/>
        </w:rPr>
        <w:footnoteReference w:id="15013"/>
      </w:r>
    </w:p>
    <w:p>
      <w:r>
        <w:rPr>
          <w:b/>
        </w:rPr>
        <w:t xml:space="preserve">19 </w:t>
      </w:r>
      <w:r>
        <w:t xml:space="preserve">Quench</w:t>
      </w:r>
      <w:r>
        <w:rPr>
          <w:rStyle w:val="FootnoteReference"/>
        </w:rPr>
        <w:footnoteReference w:id="15014"/>
      </w:r>
      <w:r>
        <w:t xml:space="preserve"> not the Spirit</w:t>
      </w:r>
      <w:r>
        <w:rPr>
          <w:rStyle w:val="FootnoteReference"/>
        </w:rPr>
        <w:footnoteReference w:id="15015"/>
      </w:r>
      <w:r>
        <w:t xml:space="preserve">.</w:t>
      </w:r>
    </w:p>
    <w:p>
      <w:r>
        <w:rPr>
          <w:b/>
        </w:rPr>
        <w:t xml:space="preserve">20 </w:t>
      </w:r>
      <w:r>
        <w:t xml:space="preserve">Despise not prophesyings.</w:t>
      </w:r>
      <w:r>
        <w:rPr>
          <w:rStyle w:val="FootnoteReference"/>
        </w:rPr>
        <w:footnoteReference w:id="15016"/>
      </w:r>
    </w:p>
    <w:p>
      <w:r>
        <w:rPr>
          <w:b/>
        </w:rPr>
        <w:t xml:space="preserve">21 </w:t>
      </w:r>
      <w:r>
        <w:t xml:space="preserve">Prove</w:t>
      </w:r>
      <w:r>
        <w:rPr>
          <w:rStyle w:val="FootnoteReference"/>
        </w:rPr>
        <w:footnoteReference w:id="15017"/>
      </w:r>
      <w:r>
        <w:t xml:space="preserve"> all things; hold</w:t>
      </w:r>
      <w:r>
        <w:rPr>
          <w:rStyle w:val="FootnoteReference"/>
        </w:rPr>
        <w:footnoteReference w:id="15018"/>
      </w:r>
      <w:r>
        <w:t xml:space="preserve"> fast that which is good.</w:t>
      </w:r>
    </w:p>
    <w:p>
      <w:r>
        <w:rPr>
          <w:b/>
        </w:rPr>
        <w:t xml:space="preserve">22 </w:t>
      </w:r>
      <w:r>
        <w:t xml:space="preserve">Abstain from all appearance of evil.</w:t>
      </w:r>
      <w:r>
        <w:rPr>
          <w:rStyle w:val="FootnoteReference"/>
        </w:rPr>
        <w:footnoteReference w:id="15019"/>
      </w:r>
    </w:p>
    <w:p>
      <w:r>
        <w:rPr>
          <w:b/>
        </w:rPr>
        <w:t xml:space="preserve">23 </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p>
    <w:p>
      <w:r>
        <w:rPr>
          <w:b/>
        </w:rPr>
        <w:t xml:space="preserve">24 </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p>
    <w:p>
      <w:r>
        <w:rPr>
          <w:b/>
        </w:rPr>
        <w:t xml:space="preserve">25 </w:t>
      </w:r>
      <w:r>
        <w:t xml:space="preserve">Brothers, pray for us.</w:t>
      </w:r>
      <w:r>
        <w:rPr>
          <w:rStyle w:val="FootnoteReference"/>
        </w:rPr>
        <w:footnoteReference w:id="15026"/>
      </w:r>
    </w:p>
    <w:p>
      <w:r>
        <w:rPr>
          <w:b/>
        </w:rPr>
        <w:t xml:space="preserve">26 </w:t>
      </w:r>
      <w:r>
        <w:t xml:space="preserve">Greet all the brothers with a holy kiss.</w:t>
      </w:r>
      <w:r>
        <w:rPr>
          <w:rStyle w:val="FootnoteReference"/>
        </w:rPr>
        <w:footnoteReference w:id="15027"/>
      </w:r>
    </w:p>
    <w:p>
      <w:r>
        <w:rPr>
          <w:b/>
        </w:rPr>
        <w:t xml:space="preserve">27 </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p>
    <w:p>
      <w:r>
        <w:rPr>
          <w:b/>
        </w:rPr>
        <w:t xml:space="preserve">28 </w:t>
      </w:r>
      <w:r>
        <w:t xml:space="preserve">The grace of our Lord Jesus Christ be with you. Amen.</w:t>
      </w:r>
      <w:r>
        <w:rPr>
          <w:rStyle w:val="FootnoteReference"/>
        </w:rPr>
        <w:footnoteReference w:id="150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p>
    <w:p>
      <w:r>
        <w:rPr>
          <w:b/>
        </w:rPr>
        <w:t xml:space="preserve">2 </w:t>
      </w:r>
      <w:r>
        <w:t xml:space="preserve">Grace to you, and peace, from God our Father and the Lord Jesus Christ.</w:t>
      </w:r>
      <w:r>
        <w:rPr>
          <w:rStyle w:val="FootnoteReference"/>
        </w:rPr>
        <w:footnoteReference w:id="15043"/>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p>
    <w:p>
      <w:r>
        <w:rPr>
          <w:b/>
        </w:rPr>
        <w:t xml:space="preserve">4 </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p>
    <w:p>
      <w:r>
        <w:rPr>
          <w:b/>
        </w:rPr>
        <w:t xml:space="preserve">5 </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p>
    <w:p>
      <w:r>
        <w:rPr>
          <w:b/>
        </w:rPr>
        <w:t xml:space="preserve">6 </w:t>
      </w:r>
      <w:r>
        <w:t xml:space="preserve">Seeing it is a righteous thing with God to recompense tribulation to those who trouble you;</w:t>
      </w:r>
      <w:r>
        <w:rPr>
          <w:rStyle w:val="FootnoteReference"/>
        </w:rPr>
        <w:footnoteReference w:id="15053"/>
      </w:r>
    </w:p>
    <w:p>
      <w:r>
        <w:rPr>
          <w:b/>
        </w:rPr>
        <w:t xml:space="preserve">7 </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p>
    <w:p>
      <w:r>
        <w:rPr>
          <w:b/>
        </w:rPr>
        <w:t xml:space="preserve">8 </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p>
    <w:p>
      <w:r>
        <w:rPr>
          <w:b/>
        </w:rPr>
        <w:t xml:space="preserve">9 </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p>
    <w:p>
      <w:r>
        <w:rPr>
          <w:b/>
        </w:rPr>
        <w:t xml:space="preserve">10 </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p>
    <w:p>
      <w:r>
        <w:rPr>
          <w:b/>
        </w:rPr>
        <w:t xml:space="preserve">11 </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p>
    <w:p>
      <w:r>
        <w:rPr>
          <w:b/>
        </w:rPr>
        <w:t xml:space="preserve">12 </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p>
    <w:p>
      <w:r>
        <w:rPr>
          <w:b/>
        </w:rPr>
        <w:t xml:space="preserve">2 </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p>
    <w:p>
      <w:r>
        <w:rPr>
          <w:b/>
        </w:rPr>
        <w:t xml:space="preserve">4 </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p>
    <w:p>
      <w:r>
        <w:rPr>
          <w:b/>
        </w:rPr>
        <w:t xml:space="preserve">5 </w:t>
      </w:r>
      <w:r>
        <w:t xml:space="preserve">Remember</w:t>
      </w:r>
      <w:r>
        <w:rPr>
          <w:rStyle w:val="FootnoteReference"/>
        </w:rPr>
        <w:footnoteReference w:id="1509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p>
    <w:p>
      <w:r>
        <w:rPr>
          <w:b/>
        </w:rPr>
        <w:t xml:space="preserve">7 </w:t>
      </w:r>
      <w:r>
        <w:t xml:space="preserve">For the mystery</w:t>
      </w:r>
      <w:r>
        <w:rPr>
          <w:rStyle w:val="FootnoteReference"/>
        </w:rPr>
        <w:footnoteReference w:id="15097"/>
      </w:r>
      <w:r>
        <w:t xml:space="preserve"> of iniquity does already work: only he who</w:t>
      </w:r>
      <w:r>
        <w:rPr>
          <w:rStyle w:val="FootnoteReference"/>
        </w:rPr>
        <w:footnoteReference w:id="15098"/>
      </w:r>
      <w:r>
        <w:t xml:space="preserve"> now lets will let, until he be taken out of the way.</w:t>
      </w:r>
      <w:r>
        <w:rPr>
          <w:rStyle w:val="FootnoteReference"/>
        </w:rPr>
        <w:footnoteReference w:id="15099"/>
      </w:r>
    </w:p>
    <w:p>
      <w:r>
        <w:rPr>
          <w:b/>
        </w:rPr>
        <w:t xml:space="preserve">8 </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p>
    <w:p>
      <w:r>
        <w:rPr>
          <w:b/>
        </w:rPr>
        <w:t xml:space="preserve">9 </w:t>
      </w:r>
      <w:r>
        <w:t xml:space="preserve">Even him, whose coming is after the working of Satan</w:t>
      </w:r>
      <w:r>
        <w:rPr>
          <w:rStyle w:val="FootnoteReference"/>
        </w:rPr>
        <w:footnoteReference w:id="15102"/>
      </w:r>
      <w:r>
        <w:t xml:space="preserve"> with all power and signs</w:t>
      </w:r>
      <w:r>
        <w:rPr>
          <w:rStyle w:val="FootnoteReference"/>
        </w:rPr>
        <w:footnoteReference w:id="15103"/>
      </w:r>
      <w:r>
        <w:t xml:space="preserve"> and lying wonders,</w:t>
      </w:r>
      <w:r>
        <w:rPr>
          <w:rStyle w:val="FootnoteReference"/>
        </w:rPr>
        <w:footnoteReference w:id="15104"/>
      </w:r>
    </w:p>
    <w:p>
      <w:r>
        <w:rPr>
          <w:b/>
        </w:rPr>
        <w:t xml:space="preserve">10 </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p>
    <w:p>
      <w:r>
        <w:rPr>
          <w:b/>
        </w:rPr>
        <w:t xml:space="preserve">11 </w:t>
      </w:r>
      <w:r>
        <w:t xml:space="preserve">And for this cause God shall send them strong delusion, that they should believe a lie:</w:t>
      </w:r>
      <w:r>
        <w:rPr>
          <w:rStyle w:val="FootnoteReference"/>
        </w:rPr>
        <w:footnoteReference w:id="15108"/>
      </w:r>
      <w:r>
        <w:rPr>
          <w:rStyle w:val="FootnoteReference"/>
        </w:rPr>
        <w:footnoteReference w:id="15109"/>
      </w:r>
    </w:p>
    <w:p>
      <w:r>
        <w:rPr>
          <w:b/>
        </w:rPr>
        <w:t xml:space="preserve">12 </w:t>
      </w:r>
      <w:r>
        <w:t xml:space="preserve">That they all might be damned who did not believe the truth, but had pleasure in unrighteousness.</w:t>
      </w:r>
      <w:r>
        <w:rPr>
          <w:rStyle w:val="FootnoteReference"/>
        </w:rPr>
        <w:footnoteReference w:id="15110"/>
      </w:r>
      <w:r>
        <w:rPr>
          <w:rStyle w:val="FootnoteReference"/>
        </w:rPr>
        <w:footnoteReference w:id="15111"/>
      </w:r>
    </w:p>
    <w:p>
      <w:r>
        <w:rPr>
          <w:b/>
        </w:rPr>
        <w:t xml:space="preserve">13 </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p>
    <w:p>
      <w:r>
        <w:rPr>
          <w:b/>
        </w:rPr>
        <w:t xml:space="preserve">14 </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p>
    <w:p>
      <w:r>
        <w:rPr>
          <w:b/>
        </w:rPr>
        <w:t xml:space="preserve">15 </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p>
    <w:p>
      <w:r>
        <w:rPr>
          <w:b/>
        </w:rPr>
        <w:t xml:space="preserve">16 </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p>
    <w:p>
      <w:r>
        <w:rPr>
          <w:b/>
        </w:rPr>
        <w:t xml:space="preserve">17 </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p>
    <w:p>
      <w:r>
        <w:rPr>
          <w:b/>
        </w:rPr>
        <w:t xml:space="preserve">2 </w:t>
      </w:r>
      <w:r>
        <w:t xml:space="preserve">And that we may be delivered</w:t>
      </w:r>
      <w:r>
        <w:rPr>
          <w:rStyle w:val="FootnoteReference"/>
        </w:rPr>
        <w:footnoteReference w:id="15132"/>
      </w:r>
      <w:r>
        <w:t xml:space="preserve"> from unreasonable and wicked men: for all men have not faith.</w:t>
      </w:r>
      <w:r>
        <w:rPr>
          <w:rStyle w:val="FootnoteReference"/>
        </w:rPr>
        <w:footnoteReference w:id="15133"/>
      </w:r>
    </w:p>
    <w:p>
      <w:r>
        <w:rPr>
          <w:b/>
        </w:rPr>
        <w:t xml:space="preserve">3 </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6 </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p>
    <w:p>
      <w:r>
        <w:rPr>
          <w:b/>
        </w:rPr>
        <w:t xml:space="preserve">7 </w:t>
      </w:r>
      <w:r>
        <w:t xml:space="preserve">For yourselves know how you ought to follow us: for we behaved not ourselves disorderly among you;</w:t>
      </w:r>
      <w:r>
        <w:rPr>
          <w:rStyle w:val="FootnoteReference"/>
        </w:rPr>
        <w:footnoteReference w:id="15148"/>
      </w:r>
      <w:r>
        <w:rPr>
          <w:rStyle w:val="FootnoteReference"/>
        </w:rPr>
        <w:footnoteReference w:id="15149"/>
      </w:r>
    </w:p>
    <w:p>
      <w:r>
        <w:rPr>
          <w:b/>
        </w:rPr>
        <w:t xml:space="preserve">8 </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p>
    <w:p>
      <w:r>
        <w:rPr>
          <w:b/>
        </w:rPr>
        <w:t xml:space="preserve">9 </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p>
    <w:p>
      <w:r>
        <w:rPr>
          <w:b/>
        </w:rPr>
        <w:t xml:space="preserve">10 </w:t>
      </w:r>
      <w:r>
        <w:t xml:space="preserve">For even when we were with you, this we commanded you, that if any would not work, neither should he eat.</w:t>
      </w:r>
    </w:p>
    <w:p>
      <w:r>
        <w:rPr>
          <w:b/>
        </w:rPr>
        <w:t xml:space="preserve">11 </w:t>
      </w:r>
      <w:r>
        <w:t xml:space="preserve">For we hear that there are some which walk</w:t>
      </w:r>
      <w:r>
        <w:rPr>
          <w:rStyle w:val="FootnoteReference"/>
        </w:rPr>
        <w:footnoteReference w:id="15155"/>
      </w:r>
      <w:r>
        <w:t xml:space="preserve"> among you disorderly, working</w:t>
      </w:r>
      <w:r>
        <w:rPr>
          <w:rStyle w:val="FootnoteReference"/>
        </w:rPr>
        <w:footnoteReference w:id="15156"/>
      </w:r>
      <w:r>
        <w:t xml:space="preserve"> not at all, but are busybodies.</w:t>
      </w:r>
    </w:p>
    <w:p>
      <w:r>
        <w:rPr>
          <w:b/>
        </w:rPr>
        <w:t xml:space="preserve">12 </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p>
    <w:p>
      <w:r>
        <w:rPr>
          <w:b/>
        </w:rPr>
        <w:t xml:space="preserve">13 </w:t>
      </w:r>
      <w:r>
        <w:t xml:space="preserve">But you, brothers, do not be weary in well doing.</w:t>
      </w:r>
      <w:r>
        <w:rPr>
          <w:rStyle w:val="FootnoteReference"/>
        </w:rPr>
        <w:footnoteReference w:id="15160"/>
      </w:r>
      <w:r>
        <w:rPr>
          <w:rStyle w:val="FootnoteReference"/>
        </w:rPr>
        <w:footnoteReference w:id="15161"/>
      </w:r>
    </w:p>
    <w:p>
      <w:r>
        <w:rPr>
          <w:b/>
        </w:rPr>
        <w:t xml:space="preserve">14 </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p>
    <w:p>
      <w:r>
        <w:rPr>
          <w:b/>
        </w:rPr>
        <w:t xml:space="preserve">15 </w:t>
      </w:r>
      <w:r>
        <w:t xml:space="preserve">Yet count</w:t>
      </w:r>
      <w:r>
        <w:rPr>
          <w:rStyle w:val="FootnoteReference"/>
        </w:rPr>
        <w:footnoteReference w:id="15164"/>
      </w:r>
      <w:r>
        <w:t xml:space="preserve"> him not as an enemy, but admonish</w:t>
      </w:r>
      <w:r>
        <w:rPr>
          <w:rStyle w:val="FootnoteReference"/>
        </w:rPr>
        <w:footnoteReference w:id="15165"/>
      </w:r>
      <w:r>
        <w:t xml:space="preserve"> him as a brother.</w:t>
      </w:r>
    </w:p>
    <w:p>
      <w:r>
        <w:rPr>
          <w:b/>
        </w:rPr>
        <w:t xml:space="preserve">16 </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p>
    <w:p>
      <w:r>
        <w:rPr>
          <w:b/>
        </w:rPr>
        <w:t xml:space="preserve">17 </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p>
    <w:p>
      <w:r>
        <w:rPr>
          <w:b/>
        </w:rPr>
        <w:t xml:space="preserve">18 </w:t>
      </w:r>
      <w:r>
        <w:t xml:space="preserve">The grace of our Lord Jesus Christ be with you all. Amen.</w:t>
      </w:r>
      <w:r>
        <w:rPr>
          <w:rStyle w:val="FootnoteReference"/>
        </w:rPr>
        <w:footnoteReference w:id="1517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p>
    <w:p>
      <w:r>
        <w:rPr>
          <w:b/>
        </w:rPr>
        <w:t xml:space="preserve">2 </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p>
    <w:p>
      <w:r>
        <w:rPr>
          <w:b/>
        </w:rPr>
        <w:t xml:space="preserve">3 </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p>
    <w:p>
      <w:r>
        <w:rPr>
          <w:b/>
        </w:rPr>
        <w:t xml:space="preserve">4 </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p>
    <w:p>
      <w:r>
        <w:rPr>
          <w:b/>
        </w:rPr>
        <w:t xml:space="preserve">5 </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p>
    <w:p>
      <w:r>
        <w:rPr>
          <w:b/>
        </w:rPr>
        <w:t xml:space="preserve">6 </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p>
    <w:p>
      <w:r>
        <w:rPr>
          <w:b/>
        </w:rPr>
        <w:t xml:space="preserve">7 </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p>
    <w:p>
      <w:r>
        <w:rPr>
          <w:b/>
        </w:rPr>
        <w:t xml:space="preserve">8 </w:t>
      </w:r>
      <w:r>
        <w:t xml:space="preserve">But we know that the law</w:t>
      </w:r>
      <w:r>
        <w:rPr>
          <w:rStyle w:val="FootnoteReference"/>
        </w:rPr>
        <w:footnoteReference w:id="15206"/>
      </w:r>
      <w:r>
        <w:t xml:space="preserve"> is good, if a man use it lawfully</w:t>
      </w:r>
      <w:r>
        <w:rPr>
          <w:rStyle w:val="FootnoteReference"/>
        </w:rPr>
        <w:footnoteReference w:id="15207"/>
      </w:r>
      <w:r>
        <w:t xml:space="preserve">;</w:t>
      </w:r>
    </w:p>
    <w:p>
      <w:r>
        <w:rPr>
          <w:b/>
        </w:rPr>
        <w:t xml:space="preserve">9 </w:t>
      </w:r>
      <w:r>
        <w:t xml:space="preserve">Knowing this, that the law</w:t>
      </w:r>
      <w:r>
        <w:rPr>
          <w:rStyle w:val="FootnoteReference"/>
        </w:rPr>
        <w:footnoteReference w:id="15208"/>
      </w:r>
      <w:r>
        <w:t xml:space="preserve"> is not made for a righteous man, but for the lawless</w:t>
      </w:r>
      <w:r>
        <w:rPr>
          <w:rStyle w:val="FootnoteReference"/>
        </w:rPr>
        <w:footnoteReference w:id="15209"/>
      </w:r>
      <w:r>
        <w:t xml:space="preserve"> and disobedient</w:t>
      </w:r>
      <w:r>
        <w:rPr>
          <w:rStyle w:val="FootnoteReference"/>
        </w:rPr>
        <w:footnoteReference w:id="15210"/>
      </w:r>
      <w:r>
        <w:t xml:space="preserve">, for the ungodly</w:t>
      </w:r>
      <w:r>
        <w:rPr>
          <w:rStyle w:val="FootnoteReference"/>
        </w:rPr>
        <w:footnoteReference w:id="15211"/>
      </w:r>
      <w:r>
        <w:t xml:space="preserve"> and for sinners, for unholy and profane</w:t>
      </w:r>
      <w:r>
        <w:rPr>
          <w:rStyle w:val="FootnoteReference"/>
        </w:rPr>
        <w:footnoteReference w:id="15212"/>
      </w:r>
      <w:r>
        <w:t xml:space="preserve">, for murderers</w:t>
      </w:r>
      <w:r>
        <w:rPr>
          <w:rStyle w:val="FootnoteReference"/>
        </w:rPr>
        <w:footnoteReference w:id="15213"/>
      </w:r>
      <w:r>
        <w:t xml:space="preserve"> of fathers and murderers of mothers, for manslayers</w:t>
      </w:r>
      <w:r>
        <w:rPr>
          <w:rStyle w:val="FootnoteReference"/>
        </w:rPr>
        <w:footnoteReference w:id="15214"/>
      </w:r>
      <w:r>
        <w:t xml:space="preserve">,</w:t>
      </w:r>
    </w:p>
    <w:p>
      <w:r>
        <w:rPr>
          <w:b/>
        </w:rPr>
        <w:t xml:space="preserve">10 </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p>
    <w:p>
      <w:r>
        <w:rPr>
          <w:b/>
        </w:rPr>
        <w:t xml:space="preserve">11 </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p>
    <w:p>
      <w:r>
        <w:rPr>
          <w:b/>
        </w:rPr>
        <w:t xml:space="preserve">12 </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p>
    <w:p>
      <w:r>
        <w:rPr>
          <w:b/>
        </w:rPr>
        <w:t xml:space="preserve">13 </w:t>
      </w:r>
      <w:r>
        <w:t xml:space="preserve">Who was before a blasphemer, and a persecutor, and prone to cause hurt: but I obtained mercy, because I did it ignorantly in unbelief.</w:t>
      </w:r>
      <w:r>
        <w:rPr>
          <w:rStyle w:val="FootnoteReference"/>
        </w:rPr>
        <w:footnoteReference w:id="15227"/>
      </w:r>
      <w:r>
        <w:rPr>
          <w:rStyle w:val="FootnoteReference"/>
        </w:rPr>
        <w:footnoteReference w:id="15228"/>
      </w:r>
    </w:p>
    <w:p>
      <w:r>
        <w:rPr>
          <w:b/>
        </w:rPr>
        <w:t xml:space="preserve">14 </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p>
    <w:p>
      <w:r>
        <w:rPr>
          <w:b/>
        </w:rPr>
        <w:t xml:space="preserve">15 </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p>
    <w:p>
      <w:r>
        <w:rPr>
          <w:b/>
        </w:rPr>
        <w:t xml:space="preserve">16 </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p>
    <w:p>
      <w:r>
        <w:rPr>
          <w:b/>
        </w:rPr>
        <w:t xml:space="preserve">17 </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p>
    <w:p>
      <w:r>
        <w:rPr>
          <w:b/>
        </w:rPr>
        <w:t xml:space="preserve">18 </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p>
    <w:p>
      <w:r>
        <w:rPr>
          <w:b/>
        </w:rPr>
        <w:t xml:space="preserve">19 </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p>
    <w:p>
      <w:r>
        <w:rPr>
          <w:b/>
        </w:rPr>
        <w:t xml:space="preserve">20 </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5"/>
      </w:r>
      <w:r>
        <w:t xml:space="preserve"> therefore, that, first</w:t>
      </w:r>
      <w:r>
        <w:rPr>
          <w:rStyle w:val="FootnoteReference"/>
        </w:rPr>
        <w:footnoteReference w:id="15256"/>
      </w:r>
      <w:r>
        <w:t xml:space="preserve"> of all, supplications</w:t>
      </w:r>
      <w:r>
        <w:rPr>
          <w:rStyle w:val="FootnoteReference"/>
        </w:rPr>
        <w:footnoteReference w:id="15257"/>
      </w:r>
      <w:r>
        <w:t xml:space="preserve">, prayers, intercessions, and giving of thanks, be made for all men</w:t>
      </w:r>
      <w:r>
        <w:rPr>
          <w:rStyle w:val="FootnoteReference"/>
        </w:rPr>
        <w:footnoteReference w:id="15258"/>
      </w:r>
      <w:r>
        <w:t xml:space="preserve">;</w:t>
      </w:r>
      <w:r>
        <w:rPr>
          <w:rStyle w:val="FootnoteReference"/>
        </w:rPr>
        <w:footnoteReference w:id="15259"/>
      </w:r>
    </w:p>
    <w:p>
      <w:r>
        <w:rPr>
          <w:b/>
        </w:rPr>
        <w:t xml:space="preserve">2 </w:t>
      </w:r>
      <w:r>
        <w:t xml:space="preserve">For kings</w:t>
      </w:r>
      <w:r>
        <w:rPr>
          <w:rStyle w:val="FootnoteReference"/>
        </w:rPr>
        <w:footnoteReference w:id="15260"/>
      </w:r>
      <w:r>
        <w:t xml:space="preserve">, and for all</w:t>
      </w:r>
      <w:r>
        <w:rPr>
          <w:rStyle w:val="FootnoteReference"/>
        </w:rPr>
        <w:footnoteReference w:id="15261"/>
      </w:r>
      <w:r>
        <w:t xml:space="preserve"> that are in authority; that we may lead a quiet and peaceable life in all godliness</w:t>
      </w:r>
      <w:r>
        <w:rPr>
          <w:rStyle w:val="FootnoteReference"/>
        </w:rPr>
        <w:footnoteReference w:id="15262"/>
      </w:r>
      <w:r>
        <w:t xml:space="preserve"> and honesty.</w:t>
      </w:r>
    </w:p>
    <w:p>
      <w:r>
        <w:rPr>
          <w:b/>
        </w:rPr>
        <w:t xml:space="preserve">3 </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p>
    <w:p>
      <w:r>
        <w:rPr>
          <w:b/>
        </w:rPr>
        <w:t xml:space="preserve">4 </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p>
    <w:p>
      <w:r>
        <w:rPr>
          <w:b/>
        </w:rPr>
        <w:t xml:space="preserve">5 </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p>
    <w:p>
      <w:r>
        <w:rPr>
          <w:b/>
        </w:rPr>
        <w:t xml:space="preserve">6 </w:t>
      </w:r>
      <w:r>
        <w:t xml:space="preserve">Who gave</w:t>
      </w:r>
      <w:r>
        <w:rPr>
          <w:rStyle w:val="FootnoteReference"/>
        </w:rPr>
        <w:footnoteReference w:id="15276"/>
      </w:r>
      <w:r>
        <w:t xml:space="preserve"> himself a ransom for all, to be testified</w:t>
      </w:r>
      <w:r>
        <w:rPr>
          <w:rStyle w:val="FootnoteReference"/>
        </w:rPr>
        <w:footnoteReference w:id="15277"/>
      </w:r>
      <w:r>
        <w:t xml:space="preserve"> in due time.</w:t>
      </w:r>
      <w:r>
        <w:rPr>
          <w:rStyle w:val="FootnoteReference"/>
        </w:rPr>
        <w:footnoteReference w:id="15278"/>
      </w:r>
    </w:p>
    <w:p>
      <w:r>
        <w:rPr>
          <w:b/>
        </w:rPr>
        <w:t xml:space="preserve">7 </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p>
    <w:p>
      <w:r>
        <w:rPr>
          <w:b/>
        </w:rPr>
        <w:t xml:space="preserve">8 </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p>
    <w:p>
      <w:r>
        <w:rPr>
          <w:b/>
        </w:rPr>
        <w:t xml:space="preserve">10 </w:t>
      </w:r>
      <w:r>
        <w:t xml:space="preserve">But (which becomes women</w:t>
      </w:r>
      <w:r>
        <w:rPr>
          <w:rStyle w:val="FootnoteReference"/>
        </w:rPr>
        <w:footnoteReference w:id="15291"/>
      </w:r>
      <w:r>
        <w:t xml:space="preserve"> professing godliness) with good works.</w:t>
      </w:r>
    </w:p>
    <w:p>
      <w:r>
        <w:rPr>
          <w:b/>
        </w:rPr>
        <w:t xml:space="preserve">11 </w:t>
      </w:r>
      <w:r>
        <w:t xml:space="preserve">Let the woman learn in silence with all subjection.</w:t>
      </w:r>
      <w:r>
        <w:rPr>
          <w:rStyle w:val="FootnoteReference"/>
        </w:rPr>
        <w:footnoteReference w:id="15292"/>
      </w:r>
    </w:p>
    <w:p>
      <w:r>
        <w:rPr>
          <w:b/>
        </w:rPr>
        <w:t xml:space="preserve">12 </w:t>
      </w:r>
      <w:r>
        <w:t xml:space="preserve">But I do not permit a woman to teach, nor to usurp authority over the man, but to be in silence.</w:t>
      </w:r>
      <w:r>
        <w:rPr>
          <w:rStyle w:val="FootnoteReference"/>
        </w:rPr>
        <w:footnoteReference w:id="15293"/>
      </w:r>
    </w:p>
    <w:p>
      <w:r>
        <w:rPr>
          <w:b/>
        </w:rPr>
        <w:t xml:space="preserve">13 </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p>
    <w:p>
      <w:r>
        <w:rPr>
          <w:b/>
        </w:rPr>
        <w:t xml:space="preserve">14 </w:t>
      </w:r>
      <w:r>
        <w:t xml:space="preserve">And Adam was not deceived, but the woman being deceived was in the transgression.</w:t>
      </w:r>
      <w:r>
        <w:rPr>
          <w:rStyle w:val="FootnoteReference"/>
        </w:rPr>
        <w:footnoteReference w:id="15297"/>
      </w:r>
    </w:p>
    <w:p>
      <w:r>
        <w:rPr>
          <w:b/>
        </w:rPr>
        <w:t xml:space="preserve">15 </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p>
    <w:p>
      <w:r>
        <w:rPr>
          <w:b/>
        </w:rPr>
        <w:t xml:space="preserve">2 </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p>
    <w:p>
      <w:r>
        <w:rPr>
          <w:b/>
        </w:rPr>
        <w:t xml:space="preserve">3 </w:t>
      </w:r>
      <w:r>
        <w:t xml:space="preserve">Not given to wine</w:t>
      </w:r>
      <w:r>
        <w:rPr>
          <w:rStyle w:val="FootnoteReference"/>
        </w:rPr>
        <w:footnoteReference w:id="15312"/>
      </w:r>
      <w:r>
        <w:t xml:space="preserve">, not an attacker, not greedy</w:t>
      </w:r>
      <w:r>
        <w:rPr>
          <w:rStyle w:val="FootnoteReference"/>
        </w:rPr>
        <w:footnoteReference w:id="15313"/>
      </w:r>
      <w:r>
        <w:t xml:space="preserve"> of filthy</w:t>
      </w:r>
      <w:r>
        <w:rPr>
          <w:rStyle w:val="FootnoteReference"/>
        </w:rPr>
        <w:footnoteReference w:id="15314"/>
      </w:r>
      <w:r>
        <w:t xml:space="preserve"> illegal gain; but patient</w:t>
      </w:r>
      <w:r>
        <w:rPr>
          <w:rStyle w:val="FootnoteReference"/>
        </w:rPr>
        <w:footnoteReference w:id="15315"/>
      </w:r>
      <w:r>
        <w:t xml:space="preserve">, not a brawler</w:t>
      </w:r>
      <w:r>
        <w:rPr>
          <w:rStyle w:val="FootnoteReference"/>
        </w:rPr>
        <w:footnoteReference w:id="15316"/>
      </w:r>
      <w:r>
        <w:t xml:space="preserve">, not covetous</w:t>
      </w:r>
      <w:r>
        <w:rPr>
          <w:rStyle w:val="FootnoteReference"/>
        </w:rPr>
        <w:footnoteReference w:id="15317"/>
      </w:r>
      <w:r>
        <w:t xml:space="preserve">;</w:t>
      </w:r>
      <w:r>
        <w:rPr>
          <w:rStyle w:val="FootnoteReference"/>
        </w:rPr>
        <w:footnoteReference w:id="15318"/>
      </w:r>
    </w:p>
    <w:p>
      <w:r>
        <w:rPr>
          <w:b/>
        </w:rPr>
        <w:t xml:space="preserve">4 </w:t>
      </w:r>
      <w:r>
        <w:t xml:space="preserve">One that rules well his own house, having his children in subjection with all gravity;</w:t>
      </w:r>
      <w:r>
        <w:rPr>
          <w:rStyle w:val="FootnoteReference"/>
        </w:rPr>
        <w:footnoteReference w:id="15319"/>
      </w:r>
    </w:p>
    <w:p>
      <w:r>
        <w:rPr>
          <w:b/>
        </w:rPr>
        <w:t xml:space="preserve">5 </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p>
    <w:p>
      <w:r>
        <w:rPr>
          <w:b/>
        </w:rPr>
        <w:t xml:space="preserve">6 </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p>
    <w:p>
      <w:r>
        <w:rPr>
          <w:b/>
        </w:rPr>
        <w:t xml:space="preserve">7 </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p>
    <w:p>
      <w:r>
        <w:rPr>
          <w:b/>
        </w:rPr>
        <w:t xml:space="preserve">8 </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p>
    <w:p>
      <w:r>
        <w:rPr>
          <w:b/>
        </w:rPr>
        <w:t xml:space="preserve">9 </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p>
    <w:p>
      <w:r>
        <w:rPr>
          <w:b/>
        </w:rPr>
        <w:t xml:space="preserve">10 </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p>
    <w:p>
      <w:r>
        <w:rPr>
          <w:b/>
        </w:rPr>
        <w:t xml:space="preserve">11 </w:t>
      </w:r>
      <w:r>
        <w:t xml:space="preserve">Even so must their</w:t>
      </w:r>
      <w:r>
        <w:rPr>
          <w:rStyle w:val="FootnoteReference"/>
        </w:rPr>
        <w:footnoteReference w:id="15338"/>
      </w:r>
      <w:r>
        <w:t xml:space="preserve"> wives be grave, not slanderers, sober</w:t>
      </w:r>
      <w:r>
        <w:rPr>
          <w:rStyle w:val="FootnoteReference"/>
        </w:rPr>
        <w:footnoteReference w:id="15339"/>
      </w:r>
      <w:r>
        <w:t xml:space="preserve">, faithful</w:t>
      </w:r>
      <w:r>
        <w:rPr>
          <w:rStyle w:val="FootnoteReference"/>
        </w:rPr>
        <w:footnoteReference w:id="15340"/>
      </w:r>
      <w:r>
        <w:t xml:space="preserve"> in all things.</w:t>
      </w:r>
      <w:r>
        <w:rPr>
          <w:rStyle w:val="FootnoteReference"/>
        </w:rPr>
        <w:footnoteReference w:id="15341"/>
      </w:r>
      <w:r>
        <w:rPr>
          <w:rStyle w:val="FootnoteReference"/>
        </w:rPr>
        <w:footnoteReference w:id="15342"/>
      </w:r>
    </w:p>
    <w:p>
      <w:r>
        <w:rPr>
          <w:b/>
        </w:rPr>
        <w:t xml:space="preserve">12 </w:t>
      </w:r>
      <w:r>
        <w:t xml:space="preserve">Let the servants be the husbands of one wife, ruling their children and their own houses well.</w:t>
      </w:r>
      <w:r>
        <w:rPr>
          <w:rStyle w:val="FootnoteReference"/>
        </w:rPr>
        <w:footnoteReference w:id="15343"/>
      </w:r>
    </w:p>
    <w:p>
      <w:r>
        <w:rPr>
          <w:b/>
        </w:rPr>
        <w:t xml:space="preserve">13 </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p>
    <w:p>
      <w:r>
        <w:rPr>
          <w:b/>
        </w:rPr>
        <w:t xml:space="preserve">14 </w:t>
      </w:r>
      <w:r>
        <w:t xml:space="preserve">hoping</w:t>
      </w:r>
      <w:r>
        <w:rPr>
          <w:rStyle w:val="FootnoteReference"/>
        </w:rPr>
        <w:footnoteReference w:id="15350"/>
      </w:r>
      <w:r>
        <w:t xml:space="preserve"> to come to you shortly:</w:t>
      </w:r>
    </w:p>
    <w:p>
      <w:r>
        <w:rPr>
          <w:b/>
        </w:rPr>
        <w:t xml:space="preserve">15 </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p>
    <w:p>
      <w:r>
        <w:rPr>
          <w:b/>
        </w:rPr>
        <w:t xml:space="preserve">16 </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p>
    <w:p>
      <w:r>
        <w:rPr>
          <w:b/>
        </w:rPr>
        <w:t xml:space="preserve">2 </w:t>
      </w:r>
      <w:r>
        <w:t xml:space="preserve">Speaking lies</w:t>
      </w:r>
      <w:r>
        <w:rPr>
          <w:rStyle w:val="FootnoteReference"/>
        </w:rPr>
        <w:footnoteReference w:id="15371"/>
      </w:r>
      <w:r>
        <w:t xml:space="preserve"> in hypocrisy; having their</w:t>
      </w:r>
      <w:r>
        <w:rPr>
          <w:rStyle w:val="FootnoteReference"/>
        </w:rPr>
        <w:footnoteReference w:id="15372"/>
      </w:r>
      <w:r>
        <w:t xml:space="preserve"> conscience seared with a hot iron;</w:t>
      </w:r>
    </w:p>
    <w:p>
      <w:r>
        <w:rPr>
          <w:b/>
        </w:rPr>
        <w:t xml:space="preserve">3 </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p>
    <w:p>
      <w:r>
        <w:rPr>
          <w:b/>
        </w:rPr>
        <w:t xml:space="preserve">4 </w:t>
      </w:r>
      <w:r>
        <w:t xml:space="preserve">For every creature of God is good, and nothing to be refused, if it be received with thanksgiving:</w:t>
      </w:r>
      <w:r>
        <w:rPr>
          <w:rStyle w:val="FootnoteReference"/>
        </w:rPr>
        <w:footnoteReference w:id="15379"/>
      </w:r>
    </w:p>
    <w:p>
      <w:r>
        <w:rPr>
          <w:b/>
        </w:rPr>
        <w:t xml:space="preserve">5 </w:t>
      </w:r>
      <w:r>
        <w:t xml:space="preserve">For it is sanctified by the word of God and prayer.</w:t>
      </w:r>
      <w:r>
        <w:rPr>
          <w:rStyle w:val="FootnoteReference"/>
        </w:rPr>
        <w:footnoteReference w:id="15380"/>
      </w:r>
      <w:r>
        <w:rPr>
          <w:rStyle w:val="FootnoteReference"/>
        </w:rPr>
        <w:footnoteReference w:id="15381"/>
      </w:r>
    </w:p>
    <w:p>
      <w:r>
        <w:rPr>
          <w:b/>
        </w:rPr>
        <w:t xml:space="preserve">6 </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p>
    <w:p>
      <w:r>
        <w:rPr>
          <w:b/>
        </w:rPr>
        <w:t xml:space="preserve">7 </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p>
    <w:p>
      <w:r>
        <w:rPr>
          <w:b/>
        </w:rPr>
        <w:t xml:space="preserve">8 </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5"/>
      </w:r>
    </w:p>
    <w:p>
      <w:r>
        <w:rPr>
          <w:b/>
        </w:rPr>
        <w:t xml:space="preserve">10 </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p>
    <w:p>
      <w:r>
        <w:rPr>
          <w:b/>
        </w:rPr>
        <w:t xml:space="preserve">11 </w:t>
      </w:r>
      <w:r>
        <w:t xml:space="preserve">These things command and teach.</w:t>
      </w:r>
      <w:r>
        <w:rPr>
          <w:rStyle w:val="FootnoteReference"/>
        </w:rPr>
        <w:footnoteReference w:id="15400"/>
      </w:r>
    </w:p>
    <w:p>
      <w:r>
        <w:rPr>
          <w:b/>
        </w:rPr>
        <w:t xml:space="preserve">12 </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p>
    <w:p>
      <w:r>
        <w:rPr>
          <w:b/>
        </w:rPr>
        <w:t xml:space="preserve">13 </w:t>
      </w:r>
      <w:r>
        <w:t xml:space="preserve">Till I come</w:t>
      </w:r>
      <w:r>
        <w:rPr>
          <w:rStyle w:val="FootnoteReference"/>
        </w:rPr>
        <w:footnoteReference w:id="15404"/>
      </w:r>
      <w:r>
        <w:t xml:space="preserve">, give attendance to reading</w:t>
      </w:r>
      <w:r>
        <w:rPr>
          <w:rStyle w:val="FootnoteReference"/>
        </w:rPr>
        <w:footnoteReference w:id="15405"/>
      </w:r>
      <w:r>
        <w:t xml:space="preserve">, to exhortation</w:t>
      </w:r>
      <w:r>
        <w:rPr>
          <w:rStyle w:val="FootnoteReference"/>
        </w:rPr>
        <w:footnoteReference w:id="15406"/>
      </w:r>
      <w:r>
        <w:t xml:space="preserve">, to doctrine</w:t>
      </w:r>
      <w:r>
        <w:rPr>
          <w:rStyle w:val="FootnoteReference"/>
        </w:rPr>
        <w:footnoteReference w:id="15407"/>
      </w:r>
      <w:r>
        <w:t xml:space="preserve">.</w:t>
      </w:r>
    </w:p>
    <w:p>
      <w:r>
        <w:rPr>
          <w:b/>
        </w:rPr>
        <w:t xml:space="preserve">14 </w:t>
      </w:r>
      <w:r>
        <w:t xml:space="preserve">Neglect</w:t>
      </w:r>
      <w:r>
        <w:rPr>
          <w:rStyle w:val="FootnoteReference"/>
        </w:rPr>
        <w:footnoteReference w:id="15408"/>
      </w:r>
      <w:r>
        <w:t xml:space="preserve"> not the gift that is in you, which was given you by prophecy, with the laying on of the hands of the presbytery.</w:t>
      </w:r>
    </w:p>
    <w:p>
      <w:r>
        <w:rPr>
          <w:b/>
        </w:rPr>
        <w:t xml:space="preserve">15 </w:t>
      </w:r>
      <w:r>
        <w:t xml:space="preserve">Meditate</w:t>
      </w:r>
      <w:r>
        <w:rPr>
          <w:rStyle w:val="FootnoteReference"/>
        </w:rPr>
        <w:footnoteReference w:id="15409"/>
      </w:r>
      <w:r>
        <w:t xml:space="preserve"> upon these things; give</w:t>
      </w:r>
      <w:r>
        <w:rPr>
          <w:rStyle w:val="FootnoteReference"/>
        </w:rPr>
        <w:footnoteReference w:id="15410"/>
      </w:r>
      <w:r>
        <w:t xml:space="preserve"> yourself wholly to them; that your profiting may appear to all.</w:t>
      </w:r>
    </w:p>
    <w:p>
      <w:r>
        <w:rPr>
          <w:b/>
        </w:rPr>
        <w:t xml:space="preserve">16 </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p>
    <w:p>
      <w:r>
        <w:rPr>
          <w:b/>
        </w:rPr>
        <w:t xml:space="preserve">2 </w:t>
      </w:r>
      <w:r>
        <w:t xml:space="preserve">The elder</w:t>
      </w:r>
      <w:r>
        <w:rPr>
          <w:rStyle w:val="FootnoteReference"/>
        </w:rPr>
        <w:footnoteReference w:id="15420"/>
      </w:r>
      <w:r>
        <w:t xml:space="preserve"> women as mothers; the younger as sisters, with all purity.</w:t>
      </w:r>
    </w:p>
    <w:p>
      <w:r>
        <w:rPr>
          <w:b/>
        </w:rPr>
        <w:t xml:space="preserve">3 </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p>
    <w:p>
      <w:r>
        <w:rPr>
          <w:b/>
        </w:rPr>
        <w:t xml:space="preserve">4 </w:t>
      </w:r>
      <w:r>
        <w:t xml:space="preserve">But if any widow have children or nephews</w:t>
      </w:r>
      <w:r>
        <w:rPr>
          <w:rStyle w:val="FootnoteReference"/>
        </w:rPr>
        <w:footnoteReference w:id="15424"/>
      </w:r>
      <w:r>
        <w:t xml:space="preserve">, let them learn</w:t>
      </w:r>
      <w:r>
        <w:rPr>
          <w:rStyle w:val="FootnoteReference"/>
        </w:rPr>
        <w:footnoteReference w:id="15425"/>
      </w:r>
      <w:r>
        <w:t xml:space="preserve"> first to show piety</w:t>
      </w:r>
      <w:r>
        <w:rPr>
          <w:rStyle w:val="FootnoteReference"/>
        </w:rPr>
        <w:footnoteReference w:id="15426"/>
      </w:r>
      <w:r>
        <w:t xml:space="preserve"> at home, and to requite</w:t>
      </w:r>
      <w:r>
        <w:rPr>
          <w:rStyle w:val="FootnoteReference"/>
        </w:rPr>
        <w:footnoteReference w:id="15427"/>
      </w:r>
      <w:r>
        <w:t xml:space="preserve"> their parents: for that is good</w:t>
      </w:r>
      <w:r>
        <w:rPr>
          <w:rStyle w:val="FootnoteReference"/>
        </w:rPr>
        <w:footnoteReference w:id="15428"/>
      </w:r>
      <w:r>
        <w:t xml:space="preserve"> and acceptable before God</w:t>
      </w:r>
      <w:r>
        <w:rPr>
          <w:rStyle w:val="FootnoteReference"/>
        </w:rPr>
        <w:footnoteReference w:id="15429"/>
      </w:r>
      <w:r>
        <w:t xml:space="preserve">.</w:t>
      </w:r>
      <w:r>
        <w:rPr>
          <w:rStyle w:val="FootnoteReference"/>
        </w:rPr>
        <w:footnoteReference w:id="15430"/>
      </w:r>
      <w:r>
        <w:rPr>
          <w:rStyle w:val="FootnoteReference"/>
        </w:rPr>
        <w:footnoteReference w:id="15431"/>
      </w:r>
    </w:p>
    <w:p>
      <w:r>
        <w:rPr>
          <w:b/>
        </w:rPr>
        <w:t xml:space="preserve">5 </w:t>
      </w:r>
      <w:r>
        <w:t xml:space="preserve">Now she that is a widow</w:t>
      </w:r>
      <w:r>
        <w:rPr>
          <w:rStyle w:val="FootnoteReference"/>
        </w:rPr>
        <w:footnoteReference w:id="15432"/>
      </w:r>
      <w:r>
        <w:t xml:space="preserve"> indeed, and desolate</w:t>
      </w:r>
      <w:r>
        <w:rPr>
          <w:rStyle w:val="FootnoteReference"/>
        </w:rPr>
        <w:footnoteReference w:id="15433"/>
      </w:r>
      <w:r>
        <w:t xml:space="preserve">, trusts in God, and continues in supplications and prayers night and day.</w:t>
      </w:r>
      <w:r>
        <w:rPr>
          <w:rStyle w:val="FootnoteReference"/>
        </w:rPr>
        <w:footnoteReference w:id="15434"/>
      </w:r>
      <w:r>
        <w:rPr>
          <w:rStyle w:val="FootnoteReference"/>
        </w:rPr>
        <w:footnoteReference w:id="15435"/>
      </w:r>
    </w:p>
    <w:p>
      <w:r>
        <w:rPr>
          <w:b/>
        </w:rPr>
        <w:t xml:space="preserve">6 </w:t>
      </w:r>
      <w:r>
        <w:t xml:space="preserve">But she that lives in pleasure</w:t>
      </w:r>
      <w:r>
        <w:rPr>
          <w:rStyle w:val="FootnoteReference"/>
        </w:rPr>
        <w:footnoteReference w:id="15436"/>
      </w:r>
      <w:r>
        <w:t xml:space="preserve"> is dead</w:t>
      </w:r>
      <w:r>
        <w:rPr>
          <w:rStyle w:val="FootnoteReference"/>
        </w:rPr>
        <w:footnoteReference w:id="15437"/>
      </w:r>
      <w:r>
        <w:t xml:space="preserve"> while she lives.</w:t>
      </w:r>
      <w:r>
        <w:rPr>
          <w:rStyle w:val="FootnoteReference"/>
        </w:rPr>
        <w:footnoteReference w:id="15438"/>
      </w:r>
    </w:p>
    <w:p>
      <w:r>
        <w:rPr>
          <w:b/>
        </w:rPr>
        <w:t xml:space="preserve">7 </w:t>
      </w:r>
      <w:r>
        <w:t xml:space="preserve">And these things give in charge, that they may be blameless.</w:t>
      </w:r>
      <w:r>
        <w:rPr>
          <w:rStyle w:val="FootnoteReference"/>
        </w:rPr>
        <w:footnoteReference w:id="15439"/>
      </w:r>
    </w:p>
    <w:p>
      <w:r>
        <w:rPr>
          <w:b/>
        </w:rPr>
        <w:t xml:space="preserve">8 </w:t>
      </w:r>
      <w:r>
        <w:t xml:space="preserve">But if any provide not for his own, and specially</w:t>
      </w:r>
      <w:r>
        <w:rPr>
          <w:rStyle w:val="FootnoteReference"/>
        </w:rPr>
        <w:footnoteReference w:id="15440"/>
      </w:r>
      <w:r>
        <w:t xml:space="preserve"> for those of his own house</w:t>
      </w:r>
      <w:r>
        <w:rPr>
          <w:rStyle w:val="FootnoteReference"/>
        </w:rPr>
        <w:footnoteReference w:id="15441"/>
      </w:r>
      <w:r>
        <w:t xml:space="preserve">, he has denied the faith, and is</w:t>
      </w:r>
      <w:r>
        <w:rPr>
          <w:rStyle w:val="FootnoteReference"/>
        </w:rPr>
        <w:footnoteReference w:id="15442"/>
      </w:r>
      <w:r>
        <w:t xml:space="preserve"> worse than an infidel.</w:t>
      </w:r>
      <w:r>
        <w:rPr>
          <w:rStyle w:val="FootnoteReference"/>
        </w:rPr>
        <w:footnoteReference w:id="15443"/>
      </w:r>
    </w:p>
    <w:p>
      <w:r>
        <w:rPr>
          <w:b/>
        </w:rPr>
        <w:t xml:space="preserve">9 </w:t>
      </w:r>
      <w:r>
        <w:t xml:space="preserve">Let not a widow</w:t>
      </w:r>
      <w:r>
        <w:rPr>
          <w:rStyle w:val="FootnoteReference"/>
        </w:rPr>
        <w:footnoteReference w:id="15444"/>
      </w:r>
      <w:r>
        <w:t xml:space="preserve"> be taken into the number under</w:t>
      </w:r>
      <w:r>
        <w:rPr>
          <w:rStyle w:val="FootnoteReference"/>
        </w:rPr>
        <w:footnoteReference w:id="15445"/>
      </w:r>
      <w:r>
        <w:t xml:space="preserve"> threescore years old, having been the wife of one man.</w:t>
      </w:r>
    </w:p>
    <w:p>
      <w:r>
        <w:rPr>
          <w:b/>
        </w:rPr>
        <w:t xml:space="preserve">10 </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p>
    <w:p>
      <w:r>
        <w:rPr>
          <w:b/>
        </w:rPr>
        <w:t xml:space="preserve">11 </w:t>
      </w:r>
      <w:r>
        <w:t xml:space="preserve">But the younger</w:t>
      </w:r>
      <w:r>
        <w:rPr>
          <w:rStyle w:val="FootnoteReference"/>
        </w:rPr>
        <w:footnoteReference w:id="15453"/>
      </w:r>
      <w:r>
        <w:t xml:space="preserve"> widows refuse: for when they have begun to wax</w:t>
      </w:r>
      <w:r>
        <w:rPr>
          <w:rStyle w:val="FootnoteReference"/>
        </w:rPr>
        <w:footnoteReference w:id="15454"/>
      </w:r>
      <w:r>
        <w:t xml:space="preserve"> wanton against Christ</w:t>
      </w:r>
      <w:r>
        <w:rPr>
          <w:rStyle w:val="FootnoteReference"/>
        </w:rPr>
        <w:footnoteReference w:id="15455"/>
      </w:r>
      <w:r>
        <w:t xml:space="preserve">, they will</w:t>
      </w:r>
      <w:r>
        <w:rPr>
          <w:rStyle w:val="FootnoteReference"/>
        </w:rPr>
        <w:footnoteReference w:id="15456"/>
      </w:r>
      <w:r>
        <w:t xml:space="preserve"> marry;</w:t>
      </w:r>
    </w:p>
    <w:p>
      <w:r>
        <w:rPr>
          <w:b/>
        </w:rPr>
        <w:t xml:space="preserve">12 </w:t>
      </w:r>
      <w:r>
        <w:t xml:space="preserve">Having judgment, because they have cast off their</w:t>
      </w:r>
      <w:r>
        <w:rPr>
          <w:rStyle w:val="FootnoteReference"/>
        </w:rPr>
        <w:footnoteReference w:id="15457"/>
      </w:r>
      <w:r>
        <w:t xml:space="preserve"> first faith.</w:t>
      </w:r>
      <w:r>
        <w:rPr>
          <w:rStyle w:val="FootnoteReference"/>
        </w:rPr>
        <w:footnoteReference w:id="15458"/>
      </w:r>
    </w:p>
    <w:p>
      <w:r>
        <w:rPr>
          <w:b/>
        </w:rPr>
        <w:t xml:space="preserve">13 </w:t>
      </w:r>
      <w:r>
        <w:t xml:space="preserve">And likewise they learn to be</w:t>
      </w:r>
      <w:r>
        <w:rPr>
          <w:rStyle w:val="FootnoteReference"/>
        </w:rPr>
        <w:footnoteReference w:id="15459"/>
      </w:r>
      <w:r>
        <w:t xml:space="preserve"> idle, wandering</w:t>
      </w:r>
      <w:r>
        <w:rPr>
          <w:rStyle w:val="FootnoteReference"/>
        </w:rPr>
        <w:footnoteReference w:id="15460"/>
      </w:r>
      <w:r>
        <w:t xml:space="preserve"> about from house to house; and not only idle, but gossiping also and busybodies</w:t>
      </w:r>
      <w:r>
        <w:rPr>
          <w:rStyle w:val="FootnoteReference"/>
        </w:rPr>
        <w:footnoteReference w:id="15461"/>
      </w:r>
      <w:r>
        <w:t xml:space="preserve">, speaking</w:t>
      </w:r>
      <w:r>
        <w:rPr>
          <w:rStyle w:val="FootnoteReference"/>
        </w:rPr>
        <w:footnoteReference w:id="15462"/>
      </w:r>
      <w:r>
        <w:t xml:space="preserve"> things which they ought not.</w:t>
      </w:r>
    </w:p>
    <w:p>
      <w:r>
        <w:rPr>
          <w:b/>
        </w:rPr>
        <w:t xml:space="preserve">14 </w:t>
      </w:r>
      <w:r>
        <w:t xml:space="preserve">I will therefore that the younger</w:t>
      </w:r>
      <w:r>
        <w:rPr>
          <w:rStyle w:val="FootnoteReference"/>
        </w:rPr>
        <w:footnoteReference w:id="15463"/>
      </w:r>
      <w:r>
        <w:t xml:space="preserve"> women marry, bear children, guide</w:t>
      </w:r>
      <w:r>
        <w:rPr>
          <w:rStyle w:val="FootnoteReference"/>
        </w:rPr>
        <w:footnoteReference w:id="15464"/>
      </w:r>
      <w:r>
        <w:t xml:space="preserve"> the house, give</w:t>
      </w:r>
      <w:r>
        <w:rPr>
          <w:rStyle w:val="FootnoteReference"/>
        </w:rPr>
        <w:footnoteReference w:id="15465"/>
      </w:r>
      <w:r>
        <w:t xml:space="preserve"> none occasion to the adversary to speak reproachfully</w:t>
      </w:r>
      <w:r>
        <w:rPr>
          <w:rStyle w:val="FootnoteReference"/>
        </w:rPr>
        <w:footnoteReference w:id="15466"/>
      </w:r>
      <w:r>
        <w:t xml:space="preserve">.</w:t>
      </w:r>
    </w:p>
    <w:p>
      <w:r>
        <w:rPr>
          <w:b/>
        </w:rPr>
        <w:t xml:space="preserve">15 </w:t>
      </w:r>
      <w:r>
        <w:t xml:space="preserve">For some are already turned aside after Satan</w:t>
      </w:r>
      <w:r>
        <w:rPr>
          <w:rStyle w:val="FootnoteReference"/>
        </w:rPr>
        <w:footnoteReference w:id="15467"/>
      </w:r>
      <w:r>
        <w:t xml:space="preserve">.</w:t>
      </w:r>
      <w:r>
        <w:rPr>
          <w:rStyle w:val="FootnoteReference"/>
        </w:rPr>
        <w:footnoteReference w:id="15468"/>
      </w:r>
    </w:p>
    <w:p>
      <w:r>
        <w:rPr>
          <w:b/>
        </w:rPr>
        <w:t xml:space="preserve">16 </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p>
    <w:p>
      <w:r>
        <w:rPr>
          <w:b/>
        </w:rPr>
        <w:t xml:space="preserve">17 </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p>
    <w:p>
      <w:r>
        <w:rPr>
          <w:b/>
        </w:rPr>
        <w:t xml:space="preserve">18 </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p>
    <w:p>
      <w:r>
        <w:rPr>
          <w:b/>
        </w:rPr>
        <w:t xml:space="preserve">19 </w:t>
      </w:r>
      <w:r>
        <w:t xml:space="preserve">Against an elder receive</w:t>
      </w:r>
      <w:r>
        <w:rPr>
          <w:rStyle w:val="FootnoteReference"/>
        </w:rPr>
        <w:footnoteReference w:id="15480"/>
      </w:r>
      <w:r>
        <w:t xml:space="preserve"> not an accusation, but before two or three witnesses.</w:t>
      </w:r>
      <w:r>
        <w:rPr>
          <w:rStyle w:val="FootnoteReference"/>
        </w:rPr>
        <w:footnoteReference w:id="15481"/>
      </w:r>
    </w:p>
    <w:p>
      <w:r>
        <w:rPr>
          <w:b/>
        </w:rPr>
        <w:t xml:space="preserve">20 </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p>
    <w:p>
      <w:r>
        <w:rPr>
          <w:b/>
        </w:rPr>
        <w:t xml:space="preserve">21 </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p>
    <w:p>
      <w:r>
        <w:rPr>
          <w:b/>
        </w:rPr>
        <w:t xml:space="preserve">22 </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p>
    <w:p>
      <w:r>
        <w:rPr>
          <w:b/>
        </w:rPr>
        <w:t xml:space="preserve">23 </w:t>
      </w:r>
      <w:r>
        <w:t xml:space="preserve">Drink no longer water, but use a little wine for your stomach's sake and your often infirmities.</w:t>
      </w:r>
      <w:r>
        <w:rPr>
          <w:rStyle w:val="FootnoteReference"/>
        </w:rPr>
        <w:footnoteReference w:id="15493"/>
      </w:r>
    </w:p>
    <w:p>
      <w:r>
        <w:rPr>
          <w:b/>
        </w:rPr>
        <w:t xml:space="preserve">24 </w:t>
      </w:r>
      <w:r>
        <w:t xml:space="preserve">Some men's sins are open beforehand, going before to judgment; and some men they follow after.</w:t>
      </w:r>
      <w:r>
        <w:rPr>
          <w:rStyle w:val="FootnoteReference"/>
        </w:rPr>
        <w:footnoteReference w:id="15494"/>
      </w:r>
    </w:p>
    <w:p>
      <w:r>
        <w:rPr>
          <w:b/>
        </w:rPr>
        <w:t xml:space="preserve">25 </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7"/>
      </w:r>
      <w:r>
        <w:t xml:space="preserve"> their own teachers worthy of all honor, that the name of God</w:t>
      </w:r>
      <w:r>
        <w:rPr>
          <w:rStyle w:val="FootnoteReference"/>
        </w:rPr>
        <w:footnoteReference w:id="15498"/>
      </w:r>
      <w:r>
        <w:t xml:space="preserve"> and his doctrine be not blasphemed.</w:t>
      </w:r>
      <w:r>
        <w:rPr>
          <w:rStyle w:val="FootnoteReference"/>
        </w:rPr>
        <w:footnoteReference w:id="15499"/>
      </w:r>
      <w:r>
        <w:rPr>
          <w:rStyle w:val="FootnoteReference"/>
        </w:rPr>
        <w:footnoteReference w:id="15500"/>
      </w:r>
      <w:r>
        <w:rPr>
          <w:rStyle w:val="FootnoteReference"/>
        </w:rPr>
        <w:footnoteReference w:id="15501"/>
      </w:r>
    </w:p>
    <w:p>
      <w:r>
        <w:rPr>
          <w:b/>
        </w:rPr>
        <w:t xml:space="preserve">2 </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p>
    <w:p>
      <w:r>
        <w:rPr>
          <w:b/>
        </w:rPr>
        <w:t xml:space="preserve">3 </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p>
    <w:p>
      <w:r>
        <w:rPr>
          <w:b/>
        </w:rPr>
        <w:t xml:space="preserve">4 </w:t>
      </w:r>
      <w:r>
        <w:t xml:space="preserve">He is proud, knowing nothing, but doting about questions and strifes of words, of which comes envy, strife, railings, evil questionings,</w:t>
      </w:r>
      <w:r>
        <w:rPr>
          <w:rStyle w:val="FootnoteReference"/>
        </w:rPr>
        <w:footnoteReference w:id="15514"/>
      </w:r>
    </w:p>
    <w:p>
      <w:r>
        <w:rPr>
          <w:b/>
        </w:rPr>
        <w:t xml:space="preserve">5 </w:t>
      </w:r>
      <w:r>
        <w:t xml:space="preserve">Perverse</w:t>
      </w:r>
      <w:r>
        <w:rPr>
          <w:rStyle w:val="FootnoteReference"/>
        </w:rPr>
        <w:footnoteReference w:id="15515"/>
      </w:r>
      <w:r>
        <w:t xml:space="preserve"> disputings of men of corrupt minds, and destitute of the truth, supposing</w:t>
      </w:r>
      <w:r>
        <w:rPr>
          <w:rStyle w:val="FootnoteReference"/>
        </w:rPr>
        <w:footnoteReference w:id="15516"/>
      </w:r>
      <w:r>
        <w:t xml:space="preserve"> that gain is godliness: from such withdraw yourself.</w:t>
      </w:r>
      <w:r>
        <w:rPr>
          <w:rStyle w:val="FootnoteReference"/>
        </w:rPr>
        <w:footnoteReference w:id="15517"/>
      </w:r>
    </w:p>
    <w:p>
      <w:r>
        <w:rPr>
          <w:b/>
        </w:rPr>
        <w:t xml:space="preserve">6 </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p>
    <w:p>
      <w:r>
        <w:rPr>
          <w:b/>
        </w:rPr>
        <w:t xml:space="preserve">7 </w:t>
      </w:r>
      <w:r>
        <w:t xml:space="preserve">For we brought</w:t>
      </w:r>
      <w:r>
        <w:rPr>
          <w:rStyle w:val="FootnoteReference"/>
        </w:rPr>
        <w:footnoteReference w:id="15520"/>
      </w:r>
      <w:r>
        <w:t xml:space="preserve"> nothing into this world, and it is certain</w:t>
      </w:r>
      <w:r>
        <w:rPr>
          <w:rStyle w:val="FootnoteReference"/>
        </w:rPr>
        <w:footnoteReference w:id="15521"/>
      </w:r>
      <w:r>
        <w:t xml:space="preserve"> we can carry nothing out.</w:t>
      </w:r>
    </w:p>
    <w:p>
      <w:r>
        <w:rPr>
          <w:b/>
        </w:rPr>
        <w:t xml:space="preserve">8 </w:t>
      </w:r>
      <w:r>
        <w:t xml:space="preserve">And having food and clothing let us be with it content.</w:t>
      </w:r>
      <w:r>
        <w:rPr>
          <w:rStyle w:val="FootnoteReference"/>
        </w:rPr>
        <w:footnoteReference w:id="15522"/>
      </w:r>
    </w:p>
    <w:p>
      <w:r>
        <w:rPr>
          <w:b/>
        </w:rPr>
        <w:t xml:space="preserve">9 </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p>
    <w:p>
      <w:r>
        <w:rPr>
          <w:b/>
        </w:rPr>
        <w:t xml:space="preserve">10 </w:t>
      </w:r>
      <w:r>
        <w:t xml:space="preserve">For the love</w:t>
      </w:r>
      <w:r>
        <w:rPr>
          <w:rStyle w:val="FootnoteReference"/>
        </w:rPr>
        <w:footnoteReference w:id="15525"/>
      </w:r>
      <w:r>
        <w:t xml:space="preserve"> of money is the root of all evil: which while some coveted</w:t>
      </w:r>
      <w:r>
        <w:rPr>
          <w:rStyle w:val="FootnoteReference"/>
        </w:rPr>
        <w:footnoteReference w:id="15526"/>
      </w:r>
      <w:r>
        <w:t xml:space="preserve"> after, they have erred from the faith, and pierced</w:t>
      </w:r>
      <w:r>
        <w:rPr>
          <w:rStyle w:val="FootnoteReference"/>
        </w:rPr>
        <w:footnoteReference w:id="15527"/>
      </w:r>
      <w:r>
        <w:t xml:space="preserve"> themselves through with many sorrows.</w:t>
      </w:r>
    </w:p>
    <w:p>
      <w:r>
        <w:rPr>
          <w:b/>
        </w:rPr>
        <w:t xml:space="preserve">11 </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p>
    <w:p>
      <w:r>
        <w:rPr>
          <w:b/>
        </w:rPr>
        <w:t xml:space="preserve">12 </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p>
    <w:p>
      <w:r>
        <w:rPr>
          <w:b/>
        </w:rPr>
        <w:t xml:space="preserve">13 </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p>
    <w:p>
      <w:r>
        <w:rPr>
          <w:b/>
        </w:rPr>
        <w:t xml:space="preserve">14 </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p>
    <w:p>
      <w:r>
        <w:rPr>
          <w:b/>
        </w:rPr>
        <w:t xml:space="preserve">15 </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p>
    <w:p>
      <w:r>
        <w:rPr>
          <w:b/>
        </w:rPr>
        <w:t xml:space="preserve">16 </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p>
    <w:p>
      <w:r>
        <w:rPr>
          <w:b/>
        </w:rPr>
        <w:t xml:space="preserve">17 </w:t>
      </w:r>
      <w:r>
        <w:t xml:space="preserve">Charge</w:t>
      </w:r>
      <w:r>
        <w:rPr>
          <w:rStyle w:val="FootnoteReference"/>
        </w:rPr>
        <w:footnoteReference w:id="15549"/>
      </w:r>
      <w:r>
        <w:t xml:space="preserve"> those who are rich</w:t>
      </w:r>
      <w:r>
        <w:rPr>
          <w:rStyle w:val="FootnoteReference"/>
        </w:rPr>
        <w:footnoteReference w:id="15550"/>
      </w:r>
      <w:r>
        <w:t xml:space="preserve"> in this world, that they Do not be high-minded, nor trust</w:t>
      </w:r>
      <w:r>
        <w:rPr>
          <w:rStyle w:val="FootnoteReference"/>
        </w:rPr>
        <w:footnoteReference w:id="15551"/>
      </w:r>
      <w:r>
        <w:t xml:space="preserve"> in uncertain riches</w:t>
      </w:r>
      <w:r>
        <w:rPr>
          <w:rStyle w:val="FootnoteReference"/>
        </w:rPr>
        <w:footnoteReference w:id="15552"/>
      </w:r>
      <w:r>
        <w:t xml:space="preserve">, but in the living</w:t>
      </w:r>
      <w:r>
        <w:rPr>
          <w:rStyle w:val="FootnoteReference"/>
        </w:rPr>
        <w:footnoteReference w:id="15553"/>
      </w:r>
      <w:r>
        <w:t xml:space="preserve"> God, who gives us richly</w:t>
      </w:r>
      <w:r>
        <w:rPr>
          <w:rStyle w:val="FootnoteReference"/>
        </w:rPr>
        <w:footnoteReference w:id="15554"/>
      </w:r>
      <w:r>
        <w:t xml:space="preserve"> all things to enjoy;</w:t>
      </w:r>
      <w:r>
        <w:rPr>
          <w:rStyle w:val="FootnoteReference"/>
        </w:rPr>
        <w:footnoteReference w:id="15555"/>
      </w:r>
      <w:r>
        <w:rPr>
          <w:rStyle w:val="FootnoteReference"/>
        </w:rPr>
        <w:footnoteReference w:id="15556"/>
      </w:r>
    </w:p>
    <w:p>
      <w:r>
        <w:rPr>
          <w:b/>
        </w:rPr>
        <w:t xml:space="preserve">18 </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distribute, willing to communicate;</w:t>
      </w:r>
    </w:p>
    <w:p>
      <w:r>
        <w:rPr>
          <w:b/>
        </w:rPr>
        <w:t xml:space="preserve">19 </w:t>
      </w:r>
      <w:r>
        <w:t xml:space="preserve">Laying</w:t>
      </w:r>
      <w:r>
        <w:rPr>
          <w:rStyle w:val="FootnoteReference"/>
        </w:rPr>
        <w:footnoteReference w:id="15560"/>
      </w:r>
      <w:r>
        <w:t xml:space="preserve"> up in store for themselves a good foundation</w:t>
      </w:r>
      <w:r>
        <w:rPr>
          <w:rStyle w:val="FootnoteReference"/>
        </w:rPr>
        <w:footnoteReference w:id="15561"/>
      </w:r>
      <w:r>
        <w:t xml:space="preserve"> against the time</w:t>
      </w:r>
      <w:r>
        <w:rPr>
          <w:rStyle w:val="FootnoteReference"/>
        </w:rPr>
        <w:footnoteReference w:id="15562"/>
      </w:r>
      <w:r>
        <w:t xml:space="preserve"> to come, that they may lay hold on eternal life.</w:t>
      </w:r>
      <w:r>
        <w:rPr>
          <w:rStyle w:val="FootnoteReference"/>
        </w:rPr>
        <w:footnoteReference w:id="15563"/>
      </w:r>
    </w:p>
    <w:p>
      <w:r>
        <w:rPr>
          <w:b/>
        </w:rPr>
        <w:t xml:space="preserve">20 </w:t>
      </w:r>
      <w:r>
        <w:t xml:space="preserve">O Timothy</w:t>
      </w:r>
      <w:r>
        <w:rPr>
          <w:rStyle w:val="FootnoteReference"/>
        </w:rPr>
        <w:footnoteReference w:id="15564"/>
      </w:r>
      <w:r>
        <w:t xml:space="preserve">, keep</w:t>
      </w:r>
      <w:r>
        <w:rPr>
          <w:rStyle w:val="FootnoteReference"/>
        </w:rPr>
        <w:footnoteReference w:id="15565"/>
      </w:r>
      <w:r>
        <w:t xml:space="preserve"> that which is committed to your trust, avoiding</w:t>
      </w:r>
      <w:r>
        <w:rPr>
          <w:rStyle w:val="FootnoteReference"/>
        </w:rPr>
        <w:footnoteReference w:id="15566"/>
      </w:r>
      <w:r>
        <w:t xml:space="preserve"> profane and vain babblings, and oppositions</w:t>
      </w:r>
      <w:r>
        <w:rPr>
          <w:rStyle w:val="FootnoteReference"/>
        </w:rPr>
        <w:footnoteReference w:id="15567"/>
      </w:r>
      <w:r>
        <w:t xml:space="preserve"> of science falsely so called:</w:t>
      </w:r>
      <w:r>
        <w:rPr>
          <w:rStyle w:val="FootnoteReference"/>
        </w:rPr>
        <w:footnoteReference w:id="15568"/>
      </w:r>
      <w:r>
        <w:rPr>
          <w:rStyle w:val="FootnoteReference"/>
        </w:rPr>
        <w:footnoteReference w:id="15569"/>
      </w:r>
    </w:p>
    <w:p>
      <w:r>
        <w:rPr>
          <w:b/>
        </w:rPr>
        <w:t xml:space="preserve">21 </w:t>
      </w:r>
      <w:r>
        <w:t xml:space="preserve">Which some professing have erred concerning the faith. Grace</w:t>
      </w:r>
      <w:r>
        <w:rPr>
          <w:rStyle w:val="FootnoteReference"/>
        </w:rPr>
        <w:footnoteReference w:id="15570"/>
      </w:r>
      <w:r>
        <w:t xml:space="preserve"> be with you. Amen</w:t>
      </w:r>
      <w:r>
        <w:rPr>
          <w:rStyle w:val="FootnoteReference"/>
        </w:rPr>
        <w:footnoteReference w:id="1557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p>
    <w:p>
      <w:r>
        <w:rPr>
          <w:b/>
        </w:rPr>
        <w:t xml:space="preserve">2 </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p>
    <w:p>
      <w:r>
        <w:rPr>
          <w:b/>
        </w:rPr>
        <w:t xml:space="preserve">3 </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p>
    <w:p>
      <w:r>
        <w:rPr>
          <w:b/>
        </w:rPr>
        <w:t xml:space="preserve">4 </w:t>
      </w:r>
      <w:r>
        <w:t xml:space="preserve">Greatly desiring</w:t>
      </w:r>
      <w:r>
        <w:rPr>
          <w:rStyle w:val="FootnoteReference"/>
        </w:rPr>
        <w:footnoteReference w:id="15587"/>
      </w:r>
      <w:r>
        <w:t xml:space="preserve"> to see you, being mindful of your tears, that I may be filled</w:t>
      </w:r>
      <w:r>
        <w:rPr>
          <w:rStyle w:val="FootnoteReference"/>
        </w:rPr>
        <w:footnoteReference w:id="15588"/>
      </w:r>
      <w:r>
        <w:t xml:space="preserve"> with joy;</w:t>
      </w:r>
    </w:p>
    <w:p>
      <w:r>
        <w:rPr>
          <w:b/>
        </w:rPr>
        <w:t xml:space="preserve">5 </w:t>
      </w:r>
      <w:r>
        <w:t xml:space="preserve">When I call</w:t>
      </w:r>
      <w:r>
        <w:rPr>
          <w:rStyle w:val="FootnoteReference"/>
        </w:rPr>
        <w:footnoteReference w:id="15589"/>
      </w:r>
      <w:r>
        <w:t xml:space="preserve"> to remembrance the sincere faith that is in you, which dwelt first in your grandmother Lois</w:t>
      </w:r>
      <w:r>
        <w:rPr>
          <w:rStyle w:val="FootnoteReference"/>
        </w:rPr>
        <w:footnoteReference w:id="15590"/>
      </w:r>
      <w:r>
        <w:t xml:space="preserve">, and your mother Eunice</w:t>
      </w:r>
      <w:r>
        <w:rPr>
          <w:rStyle w:val="FootnoteReference"/>
        </w:rPr>
        <w:footnoteReference w:id="15591"/>
      </w:r>
      <w:r>
        <w:t xml:space="preserve">; and I am</w:t>
      </w:r>
      <w:r>
        <w:rPr>
          <w:rStyle w:val="FootnoteReference"/>
        </w:rPr>
        <w:footnoteReference w:id="15592"/>
      </w:r>
      <w:r>
        <w:t xml:space="preserve"> persuaded that in you also.</w:t>
      </w:r>
      <w:r>
        <w:rPr>
          <w:rStyle w:val="FootnoteReference"/>
        </w:rPr>
        <w:footnoteReference w:id="15593"/>
      </w:r>
      <w:r>
        <w:rPr>
          <w:rStyle w:val="FootnoteReference"/>
        </w:rPr>
        <w:footnoteReference w:id="15594"/>
      </w:r>
    </w:p>
    <w:p>
      <w:r>
        <w:rPr>
          <w:b/>
        </w:rPr>
        <w:t xml:space="preserve">6 </w:t>
      </w:r>
      <w:r>
        <w:t xml:space="preserve">Therefore I put</w:t>
      </w:r>
      <w:r>
        <w:rPr>
          <w:rStyle w:val="FootnoteReference"/>
        </w:rPr>
        <w:footnoteReference w:id="15595"/>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p>
    <w:p>
      <w:r>
        <w:rPr>
          <w:b/>
        </w:rPr>
        <w:t xml:space="preserve">8 </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p>
    <w:p>
      <w:r>
        <w:rPr>
          <w:b/>
        </w:rPr>
        <w:t xml:space="preserve">9 </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p>
    <w:p>
      <w:r>
        <w:rPr>
          <w:b/>
        </w:rPr>
        <w:t xml:space="preserve">10 </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p>
    <w:p>
      <w:r>
        <w:rPr>
          <w:b/>
        </w:rPr>
        <w:t xml:space="preserve">11 </w:t>
      </w:r>
      <w:r>
        <w:t xml:space="preserve">To which I am appointed a preacher, and an apostle, and a teacher of the nations.</w:t>
      </w:r>
      <w:r>
        <w:rPr>
          <w:rStyle w:val="FootnoteReference"/>
        </w:rPr>
        <w:footnoteReference w:id="15613"/>
      </w:r>
    </w:p>
    <w:p>
      <w:r>
        <w:rPr>
          <w:b/>
        </w:rPr>
        <w:t xml:space="preserve">12 </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p>
    <w:p>
      <w:r>
        <w:rPr>
          <w:b/>
        </w:rPr>
        <w:t xml:space="preserve">13 </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p>
    <w:p>
      <w:r>
        <w:rPr>
          <w:b/>
        </w:rPr>
        <w:t xml:space="preserve">14 </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p>
    <w:p>
      <w:r>
        <w:rPr>
          <w:b/>
        </w:rPr>
        <w:t xml:space="preserve">15 </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p>
    <w:p>
      <w:r>
        <w:rPr>
          <w:b/>
        </w:rPr>
        <w:t xml:space="preserve">16 </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p>
    <w:p>
      <w:r>
        <w:rPr>
          <w:b/>
        </w:rPr>
        <w:t xml:space="preserve">17 </w:t>
      </w:r>
      <w:r>
        <w:t xml:space="preserve">But, when he was in Rome</w:t>
      </w:r>
      <w:r>
        <w:rPr>
          <w:rStyle w:val="FootnoteReference"/>
        </w:rPr>
        <w:footnoteReference w:id="15635"/>
      </w:r>
      <w:r>
        <w:t xml:space="preserve">, he sought me out very diligently, and found me.</w:t>
      </w:r>
      <w:r>
        <w:rPr>
          <w:rStyle w:val="FootnoteReference"/>
        </w:rPr>
        <w:footnoteReference w:id="15636"/>
      </w:r>
    </w:p>
    <w:p>
      <w:r>
        <w:rPr>
          <w:b/>
        </w:rPr>
        <w:t xml:space="preserve">18 </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p>
    <w:p>
      <w:r>
        <w:rPr>
          <w:b/>
        </w:rPr>
        <w:t xml:space="preserve">2 </w:t>
      </w:r>
      <w:r>
        <w:t xml:space="preserve">And the things</w:t>
      </w:r>
      <w:r>
        <w:rPr>
          <w:rStyle w:val="FootnoteReference"/>
        </w:rPr>
        <w:footnoteReference w:id="15647"/>
      </w:r>
      <w:r>
        <w:t xml:space="preserve"> that you have heard of me among many witnesses, the same commit you to faithful</w:t>
      </w:r>
      <w:r>
        <w:rPr>
          <w:rStyle w:val="FootnoteReference"/>
        </w:rPr>
        <w:footnoteReference w:id="15648"/>
      </w:r>
      <w:r>
        <w:t xml:space="preserve"> men, who shall be able to teach others also.</w:t>
      </w:r>
      <w:r>
        <w:rPr>
          <w:rStyle w:val="FootnoteReference"/>
        </w:rPr>
        <w:footnoteReference w:id="15649"/>
      </w:r>
    </w:p>
    <w:p>
      <w:r>
        <w:rPr>
          <w:b/>
        </w:rPr>
        <w:t xml:space="preserve">3 </w:t>
      </w:r>
      <w:r>
        <w:t xml:space="preserve">You therefore endure</w:t>
      </w:r>
      <w:r>
        <w:rPr>
          <w:rStyle w:val="FootnoteReference"/>
        </w:rPr>
        <w:footnoteReference w:id="15650"/>
      </w:r>
      <w:r>
        <w:t xml:space="preserve"> hardness, as a good</w:t>
      </w:r>
      <w:r>
        <w:rPr>
          <w:rStyle w:val="FootnoteReference"/>
        </w:rPr>
        <w:footnoteReference w:id="15651"/>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p>
    <w:p>
      <w:r>
        <w:rPr>
          <w:b/>
        </w:rPr>
        <w:t xml:space="preserve">5 </w:t>
      </w:r>
      <w:r>
        <w:t xml:space="preserve">And if a man also strive</w:t>
      </w:r>
      <w:r>
        <w:rPr>
          <w:rStyle w:val="FootnoteReference"/>
        </w:rPr>
        <w:footnoteReference w:id="15654"/>
      </w:r>
      <w:r>
        <w:t xml:space="preserve"> for masteries, yet is he</w:t>
      </w:r>
      <w:r>
        <w:rPr>
          <w:rStyle w:val="FootnoteReference"/>
        </w:rPr>
        <w:footnoteReference w:id="15655"/>
      </w:r>
      <w:r>
        <w:t xml:space="preserve"> not crowned, except he strive lawfully.</w:t>
      </w:r>
    </w:p>
    <w:p>
      <w:r>
        <w:rPr>
          <w:b/>
        </w:rPr>
        <w:t xml:space="preserve">6 </w:t>
      </w:r>
      <w:r>
        <w:t xml:space="preserve">The farmer that labors must be first partaker of the fruits.</w:t>
      </w:r>
      <w:r>
        <w:rPr>
          <w:rStyle w:val="FootnoteReference"/>
        </w:rPr>
        <w:footnoteReference w:id="15656"/>
      </w:r>
      <w:r>
        <w:rPr>
          <w:rStyle w:val="FootnoteReference"/>
        </w:rPr>
        <w:footnoteReference w:id="15657"/>
      </w:r>
    </w:p>
    <w:p>
      <w:r>
        <w:rPr>
          <w:b/>
        </w:rPr>
        <w:t xml:space="preserve">7 </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p>
    <w:p>
      <w:r>
        <w:rPr>
          <w:b/>
        </w:rPr>
        <w:t xml:space="preserve">8 </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p>
    <w:p>
      <w:r>
        <w:rPr>
          <w:b/>
        </w:rPr>
        <w:t xml:space="preserve">9 </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p>
    <w:p>
      <w:r>
        <w:rPr>
          <w:b/>
        </w:rPr>
        <w:t xml:space="preserve">11 </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p>
    <w:p>
      <w:r>
        <w:rPr>
          <w:b/>
        </w:rPr>
        <w:t xml:space="preserve">12 </w:t>
      </w:r>
      <w:r>
        <w:t xml:space="preserve">If we suffer</w:t>
      </w:r>
      <w:r>
        <w:rPr>
          <w:rStyle w:val="FootnoteReference"/>
        </w:rPr>
        <w:footnoteReference w:id="15676"/>
      </w:r>
      <w:r>
        <w:t xml:space="preserve">, we shall also reign with him: if we deny</w:t>
      </w:r>
      <w:r>
        <w:rPr>
          <w:rStyle w:val="FootnoteReference"/>
        </w:rPr>
        <w:footnoteReference w:id="15677"/>
      </w:r>
      <w:r>
        <w:t xml:space="preserve"> him, he also will deny us:</w:t>
      </w:r>
    </w:p>
    <w:p>
      <w:r>
        <w:rPr>
          <w:b/>
        </w:rPr>
        <w:t xml:space="preserve">13 </w:t>
      </w:r>
      <w:r>
        <w:t xml:space="preserve">If we do not believe, yet he abides faithful: he cannot</w:t>
      </w:r>
      <w:r>
        <w:rPr>
          <w:rStyle w:val="FootnoteReference"/>
        </w:rPr>
        <w:footnoteReference w:id="15678"/>
      </w:r>
      <w:r>
        <w:t xml:space="preserve"> deny himself.</w:t>
      </w:r>
      <w:r>
        <w:rPr>
          <w:rStyle w:val="FootnoteReference"/>
        </w:rPr>
        <w:footnoteReference w:id="15679"/>
      </w:r>
    </w:p>
    <w:p>
      <w:r>
        <w:rPr>
          <w:b/>
        </w:rPr>
        <w:t xml:space="preserve">14 </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p>
    <w:p>
      <w:r>
        <w:rPr>
          <w:b/>
        </w:rPr>
        <w:t xml:space="preserve">15 </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p>
    <w:p>
      <w:r>
        <w:rPr>
          <w:b/>
        </w:rPr>
        <w:t xml:space="preserve">16 </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p>
    <w:p>
      <w:r>
        <w:rPr>
          <w:b/>
        </w:rPr>
        <w:t xml:space="preserve">17 </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p>
    <w:p>
      <w:r>
        <w:rPr>
          <w:b/>
        </w:rPr>
        <w:t xml:space="preserve">18 </w:t>
      </w:r>
      <w:r>
        <w:t xml:space="preserve">Who concerning</w:t>
      </w:r>
      <w:r>
        <w:rPr>
          <w:rStyle w:val="FootnoteReference"/>
        </w:rPr>
        <w:footnoteReference w:id="15694"/>
      </w:r>
      <w:r>
        <w:t xml:space="preserve"> the truth have erred, saying that the resurrection is past already; and overthrow</w:t>
      </w:r>
      <w:r>
        <w:rPr>
          <w:rStyle w:val="FootnoteReference"/>
        </w:rPr>
        <w:footnoteReference w:id="15695"/>
      </w:r>
      <w:r>
        <w:t xml:space="preserve"> the faith of some.</w:t>
      </w:r>
    </w:p>
    <w:p>
      <w:r>
        <w:rPr>
          <w:b/>
        </w:rPr>
        <w:t xml:space="preserve">19 </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p>
    <w:p>
      <w:r>
        <w:rPr>
          <w:b/>
        </w:rPr>
        <w:t xml:space="preserve">20 </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p>
    <w:p>
      <w:r>
        <w:rPr>
          <w:b/>
        </w:rPr>
        <w:t xml:space="preserve">21 </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p>
    <w:p>
      <w:r>
        <w:rPr>
          <w:b/>
        </w:rPr>
        <w:t xml:space="preserve">22 </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p>
    <w:p>
      <w:r>
        <w:rPr>
          <w:b/>
        </w:rPr>
        <w:t xml:space="preserve">23 </w:t>
      </w:r>
      <w:r>
        <w:t xml:space="preserve">But foolish and unlearned questions avoid, knowing that they do gender strifes.</w:t>
      </w:r>
      <w:r>
        <w:rPr>
          <w:rStyle w:val="FootnoteReference"/>
        </w:rPr>
        <w:footnoteReference w:id="15716"/>
      </w:r>
    </w:p>
    <w:p>
      <w:r>
        <w:rPr>
          <w:b/>
        </w:rPr>
        <w:t xml:space="preserve">24 </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p>
    <w:p>
      <w:r>
        <w:rPr>
          <w:b/>
        </w:rPr>
        <w:t xml:space="preserve">25 </w:t>
      </w:r>
      <w:r>
        <w:t xml:space="preserve">In meekness instructing</w:t>
      </w:r>
      <w:r>
        <w:rPr>
          <w:rStyle w:val="FootnoteReference"/>
        </w:rPr>
        <w:footnoteReference w:id="15723"/>
      </w:r>
      <w:r>
        <w:t xml:space="preserve"> those that oppose themselves; if God possibly will give them repentance</w:t>
      </w:r>
      <w:r>
        <w:rPr>
          <w:rStyle w:val="FootnoteReference"/>
        </w:rPr>
        <w:footnoteReference w:id="15724"/>
      </w:r>
      <w:r>
        <w:t xml:space="preserve"> to the acknowledging of the truth;</w:t>
      </w:r>
      <w:r>
        <w:rPr>
          <w:rStyle w:val="FootnoteReference"/>
        </w:rPr>
        <w:footnoteReference w:id="15725"/>
      </w:r>
      <w:r>
        <w:rPr>
          <w:rStyle w:val="FootnoteReference"/>
        </w:rPr>
        <w:footnoteReference w:id="15726"/>
      </w:r>
      <w:r>
        <w:rPr>
          <w:rStyle w:val="FootnoteReference"/>
        </w:rPr>
        <w:footnoteReference w:id="15727"/>
      </w:r>
    </w:p>
    <w:p>
      <w:r>
        <w:rPr>
          <w:b/>
        </w:rPr>
        <w:t xml:space="preserve">26 </w:t>
      </w:r>
      <w:r>
        <w:t xml:space="preserve">And that they may recover</w:t>
      </w:r>
      <w:r>
        <w:rPr>
          <w:rStyle w:val="FootnoteReference"/>
        </w:rPr>
        <w:footnoteReference w:id="15728"/>
      </w:r>
      <w:r>
        <w:t xml:space="preserve"> themselves out of the snare of the devil, who are</w:t>
      </w:r>
      <w:r>
        <w:rPr>
          <w:rStyle w:val="FootnoteReference"/>
        </w:rPr>
        <w:footnoteReference w:id="15729"/>
      </w:r>
      <w:r>
        <w:t xml:space="preserve"> taken captive by him at his will.</w:t>
      </w:r>
      <w:r>
        <w:rPr>
          <w:rStyle w:val="FootnoteReference"/>
        </w:rPr>
        <w:footnoteReference w:id="15730"/>
      </w:r>
      <w:r>
        <w:rPr>
          <w:rStyle w:val="FootnoteReference"/>
        </w:rPr>
        <w:footnoteReference w:id="15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5732"/>
      </w:r>
      <w:r>
        <w:rPr>
          <w:rStyle w:val="FootnoteReference"/>
        </w:rPr>
        <w:footnoteReference w:id="15733"/>
      </w:r>
    </w:p>
    <w:p>
      <w:r>
        <w:rPr>
          <w:b/>
        </w:rPr>
        <w:t xml:space="preserve">2 </w:t>
      </w:r>
      <w:r>
        <w:t xml:space="preserve">For men shall be lovers</w:t>
      </w:r>
      <w:r>
        <w:rPr>
          <w:rStyle w:val="FootnoteReference"/>
        </w:rPr>
        <w:footnoteReference w:id="15734"/>
      </w:r>
      <w:r>
        <w:t xml:space="preserve"> of their own selves, covetous</w:t>
      </w:r>
      <w:r>
        <w:rPr>
          <w:rStyle w:val="FootnoteReference"/>
        </w:rPr>
        <w:footnoteReference w:id="15735"/>
      </w:r>
      <w:r>
        <w:t xml:space="preserve">, boasters</w:t>
      </w:r>
      <w:r>
        <w:rPr>
          <w:rStyle w:val="FootnoteReference"/>
        </w:rPr>
        <w:footnoteReference w:id="15736"/>
      </w:r>
      <w:r>
        <w:t xml:space="preserve">, proud</w:t>
      </w:r>
      <w:r>
        <w:rPr>
          <w:rStyle w:val="FootnoteReference"/>
        </w:rPr>
        <w:footnoteReference w:id="15737"/>
      </w:r>
      <w:r>
        <w:t xml:space="preserve">, blasphemers</w:t>
      </w:r>
      <w:r>
        <w:rPr>
          <w:rStyle w:val="FootnoteReference"/>
        </w:rPr>
        <w:footnoteReference w:id="15738"/>
      </w:r>
      <w:r>
        <w:t xml:space="preserve">, disobedient</w:t>
      </w:r>
      <w:r>
        <w:rPr>
          <w:rStyle w:val="FootnoteReference"/>
        </w:rPr>
        <w:footnoteReference w:id="15739"/>
      </w:r>
      <w:r>
        <w:t xml:space="preserve"> to parents, unthankful, unholy,</w:t>
      </w:r>
    </w:p>
    <w:p>
      <w:r>
        <w:rPr>
          <w:b/>
        </w:rPr>
        <w:t xml:space="preserve">3 </w:t>
      </w:r>
      <w:r>
        <w:t xml:space="preserve">Without natural</w:t>
      </w:r>
      <w:r>
        <w:rPr>
          <w:rStyle w:val="FootnoteReference"/>
        </w:rPr>
        <w:footnoteReference w:id="15740"/>
      </w:r>
      <w:r>
        <w:t xml:space="preserve"> affection, trucebreakers</w:t>
      </w:r>
      <w:r>
        <w:rPr>
          <w:rStyle w:val="FootnoteReference"/>
        </w:rPr>
        <w:footnoteReference w:id="15741"/>
      </w:r>
      <w:r>
        <w:t xml:space="preserve">, false accusers</w:t>
      </w:r>
      <w:r>
        <w:rPr>
          <w:rStyle w:val="FootnoteReference"/>
        </w:rPr>
        <w:footnoteReference w:id="15742"/>
      </w:r>
      <w:r>
        <w:t xml:space="preserve">, incontinent</w:t>
      </w:r>
      <w:r>
        <w:rPr>
          <w:rStyle w:val="FootnoteReference"/>
        </w:rPr>
        <w:footnoteReference w:id="15743"/>
      </w:r>
      <w:r>
        <w:t xml:space="preserve">, fierce</w:t>
      </w:r>
      <w:r>
        <w:rPr>
          <w:rStyle w:val="FootnoteReference"/>
        </w:rPr>
        <w:footnoteReference w:id="15744"/>
      </w:r>
      <w:r>
        <w:t xml:space="preserve">, despisers</w:t>
      </w:r>
      <w:r>
        <w:rPr>
          <w:rStyle w:val="FootnoteReference"/>
        </w:rPr>
        <w:footnoteReference w:id="15745"/>
      </w:r>
      <w:r>
        <w:t xml:space="preserve"> of those that are good,</w:t>
      </w:r>
    </w:p>
    <w:p>
      <w:r>
        <w:rPr>
          <w:b/>
        </w:rPr>
        <w:t xml:space="preserve">4 </w:t>
      </w:r>
      <w:r>
        <w:t xml:space="preserve">Traitors</w:t>
      </w:r>
      <w:r>
        <w:rPr>
          <w:rStyle w:val="FootnoteReference"/>
        </w:rPr>
        <w:footnoteReference w:id="15746"/>
      </w:r>
      <w:r>
        <w:t xml:space="preserve">, rebellious, high-minded, lovers of pleasures more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p>
    <w:p>
      <w:r>
        <w:rPr>
          <w:b/>
        </w:rPr>
        <w:t xml:space="preserve">5 </w:t>
      </w:r>
      <w:r>
        <w:t xml:space="preserve">Having a form</w:t>
      </w:r>
      <w:r>
        <w:rPr>
          <w:rStyle w:val="FootnoteReference"/>
        </w:rPr>
        <w:footnoteReference w:id="15752"/>
      </w:r>
      <w:r>
        <w:t xml:space="preserve"> of godliness, but denying the power of it: from such turn away.</w:t>
      </w:r>
    </w:p>
    <w:p>
      <w:r>
        <w:rPr>
          <w:b/>
        </w:rPr>
        <w:t xml:space="preserve">6 </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p>
    <w:p>
      <w:r>
        <w:rPr>
          <w:b/>
        </w:rPr>
        <w:t xml:space="preserve">7 </w:t>
      </w:r>
      <w:r>
        <w:t xml:space="preserve">Ever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p>
    <w:p>
      <w:r>
        <w:rPr>
          <w:b/>
        </w:rPr>
        <w:t xml:space="preserve">8 </w:t>
      </w:r>
      <w:r>
        <w:t xml:space="preserve">Now as Jannes</w:t>
      </w:r>
      <w:r>
        <w:rPr>
          <w:rStyle w:val="FootnoteReference"/>
        </w:rPr>
        <w:footnoteReference w:id="15760"/>
      </w:r>
      <w:r>
        <w:t xml:space="preserve"> and Jambres</w:t>
      </w:r>
      <w:r>
        <w:rPr>
          <w:rStyle w:val="FootnoteReference"/>
        </w:rPr>
        <w:footnoteReference w:id="15761"/>
      </w:r>
      <w:r>
        <w:t xml:space="preserve"> withstood Moses</w:t>
      </w:r>
      <w:r>
        <w:rPr>
          <w:rStyle w:val="FootnoteReference"/>
        </w:rPr>
        <w:footnoteReference w:id="15762"/>
      </w:r>
      <w:r>
        <w:t xml:space="preserve">, so do these also resist</w:t>
      </w:r>
      <w:r>
        <w:rPr>
          <w:rStyle w:val="FootnoteReference"/>
        </w:rPr>
        <w:footnoteReference w:id="15763"/>
      </w:r>
      <w:r>
        <w:t xml:space="preserve"> the truth: men of corrupt minds, reprobate</w:t>
      </w:r>
      <w:r>
        <w:rPr>
          <w:rStyle w:val="FootnoteReference"/>
        </w:rPr>
        <w:footnoteReference w:id="15764"/>
      </w:r>
      <w:r>
        <w:t xml:space="preserve"> concerning the faith.</w:t>
      </w:r>
      <w:r>
        <w:rPr>
          <w:rStyle w:val="FootnoteReference"/>
        </w:rPr>
        <w:footnoteReference w:id="15765"/>
      </w:r>
      <w:r>
        <w:rPr>
          <w:rStyle w:val="FootnoteReference"/>
        </w:rPr>
        <w:footnoteReference w:id="15766"/>
      </w:r>
    </w:p>
    <w:p>
      <w:r>
        <w:rPr>
          <w:b/>
        </w:rPr>
        <w:t xml:space="preserve">9 </w:t>
      </w:r>
      <w:r>
        <w:t xml:space="preserve">But they shall proceed no further: for their</w:t>
      </w:r>
      <w:r>
        <w:rPr>
          <w:rStyle w:val="FootnoteReference"/>
        </w:rPr>
        <w:footnoteReference w:id="15767"/>
      </w:r>
      <w:r>
        <w:t xml:space="preserve"> folly shall be manifest to all men, as theirs also was.</w:t>
      </w:r>
    </w:p>
    <w:p>
      <w:r>
        <w:rPr>
          <w:b/>
        </w:rPr>
        <w:t xml:space="preserve">10 </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p>
    <w:p>
      <w:r>
        <w:rPr>
          <w:b/>
        </w:rPr>
        <w:t xml:space="preserve">11 </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p>
    <w:p>
      <w:r>
        <w:rPr>
          <w:b/>
        </w:rPr>
        <w:t xml:space="preserve">12 </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p>
    <w:p>
      <w:r>
        <w:rPr>
          <w:b/>
        </w:rPr>
        <w:t xml:space="preserve">13 </w:t>
      </w:r>
      <w:r>
        <w:t xml:space="preserve">But evil</w:t>
      </w:r>
      <w:r>
        <w:rPr>
          <w:rStyle w:val="FootnoteReference"/>
        </w:rPr>
        <w:footnoteReference w:id="15783"/>
      </w:r>
      <w:r>
        <w:t xml:space="preserve"> men and seducers shall wax worse and worse, deceiving, and being deceived.</w:t>
      </w:r>
    </w:p>
    <w:p>
      <w:r>
        <w:rPr>
          <w:b/>
        </w:rPr>
        <w:t xml:space="preserve">14 </w:t>
      </w:r>
      <w:r>
        <w:t xml:space="preserve">But continue</w:t>
      </w:r>
      <w:r>
        <w:rPr>
          <w:rStyle w:val="FootnoteReference"/>
        </w:rPr>
        <w:footnoteReference w:id="15784"/>
      </w:r>
      <w:r>
        <w:t xml:space="preserve"> you in the things which you have learned and have been assured</w:t>
      </w:r>
      <w:r>
        <w:rPr>
          <w:rStyle w:val="FootnoteReference"/>
        </w:rPr>
        <w:footnoteReference w:id="15785"/>
      </w:r>
      <w:r>
        <w:t xml:space="preserve"> of, knowing</w:t>
      </w:r>
      <w:r>
        <w:rPr>
          <w:rStyle w:val="FootnoteReference"/>
        </w:rPr>
        <w:footnoteReference w:id="15786"/>
      </w:r>
      <w:r>
        <w:t xml:space="preserve"> of whom you have learned them;</w:t>
      </w:r>
    </w:p>
    <w:p>
      <w:r>
        <w:rPr>
          <w:b/>
        </w:rPr>
        <w:t xml:space="preserve">15 </w:t>
      </w:r>
      <w:r>
        <w:t xml:space="preserve">And that from a child you have known the holy</w:t>
      </w:r>
      <w:r>
        <w:rPr>
          <w:rStyle w:val="FootnoteReference"/>
        </w:rPr>
        <w:footnoteReference w:id="15787"/>
      </w:r>
      <w:r>
        <w:t xml:space="preserve"> scriptures, which are able to make you wise to salvation through faith which is in Christ Jesus.</w:t>
      </w:r>
    </w:p>
    <w:p>
      <w:r>
        <w:rPr>
          <w:b/>
        </w:rPr>
        <w:t xml:space="preserve">16 </w:t>
      </w:r>
      <w:r>
        <w:t xml:space="preserve">All scripture is given by inspiration of God, and is</w:t>
      </w:r>
      <w:r>
        <w:rPr>
          <w:rStyle w:val="FootnoteReference"/>
        </w:rPr>
        <w:footnoteReference w:id="15788"/>
      </w:r>
      <w:r>
        <w:t xml:space="preserve"> profitable for doctrine</w:t>
      </w:r>
      <w:r>
        <w:rPr>
          <w:rStyle w:val="FootnoteReference"/>
        </w:rPr>
        <w:footnoteReference w:id="15789"/>
      </w:r>
      <w:r>
        <w:t xml:space="preserve">, for reproof</w:t>
      </w:r>
      <w:r>
        <w:rPr>
          <w:rStyle w:val="FootnoteReference"/>
        </w:rPr>
        <w:footnoteReference w:id="15790"/>
      </w:r>
      <w:r>
        <w:t xml:space="preserve">, for correction, for instruction</w:t>
      </w:r>
      <w:r>
        <w:rPr>
          <w:rStyle w:val="FootnoteReference"/>
        </w:rPr>
        <w:footnoteReference w:id="15791"/>
      </w:r>
      <w:r>
        <w:t xml:space="preserve"> in righteousness:</w:t>
      </w:r>
      <w:r>
        <w:rPr>
          <w:rStyle w:val="FootnoteReference"/>
        </w:rPr>
        <w:footnoteReference w:id="15792"/>
      </w:r>
    </w:p>
    <w:p>
      <w:r>
        <w:rPr>
          <w:b/>
        </w:rPr>
        <w:t xml:space="preserve">17 </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p>
    <w:p>
      <w:r>
        <w:rPr>
          <w:b/>
        </w:rPr>
        <w:t xml:space="preserve">2 </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p>
    <w:p>
      <w:r>
        <w:rPr>
          <w:b/>
        </w:rPr>
        <w:t xml:space="preserve">3 </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doctrine; but after their own lusts shall they heap to themselves teachers, having itching ears;</w:t>
      </w:r>
      <w:r>
        <w:rPr>
          <w:rStyle w:val="FootnoteReference"/>
        </w:rPr>
        <w:footnoteReference w:id="15814"/>
      </w:r>
    </w:p>
    <w:p>
      <w:r>
        <w:rPr>
          <w:b/>
        </w:rPr>
        <w:t xml:space="preserve">4 </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p>
    <w:p>
      <w:r>
        <w:rPr>
          <w:b/>
        </w:rPr>
        <w:t xml:space="preserve">5 </w:t>
      </w:r>
      <w:r>
        <w:t xml:space="preserve">But watch</w:t>
      </w:r>
      <w:r>
        <w:rPr>
          <w:rStyle w:val="FootnoteReference"/>
        </w:rPr>
        <w:footnoteReference w:id="15817"/>
      </w:r>
      <w:r>
        <w:t xml:space="preserve"> you in all things, endure</w:t>
      </w:r>
      <w:r>
        <w:rPr>
          <w:rStyle w:val="FootnoteReference"/>
        </w:rPr>
        <w:footnoteReference w:id="15818"/>
      </w:r>
      <w:r>
        <w:t xml:space="preserve"> afflictions, do the work of an evangelist, make full proof of</w:t>
      </w:r>
      <w:r>
        <w:rPr>
          <w:rStyle w:val="FootnoteReference"/>
        </w:rPr>
        <w:footnoteReference w:id="15819"/>
      </w:r>
      <w:r>
        <w:t xml:space="preserve"> your ministry.</w:t>
      </w:r>
      <w:r>
        <w:rPr>
          <w:rStyle w:val="FootnoteReference"/>
        </w:rPr>
        <w:footnoteReference w:id="15820"/>
      </w:r>
    </w:p>
    <w:p>
      <w:r>
        <w:rPr>
          <w:b/>
        </w:rPr>
        <w:t xml:space="preserve">6 </w:t>
      </w:r>
      <w:r>
        <w:t xml:space="preserve">For I am</w:t>
      </w:r>
      <w:r>
        <w:rPr>
          <w:rStyle w:val="FootnoteReference"/>
        </w:rPr>
        <w:footnoteReference w:id="15821"/>
      </w:r>
      <w:r>
        <w:t xml:space="preserve"> now ready to be offered, and the time of my departure is at hand.</w:t>
      </w:r>
      <w:r>
        <w:rPr>
          <w:rStyle w:val="FootnoteReference"/>
        </w:rPr>
        <w:footnoteReference w:id="15822"/>
      </w:r>
    </w:p>
    <w:p>
      <w:r>
        <w:rPr>
          <w:b/>
        </w:rPr>
        <w:t xml:space="preserve">7 </w:t>
      </w:r>
      <w:r>
        <w:t xml:space="preserve">I have fought a good fight, I have finished</w:t>
      </w:r>
      <w:r>
        <w:rPr>
          <w:rStyle w:val="FootnoteReference"/>
        </w:rPr>
        <w:footnoteReference w:id="15823"/>
      </w:r>
      <w:r>
        <w:t xml:space="preserve"> my course, I have kept</w:t>
      </w:r>
      <w:r>
        <w:rPr>
          <w:rStyle w:val="FootnoteReference"/>
        </w:rPr>
        <w:footnoteReference w:id="15824"/>
      </w:r>
      <w:r>
        <w:t xml:space="preserve"> the faith:</w:t>
      </w:r>
      <w:r>
        <w:rPr>
          <w:rStyle w:val="FootnoteReference"/>
        </w:rPr>
        <w:footnoteReference w:id="15825"/>
      </w:r>
    </w:p>
    <w:p>
      <w:r>
        <w:rPr>
          <w:b/>
        </w:rPr>
        <w:t xml:space="preserve">8 </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p>
    <w:p>
      <w:r>
        <w:rPr>
          <w:b/>
        </w:rPr>
        <w:t xml:space="preserve">9 </w:t>
      </w:r>
      <w:r>
        <w:t xml:space="preserve">Do your diligence to come shortly to me:</w:t>
      </w:r>
      <w:r>
        <w:rPr>
          <w:rStyle w:val="FootnoteReference"/>
        </w:rPr>
        <w:footnoteReference w:id="15830"/>
      </w:r>
    </w:p>
    <w:p>
      <w:r>
        <w:rPr>
          <w:b/>
        </w:rPr>
        <w:t xml:space="preserve">10 </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11 </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profitable to me for the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p>
    <w:p>
      <w:r>
        <w:rPr>
          <w:b/>
        </w:rPr>
        <w:t xml:space="preserve">12 </w:t>
      </w:r>
      <w:r>
        <w:t xml:space="preserve">And Tychicus</w:t>
      </w:r>
      <w:r>
        <w:rPr>
          <w:rStyle w:val="FootnoteReference"/>
        </w:rPr>
        <w:footnoteReference w:id="15850"/>
      </w:r>
      <w:r>
        <w:t xml:space="preserve"> have I sent to Ephesus</w:t>
      </w:r>
      <w:r>
        <w:rPr>
          <w:rStyle w:val="FootnoteReference"/>
        </w:rPr>
        <w:footnoteReference w:id="15851"/>
      </w:r>
      <w:r>
        <w:t xml:space="preserve">.</w:t>
      </w:r>
      <w:r>
        <w:rPr>
          <w:rStyle w:val="FootnoteReference"/>
        </w:rPr>
        <w:footnoteReference w:id="15852"/>
      </w:r>
      <w:r>
        <w:rPr>
          <w:rStyle w:val="FootnoteReference"/>
        </w:rPr>
        <w:footnoteReference w:id="15853"/>
      </w:r>
    </w:p>
    <w:p>
      <w:r>
        <w:rPr>
          <w:b/>
        </w:rPr>
        <w:t xml:space="preserve">13 </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p>
    <w:p>
      <w:r>
        <w:rPr>
          <w:b/>
        </w:rPr>
        <w:t xml:space="preserve">14 </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p>
    <w:p>
      <w:r>
        <w:rPr>
          <w:b/>
        </w:rPr>
        <w:t xml:space="preserve">15 </w:t>
      </w:r>
      <w:r>
        <w:t xml:space="preserve">Beware of him also; for he has greatly withstood</w:t>
      </w:r>
      <w:r>
        <w:rPr>
          <w:rStyle w:val="FootnoteReference"/>
        </w:rPr>
        <w:footnoteReference w:id="15861"/>
      </w:r>
      <w:r>
        <w:t xml:space="preserve"> our words.</w:t>
      </w:r>
      <w:r>
        <w:rPr>
          <w:rStyle w:val="FootnoteReference"/>
        </w:rPr>
        <w:footnoteReference w:id="15862"/>
      </w:r>
    </w:p>
    <w:p>
      <w:r>
        <w:rPr>
          <w:b/>
        </w:rPr>
        <w:t xml:space="preserve">16 </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p>
    <w:p>
      <w:r>
        <w:rPr>
          <w:b/>
        </w:rPr>
        <w:t xml:space="preserve">17 </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p>
    <w:p>
      <w:r>
        <w:rPr>
          <w:b/>
        </w:rPr>
        <w:t xml:space="preserve">18 </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p>
    <w:p>
      <w:r>
        <w:rPr>
          <w:b/>
        </w:rPr>
        <w:t xml:space="preserve">19 </w:t>
      </w:r>
      <w:r>
        <w:t xml:space="preserve">Salute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p>
    <w:p>
      <w:r>
        <w:rPr>
          <w:b/>
        </w:rPr>
        <w:t xml:space="preserve">20 </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p>
    <w:p>
      <w:r>
        <w:rPr>
          <w:b/>
        </w:rPr>
        <w:t xml:space="preserve">21 </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p>
    <w:p>
      <w:r>
        <w:rPr>
          <w:b/>
        </w:rPr>
        <w:t xml:space="preserve">22 </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p>
    <w:p>
      <w:r>
        <w:rPr>
          <w:b/>
        </w:rPr>
        <w:t xml:space="preserve">2 </w:t>
      </w:r>
      <w:r>
        <w:t xml:space="preserve">In hope</w:t>
      </w:r>
      <w:r>
        <w:rPr>
          <w:rStyle w:val="FootnoteReference"/>
        </w:rPr>
        <w:footnoteReference w:id="15902"/>
      </w:r>
      <w:r>
        <w:t xml:space="preserve"> of eternal</w:t>
      </w:r>
      <w:r>
        <w:rPr>
          <w:rStyle w:val="FootnoteReference"/>
        </w:rPr>
        <w:footnoteReference w:id="15903"/>
      </w:r>
      <w:r>
        <w:t xml:space="preserve"> life, which God, that cannot lie, promised</w:t>
      </w:r>
      <w:r>
        <w:rPr>
          <w:rStyle w:val="FootnoteReference"/>
        </w:rPr>
        <w:footnoteReference w:id="15904"/>
      </w:r>
      <w:r>
        <w:t xml:space="preserve"> before the world began;</w:t>
      </w:r>
      <w:r>
        <w:rPr>
          <w:rStyle w:val="FootnoteReference"/>
        </w:rPr>
        <w:footnoteReference w:id="15905"/>
      </w:r>
    </w:p>
    <w:p>
      <w:r>
        <w:rPr>
          <w:b/>
        </w:rPr>
        <w:t xml:space="preserve">3 </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p>
    <w:p>
      <w:r>
        <w:rPr>
          <w:b/>
        </w:rPr>
        <w:t xml:space="preserve">4 </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p>
    <w:p>
      <w:r>
        <w:rPr>
          <w:b/>
        </w:rPr>
        <w:t xml:space="preserve">5 </w:t>
      </w:r>
      <w:r>
        <w:t xml:space="preserve">For this cause left I you in Crete</w:t>
      </w:r>
      <w:r>
        <w:rPr>
          <w:rStyle w:val="FootnoteReference"/>
        </w:rPr>
        <w:footnoteReference w:id="15915"/>
      </w:r>
      <w:r>
        <w:t xml:space="preserve">, that you should set in order the things that are lacking, and ordain elders in every city, as I had appointed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p>
    <w:p>
      <w:r>
        <w:rPr>
          <w:b/>
        </w:rPr>
        <w:t xml:space="preserve">6 </w:t>
      </w:r>
      <w:r>
        <w:t xml:space="preserve">If any be blameless, the husband</w:t>
      </w:r>
      <w:r>
        <w:rPr>
          <w:rStyle w:val="FootnoteReference"/>
        </w:rPr>
        <w:footnoteReference w:id="15920"/>
      </w:r>
      <w:r>
        <w:t xml:space="preserve"> of one wife, having faithful children not accused of riot or unruly.</w:t>
      </w:r>
      <w:r>
        <w:rPr>
          <w:rStyle w:val="FootnoteReference"/>
        </w:rPr>
        <w:footnoteReference w:id="15921"/>
      </w:r>
      <w:r>
        <w:rPr>
          <w:rStyle w:val="FootnoteReference"/>
        </w:rPr>
        <w:footnoteReference w:id="15922"/>
      </w:r>
      <w:r>
        <w:rPr>
          <w:rStyle w:val="FootnoteReference"/>
        </w:rPr>
        <w:footnoteReference w:id="15923"/>
      </w:r>
    </w:p>
    <w:p>
      <w:r>
        <w:rPr>
          <w:b/>
        </w:rPr>
        <w:t xml:space="preserve">7 </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p>
    <w:p>
      <w:r>
        <w:rPr>
          <w:b/>
        </w:rPr>
        <w:t xml:space="preserve">8 </w:t>
      </w:r>
      <w:r>
        <w:t xml:space="preserve">But a lover of hospitality</w:t>
      </w:r>
      <w:r>
        <w:rPr>
          <w:rStyle w:val="FootnoteReference"/>
        </w:rPr>
        <w:footnoteReference w:id="15931"/>
      </w:r>
      <w:r>
        <w:t xml:space="preserve">, a lover of good</w:t>
      </w:r>
      <w:r>
        <w:rPr>
          <w:rStyle w:val="FootnoteReference"/>
        </w:rPr>
        <w:footnoteReference w:id="15932"/>
      </w:r>
      <w:r>
        <w:t xml:space="preserve"> men, sober</w:t>
      </w:r>
      <w:r>
        <w:rPr>
          <w:rStyle w:val="FootnoteReference"/>
        </w:rPr>
        <w:footnoteReference w:id="15933"/>
      </w:r>
      <w:r>
        <w:t xml:space="preserve">, just, holy, temperate;</w:t>
      </w:r>
    </w:p>
    <w:p>
      <w:r>
        <w:rPr>
          <w:b/>
        </w:rPr>
        <w:t xml:space="preserve">9 </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p>
    <w:p>
      <w:r>
        <w:rPr>
          <w:b/>
        </w:rPr>
        <w:t xml:space="preserve">10 </w:t>
      </w:r>
      <w:r>
        <w:t xml:space="preserve">For there are many unruly and vain talkers and deceivers, specially</w:t>
      </w:r>
      <w:r>
        <w:rPr>
          <w:rStyle w:val="FootnoteReference"/>
        </w:rPr>
        <w:footnoteReference w:id="15938"/>
      </w:r>
      <w:r>
        <w:t xml:space="preserve"> they of the circumcision:</w:t>
      </w:r>
    </w:p>
    <w:p>
      <w:r>
        <w:rPr>
          <w:b/>
        </w:rPr>
        <w:t xml:space="preserve">11 </w:t>
      </w:r>
      <w:r>
        <w:t xml:space="preserve">Whose mouths</w:t>
      </w:r>
      <w:r>
        <w:rPr>
          <w:rStyle w:val="FootnoteReference"/>
        </w:rPr>
        <w:footnoteReference w:id="15939"/>
      </w:r>
      <w:r>
        <w:t xml:space="preserve"> must be stopped, who subvert</w:t>
      </w:r>
      <w:r>
        <w:rPr>
          <w:rStyle w:val="FootnoteReference"/>
        </w:rPr>
        <w:footnoteReference w:id="15940"/>
      </w:r>
      <w:r>
        <w:t xml:space="preserve"> whole houses, teaching things which they ought not, for filthy</w:t>
      </w:r>
      <w:r>
        <w:rPr>
          <w:rStyle w:val="FootnoteReference"/>
        </w:rPr>
        <w:footnoteReference w:id="15941"/>
      </w:r>
      <w:r>
        <w:t xml:space="preserve"> illegal gain's sake.</w:t>
      </w:r>
    </w:p>
    <w:p>
      <w:r>
        <w:rPr>
          <w:b/>
        </w:rPr>
        <w:t xml:space="preserve">12 </w:t>
      </w:r>
      <w:r>
        <w:t xml:space="preserve">One of themselves, even a prophet of their own, said, The Cretians are always liars</w:t>
      </w:r>
      <w:r>
        <w:rPr>
          <w:rStyle w:val="FootnoteReference"/>
        </w:rPr>
        <w:footnoteReference w:id="15942"/>
      </w:r>
      <w:r>
        <w:t xml:space="preserve">, evil beasts, sluggards.</w:t>
      </w:r>
      <w:r>
        <w:rPr>
          <w:rStyle w:val="FootnoteReference"/>
        </w:rPr>
        <w:footnoteReference w:id="15943"/>
      </w:r>
    </w:p>
    <w:p>
      <w:r>
        <w:rPr>
          <w:b/>
        </w:rPr>
        <w:t xml:space="preserve">13 </w:t>
      </w:r>
      <w:r>
        <w:t xml:space="preserve">This witness is true. Therefore rebuke</w:t>
      </w:r>
      <w:r>
        <w:rPr>
          <w:rStyle w:val="FootnoteReference"/>
        </w:rPr>
        <w:footnoteReference w:id="15944"/>
      </w:r>
      <w:r>
        <w:t xml:space="preserve"> them sharply, that they may be sound in the faith;</w:t>
      </w:r>
    </w:p>
    <w:p>
      <w:r>
        <w:rPr>
          <w:b/>
        </w:rPr>
        <w:t xml:space="preserve">14 </w:t>
      </w:r>
      <w:r>
        <w:t xml:space="preserve">Not giving heed to Jewish</w:t>
      </w:r>
      <w:r>
        <w:rPr>
          <w:rStyle w:val="FootnoteReference"/>
        </w:rPr>
        <w:footnoteReference w:id="15945"/>
      </w:r>
      <w:r>
        <w:t xml:space="preserve"> fables, and commandments</w:t>
      </w:r>
      <w:r>
        <w:rPr>
          <w:rStyle w:val="FootnoteReference"/>
        </w:rPr>
        <w:footnoteReference w:id="15946"/>
      </w:r>
      <w:r>
        <w:t xml:space="preserve"> of men, that turn</w:t>
      </w:r>
      <w:r>
        <w:rPr>
          <w:rStyle w:val="FootnoteReference"/>
        </w:rPr>
        <w:footnoteReference w:id="15947"/>
      </w:r>
      <w:r>
        <w:t xml:space="preserve"> from the truth.</w:t>
      </w:r>
    </w:p>
    <w:p>
      <w:r>
        <w:rPr>
          <w:b/>
        </w:rPr>
        <w:t xml:space="preserve">15 </w:t>
      </w:r>
      <w:r>
        <w:t xml:space="preserve">To the pure</w:t>
      </w:r>
      <w:r>
        <w:rPr>
          <w:rStyle w:val="FootnoteReference"/>
        </w:rPr>
        <w:footnoteReference w:id="15948"/>
      </w:r>
      <w:r>
        <w:t xml:space="preserve"> all things are pure: but to those who are defiled and unbelieving is nothing pure; but even their</w:t>
      </w:r>
      <w:r>
        <w:rPr>
          <w:rStyle w:val="FootnoteReference"/>
        </w:rPr>
        <w:footnoteReference w:id="15949"/>
      </w:r>
      <w:r>
        <w:t xml:space="preserve"> mind and conscience is defiled.</w:t>
      </w:r>
      <w:r>
        <w:rPr>
          <w:rStyle w:val="FootnoteReference"/>
        </w:rPr>
        <w:footnoteReference w:id="15950"/>
      </w:r>
    </w:p>
    <w:p>
      <w:r>
        <w:rPr>
          <w:b/>
        </w:rPr>
        <w:t xml:space="preserve">16 </w:t>
      </w:r>
      <w:r>
        <w:t xml:space="preserve">They profess</w:t>
      </w:r>
      <w:r>
        <w:rPr>
          <w:rStyle w:val="FootnoteReference"/>
        </w:rPr>
        <w:footnoteReference w:id="15951"/>
      </w:r>
      <w:r>
        <w:t xml:space="preserve"> that they know God; but in works they deny him, being abominable, and disobedient</w:t>
      </w:r>
      <w:r>
        <w:rPr>
          <w:rStyle w:val="FootnoteReference"/>
        </w:rPr>
        <w:footnoteReference w:id="15952"/>
      </w:r>
      <w:r>
        <w:t xml:space="preserve">, and to every good work reprobate.</w:t>
      </w:r>
      <w:r>
        <w:rPr>
          <w:rStyle w:val="FootnoteReference"/>
        </w:rPr>
        <w:footnoteReference w:id="159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5954"/>
      </w:r>
    </w:p>
    <w:p>
      <w:r>
        <w:rPr>
          <w:b/>
        </w:rPr>
        <w:t xml:space="preserve">2 </w:t>
      </w:r>
      <w:r>
        <w:t xml:space="preserve">That the aged men be sober</w:t>
      </w:r>
      <w:r>
        <w:rPr>
          <w:rStyle w:val="FootnoteReference"/>
        </w:rPr>
        <w:footnoteReference w:id="15955"/>
      </w:r>
      <w:r>
        <w:t xml:space="preserve">, grave</w:t>
      </w:r>
      <w:r>
        <w:rPr>
          <w:rStyle w:val="FootnoteReference"/>
        </w:rPr>
        <w:footnoteReference w:id="15956"/>
      </w:r>
      <w:r>
        <w:t xml:space="preserve">, temperate</w:t>
      </w:r>
      <w:r>
        <w:rPr>
          <w:rStyle w:val="FootnoteReference"/>
        </w:rPr>
        <w:footnoteReference w:id="15957"/>
      </w:r>
      <w:r>
        <w:t xml:space="preserve">, sound</w:t>
      </w:r>
      <w:r>
        <w:rPr>
          <w:rStyle w:val="FootnoteReference"/>
        </w:rPr>
        <w:footnoteReference w:id="15958"/>
      </w:r>
      <w:r>
        <w:t xml:space="preserve"> in faith, in love, in patience</w:t>
      </w:r>
      <w:r>
        <w:rPr>
          <w:rStyle w:val="FootnoteReference"/>
        </w:rPr>
        <w:footnoteReference w:id="15959"/>
      </w:r>
      <w:r>
        <w:t xml:space="preserve">.</w:t>
      </w:r>
      <w:r>
        <w:rPr>
          <w:rStyle w:val="FootnoteReference"/>
        </w:rPr>
        <w:footnoteReference w:id="15960"/>
      </w:r>
    </w:p>
    <w:p>
      <w:r>
        <w:rPr>
          <w:b/>
        </w:rPr>
        <w:t xml:space="preserve">3 </w:t>
      </w:r>
      <w:r>
        <w:t xml:space="preserve">The aged women likewise, that they be in behavior as becomes holiness, not false accusers</w:t>
      </w:r>
      <w:r>
        <w:rPr>
          <w:rStyle w:val="FootnoteReference"/>
        </w:rPr>
        <w:footnoteReference w:id="15961"/>
      </w:r>
      <w:r>
        <w:t xml:space="preserve">, not given</w:t>
      </w:r>
      <w:r>
        <w:rPr>
          <w:rStyle w:val="FootnoteReference"/>
        </w:rPr>
        <w:footnoteReference w:id="15962"/>
      </w:r>
      <w:r>
        <w:t xml:space="preserve"> to much wine, teachers</w:t>
      </w:r>
      <w:r>
        <w:rPr>
          <w:rStyle w:val="FootnoteReference"/>
        </w:rPr>
        <w:footnoteReference w:id="15963"/>
      </w:r>
      <w:r>
        <w:t xml:space="preserve"> of good things;</w:t>
      </w:r>
      <w:r>
        <w:rPr>
          <w:rStyle w:val="FootnoteReference"/>
        </w:rPr>
        <w:footnoteReference w:id="15964"/>
      </w:r>
    </w:p>
    <w:p>
      <w:r>
        <w:rPr>
          <w:b/>
        </w:rPr>
        <w:t xml:space="preserve">4 </w:t>
      </w:r>
      <w:r>
        <w:t xml:space="preserve">That they may teach the young women to be sober</w:t>
      </w:r>
      <w:r>
        <w:rPr>
          <w:rStyle w:val="FootnoteReference"/>
        </w:rPr>
        <w:footnoteReference w:id="15965"/>
      </w:r>
      <w:r>
        <w:t xml:space="preserve">, to love their husbands</w:t>
      </w:r>
      <w:r>
        <w:rPr>
          <w:rStyle w:val="FootnoteReference"/>
        </w:rPr>
        <w:footnoteReference w:id="15966"/>
      </w:r>
      <w:r>
        <w:t xml:space="preserve">, to love their children,</w:t>
      </w:r>
      <w:r>
        <w:rPr>
          <w:rStyle w:val="FootnoteReference"/>
        </w:rPr>
        <w:footnoteReference w:id="15967"/>
      </w:r>
    </w:p>
    <w:p>
      <w:r>
        <w:rPr>
          <w:b/>
        </w:rPr>
        <w:t xml:space="preserve">5 </w:t>
      </w:r>
      <w:r>
        <w:t xml:space="preserve">To be discreet</w:t>
      </w:r>
      <w:r>
        <w:rPr>
          <w:rStyle w:val="FootnoteReference"/>
        </w:rPr>
        <w:footnoteReference w:id="15968"/>
      </w:r>
      <w:r>
        <w:t xml:space="preserve">, chaste, keepers</w:t>
      </w:r>
      <w:r>
        <w:rPr>
          <w:rStyle w:val="FootnoteReference"/>
        </w:rPr>
        <w:footnoteReference w:id="15969"/>
      </w:r>
      <w:r>
        <w:t xml:space="preserve"> at home, good</w:t>
      </w:r>
      <w:r>
        <w:rPr>
          <w:rStyle w:val="FootnoteReference"/>
        </w:rPr>
        <w:footnoteReference w:id="15970"/>
      </w:r>
      <w:r>
        <w:t xml:space="preserve">, obedient</w:t>
      </w:r>
      <w:r>
        <w:rPr>
          <w:rStyle w:val="FootnoteReference"/>
        </w:rPr>
        <w:footnoteReference w:id="15971"/>
      </w:r>
      <w:r>
        <w:t xml:space="preserve"> to their own husbands, that the word of God</w:t>
      </w:r>
      <w:r>
        <w:rPr>
          <w:rStyle w:val="FootnoteReference"/>
        </w:rPr>
        <w:footnoteReference w:id="15972"/>
      </w:r>
      <w:r>
        <w:t xml:space="preserve"> be not blasphemed.</w:t>
      </w:r>
      <w:r>
        <w:rPr>
          <w:rStyle w:val="FootnoteReference"/>
        </w:rPr>
        <w:footnoteReference w:id="15973"/>
      </w:r>
      <w:r>
        <w:rPr>
          <w:rStyle w:val="FootnoteReference"/>
        </w:rPr>
        <w:footnoteReference w:id="15974"/>
      </w:r>
    </w:p>
    <w:p>
      <w:r>
        <w:rPr>
          <w:b/>
        </w:rPr>
        <w:t xml:space="preserve">6 </w:t>
      </w:r>
      <w:r>
        <w:t xml:space="preserve">Young</w:t>
      </w:r>
      <w:r>
        <w:rPr>
          <w:rStyle w:val="FootnoteReference"/>
        </w:rPr>
        <w:footnoteReference w:id="15975"/>
      </w:r>
      <w:r>
        <w:t xml:space="preserve"> men likewise exhort to be sober minded</w:t>
      </w:r>
      <w:r>
        <w:rPr>
          <w:rStyle w:val="FootnoteReference"/>
        </w:rPr>
        <w:footnoteReference w:id="15976"/>
      </w:r>
      <w:r>
        <w:t xml:space="preserve">.</w:t>
      </w:r>
    </w:p>
    <w:p>
      <w:r>
        <w:rPr>
          <w:b/>
        </w:rPr>
        <w:t xml:space="preserve">7 </w:t>
      </w:r>
      <w:r>
        <w:t xml:space="preserve">In all things showing yourself a pattern of good works: in doctrine showing incorruptness, gravity</w:t>
      </w:r>
      <w:r>
        <w:rPr>
          <w:rStyle w:val="FootnoteReference"/>
        </w:rPr>
        <w:footnoteReference w:id="15977"/>
      </w:r>
      <w:r>
        <w:t xml:space="preserve">, sincerity</w:t>
      </w:r>
      <w:r>
        <w:rPr>
          <w:rStyle w:val="FootnoteReference"/>
        </w:rPr>
        <w:footnoteReference w:id="15978"/>
      </w:r>
      <w:r>
        <w:t xml:space="preserve">,</w:t>
      </w:r>
      <w:r>
        <w:rPr>
          <w:rStyle w:val="FootnoteReference"/>
        </w:rPr>
        <w:footnoteReference w:id="15979"/>
      </w:r>
      <w:r>
        <w:rPr>
          <w:rStyle w:val="FootnoteReference"/>
        </w:rPr>
        <w:footnoteReference w:id="15980"/>
      </w:r>
    </w:p>
    <w:p>
      <w:r>
        <w:rPr>
          <w:b/>
        </w:rPr>
        <w:t xml:space="preserve">8 </w:t>
      </w:r>
      <w:r>
        <w:t xml:space="preserve">Sound</w:t>
      </w:r>
      <w:r>
        <w:rPr>
          <w:rStyle w:val="FootnoteReference"/>
        </w:rPr>
        <w:footnoteReference w:id="15981"/>
      </w:r>
      <w:r>
        <w:t xml:space="preserve"> speech, that cannot be condemned; that the one who is of the contrary part may be ashamed, having no evil thing to say of you.</w:t>
      </w:r>
      <w:r>
        <w:rPr>
          <w:rStyle w:val="FootnoteReference"/>
        </w:rPr>
        <w:footnoteReference w:id="15982"/>
      </w:r>
    </w:p>
    <w:p>
      <w:r>
        <w:rPr>
          <w:b/>
        </w:rPr>
        <w:t xml:space="preserve">9 </w:t>
      </w:r>
      <w:r>
        <w:t xml:space="preserve">Exhort slaves to be obedient to their own masters, and to please</w:t>
      </w:r>
      <w:r>
        <w:rPr>
          <w:rStyle w:val="FootnoteReference"/>
        </w:rPr>
        <w:footnoteReference w:id="15983"/>
      </w:r>
      <w:r>
        <w:t xml:space="preserve"> them well in all things; not answering again;</w:t>
      </w:r>
      <w:r>
        <w:rPr>
          <w:rStyle w:val="FootnoteReference"/>
        </w:rPr>
        <w:footnoteReference w:id="15984"/>
      </w:r>
    </w:p>
    <w:p>
      <w:r>
        <w:rPr>
          <w:b/>
        </w:rPr>
        <w:t xml:space="preserve">10 </w:t>
      </w:r>
      <w:r>
        <w:t xml:space="preserve">Not embezzling, but showing</w:t>
      </w:r>
      <w:r>
        <w:rPr>
          <w:rStyle w:val="FootnoteReference"/>
        </w:rPr>
        <w:footnoteReference w:id="15985"/>
      </w:r>
      <w:r>
        <w:t xml:space="preserve"> all good fidelity; that they may adorn</w:t>
      </w:r>
      <w:r>
        <w:rPr>
          <w:rStyle w:val="FootnoteReference"/>
        </w:rPr>
        <w:footnoteReference w:id="15986"/>
      </w:r>
      <w:r>
        <w:t xml:space="preserve"> the doctrine</w:t>
      </w:r>
      <w:r>
        <w:rPr>
          <w:rStyle w:val="FootnoteReference"/>
        </w:rPr>
        <w:footnoteReference w:id="15987"/>
      </w:r>
      <w:r>
        <w:t xml:space="preserve"> of God our Savior in all things.</w:t>
      </w:r>
      <w:r>
        <w:rPr>
          <w:rStyle w:val="FootnoteReference"/>
        </w:rPr>
        <w:footnoteReference w:id="15988"/>
      </w:r>
      <w:r>
        <w:rPr>
          <w:rStyle w:val="FootnoteReference"/>
        </w:rPr>
        <w:footnoteReference w:id="15989"/>
      </w:r>
    </w:p>
    <w:p>
      <w:r>
        <w:rPr>
          <w:b/>
        </w:rPr>
        <w:t xml:space="preserve">11 </w:t>
      </w:r>
      <w:r>
        <w:t xml:space="preserve">For the grace</w:t>
      </w:r>
      <w:r>
        <w:rPr>
          <w:rStyle w:val="FootnoteReference"/>
        </w:rPr>
        <w:footnoteReference w:id="15990"/>
      </w:r>
      <w:r>
        <w:t xml:space="preserve"> of God that brings salvation has appeared to all men,</w:t>
      </w:r>
      <w:r>
        <w:rPr>
          <w:rStyle w:val="FootnoteReference"/>
        </w:rPr>
        <w:footnoteReference w:id="15991"/>
      </w:r>
    </w:p>
    <w:p>
      <w:r>
        <w:rPr>
          <w:b/>
        </w:rPr>
        <w:t xml:space="preserve">12 </w:t>
      </w:r>
      <w:r>
        <w:t xml:space="preserve">Teaching</w:t>
      </w:r>
      <w:r>
        <w:rPr>
          <w:rStyle w:val="FootnoteReference"/>
        </w:rPr>
        <w:footnoteReference w:id="15992"/>
      </w:r>
      <w:r>
        <w:t xml:space="preserve"> us that, denying</w:t>
      </w:r>
      <w:r>
        <w:rPr>
          <w:rStyle w:val="FootnoteReference"/>
        </w:rPr>
        <w:footnoteReference w:id="15993"/>
      </w:r>
      <w:r>
        <w:t xml:space="preserve"> ungodliness and worldly lusts, we should live</w:t>
      </w:r>
      <w:r>
        <w:rPr>
          <w:rStyle w:val="FootnoteReference"/>
        </w:rPr>
        <w:footnoteReference w:id="15994"/>
      </w:r>
      <w:r>
        <w:t xml:space="preserve"> soberly</w:t>
      </w:r>
      <w:r>
        <w:rPr>
          <w:rStyle w:val="FootnoteReference"/>
        </w:rPr>
        <w:footnoteReference w:id="15995"/>
      </w:r>
      <w:r>
        <w:t xml:space="preserve">, righteously, and godly</w:t>
      </w:r>
      <w:r>
        <w:rPr>
          <w:rStyle w:val="FootnoteReference"/>
        </w:rPr>
        <w:footnoteReference w:id="15996"/>
      </w:r>
      <w:r>
        <w:t xml:space="preserve">, in this present world;</w:t>
      </w:r>
    </w:p>
    <w:p>
      <w:r>
        <w:rPr>
          <w:b/>
        </w:rPr>
        <w:t xml:space="preserve">13 </w:t>
      </w:r>
      <w:r>
        <w:t xml:space="preserve">Looking</w:t>
      </w:r>
      <w:r>
        <w:rPr>
          <w:rStyle w:val="FootnoteReference"/>
        </w:rPr>
        <w:footnoteReference w:id="15997"/>
      </w:r>
      <w:r>
        <w:t xml:space="preserve"> for that blessed</w:t>
      </w:r>
      <w:r>
        <w:rPr>
          <w:rStyle w:val="FootnoteReference"/>
        </w:rPr>
        <w:footnoteReference w:id="15998"/>
      </w:r>
      <w:r>
        <w:t xml:space="preserve"> hope, and the glorious</w:t>
      </w:r>
      <w:r>
        <w:rPr>
          <w:rStyle w:val="FootnoteReference"/>
        </w:rPr>
        <w:footnoteReference w:id="15999"/>
      </w:r>
      <w:r>
        <w:t xml:space="preserve"> appearing of the great God and our Savior Jesus</w:t>
      </w:r>
      <w:r>
        <w:rPr>
          <w:rStyle w:val="FootnoteReference"/>
        </w:rPr>
        <w:footnoteReference w:id="16000"/>
      </w:r>
      <w:r>
        <w:t xml:space="preserve"> Christ</w:t>
      </w:r>
      <w:r>
        <w:rPr>
          <w:rStyle w:val="FootnoteReference"/>
        </w:rPr>
        <w:footnoteReference w:id="16001"/>
      </w:r>
      <w:r>
        <w:t xml:space="preserve">;</w:t>
      </w:r>
      <w:r>
        <w:rPr>
          <w:rStyle w:val="FootnoteReference"/>
        </w:rPr>
        <w:footnoteReference w:id="16002"/>
      </w:r>
      <w:r>
        <w:rPr>
          <w:rStyle w:val="FootnoteReference"/>
        </w:rPr>
        <w:footnoteReference w:id="16003"/>
      </w:r>
    </w:p>
    <w:p>
      <w:r>
        <w:rPr>
          <w:b/>
        </w:rPr>
        <w:t xml:space="preserve">14 </w:t>
      </w:r>
      <w:r>
        <w:t xml:space="preserve">Who gave</w:t>
      </w:r>
      <w:r>
        <w:rPr>
          <w:rStyle w:val="FootnoteReference"/>
        </w:rPr>
        <w:footnoteReference w:id="16004"/>
      </w:r>
      <w:r>
        <w:t xml:space="preserve"> himself for us, that he might redeem us from all iniquity, and purify</w:t>
      </w:r>
      <w:r>
        <w:rPr>
          <w:rStyle w:val="FootnoteReference"/>
        </w:rPr>
        <w:footnoteReference w:id="16005"/>
      </w:r>
      <w:r>
        <w:t xml:space="preserve"> to himself an exclusive people, zealous</w:t>
      </w:r>
      <w:r>
        <w:rPr>
          <w:rStyle w:val="FootnoteReference"/>
        </w:rPr>
        <w:footnoteReference w:id="16006"/>
      </w:r>
      <w:r>
        <w:t xml:space="preserve"> of good works.</w:t>
      </w:r>
      <w:r>
        <w:rPr>
          <w:rStyle w:val="FootnoteReference"/>
        </w:rPr>
        <w:footnoteReference w:id="16007"/>
      </w:r>
      <w:r>
        <w:rPr>
          <w:rStyle w:val="FootnoteReference"/>
        </w:rPr>
        <w:footnoteReference w:id="16008"/>
      </w:r>
    </w:p>
    <w:p>
      <w:r>
        <w:rPr>
          <w:b/>
        </w:rPr>
        <w:t xml:space="preserve">15 </w:t>
      </w:r>
      <w:r>
        <w:t xml:space="preserve">These things speak</w:t>
      </w:r>
      <w:r>
        <w:rPr>
          <w:rStyle w:val="FootnoteReference"/>
        </w:rPr>
        <w:footnoteReference w:id="16009"/>
      </w:r>
      <w:r>
        <w:t xml:space="preserve">, and exhort, and rebuke with all authority. Let no one despise you.</w:t>
      </w:r>
      <w:r>
        <w:rPr>
          <w:rStyle w:val="FootnoteReference"/>
        </w:rPr>
        <w:footnoteReference w:id="160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6011"/>
      </w:r>
      <w:r>
        <w:t xml:space="preserve"> to principalities and powers, to obey magistrates, to be ready</w:t>
      </w:r>
      <w:r>
        <w:rPr>
          <w:rStyle w:val="FootnoteReference"/>
        </w:rPr>
        <w:footnoteReference w:id="16012"/>
      </w:r>
      <w:r>
        <w:t xml:space="preserve"> to every good work,</w:t>
      </w:r>
      <w:r>
        <w:rPr>
          <w:rStyle w:val="FootnoteReference"/>
        </w:rPr>
        <w:footnoteReference w:id="16013"/>
      </w:r>
    </w:p>
    <w:p>
      <w:r>
        <w:rPr>
          <w:b/>
        </w:rPr>
        <w:t xml:space="preserve">2 </w:t>
      </w:r>
      <w:r>
        <w:t xml:space="preserve">To speak</w:t>
      </w:r>
      <w:r>
        <w:rPr>
          <w:rStyle w:val="FootnoteReference"/>
        </w:rPr>
        <w:footnoteReference w:id="16014"/>
      </w:r>
      <w:r>
        <w:t xml:space="preserve"> evil of no one, to be no brawlers, but gentle</w:t>
      </w:r>
      <w:r>
        <w:rPr>
          <w:rStyle w:val="FootnoteReference"/>
        </w:rPr>
        <w:footnoteReference w:id="16015"/>
      </w:r>
      <w:r>
        <w:t xml:space="preserve">, showing all meekness to all men</w:t>
      </w:r>
      <w:r>
        <w:rPr>
          <w:rStyle w:val="FootnoteReference"/>
        </w:rPr>
        <w:footnoteReference w:id="16016"/>
      </w:r>
      <w:r>
        <w:t xml:space="preserve">.</w:t>
      </w:r>
      <w:r>
        <w:rPr>
          <w:rStyle w:val="FootnoteReference"/>
        </w:rPr>
        <w:footnoteReference w:id="16017"/>
      </w:r>
    </w:p>
    <w:p>
      <w:r>
        <w:rPr>
          <w:b/>
        </w:rPr>
        <w:t xml:space="preserve">3 </w:t>
      </w:r>
      <w:r>
        <w:t xml:space="preserve">For we ourselves also were sometimes foolish</w:t>
      </w:r>
      <w:r>
        <w:rPr>
          <w:rStyle w:val="FootnoteReference"/>
        </w:rPr>
        <w:footnoteReference w:id="16018"/>
      </w:r>
      <w:r>
        <w:t xml:space="preserve">, disobedient</w:t>
      </w:r>
      <w:r>
        <w:rPr>
          <w:rStyle w:val="FootnoteReference"/>
        </w:rPr>
        <w:footnoteReference w:id="16019"/>
      </w:r>
      <w:r>
        <w:t xml:space="preserve">, deceived</w:t>
      </w:r>
      <w:r>
        <w:rPr>
          <w:rStyle w:val="FootnoteReference"/>
        </w:rPr>
        <w:footnoteReference w:id="16020"/>
      </w:r>
      <w:r>
        <w:t xml:space="preserve">, serving</w:t>
      </w:r>
      <w:r>
        <w:rPr>
          <w:rStyle w:val="FootnoteReference"/>
        </w:rPr>
        <w:footnoteReference w:id="16021"/>
      </w:r>
      <w:r>
        <w:t xml:space="preserve"> various lusts and pleasures, living</w:t>
      </w:r>
      <w:r>
        <w:rPr>
          <w:rStyle w:val="FootnoteReference"/>
        </w:rPr>
        <w:footnoteReference w:id="16022"/>
      </w:r>
      <w:r>
        <w:t xml:space="preserve"> in malice and envy, hateful</w:t>
      </w:r>
      <w:r>
        <w:rPr>
          <w:rStyle w:val="FootnoteReference"/>
        </w:rPr>
        <w:footnoteReference w:id="16023"/>
      </w:r>
      <w:r>
        <w:t xml:space="preserve">, and hating one another.</w:t>
      </w:r>
      <w:r>
        <w:rPr>
          <w:rStyle w:val="FootnoteReference"/>
        </w:rPr>
        <w:footnoteReference w:id="16024"/>
      </w:r>
    </w:p>
    <w:p>
      <w:r>
        <w:rPr>
          <w:b/>
        </w:rPr>
        <w:t xml:space="preserve">4 </w:t>
      </w:r>
      <w:r>
        <w:t xml:space="preserve">But after that the kindness</w:t>
      </w:r>
      <w:r>
        <w:rPr>
          <w:rStyle w:val="FootnoteReference"/>
        </w:rPr>
        <w:footnoteReference w:id="16025"/>
      </w:r>
      <w:r>
        <w:t xml:space="preserve"> and love of God</w:t>
      </w:r>
      <w:r>
        <w:rPr>
          <w:rStyle w:val="FootnoteReference"/>
        </w:rPr>
        <w:footnoteReference w:id="16026"/>
      </w:r>
      <w:r>
        <w:t xml:space="preserve"> our Savior toward man appeared</w:t>
      </w:r>
      <w:r>
        <w:rPr>
          <w:rStyle w:val="FootnoteReference"/>
        </w:rPr>
        <w:footnoteReference w:id="16027"/>
      </w:r>
      <w:r>
        <w:t xml:space="preserve">,</w:t>
      </w:r>
      <w:r>
        <w:rPr>
          <w:rStyle w:val="FootnoteReference"/>
        </w:rPr>
        <w:footnoteReference w:id="16028"/>
      </w:r>
      <w:r>
        <w:rPr>
          <w:rStyle w:val="FootnoteReference"/>
        </w:rPr>
        <w:footnoteReference w:id="16029"/>
      </w:r>
      <w:r>
        <w:rPr>
          <w:rStyle w:val="FootnoteReference"/>
        </w:rPr>
        <w:footnoteReference w:id="16030"/>
      </w:r>
    </w:p>
    <w:p>
      <w:r>
        <w:rPr>
          <w:b/>
        </w:rPr>
        <w:t xml:space="preserve">5 </w:t>
      </w:r>
      <w:r>
        <w:t xml:space="preserve">Not by works</w:t>
      </w:r>
      <w:r>
        <w:rPr>
          <w:rStyle w:val="FootnoteReference"/>
        </w:rPr>
        <w:footnoteReference w:id="16031"/>
      </w:r>
      <w:r>
        <w:t xml:space="preserve"> of righteousness which we have done, but according to his mercy he saved us, by the washing</w:t>
      </w:r>
      <w:r>
        <w:rPr>
          <w:rStyle w:val="FootnoteReference"/>
        </w:rPr>
        <w:footnoteReference w:id="16032"/>
      </w:r>
      <w:r>
        <w:t xml:space="preserve"> of regeneration, and renewing</w:t>
      </w:r>
      <w:r>
        <w:rPr>
          <w:rStyle w:val="FootnoteReference"/>
        </w:rPr>
        <w:footnoteReference w:id="16033"/>
      </w:r>
      <w:r>
        <w:t xml:space="preserve"> of the Holy Spirit;</w:t>
      </w:r>
    </w:p>
    <w:p>
      <w:r>
        <w:rPr>
          <w:b/>
        </w:rPr>
        <w:t xml:space="preserve">6 </w:t>
      </w:r>
      <w:r>
        <w:t xml:space="preserve">Which he shed</w:t>
      </w:r>
      <w:r>
        <w:rPr>
          <w:rStyle w:val="FootnoteReference"/>
        </w:rPr>
        <w:footnoteReference w:id="16034"/>
      </w:r>
      <w:r>
        <w:t xml:space="preserve"> on us abundantly</w:t>
      </w:r>
      <w:r>
        <w:rPr>
          <w:rStyle w:val="FootnoteReference"/>
        </w:rPr>
        <w:footnoteReference w:id="16035"/>
      </w:r>
      <w:r>
        <w:t xml:space="preserve"> through Jesus</w:t>
      </w:r>
      <w:r>
        <w:rPr>
          <w:rStyle w:val="FootnoteReference"/>
        </w:rPr>
        <w:footnoteReference w:id="16036"/>
      </w:r>
      <w:r>
        <w:t xml:space="preserve"> Christ</w:t>
      </w:r>
      <w:r>
        <w:rPr>
          <w:rStyle w:val="FootnoteReference"/>
        </w:rPr>
        <w:footnoteReference w:id="16037"/>
      </w:r>
      <w:r>
        <w:t xml:space="preserve"> our Savior;</w:t>
      </w:r>
      <w:r>
        <w:rPr>
          <w:rStyle w:val="FootnoteReference"/>
        </w:rPr>
        <w:footnoteReference w:id="16038"/>
      </w:r>
    </w:p>
    <w:p>
      <w:r>
        <w:rPr>
          <w:b/>
        </w:rPr>
        <w:t xml:space="preserve">7 </w:t>
      </w:r>
      <w:r>
        <w:t xml:space="preserve">That being justified by his grace, we should be made</w:t>
      </w:r>
      <w:r>
        <w:rPr>
          <w:rStyle w:val="FootnoteReference"/>
        </w:rPr>
        <w:footnoteReference w:id="16039"/>
      </w:r>
      <w:r>
        <w:t xml:space="preserve"> heirs according to the hope</w:t>
      </w:r>
      <w:r>
        <w:rPr>
          <w:rStyle w:val="FootnoteReference"/>
        </w:rPr>
        <w:footnoteReference w:id="16040"/>
      </w:r>
      <w:r>
        <w:t xml:space="preserve"> of eternal life.</w:t>
      </w:r>
    </w:p>
    <w:p>
      <w:r>
        <w:rPr>
          <w:b/>
        </w:rPr>
        <w:t xml:space="preserve">8 </w:t>
      </w:r>
      <w:r>
        <w:t xml:space="preserve">This is a faithful</w:t>
      </w:r>
      <w:r>
        <w:rPr>
          <w:rStyle w:val="FootnoteReference"/>
        </w:rPr>
        <w:footnoteReference w:id="16041"/>
      </w:r>
      <w:r>
        <w:t xml:space="preserve"> saying, and these things I will that you affirm constantly, that those who have believed in God might be careful to maintain good</w:t>
      </w:r>
      <w:r>
        <w:rPr>
          <w:rStyle w:val="FootnoteReference"/>
        </w:rPr>
        <w:footnoteReference w:id="16042"/>
      </w:r>
      <w:r>
        <w:t xml:space="preserve"> works. These things are good and profitable to men.</w:t>
      </w:r>
      <w:r>
        <w:rPr>
          <w:rStyle w:val="FootnoteReference"/>
        </w:rPr>
        <w:footnoteReference w:id="16043"/>
      </w:r>
      <w:r>
        <w:rPr>
          <w:rStyle w:val="FootnoteReference"/>
        </w:rPr>
        <w:footnoteReference w:id="16044"/>
      </w:r>
    </w:p>
    <w:p>
      <w:r>
        <w:rPr>
          <w:b/>
        </w:rPr>
        <w:t xml:space="preserve">9 </w:t>
      </w:r>
      <w:r>
        <w:t xml:space="preserve">But avoid</w:t>
      </w:r>
      <w:r>
        <w:rPr>
          <w:rStyle w:val="FootnoteReference"/>
        </w:rPr>
        <w:footnoteReference w:id="16045"/>
      </w:r>
      <w:r>
        <w:t xml:space="preserve"> foolish questions, and genealogies, and contentions, and strivings about the law; for they are useless and vain.</w:t>
      </w:r>
      <w:r>
        <w:rPr>
          <w:rStyle w:val="FootnoteReference"/>
        </w:rPr>
        <w:footnoteReference w:id="16046"/>
      </w:r>
    </w:p>
    <w:p>
      <w:r>
        <w:rPr>
          <w:b/>
        </w:rPr>
        <w:t xml:space="preserve">10 </w:t>
      </w:r>
      <w:r>
        <w:t xml:space="preserve">A man that is a heretic</w:t>
      </w:r>
      <w:r>
        <w:rPr>
          <w:rStyle w:val="FootnoteReference"/>
        </w:rPr>
        <w:footnoteReference w:id="16047"/>
      </w:r>
      <w:r>
        <w:t xml:space="preserve"> after the first and second admonition reject</w:t>
      </w:r>
      <w:r>
        <w:rPr>
          <w:rStyle w:val="FootnoteReference"/>
        </w:rPr>
        <w:footnoteReference w:id="16048"/>
      </w:r>
      <w:r>
        <w:t xml:space="preserve">;</w:t>
      </w:r>
    </w:p>
    <w:p>
      <w:r>
        <w:rPr>
          <w:b/>
        </w:rPr>
        <w:t xml:space="preserve">11 </w:t>
      </w:r>
      <w:r>
        <w:t xml:space="preserve">Knowing that the one who is such is subverted</w:t>
      </w:r>
      <w:r>
        <w:rPr>
          <w:rStyle w:val="FootnoteReference"/>
        </w:rPr>
        <w:footnoteReference w:id="16049"/>
      </w:r>
      <w:r>
        <w:t xml:space="preserve">, and sins, being condemned of himself.</w:t>
      </w:r>
    </w:p>
    <w:p>
      <w:r>
        <w:rPr>
          <w:b/>
        </w:rPr>
        <w:t xml:space="preserve">12 </w:t>
      </w:r>
      <w:r>
        <w:t xml:space="preserve">When I shall send Artemas</w:t>
      </w:r>
      <w:r>
        <w:rPr>
          <w:rStyle w:val="FootnoteReference"/>
        </w:rPr>
        <w:footnoteReference w:id="16050"/>
      </w:r>
      <w:r>
        <w:t xml:space="preserve"> to you, or Tychicus</w:t>
      </w:r>
      <w:r>
        <w:rPr>
          <w:rStyle w:val="FootnoteReference"/>
        </w:rPr>
        <w:footnoteReference w:id="16051"/>
      </w:r>
      <w:r>
        <w:t xml:space="preserve">, be diligent to come to me to Nicopolis</w:t>
      </w:r>
      <w:r>
        <w:rPr>
          <w:rStyle w:val="FootnoteReference"/>
        </w:rPr>
        <w:footnoteReference w:id="16052"/>
      </w:r>
      <w:r>
        <w:t xml:space="preserve">: for I have determined there to winter.</w:t>
      </w:r>
      <w:r>
        <w:rPr>
          <w:rStyle w:val="FootnoteReference"/>
        </w:rPr>
        <w:footnoteReference w:id="16053"/>
      </w:r>
      <w:r>
        <w:rPr>
          <w:rStyle w:val="FootnoteReference"/>
        </w:rPr>
        <w:footnoteReference w:id="16054"/>
      </w:r>
      <w:r>
        <w:rPr>
          <w:rStyle w:val="FootnoteReference"/>
        </w:rPr>
        <w:footnoteReference w:id="16055"/>
      </w:r>
    </w:p>
    <w:p>
      <w:r>
        <w:rPr>
          <w:b/>
        </w:rPr>
        <w:t xml:space="preserve">13 </w:t>
      </w:r>
      <w:r>
        <w:t xml:space="preserve">Bring Zenas</w:t>
      </w:r>
      <w:r>
        <w:rPr>
          <w:rStyle w:val="FootnoteReference"/>
        </w:rPr>
        <w:footnoteReference w:id="16056"/>
      </w:r>
      <w:r>
        <w:t xml:space="preserve"> the lawyer</w:t>
      </w:r>
      <w:r>
        <w:rPr>
          <w:rStyle w:val="FootnoteReference"/>
        </w:rPr>
        <w:footnoteReference w:id="16057"/>
      </w:r>
      <w:r>
        <w:t xml:space="preserve"> and Apollos</w:t>
      </w:r>
      <w:r>
        <w:rPr>
          <w:rStyle w:val="FootnoteReference"/>
        </w:rPr>
        <w:footnoteReference w:id="16058"/>
      </w:r>
      <w:r>
        <w:t xml:space="preserve"> on their journey diligently, that nothing be lacking to them.</w:t>
      </w:r>
      <w:r>
        <w:rPr>
          <w:rStyle w:val="FootnoteReference"/>
        </w:rPr>
        <w:footnoteReference w:id="16059"/>
      </w:r>
      <w:r>
        <w:rPr>
          <w:rStyle w:val="FootnoteReference"/>
        </w:rPr>
        <w:footnoteReference w:id="16060"/>
      </w:r>
    </w:p>
    <w:p>
      <w:r>
        <w:rPr>
          <w:b/>
        </w:rPr>
        <w:t xml:space="preserve">14 </w:t>
      </w:r>
      <w:r>
        <w:t xml:space="preserve">And let ours also learn</w:t>
      </w:r>
      <w:r>
        <w:rPr>
          <w:rStyle w:val="FootnoteReference"/>
        </w:rPr>
        <w:footnoteReference w:id="16061"/>
      </w:r>
      <w:r>
        <w:t xml:space="preserve"> to maintain good works</w:t>
      </w:r>
      <w:r>
        <w:rPr>
          <w:rStyle w:val="FootnoteReference"/>
        </w:rPr>
        <w:footnoteReference w:id="16062"/>
      </w:r>
      <w:r>
        <w:t xml:space="preserve"> for necessary uses, that they may not be unfruitful.</w:t>
      </w:r>
    </w:p>
    <w:p>
      <w:r>
        <w:rPr>
          <w:b/>
        </w:rPr>
        <w:t xml:space="preserve">15 </w:t>
      </w:r>
      <w:r>
        <w:t xml:space="preserve">All that are with me</w:t>
      </w:r>
      <w:r>
        <w:rPr>
          <w:rStyle w:val="FootnoteReference"/>
        </w:rPr>
        <w:footnoteReference w:id="16063"/>
      </w:r>
      <w:r>
        <w:t xml:space="preserve"> salute you. Greet</w:t>
      </w:r>
      <w:r>
        <w:rPr>
          <w:rStyle w:val="FootnoteReference"/>
        </w:rPr>
        <w:footnoteReference w:id="16064"/>
      </w:r>
      <w:r>
        <w:t xml:space="preserve"> those who love</w:t>
      </w:r>
      <w:r>
        <w:rPr>
          <w:rStyle w:val="FootnoteReference"/>
        </w:rPr>
        <w:footnoteReference w:id="16065"/>
      </w:r>
      <w:r>
        <w:t xml:space="preserve"> us in the faith. Grace</w:t>
      </w:r>
      <w:r>
        <w:rPr>
          <w:rStyle w:val="FootnoteReference"/>
        </w:rPr>
        <w:footnoteReference w:id="16066"/>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7"/>
      </w:r>
      <w:r>
        <w:t xml:space="preserve">, a prisoner</w:t>
      </w:r>
      <w:r>
        <w:rPr>
          <w:rStyle w:val="FootnoteReference"/>
        </w:rPr>
        <w:footnoteReference w:id="16068"/>
      </w:r>
      <w:r>
        <w:t xml:space="preserve"> of Jesus</w:t>
      </w:r>
      <w:r>
        <w:rPr>
          <w:rStyle w:val="FootnoteReference"/>
        </w:rPr>
        <w:footnoteReference w:id="16069"/>
      </w:r>
      <w:r>
        <w:t xml:space="preserve"> Christ</w:t>
      </w:r>
      <w:r>
        <w:rPr>
          <w:rStyle w:val="FootnoteReference"/>
        </w:rPr>
        <w:footnoteReference w:id="16070"/>
      </w:r>
      <w:r>
        <w:t xml:space="preserve">, and Timothy</w:t>
      </w:r>
      <w:r>
        <w:rPr>
          <w:rStyle w:val="FootnoteReference"/>
        </w:rPr>
        <w:footnoteReference w:id="16071"/>
      </w:r>
      <w:r>
        <w:t xml:space="preserve"> our brother, to Philemon</w:t>
      </w:r>
      <w:r>
        <w:rPr>
          <w:rStyle w:val="FootnoteReference"/>
        </w:rPr>
        <w:footnoteReference w:id="16072"/>
      </w:r>
      <w:r>
        <w:t xml:space="preserve"> our dearly beloved, and fellow laborer,</w:t>
      </w:r>
      <w:r>
        <w:rPr>
          <w:rStyle w:val="FootnoteReference"/>
        </w:rPr>
        <w:footnoteReference w:id="16073"/>
      </w:r>
      <w:r>
        <w:rPr>
          <w:rStyle w:val="FootnoteReference"/>
        </w:rPr>
        <w:footnoteReference w:id="16074"/>
      </w:r>
      <w:r>
        <w:rPr>
          <w:rStyle w:val="FootnoteReference"/>
        </w:rPr>
        <w:footnoteReference w:id="16075"/>
      </w:r>
      <w:r>
        <w:rPr>
          <w:rStyle w:val="FootnoteReference"/>
        </w:rPr>
        <w:footnoteReference w:id="16076"/>
      </w:r>
    </w:p>
    <w:p>
      <w:r>
        <w:rPr>
          <w:b/>
        </w:rPr>
        <w:t xml:space="preserve">2 </w:t>
      </w:r>
      <w:r>
        <w:t xml:space="preserve">And to our beloved Apphia</w:t>
      </w:r>
      <w:r>
        <w:rPr>
          <w:rStyle w:val="FootnoteReference"/>
        </w:rPr>
        <w:footnoteReference w:id="16077"/>
      </w:r>
      <w:r>
        <w:t xml:space="preserve">, and Archippus</w:t>
      </w:r>
      <w:r>
        <w:rPr>
          <w:rStyle w:val="FootnoteReference"/>
        </w:rPr>
        <w:footnoteReference w:id="16078"/>
      </w:r>
      <w:r>
        <w:t xml:space="preserve"> our fellow soldier, and to the assembly in your house:</w:t>
      </w:r>
      <w:r>
        <w:rPr>
          <w:rStyle w:val="FootnoteReference"/>
        </w:rPr>
        <w:footnoteReference w:id="16079"/>
      </w:r>
      <w:r>
        <w:rPr>
          <w:rStyle w:val="FootnoteReference"/>
        </w:rPr>
        <w:footnoteReference w:id="16080"/>
      </w:r>
      <w:r>
        <w:rPr>
          <w:rStyle w:val="FootnoteReference"/>
        </w:rPr>
        <w:footnoteReference w:id="16081"/>
      </w:r>
    </w:p>
    <w:p>
      <w:r>
        <w:rPr>
          <w:b/>
        </w:rPr>
        <w:t xml:space="preserve">3 </w:t>
      </w:r>
      <w:r>
        <w:t xml:space="preserve">Grace to you, and peace, from God</w:t>
      </w:r>
      <w:r>
        <w:rPr>
          <w:rStyle w:val="FootnoteReference"/>
        </w:rPr>
        <w:footnoteReference w:id="16082"/>
      </w:r>
      <w:r>
        <w:t xml:space="preserve"> our Father and the Lord Jesus Christ.</w:t>
      </w:r>
      <w:r>
        <w:rPr>
          <w:rStyle w:val="FootnoteReference"/>
        </w:rPr>
        <w:footnoteReference w:id="16083"/>
      </w:r>
      <w:r>
        <w:rPr>
          <w:rStyle w:val="FootnoteReference"/>
        </w:rPr>
        <w:footnoteReference w:id="16084"/>
      </w:r>
      <w:r>
        <w:rPr>
          <w:rStyle w:val="FootnoteReference"/>
        </w:rPr>
        <w:footnoteReference w:id="16085"/>
      </w:r>
    </w:p>
    <w:p>
      <w:r>
        <w:rPr>
          <w:b/>
        </w:rPr>
        <w:t xml:space="preserve">4 </w:t>
      </w:r>
      <w:r>
        <w:t xml:space="preserve">I thank my God, making mention of you always in my prayers,</w:t>
      </w:r>
      <w:r>
        <w:rPr>
          <w:rStyle w:val="FootnoteReference"/>
        </w:rPr>
        <w:footnoteReference w:id="16086"/>
      </w:r>
    </w:p>
    <w:p>
      <w:r>
        <w:rPr>
          <w:b/>
        </w:rPr>
        <w:t xml:space="preserve">5 </w:t>
      </w:r>
      <w:r>
        <w:t xml:space="preserve">Hearing</w:t>
      </w:r>
      <w:r>
        <w:rPr>
          <w:rStyle w:val="FootnoteReference"/>
        </w:rPr>
        <w:footnoteReference w:id="16087"/>
      </w:r>
      <w:r>
        <w:t xml:space="preserve"> of your love and faith, which you have toward the Lord</w:t>
      </w:r>
      <w:r>
        <w:rPr>
          <w:rStyle w:val="FootnoteReference"/>
        </w:rPr>
        <w:footnoteReference w:id="16088"/>
      </w:r>
      <w:r>
        <w:t xml:space="preserve"> Jesus, and toward all holy ones;</w:t>
      </w:r>
    </w:p>
    <w:p>
      <w:r>
        <w:rPr>
          <w:b/>
        </w:rPr>
        <w:t xml:space="preserve">6 </w:t>
      </w:r>
      <w:r>
        <w:t xml:space="preserve">That the communication</w:t>
      </w:r>
      <w:r>
        <w:rPr>
          <w:rStyle w:val="FootnoteReference"/>
        </w:rPr>
        <w:footnoteReference w:id="16089"/>
      </w:r>
      <w:r>
        <w:t xml:space="preserve"> of your faith may become effectual by the acknowledging</w:t>
      </w:r>
      <w:r>
        <w:rPr>
          <w:rStyle w:val="FootnoteReference"/>
        </w:rPr>
        <w:footnoteReference w:id="16090"/>
      </w:r>
      <w:r>
        <w:t xml:space="preserve"> of every good thing which is in you</w:t>
      </w:r>
      <w:r>
        <w:rPr>
          <w:rStyle w:val="FootnoteReference"/>
        </w:rPr>
        <w:footnoteReference w:id="16091"/>
      </w:r>
      <w:r>
        <w:t xml:space="preserve"> in Christ Jesus.</w:t>
      </w:r>
    </w:p>
    <w:p>
      <w:r>
        <w:rPr>
          <w:b/>
        </w:rPr>
        <w:t xml:space="preserve">7 </w:t>
      </w:r>
      <w:r>
        <w:t xml:space="preserve">For we have great joy</w:t>
      </w:r>
      <w:r>
        <w:rPr>
          <w:rStyle w:val="FootnoteReference"/>
        </w:rPr>
        <w:footnoteReference w:id="16092"/>
      </w:r>
      <w:r>
        <w:t xml:space="preserve"> and consolation in your love, because the inward parts of the holy ones are refreshed by you, brother.</w:t>
      </w:r>
      <w:r>
        <w:rPr>
          <w:rStyle w:val="FootnoteReference"/>
        </w:rPr>
        <w:footnoteReference w:id="16093"/>
      </w:r>
    </w:p>
    <w:p>
      <w:r>
        <w:rPr>
          <w:b/>
        </w:rPr>
        <w:t xml:space="preserve">8 </w:t>
      </w:r>
      <w:r>
        <w:t xml:space="preserve">Therefore, though I might be much bold</w:t>
      </w:r>
      <w:r>
        <w:rPr>
          <w:rStyle w:val="FootnoteReference"/>
        </w:rPr>
        <w:footnoteReference w:id="16094"/>
      </w:r>
      <w:r>
        <w:t xml:space="preserve"> in Christ to admonish you that which is convenient,</w:t>
      </w:r>
      <w:r>
        <w:rPr>
          <w:rStyle w:val="FootnoteReference"/>
        </w:rPr>
        <w:footnoteReference w:id="16095"/>
      </w:r>
    </w:p>
    <w:p>
      <w:r>
        <w:rPr>
          <w:b/>
        </w:rPr>
        <w:t xml:space="preserve">9 </w:t>
      </w:r>
      <w:r>
        <w:t xml:space="preserve">Yet for love's sake</w:t>
      </w:r>
      <w:r>
        <w:rPr>
          <w:rStyle w:val="FootnoteReference"/>
        </w:rPr>
        <w:footnoteReference w:id="16096"/>
      </w:r>
      <w:r>
        <w:t xml:space="preserve"> I rather plead to you, being such a one as Paul</w:t>
      </w:r>
      <w:r>
        <w:rPr>
          <w:rStyle w:val="FootnoteReference"/>
        </w:rPr>
        <w:footnoteReference w:id="16097"/>
      </w:r>
      <w:r>
        <w:t xml:space="preserve"> the aged, and now also a prisoner</w:t>
      </w:r>
      <w:r>
        <w:rPr>
          <w:rStyle w:val="FootnoteReference"/>
        </w:rPr>
        <w:footnoteReference w:id="16098"/>
      </w:r>
      <w:r>
        <w:t xml:space="preserve"> of Jesus Christ.</w:t>
      </w:r>
    </w:p>
    <w:p>
      <w:r>
        <w:rPr>
          <w:b/>
        </w:rPr>
        <w:t xml:space="preserve">10 </w:t>
      </w:r>
      <w:r>
        <w:t xml:space="preserve">I plead to you for my son</w:t>
      </w:r>
      <w:r>
        <w:rPr>
          <w:rStyle w:val="FootnoteReference"/>
        </w:rPr>
        <w:footnoteReference w:id="16099"/>
      </w:r>
      <w:r>
        <w:t xml:space="preserve"> Onesimus</w:t>
      </w:r>
      <w:r>
        <w:rPr>
          <w:rStyle w:val="FootnoteReference"/>
        </w:rPr>
        <w:footnoteReference w:id="16100"/>
      </w:r>
      <w:r>
        <w:t xml:space="preserve">, whom I have begotten in my bonds:</w:t>
      </w:r>
      <w:r>
        <w:rPr>
          <w:rStyle w:val="FootnoteReference"/>
        </w:rPr>
        <w:footnoteReference w:id="16101"/>
      </w:r>
    </w:p>
    <w:p>
      <w:r>
        <w:rPr>
          <w:b/>
        </w:rPr>
        <w:t xml:space="preserve">11 </w:t>
      </w:r>
      <w:r>
        <w:t xml:space="preserve">Which in time past was to you useless, but now profitable</w:t>
      </w:r>
      <w:r>
        <w:rPr>
          <w:rStyle w:val="FootnoteReference"/>
        </w:rPr>
        <w:footnoteReference w:id="16102"/>
      </w:r>
      <w:r>
        <w:t xml:space="preserve"> to you and to me:</w:t>
      </w:r>
      <w:r>
        <w:rPr>
          <w:rStyle w:val="FootnoteReference"/>
        </w:rPr>
        <w:footnoteReference w:id="16103"/>
      </w:r>
    </w:p>
    <w:p>
      <w:r>
        <w:rPr>
          <w:b/>
        </w:rPr>
        <w:t xml:space="preserve">12 </w:t>
      </w:r>
      <w:r>
        <w:t xml:space="preserve">Whom I have sent again: you therefore receive him, that is, my own inward parts:</w:t>
      </w:r>
      <w:r>
        <w:rPr>
          <w:rStyle w:val="FootnoteReference"/>
        </w:rPr>
        <w:footnoteReference w:id="16104"/>
      </w:r>
      <w:r>
        <w:rPr>
          <w:rStyle w:val="FootnoteReference"/>
        </w:rPr>
        <w:footnoteReference w:id="16105"/>
      </w:r>
    </w:p>
    <w:p>
      <w:r>
        <w:rPr>
          <w:b/>
        </w:rPr>
        <w:t xml:space="preserve">13 </w:t>
      </w:r>
      <w:r>
        <w:t xml:space="preserve">Whom I would have retained with me, that in your position he might have ministered to me in the bonds</w:t>
      </w:r>
      <w:r>
        <w:rPr>
          <w:rStyle w:val="FootnoteReference"/>
        </w:rPr>
        <w:footnoteReference w:id="16106"/>
      </w:r>
      <w:r>
        <w:t xml:space="preserve"> of the good news:</w:t>
      </w:r>
      <w:r>
        <w:rPr>
          <w:rStyle w:val="FootnoteReference"/>
        </w:rPr>
        <w:footnoteReference w:id="16107"/>
      </w:r>
    </w:p>
    <w:p>
      <w:r>
        <w:rPr>
          <w:b/>
        </w:rPr>
        <w:t xml:space="preserve">14 </w:t>
      </w:r>
      <w:r>
        <w:t xml:space="preserve">But without your mind would I do nothing; that your benefit should not be as it were of necessity, but willingly.</w:t>
      </w:r>
      <w:r>
        <w:rPr>
          <w:rStyle w:val="FootnoteReference"/>
        </w:rPr>
        <w:footnoteReference w:id="16108"/>
      </w:r>
    </w:p>
    <w:p>
      <w:r>
        <w:rPr>
          <w:b/>
        </w:rPr>
        <w:t xml:space="preserve">15 </w:t>
      </w:r>
      <w:r>
        <w:t xml:space="preserve">For perhaps he therefore departed for a season, that you should receive him forever;</w:t>
      </w:r>
      <w:r>
        <w:rPr>
          <w:rStyle w:val="FootnoteReference"/>
        </w:rPr>
        <w:footnoteReference w:id="16109"/>
      </w:r>
    </w:p>
    <w:p>
      <w:r>
        <w:rPr>
          <w:b/>
        </w:rPr>
        <w:t xml:space="preserve">16 </w:t>
      </w:r>
      <w:r>
        <w:t xml:space="preserve">Not now as a slave, but above a slave, a brother</w:t>
      </w:r>
      <w:r>
        <w:rPr>
          <w:rStyle w:val="FootnoteReference"/>
        </w:rPr>
        <w:footnoteReference w:id="16110"/>
      </w:r>
      <w:r>
        <w:t xml:space="preserve"> beloved, specially to me, but how much more to you, both in</w:t>
      </w:r>
      <w:r>
        <w:rPr>
          <w:rStyle w:val="FootnoteReference"/>
        </w:rPr>
        <w:footnoteReference w:id="16111"/>
      </w:r>
      <w:r>
        <w:t xml:space="preserve"> the flesh, and in the Lord?</w:t>
      </w:r>
    </w:p>
    <w:p>
      <w:r>
        <w:rPr>
          <w:b/>
        </w:rPr>
        <w:t xml:space="preserve">17 </w:t>
      </w:r>
      <w:r>
        <w:t xml:space="preserve">If you count me therefore a partner, receive</w:t>
      </w:r>
      <w:r>
        <w:rPr>
          <w:rStyle w:val="FootnoteReference"/>
        </w:rPr>
        <w:footnoteReference w:id="16112"/>
      </w:r>
      <w:r>
        <w:t xml:space="preserve"> him as myself.</w:t>
      </w:r>
      <w:r>
        <w:rPr>
          <w:rStyle w:val="FootnoteReference"/>
        </w:rPr>
        <w:footnoteReference w:id="16113"/>
      </w:r>
    </w:p>
    <w:p>
      <w:r>
        <w:rPr>
          <w:b/>
        </w:rPr>
        <w:t xml:space="preserve">18 </w:t>
      </w:r>
      <w:r>
        <w:t xml:space="preserve">If he has wronged you, or owes you anything, put that</w:t>
      </w:r>
      <w:r>
        <w:rPr>
          <w:rStyle w:val="FootnoteReference"/>
        </w:rPr>
        <w:footnoteReference w:id="16114"/>
      </w:r>
      <w:r>
        <w:t xml:space="preserve"> on my account;</w:t>
      </w:r>
    </w:p>
    <w:p>
      <w:r>
        <w:rPr>
          <w:b/>
        </w:rPr>
        <w:t xml:space="preserve">19 </w:t>
      </w:r>
      <w:r>
        <w:t xml:space="preserve">I Paul</w:t>
      </w:r>
      <w:r>
        <w:rPr>
          <w:rStyle w:val="FootnoteReference"/>
        </w:rPr>
        <w:footnoteReference w:id="16115"/>
      </w:r>
      <w:r>
        <w:t xml:space="preserve"> have written it with my own hand, I will repay it: although it be I do not say to you how you owe to me even your own self besides.</w:t>
      </w:r>
      <w:r>
        <w:rPr>
          <w:rStyle w:val="FootnoteReference"/>
        </w:rPr>
        <w:footnoteReference w:id="16116"/>
      </w:r>
    </w:p>
    <w:p>
      <w:r>
        <w:rPr>
          <w:b/>
        </w:rPr>
        <w:t xml:space="preserve">20 </w:t>
      </w:r>
      <w:r>
        <w:t xml:space="preserve">Yes, brother, let me</w:t>
      </w:r>
      <w:r>
        <w:rPr>
          <w:rStyle w:val="FootnoteReference"/>
        </w:rPr>
        <w:footnoteReference w:id="16117"/>
      </w:r>
      <w:r>
        <w:t xml:space="preserve"> have joy of you in the Lord: refresh</w:t>
      </w:r>
      <w:r>
        <w:rPr>
          <w:rStyle w:val="FootnoteReference"/>
        </w:rPr>
        <w:footnoteReference w:id="16118"/>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19"/>
      </w:r>
    </w:p>
    <w:p>
      <w:r>
        <w:rPr>
          <w:b/>
        </w:rPr>
        <w:t xml:space="preserve">22 </w:t>
      </w:r>
      <w:r>
        <w:t xml:space="preserve">But likewise prepare</w:t>
      </w:r>
      <w:r>
        <w:rPr>
          <w:rStyle w:val="FootnoteReference"/>
        </w:rPr>
        <w:footnoteReference w:id="16120"/>
      </w:r>
      <w:r>
        <w:t xml:space="preserve"> me also a lodging: for I trust</w:t>
      </w:r>
      <w:r>
        <w:rPr>
          <w:rStyle w:val="FootnoteReference"/>
        </w:rPr>
        <w:footnoteReference w:id="16121"/>
      </w:r>
      <w:r>
        <w:t xml:space="preserve"> that through your prayers I shall be given to you.</w:t>
      </w:r>
    </w:p>
    <w:p>
      <w:r>
        <w:rPr>
          <w:b/>
        </w:rPr>
        <w:t xml:space="preserve">23 </w:t>
      </w:r>
      <w:r>
        <w:t xml:space="preserve">There salute you Epaphras</w:t>
      </w:r>
      <w:r>
        <w:rPr>
          <w:rStyle w:val="FootnoteReference"/>
        </w:rPr>
        <w:footnoteReference w:id="16122"/>
      </w:r>
      <w:r>
        <w:t xml:space="preserve">, my fellow-prisoner in Christ Jesus;</w:t>
      </w:r>
      <w:r>
        <w:rPr>
          <w:rStyle w:val="FootnoteReference"/>
        </w:rPr>
        <w:footnoteReference w:id="16123"/>
      </w:r>
      <w:r>
        <w:rPr>
          <w:rStyle w:val="FootnoteReference"/>
        </w:rPr>
        <w:footnoteReference w:id="16124"/>
      </w:r>
    </w:p>
    <w:p>
      <w:r>
        <w:rPr>
          <w:b/>
        </w:rPr>
        <w:t xml:space="preserve">24 </w:t>
      </w:r>
      <w:r>
        <w:t xml:space="preserve">Mark</w:t>
      </w:r>
      <w:r>
        <w:rPr>
          <w:rStyle w:val="FootnoteReference"/>
        </w:rPr>
        <w:footnoteReference w:id="16125"/>
      </w:r>
      <w:r>
        <w:t xml:space="preserve">, Aristarchus</w:t>
      </w:r>
      <w:r>
        <w:rPr>
          <w:rStyle w:val="FootnoteReference"/>
        </w:rPr>
        <w:footnoteReference w:id="16126"/>
      </w:r>
      <w:r>
        <w:t xml:space="preserve">, Demas</w:t>
      </w:r>
      <w:r>
        <w:rPr>
          <w:rStyle w:val="FootnoteReference"/>
        </w:rPr>
        <w:footnoteReference w:id="16127"/>
      </w:r>
      <w:r>
        <w:t xml:space="preserve">, Luke</w:t>
      </w:r>
      <w:r>
        <w:rPr>
          <w:rStyle w:val="FootnoteReference"/>
        </w:rPr>
        <w:footnoteReference w:id="16128"/>
      </w:r>
      <w:r>
        <w:t xml:space="preserve">, my fellow laborers.</w:t>
      </w:r>
      <w:r>
        <w:rPr>
          <w:rStyle w:val="FootnoteReference"/>
        </w:rPr>
        <w:footnoteReference w:id="16129"/>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p>
    <w:p>
      <w:r>
        <w:rPr>
          <w:b/>
        </w:rPr>
        <w:t xml:space="preserve">25 </w:t>
      </w:r>
      <w:r>
        <w:t xml:space="preserve">The grace</w:t>
      </w:r>
      <w:r>
        <w:rPr>
          <w:rStyle w:val="FootnoteReference"/>
        </w:rPr>
        <w:footnoteReference w:id="16136"/>
      </w:r>
      <w:r>
        <w:t xml:space="preserve"> of our Lord Jesus Christ be with your spirit</w:t>
      </w:r>
      <w:r>
        <w:rPr>
          <w:rStyle w:val="FootnoteReference"/>
        </w:rPr>
        <w:footnoteReference w:id="16137"/>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8"/>
      </w:r>
      <w:r>
        <w:t xml:space="preserve">, who in many portions and in many ways spoke in time past to the fathers</w:t>
      </w:r>
      <w:r>
        <w:rPr>
          <w:rStyle w:val="FootnoteReference"/>
        </w:rPr>
        <w:footnoteReference w:id="16139"/>
      </w:r>
      <w:r>
        <w:t xml:space="preserve"> by the prophets,</w:t>
      </w:r>
      <w:r>
        <w:rPr>
          <w:rStyle w:val="FootnoteReference"/>
        </w:rPr>
        <w:footnoteReference w:id="16140"/>
      </w:r>
      <w:r>
        <w:rPr>
          <w:rStyle w:val="FootnoteReference"/>
        </w:rPr>
        <w:footnoteReference w:id="16141"/>
      </w:r>
      <w:r>
        <w:rPr>
          <w:rStyle w:val="FootnoteReference"/>
        </w:rPr>
        <w:footnoteReference w:id="16142"/>
      </w:r>
      <w:r>
        <w:rPr>
          <w:rStyle w:val="FootnoteReference"/>
        </w:rPr>
        <w:footnoteReference w:id="16143"/>
      </w:r>
    </w:p>
    <w:p>
      <w:r>
        <w:rPr>
          <w:b/>
        </w:rPr>
        <w:t xml:space="preserve">2 </w:t>
      </w:r>
      <w:r>
        <w:t xml:space="preserve">Has in these last days spoken</w:t>
      </w:r>
      <w:r>
        <w:rPr>
          <w:rStyle w:val="FootnoteReference"/>
        </w:rPr>
        <w:footnoteReference w:id="16144"/>
      </w:r>
      <w:r>
        <w:t xml:space="preserve"> to us by his Son, whom he has appointed</w:t>
      </w:r>
      <w:r>
        <w:rPr>
          <w:rStyle w:val="FootnoteReference"/>
        </w:rPr>
        <w:footnoteReference w:id="16145"/>
      </w:r>
      <w:r>
        <w:t xml:space="preserve"> heir of all things, by whom</w:t>
      </w:r>
      <w:r>
        <w:rPr>
          <w:rStyle w:val="FootnoteReference"/>
        </w:rPr>
        <w:footnoteReference w:id="16146"/>
      </w:r>
      <w:r>
        <w:t xml:space="preserve"> also he made the worlds;</w:t>
      </w:r>
    </w:p>
    <w:p>
      <w:r>
        <w:rPr>
          <w:b/>
        </w:rPr>
        <w:t xml:space="preserve">3 </w:t>
      </w:r>
      <w:r>
        <w:t xml:space="preserve">Who being the brightness</w:t>
      </w:r>
      <w:r>
        <w:rPr>
          <w:rStyle w:val="FootnoteReference"/>
        </w:rPr>
        <w:footnoteReference w:id="16147"/>
      </w:r>
      <w:r>
        <w:t xml:space="preserve"> of his glory, and the express image</w:t>
      </w:r>
      <w:r>
        <w:rPr>
          <w:rStyle w:val="FootnoteReference"/>
        </w:rPr>
        <w:footnoteReference w:id="16148"/>
      </w:r>
      <w:r>
        <w:t xml:space="preserve"> of his person, and upholding</w:t>
      </w:r>
      <w:r>
        <w:rPr>
          <w:rStyle w:val="FootnoteReference"/>
        </w:rPr>
        <w:footnoteReference w:id="16149"/>
      </w:r>
      <w:r>
        <w:t xml:space="preserve"> all things by the word</w:t>
      </w:r>
      <w:r>
        <w:rPr>
          <w:rStyle w:val="FootnoteReference"/>
        </w:rPr>
        <w:footnoteReference w:id="16150"/>
      </w:r>
      <w:r>
        <w:t xml:space="preserve"> of his power, when he had by himself</w:t>
      </w:r>
      <w:r>
        <w:rPr>
          <w:rStyle w:val="FootnoteReference"/>
        </w:rPr>
        <w:footnoteReference w:id="16151"/>
      </w:r>
      <w:r>
        <w:t xml:space="preserve"> purged our sins, sat down on the right hand of the Majesty</w:t>
      </w:r>
      <w:r>
        <w:rPr>
          <w:rStyle w:val="FootnoteReference"/>
        </w:rPr>
        <w:footnoteReference w:id="16152"/>
      </w:r>
      <w:r>
        <w:t xml:space="preserve"> on high:</w:t>
      </w:r>
      <w:r>
        <w:rPr>
          <w:rStyle w:val="FootnoteReference"/>
        </w:rPr>
        <w:footnoteReference w:id="16153"/>
      </w:r>
    </w:p>
    <w:p>
      <w:r>
        <w:rPr>
          <w:b/>
        </w:rPr>
        <w:t xml:space="preserve">4 </w:t>
      </w:r>
      <w:r>
        <w:t xml:space="preserve">Being made so much better than the angels, as he has by inheritance obtained a more excellent name than they.</w:t>
      </w:r>
      <w:r>
        <w:rPr>
          <w:rStyle w:val="FootnoteReference"/>
        </w:rPr>
        <w:footnoteReference w:id="16154"/>
      </w:r>
      <w:r>
        <w:rPr>
          <w:rStyle w:val="FootnoteReference"/>
        </w:rPr>
        <w:footnoteReference w:id="16155"/>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6"/>
      </w:r>
    </w:p>
    <w:p>
      <w:r>
        <w:rPr>
          <w:b/>
        </w:rPr>
        <w:t xml:space="preserve">6 </w:t>
      </w:r>
      <w:r>
        <w:t xml:space="preserve">And again</w:t>
      </w:r>
      <w:r>
        <w:rPr>
          <w:rStyle w:val="FootnoteReference"/>
        </w:rPr>
        <w:footnoteReference w:id="16157"/>
      </w:r>
      <w:r>
        <w:t xml:space="preserve">, when he brings in the First-Born into the world, he says, And let</w:t>
      </w:r>
      <w:r>
        <w:rPr>
          <w:rStyle w:val="FootnoteReference"/>
        </w:rPr>
        <w:footnoteReference w:id="16158"/>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59"/>
      </w:r>
    </w:p>
    <w:p>
      <w:r>
        <w:rPr>
          <w:b/>
        </w:rPr>
        <w:t xml:space="preserve">8 </w:t>
      </w:r>
      <w:r>
        <w:t xml:space="preserve">But to the Son he says, Your throne, O God</w:t>
      </w:r>
      <w:r>
        <w:rPr>
          <w:rStyle w:val="FootnoteReference"/>
        </w:rPr>
        <w:footnoteReference w:id="16160"/>
      </w:r>
      <w:r>
        <w:t xml:space="preserve">, is forever and ever: a sceptre</w:t>
      </w:r>
      <w:r>
        <w:rPr>
          <w:rStyle w:val="FootnoteReference"/>
        </w:rPr>
        <w:footnoteReference w:id="16161"/>
      </w:r>
      <w:r>
        <w:t xml:space="preserve"> of righteousness is the sceptre of your kingdom.</w:t>
      </w:r>
      <w:r>
        <w:rPr>
          <w:rStyle w:val="FootnoteReference"/>
        </w:rPr>
        <w:footnoteReference w:id="16162"/>
      </w:r>
      <w:r>
        <w:rPr>
          <w:rStyle w:val="FootnoteReference"/>
        </w:rPr>
        <w:footnoteReference w:id="16163"/>
      </w:r>
    </w:p>
    <w:p>
      <w:r>
        <w:rPr>
          <w:b/>
        </w:rPr>
        <w:t xml:space="preserve">9 </w:t>
      </w:r>
      <w:r>
        <w:t xml:space="preserve">You have loved</w:t>
      </w:r>
      <w:r>
        <w:rPr>
          <w:rStyle w:val="FootnoteReference"/>
        </w:rPr>
        <w:footnoteReference w:id="16164"/>
      </w:r>
      <w:r>
        <w:t xml:space="preserve"> righteousness, and hated</w:t>
      </w:r>
      <w:r>
        <w:rPr>
          <w:rStyle w:val="FootnoteReference"/>
        </w:rPr>
        <w:footnoteReference w:id="16165"/>
      </w:r>
      <w:r>
        <w:t xml:space="preserve"> iniquity; therefore God, even your God, has anointed</w:t>
      </w:r>
      <w:r>
        <w:rPr>
          <w:rStyle w:val="FootnoteReference"/>
        </w:rPr>
        <w:footnoteReference w:id="16166"/>
      </w:r>
      <w:r>
        <w:t xml:space="preserve"> you with the oil of gladness above your fellows.</w:t>
      </w:r>
      <w:r>
        <w:rPr>
          <w:rStyle w:val="FootnoteReference"/>
        </w:rPr>
        <w:footnoteReference w:id="16167"/>
      </w:r>
      <w:r>
        <w:rPr>
          <w:rStyle w:val="FootnoteReference"/>
        </w:rPr>
        <w:footnoteReference w:id="16168"/>
      </w:r>
      <w:r>
        <w:rPr>
          <w:rStyle w:val="FootnoteReference"/>
        </w:rPr>
        <w:footnoteReference w:id="16169"/>
      </w:r>
    </w:p>
    <w:p>
      <w:r>
        <w:rPr>
          <w:b/>
        </w:rPr>
        <w:t xml:space="preserve">10 </w:t>
      </w:r>
      <w:r>
        <w:t xml:space="preserve">And, You, Lord, in the beginning have laid the foundation of the earth; and the heavens are the works</w:t>
      </w:r>
      <w:r>
        <w:rPr>
          <w:rStyle w:val="FootnoteReference"/>
        </w:rPr>
        <w:footnoteReference w:id="16170"/>
      </w:r>
      <w:r>
        <w:t xml:space="preserve"> of your hands:</w:t>
      </w:r>
      <w:r>
        <w:rPr>
          <w:rStyle w:val="FootnoteReference"/>
        </w:rPr>
        <w:footnoteReference w:id="16171"/>
      </w:r>
      <w:r>
        <w:rPr>
          <w:rStyle w:val="FootnoteReference"/>
        </w:rPr>
        <w:footnoteReference w:id="16172"/>
      </w:r>
      <w:r>
        <w:rPr>
          <w:rStyle w:val="FootnoteReference"/>
        </w:rPr>
        <w:footnoteReference w:id="16173"/>
      </w:r>
    </w:p>
    <w:p>
      <w:r>
        <w:rPr>
          <w:b/>
        </w:rPr>
        <w:t xml:space="preserve">11 </w:t>
      </w:r>
      <w:r>
        <w:t xml:space="preserve">They shall perish</w:t>
      </w:r>
      <w:r>
        <w:rPr>
          <w:rStyle w:val="FootnoteReference"/>
        </w:rPr>
        <w:footnoteReference w:id="16174"/>
      </w:r>
      <w:r>
        <w:t xml:space="preserve">; but you remain; and they all shall wax</w:t>
      </w:r>
      <w:r>
        <w:rPr>
          <w:rStyle w:val="FootnoteReference"/>
        </w:rPr>
        <w:footnoteReference w:id="16175"/>
      </w:r>
      <w:r>
        <w:t xml:space="preserve"> old as does a clothing;</w:t>
      </w:r>
      <w:r>
        <w:rPr>
          <w:rStyle w:val="FootnoteReference"/>
        </w:rPr>
        <w:footnoteReference w:id="16176"/>
      </w:r>
    </w:p>
    <w:p>
      <w:r>
        <w:rPr>
          <w:b/>
        </w:rPr>
        <w:t xml:space="preserve">12 </w:t>
      </w:r>
      <w:r>
        <w:t xml:space="preserve">And as a vesture shall you fold them up, and they shall be changed: but you are the same, and your years shall not fail.</w:t>
      </w:r>
      <w:r>
        <w:rPr>
          <w:rStyle w:val="FootnoteReference"/>
        </w:rPr>
        <w:footnoteReference w:id="16177"/>
      </w:r>
      <w:r>
        <w:rPr>
          <w:rStyle w:val="FootnoteReference"/>
        </w:rPr>
        <w:footnoteReference w:id="16178"/>
      </w:r>
    </w:p>
    <w:p>
      <w:r>
        <w:rPr>
          <w:b/>
        </w:rPr>
        <w:t xml:space="preserve">13 </w:t>
      </w:r>
      <w:r>
        <w:t xml:space="preserve">But to which of the angels said he at any time, Sit on my right hand, until I make your enemies your footstool?</w:t>
      </w:r>
      <w:r>
        <w:rPr>
          <w:rStyle w:val="FootnoteReference"/>
        </w:rPr>
        <w:footnoteReference w:id="16179"/>
      </w:r>
      <w:r>
        <w:rPr>
          <w:rStyle w:val="FootnoteReference"/>
        </w:rPr>
        <w:footnoteReference w:id="16180"/>
      </w:r>
    </w:p>
    <w:p>
      <w:r>
        <w:rPr>
          <w:b/>
        </w:rPr>
        <w:t xml:space="preserve">14 </w:t>
      </w:r>
      <w:r>
        <w:t xml:space="preserve">Are they not all ministering</w:t>
      </w:r>
      <w:r>
        <w:rPr>
          <w:rStyle w:val="FootnoteReference"/>
        </w:rPr>
        <w:footnoteReference w:id="16181"/>
      </w:r>
      <w:r>
        <w:t xml:space="preserve"> spirits, sent</w:t>
      </w:r>
      <w:r>
        <w:rPr>
          <w:rStyle w:val="FootnoteReference"/>
        </w:rPr>
        <w:footnoteReference w:id="16182"/>
      </w:r>
      <w:r>
        <w:t xml:space="preserve"> forth to minister</w:t>
      </w:r>
      <w:r>
        <w:rPr>
          <w:rStyle w:val="FootnoteReference"/>
        </w:rPr>
        <w:footnoteReference w:id="16183"/>
      </w:r>
      <w:r>
        <w:t xml:space="preserve"> for them who shall be heirs</w:t>
      </w:r>
      <w:r>
        <w:rPr>
          <w:rStyle w:val="FootnoteReference"/>
        </w:rPr>
        <w:footnoteReference w:id="16184"/>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5"/>
      </w:r>
      <w:r>
        <w:t xml:space="preserve"> we ought to give the more</w:t>
      </w:r>
      <w:r>
        <w:rPr>
          <w:rStyle w:val="FootnoteReference"/>
        </w:rPr>
        <w:footnoteReference w:id="16186"/>
      </w:r>
      <w:r>
        <w:t xml:space="preserve"> earnest heed to the things which we have heard, lest at any time we should</w:t>
      </w:r>
      <w:r>
        <w:rPr>
          <w:rStyle w:val="FootnoteReference"/>
        </w:rPr>
        <w:footnoteReference w:id="16187"/>
      </w:r>
      <w:r>
        <w:t xml:space="preserve"> let them slip</w:t>
      </w:r>
      <w:r>
        <w:rPr>
          <w:rStyle w:val="FootnoteReference"/>
        </w:rPr>
        <w:footnoteReference w:id="16188"/>
      </w:r>
      <w:r>
        <w:t xml:space="preserve">.</w:t>
      </w:r>
    </w:p>
    <w:p>
      <w:r>
        <w:rPr>
          <w:b/>
        </w:rPr>
        <w:t xml:space="preserve">2 </w:t>
      </w:r>
      <w:r>
        <w:t xml:space="preserve">For if the word spoken</w:t>
      </w:r>
      <w:r>
        <w:rPr>
          <w:rStyle w:val="FootnoteReference"/>
        </w:rPr>
        <w:footnoteReference w:id="16189"/>
      </w:r>
      <w:r>
        <w:t xml:space="preserve"> by angels was steadfast, and every transgression and disobedience received a just recompense</w:t>
      </w:r>
      <w:r>
        <w:rPr>
          <w:rStyle w:val="FootnoteReference"/>
        </w:rPr>
        <w:footnoteReference w:id="16190"/>
      </w:r>
      <w:r>
        <w:t xml:space="preserve"> of reward;</w:t>
      </w:r>
    </w:p>
    <w:p>
      <w:r>
        <w:rPr>
          <w:b/>
        </w:rPr>
        <w:t xml:space="preserve">3 </w:t>
      </w:r>
      <w:r>
        <w:t xml:space="preserve">How shall we escape, if we neglect so great salvation; which at the first began</w:t>
      </w:r>
      <w:r>
        <w:rPr>
          <w:rStyle w:val="FootnoteReference"/>
        </w:rPr>
        <w:footnoteReference w:id="16191"/>
      </w:r>
      <w:r>
        <w:t xml:space="preserve"> to be spoken by the Lord, and was confirmed to us by those who heard him;</w:t>
      </w:r>
      <w:r>
        <w:rPr>
          <w:rStyle w:val="FootnoteReference"/>
        </w:rPr>
        <w:footnoteReference w:id="16192"/>
      </w:r>
      <w:r>
        <w:rPr>
          <w:rStyle w:val="FootnoteReference"/>
        </w:rPr>
        <w:footnoteReference w:id="16193"/>
      </w:r>
    </w:p>
    <w:p>
      <w:r>
        <w:rPr>
          <w:b/>
        </w:rPr>
        <w:t xml:space="preserve">4 </w:t>
      </w:r>
      <w:r>
        <w:t xml:space="preserve">God</w:t>
      </w:r>
      <w:r>
        <w:rPr>
          <w:rStyle w:val="FootnoteReference"/>
        </w:rPr>
        <w:footnoteReference w:id="16194"/>
      </w:r>
      <w:r>
        <w:t xml:space="preserve"> also bearing them witness, both with signs and wonders, and with various miracles, and gifts</w:t>
      </w:r>
      <w:r>
        <w:rPr>
          <w:rStyle w:val="FootnoteReference"/>
        </w:rPr>
        <w:footnoteReference w:id="16195"/>
      </w:r>
      <w:r>
        <w:t xml:space="preserve"> of the Holy Spirit, according to his own will?</w:t>
      </w:r>
      <w:r>
        <w:rPr>
          <w:rStyle w:val="FootnoteReference"/>
        </w:rPr>
        <w:footnoteReference w:id="16196"/>
      </w:r>
      <w:r>
        <w:rPr>
          <w:rStyle w:val="FootnoteReference"/>
        </w:rPr>
        <w:footnoteReference w:id="16197"/>
      </w:r>
      <w:r>
        <w:rPr>
          <w:rStyle w:val="FootnoteReference"/>
        </w:rPr>
        <w:footnoteReference w:id="16198"/>
      </w:r>
    </w:p>
    <w:p>
      <w:r>
        <w:rPr>
          <w:b/>
        </w:rPr>
        <w:t xml:space="preserve">5 </w:t>
      </w:r>
      <w:r>
        <w:t xml:space="preserve">For to the angels has he not put in subjection the world</w:t>
      </w:r>
      <w:r>
        <w:rPr>
          <w:rStyle w:val="FootnoteReference"/>
        </w:rPr>
        <w:footnoteReference w:id="16199"/>
      </w:r>
      <w:r>
        <w:t xml:space="preserve"> to come, of which we speak.</w:t>
      </w:r>
    </w:p>
    <w:p>
      <w:r>
        <w:rPr>
          <w:b/>
        </w:rPr>
        <w:t xml:space="preserve">6 </w:t>
      </w:r>
      <w:r>
        <w:t xml:space="preserve">But one in a certain place testified, saying, What is man, that you are mindful of him? or the son</w:t>
      </w:r>
      <w:r>
        <w:rPr>
          <w:rStyle w:val="FootnoteReference"/>
        </w:rPr>
        <w:footnoteReference w:id="16200"/>
      </w:r>
      <w:r>
        <w:t xml:space="preserve"> of man that you visit him?</w:t>
      </w:r>
      <w:r>
        <w:rPr>
          <w:rStyle w:val="FootnoteReference"/>
        </w:rPr>
        <w:footnoteReference w:id="16201"/>
      </w:r>
      <w:r>
        <w:rPr>
          <w:rStyle w:val="FootnoteReference"/>
        </w:rPr>
        <w:footnoteReference w:id="16202"/>
      </w:r>
    </w:p>
    <w:p>
      <w:r>
        <w:rPr>
          <w:b/>
        </w:rPr>
        <w:t xml:space="preserve">7 </w:t>
      </w:r>
      <w:r>
        <w:t xml:space="preserve">You made him a little lower than the angels; you crowned him with glory and honor, and did set him over the works of your hands:</w:t>
      </w:r>
      <w:r>
        <w:rPr>
          <w:rStyle w:val="FootnoteReference"/>
        </w:rPr>
        <w:footnoteReference w:id="16203"/>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4"/>
      </w:r>
      <w:r>
        <w:rPr>
          <w:rStyle w:val="FootnoteReference"/>
        </w:rPr>
        <w:footnoteReference w:id="16205"/>
      </w:r>
    </w:p>
    <w:p>
      <w:r>
        <w:rPr>
          <w:b/>
        </w:rPr>
        <w:t xml:space="preserve">9 </w:t>
      </w:r>
      <w:r>
        <w:t xml:space="preserve">But we see Jesus</w:t>
      </w:r>
      <w:r>
        <w:rPr>
          <w:rStyle w:val="FootnoteReference"/>
        </w:rPr>
        <w:footnoteReference w:id="16206"/>
      </w:r>
      <w:r>
        <w:t xml:space="preserve">, who was made a little lower than the angels for the suffering of death, crowned</w:t>
      </w:r>
      <w:r>
        <w:rPr>
          <w:rStyle w:val="FootnoteReference"/>
        </w:rPr>
        <w:footnoteReference w:id="16207"/>
      </w:r>
      <w:r>
        <w:t xml:space="preserve"> with glory and honor; that he by the grace of God should taste</w:t>
      </w:r>
      <w:r>
        <w:rPr>
          <w:rStyle w:val="FootnoteReference"/>
        </w:rPr>
        <w:footnoteReference w:id="16208"/>
      </w:r>
      <w:r>
        <w:t xml:space="preserve"> death for every</w:t>
      </w:r>
      <w:r>
        <w:rPr>
          <w:rStyle w:val="FootnoteReference"/>
        </w:rPr>
        <w:footnoteReference w:id="16209"/>
      </w:r>
      <w:r>
        <w:t xml:space="preserve"> man.</w:t>
      </w:r>
      <w:r>
        <w:rPr>
          <w:rStyle w:val="FootnoteReference"/>
        </w:rPr>
        <w:footnoteReference w:id="16210"/>
      </w:r>
      <w:r>
        <w:rPr>
          <w:rStyle w:val="FootnoteReference"/>
        </w:rPr>
        <w:footnoteReference w:id="16211"/>
      </w:r>
      <w:r>
        <w:rPr>
          <w:rStyle w:val="FootnoteReference"/>
        </w:rPr>
        <w:footnoteReference w:id="16212"/>
      </w:r>
    </w:p>
    <w:p>
      <w:r>
        <w:rPr>
          <w:b/>
        </w:rPr>
        <w:t xml:space="preserve">10 </w:t>
      </w:r>
      <w:r>
        <w:t xml:space="preserve">For it became him, for whom are all things, and by whom are all things, in bringing many sons to glory</w:t>
      </w:r>
      <w:r>
        <w:rPr>
          <w:rStyle w:val="FootnoteReference"/>
        </w:rPr>
        <w:footnoteReference w:id="16213"/>
      </w:r>
      <w:r>
        <w:t xml:space="preserve">, to make the captain</w:t>
      </w:r>
      <w:r>
        <w:rPr>
          <w:rStyle w:val="FootnoteReference"/>
        </w:rPr>
        <w:footnoteReference w:id="16214"/>
      </w:r>
      <w:r>
        <w:t xml:space="preserve"> of their salvation perfect</w:t>
      </w:r>
      <w:r>
        <w:rPr>
          <w:rStyle w:val="FootnoteReference"/>
        </w:rPr>
        <w:footnoteReference w:id="16215"/>
      </w:r>
      <w:r>
        <w:t xml:space="preserve"> through sufferings.</w:t>
      </w:r>
      <w:r>
        <w:rPr>
          <w:rStyle w:val="FootnoteReference"/>
        </w:rPr>
        <w:footnoteReference w:id="16216"/>
      </w:r>
      <w:r>
        <w:rPr>
          <w:rStyle w:val="FootnoteReference"/>
        </w:rPr>
        <w:footnoteReference w:id="16217"/>
      </w:r>
    </w:p>
    <w:p>
      <w:r>
        <w:rPr>
          <w:b/>
        </w:rPr>
        <w:t xml:space="preserve">11 </w:t>
      </w:r>
      <w:r>
        <w:t xml:space="preserve">For both the one who sanctifies and they who are sanctified are all of one: for this reason he is not ashamed to call</w:t>
      </w:r>
      <w:r>
        <w:rPr>
          <w:rStyle w:val="FootnoteReference"/>
        </w:rPr>
        <w:footnoteReference w:id="16218"/>
      </w:r>
      <w:r>
        <w:t xml:space="preserve"> them brothers,</w:t>
      </w:r>
      <w:r>
        <w:rPr>
          <w:rStyle w:val="FootnoteReference"/>
        </w:rPr>
        <w:footnoteReference w:id="16219"/>
      </w:r>
      <w:r>
        <w:rPr>
          <w:rStyle w:val="FootnoteReference"/>
        </w:rPr>
        <w:footnoteReference w:id="16220"/>
      </w:r>
    </w:p>
    <w:p>
      <w:r>
        <w:rPr>
          <w:b/>
        </w:rPr>
        <w:t xml:space="preserve">12 </w:t>
      </w:r>
      <w:r>
        <w:t xml:space="preserve">Saying, I will declare your name to my brothers, in the midst of the assembly will I sing praise to you.</w:t>
      </w:r>
      <w:r>
        <w:rPr>
          <w:rStyle w:val="FootnoteReference"/>
        </w:rPr>
        <w:footnoteReference w:id="16221"/>
      </w:r>
    </w:p>
    <w:p>
      <w:r>
        <w:rPr>
          <w:b/>
        </w:rPr>
        <w:t xml:space="preserve">13 </w:t>
      </w:r>
      <w:r>
        <w:t xml:space="preserve">And again, I will put my trust in him. And again, Look I and the children who God has given me.</w:t>
      </w:r>
      <w:r>
        <w:rPr>
          <w:rStyle w:val="FootnoteReference"/>
        </w:rPr>
        <w:footnoteReference w:id="16222"/>
      </w:r>
    </w:p>
    <w:p>
      <w:r>
        <w:rPr>
          <w:b/>
        </w:rPr>
        <w:t xml:space="preserve">14 </w:t>
      </w:r>
      <w:r>
        <w:t xml:space="preserve">Since then the children</w:t>
      </w:r>
      <w:r>
        <w:rPr>
          <w:rStyle w:val="FootnoteReference"/>
        </w:rPr>
        <w:footnoteReference w:id="16223"/>
      </w:r>
      <w:r>
        <w:t xml:space="preserve"> are partakers of flesh</w:t>
      </w:r>
      <w:r>
        <w:rPr>
          <w:rStyle w:val="FootnoteReference"/>
        </w:rPr>
        <w:footnoteReference w:id="16224"/>
      </w:r>
      <w:r>
        <w:t xml:space="preserve"> and blood, he also</w:t>
      </w:r>
      <w:r>
        <w:rPr>
          <w:rStyle w:val="FootnoteReference"/>
        </w:rPr>
        <w:footnoteReference w:id="16225"/>
      </w:r>
      <w:r>
        <w:t xml:space="preserve"> himself likewise took part of the same; that through death he might destroy</w:t>
      </w:r>
      <w:r>
        <w:rPr>
          <w:rStyle w:val="FootnoteReference"/>
        </w:rPr>
        <w:footnoteReference w:id="16226"/>
      </w:r>
      <w:r>
        <w:t xml:space="preserve"> him who had the power of death, that is, the devil</w:t>
      </w:r>
      <w:r>
        <w:rPr>
          <w:rStyle w:val="FootnoteReference"/>
        </w:rPr>
        <w:footnoteReference w:id="16227"/>
      </w:r>
      <w:r>
        <w:t xml:space="preserve">;</w:t>
      </w:r>
    </w:p>
    <w:p>
      <w:r>
        <w:rPr>
          <w:b/>
        </w:rPr>
        <w:t xml:space="preserve">15 </w:t>
      </w:r>
      <w:r>
        <w:t xml:space="preserve">And deliver</w:t>
      </w:r>
      <w:r>
        <w:rPr>
          <w:rStyle w:val="FootnoteReference"/>
        </w:rPr>
        <w:footnoteReference w:id="16228"/>
      </w:r>
      <w:r>
        <w:t xml:space="preserve"> them who through fear of death were all their lifetime subject</w:t>
      </w:r>
      <w:r>
        <w:rPr>
          <w:rStyle w:val="FootnoteReference"/>
        </w:rPr>
        <w:footnoteReference w:id="16229"/>
      </w:r>
      <w:r>
        <w:t xml:space="preserve"> to bondage.</w:t>
      </w:r>
    </w:p>
    <w:p>
      <w:r>
        <w:rPr>
          <w:b/>
        </w:rPr>
        <w:t xml:space="preserve">16 </w:t>
      </w:r>
      <w:r>
        <w:t xml:space="preserve">For truly he took not on him the nature of angels; but he took on him the seed</w:t>
      </w:r>
      <w:r>
        <w:rPr>
          <w:rStyle w:val="FootnoteReference"/>
        </w:rPr>
        <w:footnoteReference w:id="16230"/>
      </w:r>
      <w:r>
        <w:t xml:space="preserve"> of Abraham</w:t>
      </w:r>
      <w:r>
        <w:rPr>
          <w:rStyle w:val="FootnoteReference"/>
        </w:rPr>
        <w:footnoteReference w:id="16231"/>
      </w:r>
      <w:r>
        <w:t xml:space="preserve">.</w:t>
      </w:r>
      <w:r>
        <w:rPr>
          <w:rStyle w:val="FootnoteReference"/>
        </w:rPr>
        <w:footnoteReference w:id="16232"/>
      </w:r>
    </w:p>
    <w:p>
      <w:r>
        <w:rPr>
          <w:b/>
        </w:rPr>
        <w:t xml:space="preserve">17 </w:t>
      </w:r>
      <w:r>
        <w:t xml:space="preserve">Therefore in all things it was essential for him to be made like to his brothers, that he might be a merciful</w:t>
      </w:r>
      <w:r>
        <w:rPr>
          <w:rStyle w:val="FootnoteReference"/>
        </w:rPr>
        <w:footnoteReference w:id="16233"/>
      </w:r>
      <w:r>
        <w:t xml:space="preserve"> and faithful high priest in things pertaining to God, to make</w:t>
      </w:r>
      <w:r>
        <w:rPr>
          <w:rStyle w:val="FootnoteReference"/>
        </w:rPr>
        <w:footnoteReference w:id="16234"/>
      </w:r>
      <w:r>
        <w:t xml:space="preserve"> reconciliation for the sins of the people.</w:t>
      </w:r>
      <w:r>
        <w:rPr>
          <w:rStyle w:val="FootnoteReference"/>
        </w:rPr>
        <w:footnoteReference w:id="16235"/>
      </w:r>
    </w:p>
    <w:p>
      <w:r>
        <w:rPr>
          <w:b/>
        </w:rPr>
        <w:t xml:space="preserve">18 </w:t>
      </w:r>
      <w:r>
        <w:t xml:space="preserve">For in that he himself has suffered</w:t>
      </w:r>
      <w:r>
        <w:rPr>
          <w:rStyle w:val="FootnoteReference"/>
        </w:rPr>
        <w:footnoteReference w:id="16236"/>
      </w:r>
      <w:r>
        <w:t xml:space="preserve"> being tempted, he is able to help those who are tempted.</w:t>
      </w:r>
      <w:r>
        <w:rPr>
          <w:rStyle w:val="FootnoteReference"/>
        </w:rPr>
        <w:footnoteReference w:id="162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8"/>
      </w:r>
      <w:r>
        <w:t xml:space="preserve"> brothers, partakers</w:t>
      </w:r>
      <w:r>
        <w:rPr>
          <w:rStyle w:val="FootnoteReference"/>
        </w:rPr>
        <w:footnoteReference w:id="16239"/>
      </w:r>
      <w:r>
        <w:t xml:space="preserve"> of the heavenly</w:t>
      </w:r>
      <w:r>
        <w:rPr>
          <w:rStyle w:val="FootnoteReference"/>
        </w:rPr>
        <w:footnoteReference w:id="16240"/>
      </w:r>
      <w:r>
        <w:t xml:space="preserve"> calling, consider</w:t>
      </w:r>
      <w:r>
        <w:rPr>
          <w:rStyle w:val="FootnoteReference"/>
        </w:rPr>
        <w:footnoteReference w:id="16241"/>
      </w:r>
      <w:r>
        <w:t xml:space="preserve"> the Apostle</w:t>
      </w:r>
      <w:r>
        <w:rPr>
          <w:rStyle w:val="FootnoteReference"/>
        </w:rPr>
        <w:footnoteReference w:id="16242"/>
      </w:r>
      <w:r>
        <w:t xml:space="preserve"> and High Priest of our confession, Christ</w:t>
      </w:r>
      <w:r>
        <w:rPr>
          <w:rStyle w:val="FootnoteReference"/>
        </w:rPr>
        <w:footnoteReference w:id="16243"/>
      </w:r>
      <w:r>
        <w:t xml:space="preserve"> Jesus</w:t>
      </w:r>
      <w:r>
        <w:rPr>
          <w:rStyle w:val="FootnoteReference"/>
        </w:rPr>
        <w:footnoteReference w:id="16244"/>
      </w:r>
      <w:r>
        <w:t xml:space="preserve">;</w:t>
      </w:r>
      <w:r>
        <w:rPr>
          <w:rStyle w:val="FootnoteReference"/>
        </w:rPr>
        <w:footnoteReference w:id="16245"/>
      </w:r>
      <w:r>
        <w:rPr>
          <w:rStyle w:val="FootnoteReference"/>
        </w:rPr>
        <w:footnoteReference w:id="16246"/>
      </w:r>
    </w:p>
    <w:p>
      <w:r>
        <w:rPr>
          <w:b/>
        </w:rPr>
        <w:t xml:space="preserve">2 </w:t>
      </w:r>
      <w:r>
        <w:t xml:space="preserve">Who was faithful</w:t>
      </w:r>
      <w:r>
        <w:rPr>
          <w:rStyle w:val="FootnoteReference"/>
        </w:rPr>
        <w:footnoteReference w:id="16247"/>
      </w:r>
      <w:r>
        <w:t xml:space="preserve"> to him who appointed</w:t>
      </w:r>
      <w:r>
        <w:rPr>
          <w:rStyle w:val="FootnoteReference"/>
        </w:rPr>
        <w:footnoteReference w:id="16248"/>
      </w:r>
      <w:r>
        <w:t xml:space="preserve"> him, as also Moses</w:t>
      </w:r>
      <w:r>
        <w:rPr>
          <w:rStyle w:val="FootnoteReference"/>
        </w:rPr>
        <w:footnoteReference w:id="16249"/>
      </w:r>
      <w:r>
        <w:t xml:space="preserve"> was faithful in all his house.</w:t>
      </w:r>
      <w:r>
        <w:rPr>
          <w:rStyle w:val="FootnoteReference"/>
        </w:rPr>
        <w:footnoteReference w:id="16250"/>
      </w:r>
      <w:r>
        <w:rPr>
          <w:rStyle w:val="FootnoteReference"/>
        </w:rPr>
        <w:footnoteReference w:id="16251"/>
      </w:r>
    </w:p>
    <w:p>
      <w:r>
        <w:rPr>
          <w:b/>
        </w:rPr>
        <w:t xml:space="preserve">3 </w:t>
      </w:r>
      <w:r>
        <w:t xml:space="preserve">For this man was counted worthy of more glory than Moses, inasmuch as he who has built the house has more honor than the house.</w:t>
      </w:r>
      <w:r>
        <w:rPr>
          <w:rStyle w:val="FootnoteReference"/>
        </w:rPr>
        <w:footnoteReference w:id="16252"/>
      </w:r>
    </w:p>
    <w:p>
      <w:r>
        <w:rPr>
          <w:b/>
        </w:rPr>
        <w:t xml:space="preserve">4 </w:t>
      </w:r>
      <w:r>
        <w:t xml:space="preserve">For every house is built by some man; but the one who built all things is God</w:t>
      </w:r>
      <w:r>
        <w:rPr>
          <w:rStyle w:val="FootnoteReference"/>
        </w:rPr>
        <w:footnoteReference w:id="16253"/>
      </w:r>
      <w:r>
        <w:t xml:space="preserve">.</w:t>
      </w:r>
      <w:r>
        <w:rPr>
          <w:rStyle w:val="FootnoteReference"/>
        </w:rPr>
        <w:footnoteReference w:id="16254"/>
      </w:r>
      <w:r>
        <w:rPr>
          <w:rStyle w:val="FootnoteReference"/>
        </w:rPr>
        <w:footnoteReference w:id="16255"/>
      </w:r>
      <w:r>
        <w:rPr>
          <w:rStyle w:val="FootnoteReference"/>
        </w:rPr>
        <w:footnoteReference w:id="16256"/>
      </w:r>
    </w:p>
    <w:p>
      <w:r>
        <w:rPr>
          <w:b/>
        </w:rPr>
        <w:t xml:space="preserve">5 </w:t>
      </w:r>
      <w:r>
        <w:t xml:space="preserve">And Moses truly was faithful</w:t>
      </w:r>
      <w:r>
        <w:rPr>
          <w:rStyle w:val="FootnoteReference"/>
        </w:rPr>
        <w:footnoteReference w:id="16257"/>
      </w:r>
      <w:r>
        <w:t xml:space="preserve"> in all his house, as a servant, for a testimony of those things which were to be spoken after;</w:t>
      </w:r>
      <w:r>
        <w:rPr>
          <w:rStyle w:val="FootnoteReference"/>
        </w:rPr>
        <w:footnoteReference w:id="16258"/>
      </w:r>
      <w:r>
        <w:rPr>
          <w:rStyle w:val="FootnoteReference"/>
        </w:rPr>
        <w:footnoteReference w:id="16259"/>
      </w:r>
    </w:p>
    <w:p>
      <w:r>
        <w:rPr>
          <w:b/>
        </w:rPr>
        <w:t xml:space="preserve">6 </w:t>
      </w:r>
      <w:r>
        <w:t xml:space="preserve">But Christ as a son over his own house; whose house are we, if we hold fast the confidence and the rejoicing</w:t>
      </w:r>
      <w:r>
        <w:rPr>
          <w:rStyle w:val="FootnoteReference"/>
        </w:rPr>
        <w:footnoteReference w:id="16260"/>
      </w:r>
      <w:r>
        <w:t xml:space="preserve"> of the hope firm to the end.</w:t>
      </w:r>
      <w:r>
        <w:rPr>
          <w:rStyle w:val="FootnoteReference"/>
        </w:rPr>
        <w:footnoteReference w:id="16261"/>
      </w:r>
      <w:r>
        <w:rPr>
          <w:rStyle w:val="FootnoteReference"/>
        </w:rPr>
        <w:footnoteReference w:id="16262"/>
      </w:r>
    </w:p>
    <w:p>
      <w:r>
        <w:rPr>
          <w:b/>
        </w:rPr>
        <w:t xml:space="preserve">7 </w:t>
      </w:r>
      <w:r>
        <w:t xml:space="preserve">Therefore (as the Holy Spirit says, today if you will hear</w:t>
      </w:r>
      <w:r>
        <w:rPr>
          <w:rStyle w:val="FootnoteReference"/>
        </w:rPr>
        <w:footnoteReference w:id="16263"/>
      </w:r>
      <w:r>
        <w:t xml:space="preserve"> his voice,</w:t>
      </w:r>
      <w:r>
        <w:rPr>
          <w:rStyle w:val="FootnoteReference"/>
        </w:rPr>
        <w:footnoteReference w:id="16264"/>
      </w:r>
      <w:r>
        <w:rPr>
          <w:rStyle w:val="FootnoteReference"/>
        </w:rPr>
        <w:footnoteReference w:id="16265"/>
      </w:r>
    </w:p>
    <w:p>
      <w:r>
        <w:rPr>
          <w:b/>
        </w:rPr>
        <w:t xml:space="preserve">8 </w:t>
      </w:r>
      <w:r>
        <w:t xml:space="preserve">Harden</w:t>
      </w:r>
      <w:r>
        <w:rPr>
          <w:rStyle w:val="FootnoteReference"/>
        </w:rPr>
        <w:footnoteReference w:id="16266"/>
      </w:r>
      <w:r>
        <w:t xml:space="preserve"> not your hearts, as in the provocation, in the day of temptation in the wilderness:</w:t>
      </w:r>
      <w:r>
        <w:rPr>
          <w:rStyle w:val="FootnoteReference"/>
        </w:rPr>
        <w:footnoteReference w:id="16267"/>
      </w:r>
      <w:r>
        <w:rPr>
          <w:rStyle w:val="FootnoteReference"/>
        </w:rPr>
        <w:footnoteReference w:id="16268"/>
      </w:r>
    </w:p>
    <w:p>
      <w:r>
        <w:rPr>
          <w:b/>
        </w:rPr>
        <w:t xml:space="preserve">9 </w:t>
      </w:r>
      <w:r>
        <w:t xml:space="preserve">When your fathers tempted me, proved me, and saw my works forty</w:t>
      </w:r>
      <w:r>
        <w:rPr>
          <w:rStyle w:val="FootnoteReference"/>
        </w:rPr>
        <w:footnoteReference w:id="16269"/>
      </w:r>
      <w:r>
        <w:t xml:space="preserve"> years.</w:t>
      </w:r>
      <w:r>
        <w:rPr>
          <w:rStyle w:val="FootnoteReference"/>
        </w:rPr>
        <w:footnoteReference w:id="16270"/>
      </w:r>
    </w:p>
    <w:p>
      <w:r>
        <w:rPr>
          <w:b/>
        </w:rPr>
        <w:t xml:space="preserve">10 </w:t>
      </w:r>
      <w:r>
        <w:t xml:space="preserve">Therefore I was</w:t>
      </w:r>
      <w:r>
        <w:rPr>
          <w:rStyle w:val="FootnoteReference"/>
        </w:rPr>
        <w:footnoteReference w:id="16271"/>
      </w:r>
      <w:r>
        <w:t xml:space="preserve"> grieved with that generation, and said, They do always go astray in their heart; and they have</w:t>
      </w:r>
      <w:r>
        <w:rPr>
          <w:rStyle w:val="FootnoteReference"/>
        </w:rPr>
        <w:footnoteReference w:id="16272"/>
      </w:r>
      <w:r>
        <w:t xml:space="preserve"> not known my ways.</w:t>
      </w:r>
      <w:r>
        <w:rPr>
          <w:rStyle w:val="FootnoteReference"/>
        </w:rPr>
        <w:footnoteReference w:id="16273"/>
      </w:r>
    </w:p>
    <w:p>
      <w:r>
        <w:rPr>
          <w:b/>
        </w:rPr>
        <w:t xml:space="preserve">11 </w:t>
      </w:r>
      <w:r>
        <w:t xml:space="preserve">So I swore in my wrath, They shall not enter into my rest</w:t>
      </w:r>
      <w:r>
        <w:rPr>
          <w:rStyle w:val="FootnoteReference"/>
        </w:rPr>
        <w:footnoteReference w:id="16274"/>
      </w:r>
      <w:r>
        <w:t xml:space="preserve">.)</w:t>
      </w:r>
      <w:r>
        <w:rPr>
          <w:rStyle w:val="FootnoteReference"/>
        </w:rPr>
        <w:footnoteReference w:id="16275"/>
      </w:r>
    </w:p>
    <w:p>
      <w:r>
        <w:rPr>
          <w:b/>
        </w:rPr>
        <w:t xml:space="preserve">12 </w:t>
      </w:r>
      <w:r>
        <w:t xml:space="preserve">Take</w:t>
      </w:r>
      <w:r>
        <w:rPr>
          <w:rStyle w:val="FootnoteReference"/>
        </w:rPr>
        <w:footnoteReference w:id="16276"/>
      </w:r>
      <w:r>
        <w:t xml:space="preserve"> heed, brothers, lest there is in any of you an evil heart of unbelief, in departing from the living God.</w:t>
      </w:r>
      <w:r>
        <w:rPr>
          <w:rStyle w:val="FootnoteReference"/>
        </w:rPr>
        <w:footnoteReference w:id="16277"/>
      </w:r>
      <w:r>
        <w:rPr>
          <w:rStyle w:val="FootnoteReference"/>
        </w:rPr>
        <w:footnoteReference w:id="16278"/>
      </w:r>
      <w:r>
        <w:rPr>
          <w:rStyle w:val="FootnoteReference"/>
        </w:rPr>
        <w:footnoteReference w:id="16279"/>
      </w:r>
    </w:p>
    <w:p>
      <w:r>
        <w:rPr>
          <w:b/>
        </w:rPr>
        <w:t xml:space="preserve">13 </w:t>
      </w:r>
      <w:r>
        <w:t xml:space="preserve">But exhort</w:t>
      </w:r>
      <w:r>
        <w:rPr>
          <w:rStyle w:val="FootnoteReference"/>
        </w:rPr>
        <w:footnoteReference w:id="16280"/>
      </w:r>
      <w:r>
        <w:t xml:space="preserve"> one another daily</w:t>
      </w:r>
      <w:r>
        <w:rPr>
          <w:rStyle w:val="FootnoteReference"/>
        </w:rPr>
        <w:footnoteReference w:id="16281"/>
      </w:r>
      <w:r>
        <w:t xml:space="preserve">, while it is called today; lest any of you be hardened through the deceitfulness</w:t>
      </w:r>
      <w:r>
        <w:rPr>
          <w:rStyle w:val="FootnoteReference"/>
        </w:rPr>
        <w:footnoteReference w:id="16282"/>
      </w:r>
      <w:r>
        <w:t xml:space="preserve"> of sin.</w:t>
      </w:r>
    </w:p>
    <w:p>
      <w:r>
        <w:rPr>
          <w:b/>
        </w:rPr>
        <w:t xml:space="preserve">14 </w:t>
      </w:r>
      <w:r>
        <w:t xml:space="preserve">For we are</w:t>
      </w:r>
      <w:r>
        <w:rPr>
          <w:rStyle w:val="FootnoteReference"/>
        </w:rPr>
        <w:footnoteReference w:id="16283"/>
      </w:r>
      <w:r>
        <w:t xml:space="preserve"> made partakers of Christ, if we hold the beginning of our confidence steadfast to the end;</w:t>
      </w:r>
      <w:r>
        <w:rPr>
          <w:rStyle w:val="FootnoteReference"/>
        </w:rPr>
        <w:footnoteReference w:id="16284"/>
      </w:r>
    </w:p>
    <w:p>
      <w:r>
        <w:rPr>
          <w:b/>
        </w:rPr>
        <w:t xml:space="preserve">15 </w:t>
      </w:r>
      <w:r>
        <w:t xml:space="preserve">While it is said, today if you will hear his voice, harden not your hearts, as in the provocation.</w:t>
      </w:r>
      <w:r>
        <w:rPr>
          <w:rStyle w:val="FootnoteReference"/>
        </w:rPr>
        <w:footnoteReference w:id="16285"/>
      </w:r>
    </w:p>
    <w:p>
      <w:r>
        <w:rPr>
          <w:b/>
        </w:rPr>
        <w:t xml:space="preserve">16 </w:t>
      </w:r>
      <w:r>
        <w:t xml:space="preserve">For some, when they had heard, did provoke: nevertheless not all that came out of Egypt</w:t>
      </w:r>
      <w:r>
        <w:rPr>
          <w:rStyle w:val="FootnoteReference"/>
        </w:rPr>
        <w:footnoteReference w:id="16286"/>
      </w:r>
      <w:r>
        <w:t xml:space="preserve"> by Moses.</w:t>
      </w:r>
      <w:r>
        <w:rPr>
          <w:rStyle w:val="FootnoteReference"/>
        </w:rPr>
        <w:footnoteReference w:id="16287"/>
      </w:r>
    </w:p>
    <w:p>
      <w:r>
        <w:rPr>
          <w:b/>
        </w:rPr>
        <w:t xml:space="preserve">17 </w:t>
      </w:r>
      <w:r>
        <w:t xml:space="preserve">But with whom was he grieved forty years? was it</w:t>
      </w:r>
      <w:r>
        <w:rPr>
          <w:rStyle w:val="FootnoteReference"/>
        </w:rPr>
        <w:footnoteReference w:id="16288"/>
      </w:r>
      <w:r>
        <w:t xml:space="preserve"> not with those who had sinned, whose carcasses fell in the wilderness?</w:t>
      </w:r>
      <w:r>
        <w:rPr>
          <w:rStyle w:val="FootnoteReference"/>
        </w:rPr>
        <w:footnoteReference w:id="16289"/>
      </w:r>
    </w:p>
    <w:p>
      <w:r>
        <w:rPr>
          <w:b/>
        </w:rPr>
        <w:t xml:space="preserve">18 </w:t>
      </w:r>
      <w:r>
        <w:t xml:space="preserve">And to whom</w:t>
      </w:r>
      <w:r>
        <w:rPr>
          <w:rStyle w:val="FootnoteReference"/>
        </w:rPr>
        <w:footnoteReference w:id="16290"/>
      </w:r>
      <w:r>
        <w:t xml:space="preserve"> swore the one who they should not enter into his rest, but to those who did not believe?</w:t>
      </w:r>
      <w:r>
        <w:rPr>
          <w:rStyle w:val="FootnoteReference"/>
        </w:rPr>
        <w:footnoteReference w:id="16291"/>
      </w:r>
    </w:p>
    <w:p>
      <w:r>
        <w:rPr>
          <w:b/>
        </w:rPr>
        <w:t xml:space="preserve">19 </w:t>
      </w:r>
      <w:r>
        <w:t xml:space="preserve">So we see that they could not enter in because of unbelief.</w:t>
      </w:r>
      <w:r>
        <w:rPr>
          <w:rStyle w:val="FootnoteReference"/>
        </w:rPr>
        <w:footnoteReference w:id="162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3"/>
      </w:r>
      <w:r>
        <w:t xml:space="preserve"> fear, lest, a promise</w:t>
      </w:r>
      <w:r>
        <w:rPr>
          <w:rStyle w:val="FootnoteReference"/>
        </w:rPr>
        <w:footnoteReference w:id="16294"/>
      </w:r>
      <w:r>
        <w:t xml:space="preserve"> being left us of entering into his rest, any of you should seem to come short of it.</w:t>
      </w:r>
      <w:r>
        <w:rPr>
          <w:rStyle w:val="FootnoteReference"/>
        </w:rPr>
        <w:footnoteReference w:id="16295"/>
      </w:r>
      <w:r>
        <w:rPr>
          <w:rStyle w:val="FootnoteReference"/>
        </w:rPr>
        <w:footnoteReference w:id="16296"/>
      </w:r>
    </w:p>
    <w:p>
      <w:r>
        <w:rPr>
          <w:b/>
        </w:rPr>
        <w:t xml:space="preserve">2 </w:t>
      </w:r>
      <w:r>
        <w:t xml:space="preserve">For to us was the good news preached</w:t>
      </w:r>
      <w:r>
        <w:rPr>
          <w:rStyle w:val="FootnoteReference"/>
        </w:rPr>
        <w:footnoteReference w:id="16297"/>
      </w:r>
      <w:r>
        <w:t xml:space="preserve">, as well as to them: but the word preached did not profit them, not being</w:t>
      </w:r>
      <w:r>
        <w:rPr>
          <w:rStyle w:val="FootnoteReference"/>
        </w:rPr>
        <w:footnoteReference w:id="16298"/>
      </w:r>
      <w:r>
        <w:t xml:space="preserve"> mixed with faith in those who heard it.</w:t>
      </w:r>
      <w:r>
        <w:rPr>
          <w:rStyle w:val="FootnoteReference"/>
        </w:rPr>
        <w:footnoteReference w:id="16299"/>
      </w:r>
      <w:r>
        <w:rPr>
          <w:rStyle w:val="FootnoteReference"/>
        </w:rPr>
        <w:footnoteReference w:id="16300"/>
      </w:r>
    </w:p>
    <w:p>
      <w:r>
        <w:rPr>
          <w:b/>
        </w:rPr>
        <w:t xml:space="preserve">3 </w:t>
      </w:r>
      <w:r>
        <w:t xml:space="preserve">For we which have believed do enter into rest, as he said, As I have sworn in my wrath, if they shall enter into my rest: although the works</w:t>
      </w:r>
      <w:r>
        <w:rPr>
          <w:rStyle w:val="FootnoteReference"/>
        </w:rPr>
        <w:footnoteReference w:id="16301"/>
      </w:r>
      <w:r>
        <w:t xml:space="preserve"> were finished from the foundation of the world.</w:t>
      </w:r>
      <w:r>
        <w:rPr>
          <w:rStyle w:val="FootnoteReference"/>
        </w:rPr>
        <w:footnoteReference w:id="16302"/>
      </w:r>
    </w:p>
    <w:p>
      <w:r>
        <w:rPr>
          <w:b/>
        </w:rPr>
        <w:t xml:space="preserve">4 </w:t>
      </w:r>
      <w:r>
        <w:t xml:space="preserve">For he spoke in a certain place of the seventh day likewise, And God</w:t>
      </w:r>
      <w:r>
        <w:rPr>
          <w:rStyle w:val="FootnoteReference"/>
        </w:rPr>
        <w:footnoteReference w:id="16303"/>
      </w:r>
      <w:r>
        <w:t xml:space="preserve"> did rest the seventh day from all his works.</w:t>
      </w:r>
      <w:r>
        <w:rPr>
          <w:rStyle w:val="FootnoteReference"/>
        </w:rPr>
        <w:footnoteReference w:id="16304"/>
      </w:r>
      <w:r>
        <w:rPr>
          <w:rStyle w:val="FootnoteReference"/>
        </w:rPr>
        <w:footnoteReference w:id="16305"/>
      </w:r>
      <w:r>
        <w:rPr>
          <w:rStyle w:val="FootnoteReference"/>
        </w:rPr>
        <w:footnoteReference w:id="16306"/>
      </w:r>
      <w:r>
        <w:rPr>
          <w:rStyle w:val="FootnoteReference"/>
        </w:rPr>
        <w:footnoteReference w:id="16307"/>
      </w:r>
    </w:p>
    <w:p>
      <w:r>
        <w:rPr>
          <w:b/>
        </w:rPr>
        <w:t xml:space="preserve">5 </w:t>
      </w:r>
      <w:r>
        <w:t xml:space="preserve">And in this place again, If they shall enter into my rest.</w:t>
      </w:r>
      <w:r>
        <w:rPr>
          <w:rStyle w:val="FootnoteReference"/>
        </w:rPr>
        <w:footnoteReference w:id="16308"/>
      </w:r>
    </w:p>
    <w:p>
      <w:r>
        <w:rPr>
          <w:b/>
        </w:rPr>
        <w:t xml:space="preserve">6 </w:t>
      </w:r>
      <w:r>
        <w:t xml:space="preserve">Seeing therefore it remains that some must enter in it, and they to whom it was first preached entered</w:t>
      </w:r>
      <w:r>
        <w:rPr>
          <w:rStyle w:val="FootnoteReference"/>
        </w:rPr>
        <w:footnoteReference w:id="16309"/>
      </w:r>
      <w:r>
        <w:t xml:space="preserve"> not in because of unbelief:</w:t>
      </w:r>
      <w:r>
        <w:rPr>
          <w:rStyle w:val="FootnoteReference"/>
        </w:rPr>
        <w:footnoteReference w:id="16310"/>
      </w:r>
      <w:r>
        <w:rPr>
          <w:rStyle w:val="FootnoteReference"/>
        </w:rPr>
        <w:footnoteReference w:id="16311"/>
      </w:r>
    </w:p>
    <w:p>
      <w:r>
        <w:rPr>
          <w:b/>
        </w:rPr>
        <w:t xml:space="preserve">7 </w:t>
      </w:r>
      <w:r>
        <w:t xml:space="preserve">Again, he limits a certain day, saying</w:t>
      </w:r>
      <w:r>
        <w:rPr>
          <w:rStyle w:val="FootnoteReference"/>
        </w:rPr>
        <w:footnoteReference w:id="16312"/>
      </w:r>
      <w:r>
        <w:t xml:space="preserve"> in David</w:t>
      </w:r>
      <w:r>
        <w:rPr>
          <w:rStyle w:val="FootnoteReference"/>
        </w:rPr>
        <w:footnoteReference w:id="16313"/>
      </w:r>
      <w:r>
        <w:t xml:space="preserve">, today, after so long a time; as it is said, today if you will hear his voice, harden not your hearts.</w:t>
      </w:r>
      <w:r>
        <w:rPr>
          <w:rStyle w:val="FootnoteReference"/>
        </w:rPr>
        <w:footnoteReference w:id="16314"/>
      </w:r>
    </w:p>
    <w:p>
      <w:r>
        <w:rPr>
          <w:b/>
        </w:rPr>
        <w:t xml:space="preserve">8 </w:t>
      </w:r>
      <w:r>
        <w:t xml:space="preserve">For if Jesus</w:t>
      </w:r>
      <w:r>
        <w:rPr>
          <w:rStyle w:val="FootnoteReference"/>
        </w:rPr>
        <w:footnoteReference w:id="16315"/>
      </w:r>
      <w:r>
        <w:t xml:space="preserve"> had given them rest, then would he not afterward have spoken of another day.</w:t>
      </w:r>
      <w:r>
        <w:rPr>
          <w:rStyle w:val="FootnoteReference"/>
        </w:rPr>
        <w:footnoteReference w:id="16316"/>
      </w:r>
      <w:r>
        <w:rPr>
          <w:rStyle w:val="FootnoteReference"/>
        </w:rPr>
        <w:footnoteReference w:id="16317"/>
      </w:r>
      <w:r>
        <w:rPr>
          <w:rStyle w:val="FootnoteReference"/>
        </w:rPr>
        <w:footnoteReference w:id="16318"/>
      </w:r>
    </w:p>
    <w:p>
      <w:r>
        <w:rPr>
          <w:b/>
        </w:rPr>
        <w:t xml:space="preserve">9 </w:t>
      </w:r>
      <w:r>
        <w:t xml:space="preserve">There remains therefore a rest to the people</w:t>
      </w:r>
      <w:r>
        <w:rPr>
          <w:rStyle w:val="FootnoteReference"/>
        </w:rPr>
        <w:footnoteReference w:id="16319"/>
      </w:r>
      <w:r>
        <w:t xml:space="preserve"> of God.</w:t>
      </w:r>
      <w:r>
        <w:rPr>
          <w:rStyle w:val="FootnoteReference"/>
        </w:rPr>
        <w:footnoteReference w:id="16320"/>
      </w:r>
    </w:p>
    <w:p>
      <w:r>
        <w:rPr>
          <w:b/>
        </w:rPr>
        <w:t xml:space="preserve">10 </w:t>
      </w:r>
      <w:r>
        <w:t xml:space="preserve">For the one who is entered into his rest, he also has ceased from his own works, as God did from his.</w:t>
      </w:r>
      <w:r>
        <w:rPr>
          <w:rStyle w:val="FootnoteReference"/>
        </w:rPr>
        <w:footnoteReference w:id="16321"/>
      </w:r>
      <w:r>
        <w:rPr>
          <w:rStyle w:val="FootnoteReference"/>
        </w:rPr>
        <w:footnoteReference w:id="16322"/>
      </w:r>
      <w:r>
        <w:rPr>
          <w:rStyle w:val="FootnoteReference"/>
        </w:rPr>
        <w:footnoteReference w:id="16323"/>
      </w:r>
    </w:p>
    <w:p>
      <w:r>
        <w:rPr>
          <w:b/>
        </w:rPr>
        <w:t xml:space="preserve">11 </w:t>
      </w:r>
      <w:r>
        <w:t xml:space="preserve">Let us labor therefore to enter into that rest, lest anyone fall after the same example of unbelief</w:t>
      </w:r>
      <w:r>
        <w:rPr>
          <w:rStyle w:val="FootnoteReference"/>
        </w:rPr>
        <w:footnoteReference w:id="16324"/>
      </w:r>
      <w:r>
        <w:t xml:space="preserve">.</w:t>
      </w:r>
      <w:r>
        <w:rPr>
          <w:rStyle w:val="FootnoteReference"/>
        </w:rPr>
        <w:footnoteReference w:id="16325"/>
      </w:r>
    </w:p>
    <w:p>
      <w:r>
        <w:rPr>
          <w:b/>
        </w:rPr>
        <w:t xml:space="preserve">12 </w:t>
      </w:r>
      <w:r>
        <w:t xml:space="preserve">For the word</w:t>
      </w:r>
      <w:r>
        <w:rPr>
          <w:rStyle w:val="FootnoteReference"/>
        </w:rPr>
        <w:footnoteReference w:id="16326"/>
      </w:r>
      <w:r>
        <w:t xml:space="preserve"> of God is active, and powerful, and sharper</w:t>
      </w:r>
      <w:r>
        <w:rPr>
          <w:rStyle w:val="FootnoteReference"/>
        </w:rPr>
        <w:footnoteReference w:id="16327"/>
      </w:r>
      <w:r>
        <w:t xml:space="preserve"> than any two-edged sword, piercing even to the dividing asunder of soul and spirit, and of the joints and marrow, and is</w:t>
      </w:r>
      <w:r>
        <w:rPr>
          <w:rStyle w:val="FootnoteReference"/>
        </w:rPr>
        <w:footnoteReference w:id="16328"/>
      </w:r>
      <w:r>
        <w:t xml:space="preserve"> a discerner of the thoughts and intents of the heart.</w:t>
      </w:r>
      <w:r>
        <w:rPr>
          <w:rStyle w:val="FootnoteReference"/>
        </w:rPr>
        <w:footnoteReference w:id="16329"/>
      </w:r>
    </w:p>
    <w:p>
      <w:r>
        <w:rPr>
          <w:b/>
        </w:rPr>
        <w:t xml:space="preserve">13 </w:t>
      </w:r>
      <w:r>
        <w:t xml:space="preserve">Neither is there</w:t>
      </w:r>
      <w:r>
        <w:rPr>
          <w:rStyle w:val="FootnoteReference"/>
        </w:rPr>
        <w:footnoteReference w:id="16330"/>
      </w:r>
      <w:r>
        <w:t xml:space="preserve"> any creature that is not manifest in his sight: but all things are naked</w:t>
      </w:r>
      <w:r>
        <w:rPr>
          <w:rStyle w:val="FootnoteReference"/>
        </w:rPr>
        <w:footnoteReference w:id="16331"/>
      </w:r>
      <w:r>
        <w:t xml:space="preserve"> and opened to the eyes of him with whom we have to do.</w:t>
      </w:r>
    </w:p>
    <w:p>
      <w:r>
        <w:rPr>
          <w:b/>
        </w:rPr>
        <w:t xml:space="preserve">14 </w:t>
      </w:r>
      <w:r>
        <w:t xml:space="preserve">Seeing then that we have a great</w:t>
      </w:r>
      <w:r>
        <w:rPr>
          <w:rStyle w:val="FootnoteReference"/>
        </w:rPr>
        <w:footnoteReference w:id="16332"/>
      </w:r>
      <w:r>
        <w:t xml:space="preserve"> high priest, that is</w:t>
      </w:r>
      <w:r>
        <w:rPr>
          <w:rStyle w:val="FootnoteReference"/>
        </w:rPr>
        <w:footnoteReference w:id="16333"/>
      </w:r>
      <w:r>
        <w:t xml:space="preserve"> passed into the heavens, Jesus</w:t>
      </w:r>
      <w:r>
        <w:rPr>
          <w:rStyle w:val="FootnoteReference"/>
        </w:rPr>
        <w:footnoteReference w:id="16334"/>
      </w:r>
      <w:r>
        <w:t xml:space="preserve"> the Son of God, let us hold fast our confession.</w:t>
      </w:r>
      <w:r>
        <w:rPr>
          <w:rStyle w:val="FootnoteReference"/>
        </w:rPr>
        <w:footnoteReference w:id="16335"/>
      </w:r>
    </w:p>
    <w:p>
      <w:r>
        <w:rPr>
          <w:b/>
        </w:rPr>
        <w:t xml:space="preserve">15 </w:t>
      </w:r>
      <w:r>
        <w:t xml:space="preserve">For we have not a high priest who cannot be touched with the feeling of our infirmities; but was in all points tempted</w:t>
      </w:r>
      <w:r>
        <w:rPr>
          <w:rStyle w:val="FootnoteReference"/>
        </w:rPr>
        <w:footnoteReference w:id="16336"/>
      </w:r>
      <w:r>
        <w:t xml:space="preserve"> like we are, yet without sin.</w:t>
      </w:r>
      <w:r>
        <w:rPr>
          <w:rStyle w:val="FootnoteReference"/>
        </w:rPr>
        <w:footnoteReference w:id="16337"/>
      </w:r>
    </w:p>
    <w:p>
      <w:r>
        <w:rPr>
          <w:b/>
        </w:rPr>
        <w:t xml:space="preserve">16 </w:t>
      </w:r>
      <w:r>
        <w:t xml:space="preserve">Let us therefore come boldly to the throne</w:t>
      </w:r>
      <w:r>
        <w:rPr>
          <w:rStyle w:val="FootnoteReference"/>
        </w:rPr>
        <w:footnoteReference w:id="16338"/>
      </w:r>
      <w:r>
        <w:t xml:space="preserve"> of grace, that we may obtain</w:t>
      </w:r>
      <w:r>
        <w:rPr>
          <w:rStyle w:val="FootnoteReference"/>
        </w:rPr>
        <w:footnoteReference w:id="16339"/>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ordained</w:t>
      </w:r>
      <w:r>
        <w:rPr>
          <w:rStyle w:val="FootnoteReference"/>
        </w:rPr>
        <w:footnoteReference w:id="16340"/>
      </w:r>
      <w:r>
        <w:t xml:space="preserve"> for men</w:t>
      </w:r>
      <w:r>
        <w:rPr>
          <w:rStyle w:val="FootnoteReference"/>
        </w:rPr>
        <w:footnoteReference w:id="16341"/>
      </w:r>
      <w:r>
        <w:t xml:space="preserve"> in things pertaining to God</w:t>
      </w:r>
      <w:r>
        <w:rPr>
          <w:rStyle w:val="FootnoteReference"/>
        </w:rPr>
        <w:footnoteReference w:id="16342"/>
      </w:r>
      <w:r>
        <w:t xml:space="preserve">, that he may offer both</w:t>
      </w:r>
      <w:r>
        <w:rPr>
          <w:rStyle w:val="FootnoteReference"/>
        </w:rPr>
        <w:footnoteReference w:id="16343"/>
      </w:r>
      <w:r>
        <w:t xml:space="preserve"> gifts and sacrifices for sins:</w:t>
      </w:r>
      <w:r>
        <w:rPr>
          <w:rStyle w:val="FootnoteReference"/>
        </w:rPr>
        <w:footnoteReference w:id="16344"/>
      </w:r>
      <w:r>
        <w:rPr>
          <w:rStyle w:val="FootnoteReference"/>
        </w:rPr>
        <w:footnoteReference w:id="16345"/>
      </w:r>
    </w:p>
    <w:p>
      <w:r>
        <w:rPr>
          <w:b/>
        </w:rPr>
        <w:t xml:space="preserve">2 </w:t>
      </w:r>
      <w:r>
        <w:t xml:space="preserve">Who can have compassion on the ignorant</w:t>
      </w:r>
      <w:r>
        <w:rPr>
          <w:rStyle w:val="FootnoteReference"/>
        </w:rPr>
        <w:footnoteReference w:id="16346"/>
      </w:r>
      <w:r>
        <w:t xml:space="preserve">, and on those who are out of the way; for that he himself also is compassed</w:t>
      </w:r>
      <w:r>
        <w:rPr>
          <w:rStyle w:val="FootnoteReference"/>
        </w:rPr>
        <w:footnoteReference w:id="16347"/>
      </w:r>
      <w:r>
        <w:t xml:space="preserve"> with infirmity.</w:t>
      </w:r>
      <w:r>
        <w:rPr>
          <w:rStyle w:val="FootnoteReference"/>
        </w:rPr>
        <w:footnoteReference w:id="16348"/>
      </w:r>
      <w:r>
        <w:rPr>
          <w:rStyle w:val="FootnoteReference"/>
        </w:rPr>
        <w:footnoteReference w:id="16349"/>
      </w:r>
    </w:p>
    <w:p>
      <w:r>
        <w:rPr>
          <w:b/>
        </w:rPr>
        <w:t xml:space="preserve">3 </w:t>
      </w:r>
      <w:r>
        <w:t xml:space="preserve">And by reason of this he ought, as for the people, so also for himself, to offer for sins.</w:t>
      </w:r>
      <w:r>
        <w:rPr>
          <w:rStyle w:val="FootnoteReference"/>
        </w:rPr>
        <w:footnoteReference w:id="16350"/>
      </w:r>
    </w:p>
    <w:p>
      <w:r>
        <w:rPr>
          <w:b/>
        </w:rPr>
        <w:t xml:space="preserve">4 </w:t>
      </w:r>
      <w:r>
        <w:t xml:space="preserve">And no one takes this honor to himself, but the one who is called of God, as was Aaron</w:t>
      </w:r>
      <w:r>
        <w:rPr>
          <w:rStyle w:val="FootnoteReference"/>
        </w:rPr>
        <w:footnoteReference w:id="16351"/>
      </w:r>
      <w:r>
        <w:t xml:space="preserve">.</w:t>
      </w:r>
      <w:r>
        <w:rPr>
          <w:rStyle w:val="FootnoteReference"/>
        </w:rPr>
        <w:footnoteReference w:id="16352"/>
      </w:r>
    </w:p>
    <w:p>
      <w:r>
        <w:rPr>
          <w:b/>
        </w:rPr>
        <w:t xml:space="preserve">5 </w:t>
      </w:r>
      <w:r>
        <w:t xml:space="preserve">So also Christ</w:t>
      </w:r>
      <w:r>
        <w:rPr>
          <w:rStyle w:val="FootnoteReference"/>
        </w:rPr>
        <w:footnoteReference w:id="16353"/>
      </w:r>
      <w:r>
        <w:t xml:space="preserve"> did not glorify himself to be made a high priest; but the one who said to him, You are my Son, today have I begotten you.</w:t>
      </w:r>
      <w:r>
        <w:rPr>
          <w:rStyle w:val="FootnoteReference"/>
        </w:rPr>
        <w:footnoteReference w:id="16354"/>
      </w:r>
      <w:r>
        <w:rPr>
          <w:rStyle w:val="FootnoteReference"/>
        </w:rPr>
        <w:footnoteReference w:id="16355"/>
      </w:r>
    </w:p>
    <w:p>
      <w:r>
        <w:rPr>
          <w:b/>
        </w:rPr>
        <w:t xml:space="preserve">6 </w:t>
      </w:r>
      <w:r>
        <w:t xml:space="preserve">As he says also in another place, You are a priest forever after the order of Melchisedec</w:t>
      </w:r>
      <w:r>
        <w:rPr>
          <w:rStyle w:val="FootnoteReference"/>
        </w:rPr>
        <w:footnoteReference w:id="16356"/>
      </w:r>
      <w:r>
        <w:t xml:space="preserve">.</w:t>
      </w:r>
      <w:r>
        <w:rPr>
          <w:rStyle w:val="FootnoteReference"/>
        </w:rPr>
        <w:footnoteReference w:id="16357"/>
      </w:r>
    </w:p>
    <w:p>
      <w:r>
        <w:rPr>
          <w:b/>
        </w:rPr>
        <w:t xml:space="preserve">7 </w:t>
      </w:r>
      <w:r>
        <w:t xml:space="preserve">Who in the days of his flesh, when he had offered up prayers and supplications with strong crying and tears</w:t>
      </w:r>
      <w:r>
        <w:rPr>
          <w:rStyle w:val="FootnoteReference"/>
        </w:rPr>
        <w:footnoteReference w:id="16358"/>
      </w:r>
      <w:r>
        <w:t xml:space="preserve"> to him who was able to save him from death, and was heard in that he feared</w:t>
      </w:r>
      <w:r>
        <w:rPr>
          <w:rStyle w:val="FootnoteReference"/>
        </w:rPr>
        <w:footnoteReference w:id="16359"/>
      </w:r>
      <w:r>
        <w:t xml:space="preserve">;</w:t>
      </w:r>
      <w:r>
        <w:rPr>
          <w:rStyle w:val="FootnoteReference"/>
        </w:rPr>
        <w:footnoteReference w:id="16360"/>
      </w:r>
      <w:r>
        <w:rPr>
          <w:rStyle w:val="FootnoteReference"/>
        </w:rPr>
        <w:footnoteReference w:id="16361"/>
      </w:r>
      <w:r>
        <w:rPr>
          <w:rStyle w:val="FootnoteReference"/>
        </w:rPr>
        <w:footnoteReference w:id="16362"/>
      </w:r>
    </w:p>
    <w:p>
      <w:r>
        <w:rPr>
          <w:b/>
        </w:rPr>
        <w:t xml:space="preserve">8 </w:t>
      </w:r>
      <w:r>
        <w:t xml:space="preserve">Though he were</w:t>
      </w:r>
      <w:r>
        <w:rPr>
          <w:rStyle w:val="FootnoteReference"/>
        </w:rPr>
        <w:footnoteReference w:id="16363"/>
      </w:r>
      <w:r>
        <w:t xml:space="preserve"> a Son, yet learned he obedience by the things which he suffered;</w:t>
      </w:r>
      <w:r>
        <w:rPr>
          <w:rStyle w:val="FootnoteReference"/>
        </w:rPr>
        <w:footnoteReference w:id="16364"/>
      </w:r>
    </w:p>
    <w:p>
      <w:r>
        <w:rPr>
          <w:b/>
        </w:rPr>
        <w:t xml:space="preserve">9 </w:t>
      </w:r>
      <w:r>
        <w:t xml:space="preserve">And being made perfect, he became</w:t>
      </w:r>
      <w:r>
        <w:rPr>
          <w:rStyle w:val="FootnoteReference"/>
        </w:rPr>
        <w:footnoteReference w:id="16365"/>
      </w:r>
      <w:r>
        <w:t xml:space="preserve"> the author of eternal</w:t>
      </w:r>
      <w:r>
        <w:rPr>
          <w:rStyle w:val="FootnoteReference"/>
        </w:rPr>
        <w:footnoteReference w:id="16366"/>
      </w:r>
      <w:r>
        <w:t xml:space="preserve"> salvation to all those who obey him;</w:t>
      </w:r>
      <w:r>
        <w:rPr>
          <w:rStyle w:val="FootnoteReference"/>
        </w:rPr>
        <w:footnoteReference w:id="16367"/>
      </w:r>
    </w:p>
    <w:p>
      <w:r>
        <w:rPr>
          <w:b/>
        </w:rPr>
        <w:t xml:space="preserve">10 </w:t>
      </w:r>
      <w:r>
        <w:t xml:space="preserve">Called of God a high priest after the order of Melchisedec.</w:t>
      </w:r>
      <w:r>
        <w:rPr>
          <w:rStyle w:val="FootnoteReference"/>
        </w:rPr>
        <w:footnoteReference w:id="16368"/>
      </w:r>
    </w:p>
    <w:p>
      <w:r>
        <w:rPr>
          <w:b/>
        </w:rPr>
        <w:t xml:space="preserve">11 </w:t>
      </w:r>
      <w:r>
        <w:t xml:space="preserve">Of whom we have many things to say, and hard to be uttered, seeing you are dull</w:t>
      </w:r>
      <w:r>
        <w:rPr>
          <w:rStyle w:val="FootnoteReference"/>
        </w:rPr>
        <w:footnoteReference w:id="16369"/>
      </w:r>
      <w:r>
        <w:t xml:space="preserve"> of hearing.</w:t>
      </w:r>
      <w:r>
        <w:rPr>
          <w:rStyle w:val="FootnoteReference"/>
        </w:rPr>
        <w:footnoteReference w:id="16370"/>
      </w:r>
    </w:p>
    <w:p>
      <w:r>
        <w:rPr>
          <w:b/>
        </w:rPr>
        <w:t xml:space="preserve">12 </w:t>
      </w:r>
      <w:r>
        <w:t xml:space="preserve">For when for the time you ought to be teachers</w:t>
      </w:r>
      <w:r>
        <w:rPr>
          <w:rStyle w:val="FootnoteReference"/>
        </w:rPr>
        <w:footnoteReference w:id="16371"/>
      </w:r>
      <w:r>
        <w:t xml:space="preserve">, you have need that one teach</w:t>
      </w:r>
      <w:r>
        <w:rPr>
          <w:rStyle w:val="FootnoteReference"/>
        </w:rPr>
        <w:footnoteReference w:id="16372"/>
      </w:r>
      <w:r>
        <w:t xml:space="preserve"> you again which be the first</w:t>
      </w:r>
      <w:r>
        <w:rPr>
          <w:rStyle w:val="FootnoteReference"/>
        </w:rPr>
        <w:footnoteReference w:id="16373"/>
      </w:r>
      <w:r>
        <w:t xml:space="preserve"> principles of the oracles</w:t>
      </w:r>
      <w:r>
        <w:rPr>
          <w:rStyle w:val="FootnoteReference"/>
        </w:rPr>
        <w:footnoteReference w:id="16374"/>
      </w:r>
      <w:r>
        <w:t xml:space="preserve"> of God; and are become such as have</w:t>
      </w:r>
      <w:r>
        <w:rPr>
          <w:rStyle w:val="FootnoteReference"/>
        </w:rPr>
        <w:footnoteReference w:id="16375"/>
      </w:r>
      <w:r>
        <w:t xml:space="preserve"> need of milk, and not of strong food.</w:t>
      </w:r>
    </w:p>
    <w:p>
      <w:r>
        <w:rPr>
          <w:b/>
        </w:rPr>
        <w:t xml:space="preserve">13 </w:t>
      </w:r>
      <w:r>
        <w:t xml:space="preserve">For every one that uses milk is unskillful in the word</w:t>
      </w:r>
      <w:r>
        <w:rPr>
          <w:rStyle w:val="FootnoteReference"/>
        </w:rPr>
        <w:footnoteReference w:id="16376"/>
      </w:r>
      <w:r>
        <w:t xml:space="preserve"> of righteousness: for he is a babe.</w:t>
      </w:r>
      <w:r>
        <w:rPr>
          <w:rStyle w:val="FootnoteReference"/>
        </w:rPr>
        <w:footnoteReference w:id="16377"/>
      </w:r>
    </w:p>
    <w:p>
      <w:r>
        <w:rPr>
          <w:b/>
        </w:rPr>
        <w:t xml:space="preserve">14 </w:t>
      </w:r>
      <w:r>
        <w:t xml:space="preserve">But strong food belongs to those who are of full age</w:t>
      </w:r>
      <w:r>
        <w:rPr>
          <w:rStyle w:val="FootnoteReference"/>
        </w:rPr>
        <w:footnoteReference w:id="16378"/>
      </w:r>
      <w:r>
        <w:t xml:space="preserve">, even those who by reason of use have their</w:t>
      </w:r>
      <w:r>
        <w:rPr>
          <w:rStyle w:val="FootnoteReference"/>
        </w:rPr>
        <w:footnoteReference w:id="16379"/>
      </w:r>
      <w:r>
        <w:t xml:space="preserve"> senses exercised to discern</w:t>
      </w:r>
      <w:r>
        <w:rPr>
          <w:rStyle w:val="FootnoteReference"/>
        </w:rPr>
        <w:footnoteReference w:id="16380"/>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1"/>
      </w:r>
      <w:r>
        <w:t xml:space="preserve"> the principles of the doctrine</w:t>
      </w:r>
      <w:r>
        <w:rPr>
          <w:rStyle w:val="FootnoteReference"/>
        </w:rPr>
        <w:footnoteReference w:id="16382"/>
      </w:r>
      <w:r>
        <w:t xml:space="preserve"> of Christ</w:t>
      </w:r>
      <w:r>
        <w:rPr>
          <w:rStyle w:val="FootnoteReference"/>
        </w:rPr>
        <w:footnoteReference w:id="16383"/>
      </w:r>
      <w:r>
        <w:t xml:space="preserve">, let us go on to perfection; not laying</w:t>
      </w:r>
      <w:r>
        <w:rPr>
          <w:rStyle w:val="FootnoteReference"/>
        </w:rPr>
        <w:footnoteReference w:id="16384"/>
      </w:r>
      <w:r>
        <w:t xml:space="preserve"> again the foundation of repentance</w:t>
      </w:r>
      <w:r>
        <w:rPr>
          <w:rStyle w:val="FootnoteReference"/>
        </w:rPr>
        <w:footnoteReference w:id="16385"/>
      </w:r>
      <w:r>
        <w:t xml:space="preserve"> from dead</w:t>
      </w:r>
      <w:r>
        <w:rPr>
          <w:rStyle w:val="FootnoteReference"/>
        </w:rPr>
        <w:footnoteReference w:id="16386"/>
      </w:r>
      <w:r>
        <w:t xml:space="preserve"> works, and of faith</w:t>
      </w:r>
      <w:r>
        <w:rPr>
          <w:rStyle w:val="FootnoteReference"/>
        </w:rPr>
        <w:footnoteReference w:id="16387"/>
      </w:r>
      <w:r>
        <w:t xml:space="preserve"> toward God</w:t>
      </w:r>
      <w:r>
        <w:rPr>
          <w:rStyle w:val="FootnoteReference"/>
        </w:rPr>
        <w:footnoteReference w:id="16388"/>
      </w:r>
      <w:r>
        <w:t xml:space="preserve">,</w:t>
      </w:r>
      <w:r>
        <w:rPr>
          <w:rStyle w:val="FootnoteReference"/>
        </w:rPr>
        <w:footnoteReference w:id="16389"/>
      </w:r>
      <w:r>
        <w:rPr>
          <w:rStyle w:val="FootnoteReference"/>
        </w:rPr>
        <w:footnoteReference w:id="16390"/>
      </w:r>
      <w:r>
        <w:rPr>
          <w:rStyle w:val="FootnoteReference"/>
        </w:rPr>
        <w:footnoteReference w:id="16391"/>
      </w:r>
    </w:p>
    <w:p>
      <w:r>
        <w:rPr>
          <w:b/>
        </w:rPr>
        <w:t xml:space="preserve">2 </w:t>
      </w:r>
      <w:r>
        <w:t xml:space="preserve">Of the doctrine</w:t>
      </w:r>
      <w:r>
        <w:rPr>
          <w:rStyle w:val="FootnoteReference"/>
        </w:rPr>
        <w:footnoteReference w:id="16392"/>
      </w:r>
      <w:r>
        <w:t xml:space="preserve"> of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p>
    <w:p>
      <w:r>
        <w:rPr>
          <w:b/>
        </w:rPr>
        <w:t xml:space="preserve">3 </w:t>
      </w:r>
      <w:r>
        <w:t xml:space="preserve">And this will we do, if God permit.</w:t>
      </w:r>
      <w:r>
        <w:rPr>
          <w:rStyle w:val="FootnoteReference"/>
        </w:rPr>
        <w:footnoteReference w:id="16396"/>
      </w:r>
    </w:p>
    <w:p>
      <w:r>
        <w:rPr>
          <w:b/>
        </w:rPr>
        <w:t xml:space="preserve">4 </w:t>
      </w:r>
      <w:r>
        <w:t xml:space="preserve">For it is impossible for those who were once</w:t>
      </w:r>
      <w:r>
        <w:rPr>
          <w:rStyle w:val="FootnoteReference"/>
        </w:rPr>
        <w:footnoteReference w:id="16397"/>
      </w:r>
      <w:r>
        <w:t xml:space="preserve"> enlightened, and have tasted of the heavenly gift, and were made partakers</w:t>
      </w:r>
      <w:r>
        <w:rPr>
          <w:rStyle w:val="FootnoteReference"/>
        </w:rPr>
        <w:footnoteReference w:id="16398"/>
      </w:r>
      <w:r>
        <w:t xml:space="preserve"> of the Holy Spirit,</w:t>
      </w:r>
    </w:p>
    <w:p>
      <w:r>
        <w:rPr>
          <w:b/>
        </w:rPr>
        <w:t xml:space="preserve">5 </w:t>
      </w:r>
      <w:r>
        <w:t xml:space="preserve">And have tasted</w:t>
      </w:r>
      <w:r>
        <w:rPr>
          <w:rStyle w:val="FootnoteReference"/>
        </w:rPr>
        <w:footnoteReference w:id="16399"/>
      </w:r>
      <w:r>
        <w:t xml:space="preserve"> the good word of God, and the powers</w:t>
      </w:r>
      <w:r>
        <w:rPr>
          <w:rStyle w:val="FootnoteReference"/>
        </w:rPr>
        <w:footnoteReference w:id="16400"/>
      </w:r>
      <w:r>
        <w:t xml:space="preserve"> of the world to come,</w:t>
      </w:r>
    </w:p>
    <w:p>
      <w:r>
        <w:rPr>
          <w:b/>
        </w:rPr>
        <w:t xml:space="preserve">6 </w:t>
      </w:r>
      <w:r>
        <w:t xml:space="preserve">If they shall fall away, to renew</w:t>
      </w:r>
      <w:r>
        <w:rPr>
          <w:rStyle w:val="FootnoteReference"/>
        </w:rPr>
        <w:footnoteReference w:id="16401"/>
      </w:r>
      <w:r>
        <w:t xml:space="preserve"> them again to repentance; seeing they crucify</w:t>
      </w:r>
      <w:r>
        <w:rPr>
          <w:rStyle w:val="FootnoteReference"/>
        </w:rPr>
        <w:footnoteReference w:id="16402"/>
      </w:r>
      <w:r>
        <w:t xml:space="preserve"> to themselves the Son of God afresh, and put him to an open</w:t>
      </w:r>
      <w:r>
        <w:rPr>
          <w:rStyle w:val="FootnoteReference"/>
        </w:rPr>
        <w:footnoteReference w:id="16403"/>
      </w:r>
      <w:r>
        <w:t xml:space="preserve"> shame.</w:t>
      </w:r>
    </w:p>
    <w:p>
      <w:r>
        <w:rPr>
          <w:b/>
        </w:rPr>
        <w:t xml:space="preserve">7 </w:t>
      </w:r>
      <w:r>
        <w:t xml:space="preserve">For the earth</w:t>
      </w:r>
      <w:r>
        <w:rPr>
          <w:rStyle w:val="FootnoteReference"/>
        </w:rPr>
        <w:footnoteReference w:id="16404"/>
      </w:r>
      <w:r>
        <w:t xml:space="preserve"> which drinks in the rain that comes often upon it, and produces herbs meet for them by whom it is dressed, receives blessing from God:</w:t>
      </w:r>
      <w:r>
        <w:rPr>
          <w:rStyle w:val="FootnoteReference"/>
        </w:rPr>
        <w:footnoteReference w:id="16405"/>
      </w:r>
    </w:p>
    <w:p>
      <w:r>
        <w:rPr>
          <w:b/>
        </w:rPr>
        <w:t xml:space="preserve">8 </w:t>
      </w:r>
      <w:r>
        <w:t xml:space="preserve">But that which bears thorns and briers is rejected, and is near to cursing; whose end is to be burned.</w:t>
      </w:r>
      <w:r>
        <w:rPr>
          <w:rStyle w:val="FootnoteReference"/>
        </w:rPr>
        <w:footnoteReference w:id="16406"/>
      </w:r>
    </w:p>
    <w:p>
      <w:r>
        <w:rPr>
          <w:b/>
        </w:rPr>
        <w:t xml:space="preserve">9 </w:t>
      </w:r>
      <w:r>
        <w:t xml:space="preserve">But, beloved</w:t>
      </w:r>
      <w:r>
        <w:rPr>
          <w:rStyle w:val="FootnoteReference"/>
        </w:rPr>
        <w:footnoteReference w:id="16407"/>
      </w:r>
      <w:r>
        <w:t xml:space="preserve">, we are persuaded better things</w:t>
      </w:r>
      <w:r>
        <w:rPr>
          <w:rStyle w:val="FootnoteReference"/>
        </w:rPr>
        <w:footnoteReference w:id="16408"/>
      </w:r>
      <w:r>
        <w:t xml:space="preserve"> of you, and things that accompany salvation, though we thus speak.</w:t>
      </w:r>
    </w:p>
    <w:p>
      <w:r>
        <w:rPr>
          <w:b/>
        </w:rPr>
        <w:t xml:space="preserve">10 </w:t>
      </w:r>
      <w:r>
        <w:t xml:space="preserve">For God is not unrighteous to forget</w:t>
      </w:r>
      <w:r>
        <w:rPr>
          <w:rStyle w:val="FootnoteReference"/>
        </w:rPr>
        <w:footnoteReference w:id="16409"/>
      </w:r>
      <w:r>
        <w:t xml:space="preserve"> your work</w:t>
      </w:r>
      <w:r>
        <w:rPr>
          <w:rStyle w:val="FootnoteReference"/>
        </w:rPr>
        <w:footnoteReference w:id="16410"/>
      </w:r>
      <w:r>
        <w:t xml:space="preserve"> and labor of love, which you have showed toward his name, in that you have ministered to the holy ones, and do minister.</w:t>
      </w:r>
      <w:r>
        <w:rPr>
          <w:rStyle w:val="FootnoteReference"/>
        </w:rPr>
        <w:footnoteReference w:id="16411"/>
      </w:r>
      <w:r>
        <w:rPr>
          <w:rStyle w:val="FootnoteReference"/>
        </w:rPr>
        <w:footnoteReference w:id="16412"/>
      </w:r>
    </w:p>
    <w:p>
      <w:r>
        <w:rPr>
          <w:b/>
        </w:rPr>
        <w:t xml:space="preserve">11 </w:t>
      </w:r>
      <w:r>
        <w:t xml:space="preserve">And we desire</w:t>
      </w:r>
      <w:r>
        <w:rPr>
          <w:rStyle w:val="FootnoteReference"/>
        </w:rPr>
        <w:footnoteReference w:id="16413"/>
      </w:r>
      <w:r>
        <w:t xml:space="preserve"> that every one of you do show the same diligence to the full assurance of hope</w:t>
      </w:r>
      <w:r>
        <w:rPr>
          <w:rStyle w:val="FootnoteReference"/>
        </w:rPr>
        <w:footnoteReference w:id="16414"/>
      </w:r>
      <w:r>
        <w:t xml:space="preserve"> to the end:</w:t>
      </w:r>
      <w:r>
        <w:rPr>
          <w:rStyle w:val="FootnoteReference"/>
        </w:rPr>
        <w:footnoteReference w:id="16415"/>
      </w:r>
    </w:p>
    <w:p>
      <w:r>
        <w:rPr>
          <w:b/>
        </w:rPr>
        <w:t xml:space="preserve">12 </w:t>
      </w:r>
      <w:r>
        <w:t xml:space="preserve">That you may not be slothful, but followers of them who through faith</w:t>
      </w:r>
      <w:r>
        <w:rPr>
          <w:rStyle w:val="FootnoteReference"/>
        </w:rPr>
        <w:footnoteReference w:id="16416"/>
      </w:r>
      <w:r>
        <w:t xml:space="preserve"> and patience inherit</w:t>
      </w:r>
      <w:r>
        <w:rPr>
          <w:rStyle w:val="FootnoteReference"/>
        </w:rPr>
        <w:footnoteReference w:id="16417"/>
      </w:r>
      <w:r>
        <w:t xml:space="preserve"> the promises.</w:t>
      </w:r>
      <w:r>
        <w:rPr>
          <w:rStyle w:val="FootnoteReference"/>
        </w:rPr>
        <w:footnoteReference w:id="16418"/>
      </w:r>
      <w:r>
        <w:rPr>
          <w:rStyle w:val="FootnoteReference"/>
        </w:rPr>
        <w:footnoteReference w:id="16419"/>
      </w:r>
    </w:p>
    <w:p>
      <w:r>
        <w:rPr>
          <w:b/>
        </w:rPr>
        <w:t xml:space="preserve">13 </w:t>
      </w:r>
      <w:r>
        <w:t xml:space="preserve">For when God made promise to Abraham</w:t>
      </w:r>
      <w:r>
        <w:rPr>
          <w:rStyle w:val="FootnoteReference"/>
        </w:rPr>
        <w:footnoteReference w:id="16420"/>
      </w:r>
      <w:r>
        <w:t xml:space="preserve">, because he could swear by no greater, he swore by himself,</w:t>
      </w:r>
      <w:r>
        <w:rPr>
          <w:rStyle w:val="FootnoteReference"/>
        </w:rPr>
        <w:footnoteReference w:id="16421"/>
      </w:r>
    </w:p>
    <w:p>
      <w:r>
        <w:rPr>
          <w:b/>
        </w:rPr>
        <w:t xml:space="preserve">14 </w:t>
      </w:r>
      <w:r>
        <w:t xml:space="preserve">Saying, Surely blessing I will bless you, and multiplying</w:t>
      </w:r>
      <w:r>
        <w:rPr>
          <w:rStyle w:val="FootnoteReference"/>
        </w:rPr>
        <w:footnoteReference w:id="16422"/>
      </w:r>
      <w:r>
        <w:t xml:space="preserve"> I will multiply you.</w:t>
      </w:r>
    </w:p>
    <w:p>
      <w:r>
        <w:rPr>
          <w:b/>
        </w:rPr>
        <w:t xml:space="preserve">15 </w:t>
      </w:r>
      <w:r>
        <w:t xml:space="preserve">And so, after he had patiently endured, he obtained the promise.</w:t>
      </w:r>
      <w:r>
        <w:rPr>
          <w:rStyle w:val="FootnoteReference"/>
        </w:rPr>
        <w:footnoteReference w:id="16423"/>
      </w:r>
    </w:p>
    <w:p>
      <w:r>
        <w:rPr>
          <w:b/>
        </w:rPr>
        <w:t xml:space="preserve">16 </w:t>
      </w:r>
      <w:r>
        <w:t xml:space="preserve">For men truly swear</w:t>
      </w:r>
      <w:r>
        <w:rPr>
          <w:rStyle w:val="FootnoteReference"/>
        </w:rPr>
        <w:footnoteReference w:id="16424"/>
      </w:r>
      <w:r>
        <w:t xml:space="preserve"> by the greater: and an oath</w:t>
      </w:r>
      <w:r>
        <w:rPr>
          <w:rStyle w:val="FootnoteReference"/>
        </w:rPr>
        <w:footnoteReference w:id="16425"/>
      </w:r>
      <w:r>
        <w:t xml:space="preserve"> for confirmation is to them an end of all strife.</w:t>
      </w:r>
    </w:p>
    <w:p>
      <w:r>
        <w:rPr>
          <w:b/>
        </w:rPr>
        <w:t xml:space="preserve">17 </w:t>
      </w:r>
      <w:r>
        <w:t xml:space="preserve">in which God, willing more</w:t>
      </w:r>
      <w:r>
        <w:rPr>
          <w:rStyle w:val="FootnoteReference"/>
        </w:rPr>
        <w:footnoteReference w:id="16426"/>
      </w:r>
      <w:r>
        <w:t xml:space="preserve"> abundantly to show to the heirs</w:t>
      </w:r>
      <w:r>
        <w:rPr>
          <w:rStyle w:val="FootnoteReference"/>
        </w:rPr>
        <w:footnoteReference w:id="16427"/>
      </w:r>
      <w:r>
        <w:t xml:space="preserve"> of promise the immutability</w:t>
      </w:r>
      <w:r>
        <w:rPr>
          <w:rStyle w:val="FootnoteReference"/>
        </w:rPr>
        <w:footnoteReference w:id="16428"/>
      </w:r>
      <w:r>
        <w:t xml:space="preserve"> of his counsel, confirmed it</w:t>
      </w:r>
      <w:r>
        <w:rPr>
          <w:rStyle w:val="FootnoteReference"/>
        </w:rPr>
        <w:footnoteReference w:id="16429"/>
      </w:r>
      <w:r>
        <w:t xml:space="preserve"> by an oath:</w:t>
      </w:r>
    </w:p>
    <w:p>
      <w:r>
        <w:rPr>
          <w:b/>
        </w:rPr>
        <w:t xml:space="preserve">18 </w:t>
      </w:r>
      <w:r>
        <w:t xml:space="preserve">That by two immutable things, in which it was impossible</w:t>
      </w:r>
      <w:r>
        <w:rPr>
          <w:rStyle w:val="FootnoteReference"/>
        </w:rPr>
        <w:footnoteReference w:id="16430"/>
      </w:r>
      <w:r>
        <w:t xml:space="preserve"> for God to lie, we might</w:t>
      </w:r>
      <w:r>
        <w:rPr>
          <w:rStyle w:val="FootnoteReference"/>
        </w:rPr>
        <w:footnoteReference w:id="16431"/>
      </w:r>
      <w:r>
        <w:t xml:space="preserve"> have a strong consolation, who have fled for refuge to lay hold upon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p>
    <w:p>
      <w:r>
        <w:rPr>
          <w:b/>
        </w:rPr>
        <w:t xml:space="preserve">19 </w:t>
      </w:r>
      <w:r>
        <w:t xml:space="preserve">Which hope we have as an</w:t>
      </w:r>
      <w:r>
        <w:rPr>
          <w:rStyle w:val="FootnoteReference"/>
        </w:rPr>
        <w:footnoteReference w:id="16437"/>
      </w:r>
      <w:r>
        <w:t xml:space="preserve"> anchor of the soul, both</w:t>
      </w:r>
      <w:r>
        <w:rPr>
          <w:rStyle w:val="FootnoteReference"/>
        </w:rPr>
        <w:footnoteReference w:id="16438"/>
      </w:r>
      <w:r>
        <w:t xml:space="preserve"> sure and steadfast, and which enters into that within the veil;</w:t>
      </w:r>
      <w:r>
        <w:rPr>
          <w:rStyle w:val="FootnoteReference"/>
        </w:rPr>
        <w:footnoteReference w:id="16439"/>
      </w:r>
    </w:p>
    <w:p>
      <w:r>
        <w:rPr>
          <w:b/>
        </w:rPr>
        <w:t xml:space="preserve">20 </w:t>
      </w:r>
      <w:r>
        <w:t xml:space="preserve">Where the forerunner</w:t>
      </w:r>
      <w:r>
        <w:rPr>
          <w:rStyle w:val="FootnoteReference"/>
        </w:rPr>
        <w:footnoteReference w:id="16440"/>
      </w:r>
      <w:r>
        <w:t xml:space="preserve"> is for us entered, even Jesus</w:t>
      </w:r>
      <w:r>
        <w:rPr>
          <w:rStyle w:val="FootnoteReference"/>
        </w:rPr>
        <w:footnoteReference w:id="16441"/>
      </w:r>
      <w:r>
        <w:t xml:space="preserve">, made a high priest forever after the order of Melchisedec.</w:t>
      </w:r>
      <w:r>
        <w:rPr>
          <w:rStyle w:val="FootnoteReference"/>
        </w:rPr>
        <w:footnoteReference w:id="16442"/>
      </w:r>
      <w:r>
        <w:rPr>
          <w:rStyle w:val="FootnoteReference"/>
        </w:rPr>
        <w:footnoteReference w:id="16443"/>
      </w:r>
      <w:r>
        <w:rPr>
          <w:rStyle w:val="FootnoteReference"/>
        </w:rPr>
        <w:footnoteReference w:id="16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5"/>
      </w:r>
      <w:r>
        <w:t xml:space="preserve">, priest of the most</w:t>
      </w:r>
      <w:r>
        <w:rPr>
          <w:rStyle w:val="FootnoteReference"/>
        </w:rPr>
        <w:footnoteReference w:id="16446"/>
      </w:r>
      <w:r>
        <w:t xml:space="preserve"> high God</w:t>
      </w:r>
      <w:r>
        <w:rPr>
          <w:rStyle w:val="FootnoteReference"/>
        </w:rPr>
        <w:footnoteReference w:id="16447"/>
      </w:r>
      <w:r>
        <w:t xml:space="preserve">, who met Abraham</w:t>
      </w:r>
      <w:r>
        <w:rPr>
          <w:rStyle w:val="FootnoteReference"/>
        </w:rPr>
        <w:footnoteReference w:id="16448"/>
      </w:r>
      <w:r>
        <w:t xml:space="preserve"> returning from the slaughter</w:t>
      </w:r>
      <w:r>
        <w:rPr>
          <w:rStyle w:val="FootnoteReference"/>
        </w:rPr>
        <w:footnoteReference w:id="16449"/>
      </w:r>
      <w:r>
        <w:t xml:space="preserve"> of the kings, and blessed him;</w:t>
      </w:r>
      <w:r>
        <w:rPr>
          <w:rStyle w:val="FootnoteReference"/>
        </w:rPr>
        <w:footnoteReference w:id="16450"/>
      </w:r>
      <w:r>
        <w:rPr>
          <w:rStyle w:val="FootnoteReference"/>
        </w:rPr>
        <w:footnoteReference w:id="16451"/>
      </w:r>
      <w:r>
        <w:rPr>
          <w:rStyle w:val="FootnoteReference"/>
        </w:rPr>
        <w:footnoteReference w:id="16452"/>
      </w:r>
    </w:p>
    <w:p>
      <w:r>
        <w:rPr>
          <w:b/>
        </w:rPr>
        <w:t xml:space="preserve">2 </w:t>
      </w:r>
      <w:r>
        <w:t xml:space="preserve">To whom also Abraham gave a tenth</w:t>
      </w:r>
      <w:r>
        <w:rPr>
          <w:rStyle w:val="FootnoteReference"/>
        </w:rPr>
        <w:footnoteReference w:id="16453"/>
      </w:r>
      <w:r>
        <w:t xml:space="preserve"> part of all; first being by interpretation King of righteousness</w:t>
      </w:r>
      <w:r>
        <w:rPr>
          <w:rStyle w:val="FootnoteReference"/>
        </w:rPr>
        <w:footnoteReference w:id="16454"/>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5"/>
      </w:r>
      <w:r>
        <w:t xml:space="preserve">, having neither beginning of days, nor end of life; but made like to the Son of God; abides a priest</w:t>
      </w:r>
      <w:r>
        <w:rPr>
          <w:rStyle w:val="FootnoteReference"/>
        </w:rPr>
        <w:footnoteReference w:id="16456"/>
      </w:r>
      <w:r>
        <w:t xml:space="preserve"> continually.</w:t>
      </w:r>
    </w:p>
    <w:p>
      <w:r>
        <w:rPr>
          <w:b/>
        </w:rPr>
        <w:t xml:space="preserve">4 </w:t>
      </w:r>
      <w:r>
        <w:t xml:space="preserve">Now consider how great this man was, to whom even the patriarch</w:t>
      </w:r>
      <w:r>
        <w:rPr>
          <w:rStyle w:val="FootnoteReference"/>
        </w:rPr>
        <w:footnoteReference w:id="16457"/>
      </w:r>
      <w:r>
        <w:t xml:space="preserve"> Abraham</w:t>
      </w:r>
      <w:r>
        <w:rPr>
          <w:rStyle w:val="FootnoteReference"/>
        </w:rPr>
        <w:footnoteReference w:id="16458"/>
      </w:r>
      <w:r>
        <w:t xml:space="preserve"> gave</w:t>
      </w:r>
      <w:r>
        <w:rPr>
          <w:rStyle w:val="FootnoteReference"/>
        </w:rPr>
        <w:footnoteReference w:id="16459"/>
      </w:r>
      <w:r>
        <w:t xml:space="preserve"> the tenth of the spoils.</w:t>
      </w:r>
    </w:p>
    <w:p>
      <w:r>
        <w:rPr>
          <w:b/>
        </w:rPr>
        <w:t xml:space="preserve">5 </w:t>
      </w:r>
      <w:r>
        <w:t xml:space="preserve">And truly those who are of the sons of Levi</w:t>
      </w:r>
      <w:r>
        <w:rPr>
          <w:rStyle w:val="FootnoteReference"/>
        </w:rPr>
        <w:footnoteReference w:id="16460"/>
      </w:r>
      <w:r>
        <w:t xml:space="preserve">, who receive the office of the priesthood, have a commandment to take</w:t>
      </w:r>
      <w:r>
        <w:rPr>
          <w:rStyle w:val="FootnoteReference"/>
        </w:rPr>
        <w:footnoteReference w:id="16461"/>
      </w:r>
      <w:r>
        <w:t xml:space="preserve"> tithes of the people according to the law, that is, of their brothers, though they come out of the loins of Abraham:</w:t>
      </w:r>
      <w:r>
        <w:rPr>
          <w:rStyle w:val="FootnoteReference"/>
        </w:rPr>
        <w:footnoteReference w:id="16462"/>
      </w:r>
    </w:p>
    <w:p>
      <w:r>
        <w:rPr>
          <w:b/>
        </w:rPr>
        <w:t xml:space="preserve">6 </w:t>
      </w:r>
      <w:r>
        <w:t xml:space="preserve">But he whose descent</w:t>
      </w:r>
      <w:r>
        <w:rPr>
          <w:rStyle w:val="FootnoteReference"/>
        </w:rPr>
        <w:footnoteReference w:id="16463"/>
      </w:r>
      <w:r>
        <w:t xml:space="preserve"> is not counted from them received</w:t>
      </w:r>
      <w:r>
        <w:rPr>
          <w:rStyle w:val="FootnoteReference"/>
        </w:rPr>
        <w:footnoteReference w:id="16464"/>
      </w:r>
      <w:r>
        <w:t xml:space="preserve"> tithes of Abraham, and blessed him who had the promises.</w:t>
      </w:r>
      <w:r>
        <w:rPr>
          <w:rStyle w:val="FootnoteReference"/>
        </w:rPr>
        <w:footnoteReference w:id="16465"/>
      </w:r>
    </w:p>
    <w:p>
      <w:r>
        <w:rPr>
          <w:b/>
        </w:rPr>
        <w:t xml:space="preserve">7 </w:t>
      </w:r>
      <w:r>
        <w:t xml:space="preserve">And without all contradiction the less</w:t>
      </w:r>
      <w:r>
        <w:rPr>
          <w:rStyle w:val="FootnoteReference"/>
        </w:rPr>
        <w:footnoteReference w:id="16466"/>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6467"/>
      </w:r>
      <w:r>
        <w:rPr>
          <w:rStyle w:val="FootnoteReference"/>
        </w:rPr>
        <w:footnoteReference w:id="16468"/>
      </w:r>
    </w:p>
    <w:p>
      <w:r>
        <w:rPr>
          <w:b/>
        </w:rPr>
        <w:t xml:space="preserve">9 </w:t>
      </w:r>
      <w:r>
        <w:t xml:space="preserve">And as I may so say, Levi also, who receives tithes, paid tithes in Abraham.</w:t>
      </w:r>
      <w:r>
        <w:rPr>
          <w:rStyle w:val="FootnoteReference"/>
        </w:rPr>
        <w:footnoteReference w:id="16469"/>
      </w:r>
    </w:p>
    <w:p>
      <w:r>
        <w:rPr>
          <w:b/>
        </w:rPr>
        <w:t xml:space="preserve">10 </w:t>
      </w:r>
      <w:r>
        <w:t xml:space="preserve">For he was yet in the loins of his father, when Melchisedec met him.</w:t>
      </w:r>
      <w:r>
        <w:rPr>
          <w:rStyle w:val="FootnoteReference"/>
        </w:rPr>
        <w:footnoteReference w:id="16470"/>
      </w:r>
    </w:p>
    <w:p>
      <w:r>
        <w:rPr>
          <w:b/>
        </w:rPr>
        <w:t xml:space="preserve">11 </w:t>
      </w:r>
      <w:r>
        <w:t xml:space="preserve">If therefore perfection</w:t>
      </w:r>
      <w:r>
        <w:rPr>
          <w:rStyle w:val="FootnoteReference"/>
        </w:rPr>
        <w:footnoteReference w:id="16471"/>
      </w:r>
      <w:r>
        <w:t xml:space="preserve"> were by the Levitical priesthood, (for under it the people received the law,) what further need was there that another</w:t>
      </w:r>
      <w:r>
        <w:rPr>
          <w:rStyle w:val="FootnoteReference"/>
        </w:rPr>
        <w:footnoteReference w:id="16472"/>
      </w:r>
      <w:r>
        <w:t xml:space="preserve"> priest should rise after the order of Melchisedec, and not be called after the order of Aaron</w:t>
      </w:r>
      <w:r>
        <w:rPr>
          <w:rStyle w:val="FootnoteReference"/>
        </w:rPr>
        <w:footnoteReference w:id="16473"/>
      </w:r>
      <w:r>
        <w:t xml:space="preserve">?</w:t>
      </w:r>
    </w:p>
    <w:p>
      <w:r>
        <w:rPr>
          <w:b/>
        </w:rPr>
        <w:t xml:space="preserve">12 </w:t>
      </w:r>
      <w:r>
        <w:t xml:space="preserve">For the priesthood being changed, there is made of necessity a change</w:t>
      </w:r>
      <w:r>
        <w:rPr>
          <w:rStyle w:val="FootnoteReference"/>
        </w:rPr>
        <w:footnoteReference w:id="16474"/>
      </w:r>
      <w:r>
        <w:t xml:space="preserve"> also of the law.</w:t>
      </w:r>
    </w:p>
    <w:p>
      <w:r>
        <w:rPr>
          <w:b/>
        </w:rPr>
        <w:t xml:space="preserve">13 </w:t>
      </w:r>
      <w:r>
        <w:t xml:space="preserve">For he of whom these things are spoken pertains to another tribe, of which</w:t>
      </w:r>
      <w:r>
        <w:rPr>
          <w:rStyle w:val="FootnoteReference"/>
        </w:rPr>
        <w:footnoteReference w:id="16475"/>
      </w:r>
      <w:r>
        <w:t xml:space="preserve"> no one gave attendance at the altar.</w:t>
      </w:r>
    </w:p>
    <w:p>
      <w:r>
        <w:rPr>
          <w:b/>
        </w:rPr>
        <w:t xml:space="preserve">14 </w:t>
      </w:r>
      <w:r>
        <w:t xml:space="preserve">For it is evident that our Lord</w:t>
      </w:r>
      <w:r>
        <w:rPr>
          <w:rStyle w:val="FootnoteReference"/>
        </w:rPr>
        <w:footnoteReference w:id="16476"/>
      </w:r>
      <w:r>
        <w:t xml:space="preserve"> sprang</w:t>
      </w:r>
      <w:r>
        <w:rPr>
          <w:rStyle w:val="FootnoteReference"/>
        </w:rPr>
        <w:footnoteReference w:id="16477"/>
      </w:r>
      <w:r>
        <w:t xml:space="preserve"> out of Judah</w:t>
      </w:r>
      <w:r>
        <w:rPr>
          <w:rStyle w:val="FootnoteReference"/>
        </w:rPr>
        <w:footnoteReference w:id="16478"/>
      </w:r>
      <w:r>
        <w:t xml:space="preserve">; of which tribe Moses</w:t>
      </w:r>
      <w:r>
        <w:rPr>
          <w:rStyle w:val="FootnoteReference"/>
        </w:rPr>
        <w:footnoteReference w:id="16479"/>
      </w:r>
      <w:r>
        <w:t xml:space="preserve"> spoke nothing concerning priesthood.</w:t>
      </w:r>
      <w:r>
        <w:rPr>
          <w:rStyle w:val="FootnoteReference"/>
        </w:rPr>
        <w:footnoteReference w:id="16480"/>
      </w:r>
      <w:r>
        <w:rPr>
          <w:rStyle w:val="FootnoteReference"/>
        </w:rPr>
        <w:footnoteReference w:id="16481"/>
      </w:r>
    </w:p>
    <w:p>
      <w:r>
        <w:rPr>
          <w:b/>
        </w:rPr>
        <w:t xml:space="preserve">15 </w:t>
      </w:r>
      <w:r>
        <w:t xml:space="preserve">And it is yet far more evident: for that after the likeness of Melchisedec there arises another priest,</w:t>
      </w:r>
    </w:p>
    <w:p>
      <w:r>
        <w:rPr>
          <w:b/>
        </w:rPr>
        <w:t xml:space="preserve">16 </w:t>
      </w:r>
      <w:r>
        <w:t xml:space="preserve">Who is made, not after the law</w:t>
      </w:r>
      <w:r>
        <w:rPr>
          <w:rStyle w:val="FootnoteReference"/>
        </w:rPr>
        <w:footnoteReference w:id="16482"/>
      </w:r>
      <w:r>
        <w:t xml:space="preserve"> of a carnal commandment, but after the power</w:t>
      </w:r>
      <w:r>
        <w:rPr>
          <w:rStyle w:val="FootnoteReference"/>
        </w:rPr>
        <w:footnoteReference w:id="16483"/>
      </w:r>
      <w:r>
        <w:t xml:space="preserve"> of an endless life.</w:t>
      </w:r>
    </w:p>
    <w:p>
      <w:r>
        <w:rPr>
          <w:b/>
        </w:rPr>
        <w:t xml:space="preserve">17 </w:t>
      </w:r>
      <w:r>
        <w:t xml:space="preserve">For he testifies, You are a priest forever after the order of Melchisedec.</w:t>
      </w:r>
      <w:r>
        <w:rPr>
          <w:rStyle w:val="FootnoteReference"/>
        </w:rPr>
        <w:footnoteReference w:id="16484"/>
      </w:r>
    </w:p>
    <w:p>
      <w:r>
        <w:rPr>
          <w:b/>
        </w:rPr>
        <w:t xml:space="preserve">18 </w:t>
      </w:r>
      <w:r>
        <w:t xml:space="preserve">For there is truly a disannulling</w:t>
      </w:r>
      <w:r>
        <w:rPr>
          <w:rStyle w:val="FootnoteReference"/>
        </w:rPr>
        <w:footnoteReference w:id="16485"/>
      </w:r>
      <w:r>
        <w:t xml:space="preserve"> of the commandment going before for the weakness</w:t>
      </w:r>
      <w:r>
        <w:rPr>
          <w:rStyle w:val="FootnoteReference"/>
        </w:rPr>
        <w:footnoteReference w:id="16486"/>
      </w:r>
      <w:r>
        <w:t xml:space="preserve"> and unprofitableness of it.</w:t>
      </w:r>
    </w:p>
    <w:p>
      <w:r>
        <w:rPr>
          <w:b/>
        </w:rPr>
        <w:t xml:space="preserve">19 </w:t>
      </w:r>
      <w:r>
        <w:t xml:space="preserve">For the law</w:t>
      </w:r>
      <w:r>
        <w:rPr>
          <w:rStyle w:val="FootnoteReference"/>
        </w:rPr>
        <w:footnoteReference w:id="16487"/>
      </w:r>
      <w:r>
        <w:t xml:space="preserve"> made</w:t>
      </w:r>
      <w:r>
        <w:rPr>
          <w:rStyle w:val="FootnoteReference"/>
        </w:rPr>
        <w:footnoteReference w:id="16488"/>
      </w:r>
      <w:r>
        <w:t xml:space="preserve"> nothing perfect, but the bringing in</w:t>
      </w:r>
      <w:r>
        <w:rPr>
          <w:rStyle w:val="FootnoteReference"/>
        </w:rPr>
        <w:footnoteReference w:id="16489"/>
      </w:r>
      <w:r>
        <w:t xml:space="preserve"> of a better</w:t>
      </w:r>
      <w:r>
        <w:rPr>
          <w:rStyle w:val="FootnoteReference"/>
        </w:rPr>
        <w:footnoteReference w:id="16490"/>
      </w:r>
      <w:r>
        <w:t xml:space="preserve"> hope did; by the which we draw near to God.</w:t>
      </w:r>
      <w:r>
        <w:rPr>
          <w:rStyle w:val="FootnoteReference"/>
        </w:rPr>
        <w:footnoteReference w:id="16491"/>
      </w:r>
    </w:p>
    <w:p>
      <w:r>
        <w:rPr>
          <w:b/>
        </w:rPr>
        <w:t xml:space="preserve">20 </w:t>
      </w:r>
      <w:r>
        <w:t xml:space="preserve">And inasmuch as not without an oath he was made priest:</w:t>
      </w:r>
      <w:r>
        <w:rPr>
          <w:rStyle w:val="FootnoteReference"/>
        </w:rPr>
        <w:footnoteReference w:id="16492"/>
      </w:r>
    </w:p>
    <w:p>
      <w:r>
        <w:rPr>
          <w:b/>
        </w:rPr>
        <w:t xml:space="preserve">21 </w:t>
      </w:r>
      <w:r>
        <w:t xml:space="preserve">(For those priests were made without an oath; but this with an oath by him who said to him, The Lord</w:t>
      </w:r>
      <w:r>
        <w:rPr>
          <w:rStyle w:val="FootnoteReference"/>
        </w:rPr>
        <w:footnoteReference w:id="16493"/>
      </w:r>
      <w:r>
        <w:t xml:space="preserve"> swore and will not repent, You are a priest forever after the order of Melchisedec:)</w:t>
      </w:r>
      <w:r>
        <w:rPr>
          <w:rStyle w:val="FootnoteReference"/>
        </w:rPr>
        <w:footnoteReference w:id="16494"/>
      </w:r>
    </w:p>
    <w:p>
      <w:r>
        <w:rPr>
          <w:b/>
        </w:rPr>
        <w:t xml:space="preserve">22 </w:t>
      </w:r>
      <w:r>
        <w:t xml:space="preserve">By so much was Jesus</w:t>
      </w:r>
      <w:r>
        <w:rPr>
          <w:rStyle w:val="FootnoteReference"/>
        </w:rPr>
        <w:footnoteReference w:id="16495"/>
      </w:r>
      <w:r>
        <w:t xml:space="preserve"> made a guarantor of a</w:t>
      </w:r>
      <w:r>
        <w:rPr>
          <w:rStyle w:val="FootnoteReference"/>
        </w:rPr>
        <w:footnoteReference w:id="16496"/>
      </w:r>
      <w:r>
        <w:t xml:space="preserve"> better covenant.</w:t>
      </w:r>
      <w:r>
        <w:rPr>
          <w:rStyle w:val="FootnoteReference"/>
        </w:rPr>
        <w:footnoteReference w:id="16497"/>
      </w:r>
      <w:r>
        <w:rPr>
          <w:rStyle w:val="FootnoteReference"/>
        </w:rPr>
        <w:footnoteReference w:id="16498"/>
      </w:r>
      <w:r>
        <w:rPr>
          <w:rStyle w:val="FootnoteReference"/>
        </w:rPr>
        <w:footnoteReference w:id="16499"/>
      </w:r>
    </w:p>
    <w:p>
      <w:r>
        <w:rPr>
          <w:b/>
        </w:rPr>
        <w:t xml:space="preserve">23 </w:t>
      </w:r>
      <w:r>
        <w:t xml:space="preserve">And they truly were many priests, because they were hindered from continuing by reason of death:</w:t>
      </w:r>
      <w:r>
        <w:rPr>
          <w:rStyle w:val="FootnoteReference"/>
        </w:rPr>
        <w:footnoteReference w:id="16500"/>
      </w:r>
    </w:p>
    <w:p>
      <w:r>
        <w:rPr>
          <w:b/>
        </w:rPr>
        <w:t xml:space="preserve">24 </w:t>
      </w:r>
      <w:r>
        <w:t xml:space="preserve">But this man, because he continues ever, has an unchangeable priesthood.</w:t>
      </w:r>
      <w:r>
        <w:rPr>
          <w:rStyle w:val="FootnoteReference"/>
        </w:rPr>
        <w:footnoteReference w:id="16501"/>
      </w:r>
      <w:r>
        <w:rPr>
          <w:rStyle w:val="FootnoteReference"/>
        </w:rPr>
        <w:footnoteReference w:id="16502"/>
      </w:r>
      <w:r>
        <w:rPr>
          <w:rStyle w:val="FootnoteReference"/>
        </w:rPr>
        <w:footnoteReference w:id="16503"/>
      </w:r>
    </w:p>
    <w:p>
      <w:r>
        <w:rPr>
          <w:b/>
        </w:rPr>
        <w:t xml:space="preserve">25 </w:t>
      </w:r>
      <w:r>
        <w:t xml:space="preserve">Therefore he is able also to save them to the uttermost that come to God by him</w:t>
      </w:r>
      <w:r>
        <w:rPr>
          <w:rStyle w:val="FootnoteReference"/>
        </w:rPr>
        <w:footnoteReference w:id="16504"/>
      </w:r>
      <w:r>
        <w:t xml:space="preserve">, seeing he ever</w:t>
      </w:r>
      <w:r>
        <w:rPr>
          <w:rStyle w:val="FootnoteReference"/>
        </w:rPr>
        <w:footnoteReference w:id="16505"/>
      </w:r>
      <w:r>
        <w:t xml:space="preserve"> lives to make</w:t>
      </w:r>
      <w:r>
        <w:rPr>
          <w:rStyle w:val="FootnoteReference"/>
        </w:rPr>
        <w:footnoteReference w:id="16506"/>
      </w:r>
      <w:r>
        <w:t xml:space="preserve"> intercession for them.</w:t>
      </w:r>
    </w:p>
    <w:p>
      <w:r>
        <w:rPr>
          <w:b/>
        </w:rPr>
        <w:t xml:space="preserve">26 </w:t>
      </w:r>
      <w:r>
        <w:t xml:space="preserve">For such</w:t>
      </w:r>
      <w:r>
        <w:rPr>
          <w:rStyle w:val="FootnoteReference"/>
        </w:rPr>
        <w:footnoteReference w:id="16507"/>
      </w:r>
      <w:r>
        <w:t xml:space="preserve"> a high priest became</w:t>
      </w:r>
      <w:r>
        <w:rPr>
          <w:rStyle w:val="FootnoteReference"/>
        </w:rPr>
        <w:footnoteReference w:id="16508"/>
      </w:r>
      <w:r>
        <w:t xml:space="preserve"> us, who is holy</w:t>
      </w:r>
      <w:r>
        <w:rPr>
          <w:rStyle w:val="FootnoteReference"/>
        </w:rPr>
        <w:footnoteReference w:id="16509"/>
      </w:r>
      <w:r>
        <w:t xml:space="preserve">, harmless, undefiled, separate from sinners, and made</w:t>
      </w:r>
      <w:r>
        <w:rPr>
          <w:rStyle w:val="FootnoteReference"/>
        </w:rPr>
        <w:footnoteReference w:id="16510"/>
      </w:r>
      <w:r>
        <w:t xml:space="preserve"> higher than the heavens;</w:t>
      </w:r>
    </w:p>
    <w:p>
      <w:r>
        <w:rPr>
          <w:b/>
        </w:rPr>
        <w:t xml:space="preserve">27 </w:t>
      </w:r>
      <w:r>
        <w:t xml:space="preserve">Who needs not daily</w:t>
      </w:r>
      <w:r>
        <w:rPr>
          <w:rStyle w:val="FootnoteReference"/>
        </w:rPr>
        <w:footnoteReference w:id="16511"/>
      </w:r>
      <w:r>
        <w:t xml:space="preserve">, as those high priests, to offer up sacrifice, first</w:t>
      </w:r>
      <w:r>
        <w:rPr>
          <w:rStyle w:val="FootnoteReference"/>
        </w:rPr>
        <w:footnoteReference w:id="16512"/>
      </w:r>
      <w:r>
        <w:t xml:space="preserve"> for his own sins, and then</w:t>
      </w:r>
      <w:r>
        <w:rPr>
          <w:rStyle w:val="FootnoteReference"/>
        </w:rPr>
        <w:footnoteReference w:id="16513"/>
      </w:r>
      <w:r>
        <w:t xml:space="preserve"> for the people's: for this he did once, when he offered up himself.</w:t>
      </w:r>
    </w:p>
    <w:p>
      <w:r>
        <w:rPr>
          <w:b/>
        </w:rPr>
        <w:t xml:space="preserve">28 </w:t>
      </w:r>
      <w:r>
        <w:t xml:space="preserve">For the law makes men high priests who have infirmity; but the word</w:t>
      </w:r>
      <w:r>
        <w:rPr>
          <w:rStyle w:val="FootnoteReference"/>
        </w:rPr>
        <w:footnoteReference w:id="16514"/>
      </w:r>
      <w:r>
        <w:t xml:space="preserve"> of the oath, which came after the law, makes the Son, who is consecrated</w:t>
      </w:r>
      <w:r>
        <w:rPr>
          <w:rStyle w:val="FootnoteReference"/>
        </w:rPr>
        <w:footnoteReference w:id="16515"/>
      </w:r>
      <w:r>
        <w:t xml:space="preserve"> forevermore.</w:t>
      </w:r>
      <w:r>
        <w:rPr>
          <w:rStyle w:val="FootnoteReference"/>
        </w:rPr>
        <w:footnoteReference w:id="16516"/>
      </w:r>
      <w:r>
        <w:rPr>
          <w:rStyle w:val="FootnoteReference"/>
        </w:rPr>
        <w:footnoteReference w:id="16517"/>
      </w:r>
      <w:r>
        <w:rPr>
          <w:rStyle w:val="FootnoteReference"/>
        </w:rPr>
        <w:footnoteReference w:id="165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19"/>
      </w:r>
      <w:r>
        <w:t xml:space="preserve"> in the heavens;</w:t>
      </w:r>
      <w:r>
        <w:rPr>
          <w:rStyle w:val="FootnoteReference"/>
        </w:rPr>
        <w:footnoteReference w:id="16520"/>
      </w:r>
      <w:r>
        <w:rPr>
          <w:rStyle w:val="FootnoteReference"/>
        </w:rPr>
        <w:footnoteReference w:id="16521"/>
      </w:r>
      <w:r>
        <w:rPr>
          <w:rStyle w:val="FootnoteReference"/>
        </w:rPr>
        <w:footnoteReference w:id="16522"/>
      </w:r>
    </w:p>
    <w:p>
      <w:r>
        <w:rPr>
          <w:b/>
        </w:rPr>
        <w:t xml:space="preserve">2 </w:t>
      </w:r>
      <w:r>
        <w:t xml:space="preserve">A minister</w:t>
      </w:r>
      <w:r>
        <w:rPr>
          <w:rStyle w:val="FootnoteReference"/>
        </w:rPr>
        <w:footnoteReference w:id="16523"/>
      </w:r>
      <w:r>
        <w:t xml:space="preserve"> of the sanctuary, and of the true</w:t>
      </w:r>
      <w:r>
        <w:rPr>
          <w:rStyle w:val="FootnoteReference"/>
        </w:rPr>
        <w:footnoteReference w:id="16524"/>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5"/>
      </w:r>
    </w:p>
    <w:p>
      <w:r>
        <w:rPr>
          <w:b/>
        </w:rPr>
        <w:t xml:space="preserve">4 </w:t>
      </w:r>
      <w:r>
        <w:t xml:space="preserve">For if he were on earth, he should</w:t>
      </w:r>
      <w:r>
        <w:rPr>
          <w:rStyle w:val="FootnoteReference"/>
        </w:rPr>
        <w:footnoteReference w:id="16526"/>
      </w:r>
      <w:r>
        <w:t xml:space="preserve"> not be a priest, seeing that there are priests that offer gifts</w:t>
      </w:r>
      <w:r>
        <w:rPr>
          <w:rStyle w:val="FootnoteReference"/>
        </w:rPr>
        <w:footnoteReference w:id="16527"/>
      </w:r>
      <w:r>
        <w:t xml:space="preserve"> according to the law:</w:t>
      </w:r>
    </w:p>
    <w:p>
      <w:r>
        <w:rPr>
          <w:b/>
        </w:rPr>
        <w:t xml:space="preserve">5 </w:t>
      </w:r>
      <w:r>
        <w:t xml:space="preserve">Who serve to the example</w:t>
      </w:r>
      <w:r>
        <w:rPr>
          <w:rStyle w:val="FootnoteReference"/>
        </w:rPr>
        <w:footnoteReference w:id="16528"/>
      </w:r>
      <w:r>
        <w:t xml:space="preserve"> and shadow of heavenly things, as Moses</w:t>
      </w:r>
      <w:r>
        <w:rPr>
          <w:rStyle w:val="FootnoteReference"/>
        </w:rPr>
        <w:footnoteReference w:id="16529"/>
      </w:r>
      <w:r>
        <w:t xml:space="preserve"> was admonished of God</w:t>
      </w:r>
      <w:r>
        <w:rPr>
          <w:rStyle w:val="FootnoteReference"/>
        </w:rPr>
        <w:footnoteReference w:id="16530"/>
      </w:r>
      <w:r>
        <w:t xml:space="preserve"> when he was about to make the tabernacle: for, See, says he, that you make all things according to the pattern</w:t>
      </w:r>
      <w:r>
        <w:rPr>
          <w:rStyle w:val="FootnoteReference"/>
        </w:rPr>
        <w:footnoteReference w:id="16531"/>
      </w:r>
      <w:r>
        <w:t xml:space="preserve"> showed to you in the mount.</w:t>
      </w:r>
      <w:r>
        <w:rPr>
          <w:rStyle w:val="FootnoteReference"/>
        </w:rPr>
        <w:footnoteReference w:id="16532"/>
      </w:r>
      <w:r>
        <w:rPr>
          <w:rStyle w:val="FootnoteReference"/>
        </w:rPr>
        <w:footnoteReference w:id="16533"/>
      </w:r>
      <w:r>
        <w:rPr>
          <w:rStyle w:val="FootnoteReference"/>
        </w:rPr>
        <w:footnoteReference w:id="16534"/>
      </w:r>
    </w:p>
    <w:p>
      <w:r>
        <w:rPr>
          <w:b/>
        </w:rPr>
        <w:t xml:space="preserve">6 </w:t>
      </w:r>
      <w:r>
        <w:t xml:space="preserve">But now has he obtained</w:t>
      </w:r>
      <w:r>
        <w:rPr>
          <w:rStyle w:val="FootnoteReference"/>
        </w:rPr>
        <w:footnoteReference w:id="16535"/>
      </w:r>
      <w:r>
        <w:t xml:space="preserve"> a more excellent ministry, by how much also he is the mediator</w:t>
      </w:r>
      <w:r>
        <w:rPr>
          <w:rStyle w:val="FootnoteReference"/>
        </w:rPr>
        <w:footnoteReference w:id="16536"/>
      </w:r>
      <w:r>
        <w:t xml:space="preserve"> of a better covenant</w:t>
      </w:r>
      <w:r>
        <w:rPr>
          <w:rStyle w:val="FootnoteReference"/>
        </w:rPr>
        <w:footnoteReference w:id="16537"/>
      </w:r>
      <w:r>
        <w:t xml:space="preserve">, which was established</w:t>
      </w:r>
      <w:r>
        <w:rPr>
          <w:rStyle w:val="FootnoteReference"/>
        </w:rPr>
        <w:footnoteReference w:id="16538"/>
      </w:r>
      <w:r>
        <w:t xml:space="preserve"> upon</w:t>
      </w:r>
      <w:r>
        <w:rPr>
          <w:rStyle w:val="FootnoteReference"/>
        </w:rPr>
        <w:footnoteReference w:id="16539"/>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6540"/>
      </w:r>
    </w:p>
    <w:p>
      <w:r>
        <w:rPr>
          <w:b/>
        </w:rPr>
        <w:t xml:space="preserve">8 </w:t>
      </w:r>
      <w:r>
        <w:t xml:space="preserve">For finding fault with them, he says, Look, the days</w:t>
      </w:r>
      <w:r>
        <w:rPr>
          <w:rStyle w:val="FootnoteReference"/>
        </w:rPr>
        <w:footnoteReference w:id="16541"/>
      </w:r>
      <w:r>
        <w:t xml:space="preserve"> come, says the Lord, when I will make a new</w:t>
      </w:r>
      <w:r>
        <w:rPr>
          <w:rStyle w:val="FootnoteReference"/>
        </w:rPr>
        <w:footnoteReference w:id="16542"/>
      </w:r>
      <w:r>
        <w:t xml:space="preserve"> covenant</w:t>
      </w:r>
      <w:r>
        <w:rPr>
          <w:rStyle w:val="FootnoteReference"/>
        </w:rPr>
        <w:footnoteReference w:id="16543"/>
      </w:r>
      <w:r>
        <w:t xml:space="preserve"> with the house of Israel</w:t>
      </w:r>
      <w:r>
        <w:rPr>
          <w:rStyle w:val="FootnoteReference"/>
        </w:rPr>
        <w:footnoteReference w:id="16544"/>
      </w:r>
      <w:r>
        <w:t xml:space="preserve"> and with the house of Judah</w:t>
      </w:r>
      <w:r>
        <w:rPr>
          <w:rStyle w:val="FootnoteReference"/>
        </w:rPr>
        <w:footnoteReference w:id="16545"/>
      </w:r>
      <w:r>
        <w:t xml:space="preserve">:</w:t>
      </w:r>
      <w:r>
        <w:rPr>
          <w:rStyle w:val="FootnoteReference"/>
        </w:rPr>
        <w:footnoteReference w:id="16546"/>
      </w:r>
      <w:r>
        <w:rPr>
          <w:rStyle w:val="FootnoteReference"/>
        </w:rPr>
        <w:footnoteReference w:id="16547"/>
      </w:r>
      <w:r>
        <w:rPr>
          <w:rStyle w:val="FootnoteReference"/>
        </w:rPr>
        <w:footnoteReference w:id="16548"/>
      </w:r>
    </w:p>
    <w:p>
      <w:r>
        <w:rPr>
          <w:b/>
        </w:rPr>
        <w:t xml:space="preserve">9 </w:t>
      </w:r>
      <w:r>
        <w:t xml:space="preserve">Not according to the covenant</w:t>
      </w:r>
      <w:r>
        <w:rPr>
          <w:rStyle w:val="FootnoteReference"/>
        </w:rPr>
        <w:footnoteReference w:id="16549"/>
      </w:r>
      <w:r>
        <w:t xml:space="preserve"> that I made with their fathers in the day when I took</w:t>
      </w:r>
      <w:r>
        <w:rPr>
          <w:rStyle w:val="FootnoteReference"/>
        </w:rPr>
        <w:footnoteReference w:id="16550"/>
      </w:r>
      <w:r>
        <w:t xml:space="preserve"> them by the hand to lead</w:t>
      </w:r>
      <w:r>
        <w:rPr>
          <w:rStyle w:val="FootnoteReference"/>
        </w:rPr>
        <w:footnoteReference w:id="16551"/>
      </w:r>
      <w:r>
        <w:t xml:space="preserve"> them out of the land of Egypt</w:t>
      </w:r>
      <w:r>
        <w:rPr>
          <w:rStyle w:val="FootnoteReference"/>
        </w:rPr>
        <w:footnoteReference w:id="16552"/>
      </w:r>
      <w:r>
        <w:t xml:space="preserve">; because they did not continue in my covenant, and I did not regard them, says the Lord.</w:t>
      </w:r>
      <w:r>
        <w:rPr>
          <w:rStyle w:val="FootnoteReference"/>
        </w:rPr>
        <w:footnoteReference w:id="16553"/>
      </w:r>
      <w:r>
        <w:rPr>
          <w:rStyle w:val="FootnoteReference"/>
        </w:rPr>
        <w:footnoteReference w:id="16554"/>
      </w:r>
    </w:p>
    <w:p>
      <w:r>
        <w:rPr>
          <w:b/>
        </w:rPr>
        <w:t xml:space="preserve">10 </w:t>
      </w:r>
      <w:r>
        <w:t xml:space="preserve">For this is</w:t>
      </w:r>
      <w:r>
        <w:rPr>
          <w:rStyle w:val="FootnoteReference"/>
        </w:rPr>
        <w:footnoteReference w:id="16555"/>
      </w:r>
      <w:r>
        <w:t xml:space="preserve"> the covenant that I will make with the house of Israel after those days, says the Lord; I will put</w:t>
      </w:r>
      <w:r>
        <w:rPr>
          <w:rStyle w:val="FootnoteReference"/>
        </w:rPr>
        <w:footnoteReference w:id="16556"/>
      </w:r>
      <w:r>
        <w:t xml:space="preserve"> my laws into their mind, and write them in their hearts: and I will be</w:t>
      </w:r>
      <w:r>
        <w:rPr>
          <w:rStyle w:val="FootnoteReference"/>
        </w:rPr>
        <w:footnoteReference w:id="16557"/>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8"/>
      </w:r>
      <w:r>
        <w:t xml:space="preserve"> Lord: for all</w:t>
      </w:r>
      <w:r>
        <w:rPr>
          <w:rStyle w:val="FootnoteReference"/>
        </w:rPr>
        <w:footnoteReference w:id="16559"/>
      </w:r>
      <w:r>
        <w:t xml:space="preserve"> shall know me, from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6560"/>
      </w:r>
    </w:p>
    <w:p>
      <w:r>
        <w:rPr>
          <w:b/>
        </w:rPr>
        <w:t xml:space="preserve">13 </w:t>
      </w:r>
      <w:r>
        <w:t xml:space="preserve">In that he says, A new</w:t>
      </w:r>
      <w:r>
        <w:rPr>
          <w:rStyle w:val="FootnoteReference"/>
        </w:rPr>
        <w:footnoteReference w:id="16561"/>
      </w:r>
      <w:r>
        <w:t xml:space="preserve"> covenant, he has made the first old. Now that which decays and grows old is ready</w:t>
      </w:r>
      <w:r>
        <w:rPr>
          <w:rStyle w:val="FootnoteReference"/>
        </w:rPr>
        <w:footnoteReference w:id="16562"/>
      </w:r>
      <w:r>
        <w:t xml:space="preserve"> to vanish away.</w:t>
      </w:r>
      <w:r>
        <w:rPr>
          <w:rStyle w:val="FootnoteReference"/>
        </w:rPr>
        <w:footnoteReference w:id="165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4"/>
      </w:r>
      <w:r>
        <w:t xml:space="preserve"> covenant had also ordinances of divine service, and a worldly sanctuary.</w:t>
      </w:r>
      <w:r>
        <w:rPr>
          <w:rStyle w:val="FootnoteReference"/>
        </w:rPr>
        <w:footnoteReference w:id="16565"/>
      </w:r>
      <w:r>
        <w:rPr>
          <w:rStyle w:val="FootnoteReference"/>
        </w:rPr>
        <w:footnoteReference w:id="16566"/>
      </w:r>
    </w:p>
    <w:p>
      <w:r>
        <w:rPr>
          <w:b/>
        </w:rPr>
        <w:t xml:space="preserve">2 </w:t>
      </w:r>
      <w:r>
        <w:t xml:space="preserve">For there was a tabernacle</w:t>
      </w:r>
      <w:r>
        <w:rPr>
          <w:rStyle w:val="FootnoteReference"/>
        </w:rPr>
        <w:footnoteReference w:id="16567"/>
      </w:r>
      <w:r>
        <w:t xml:space="preserve"> made; the first</w:t>
      </w:r>
      <w:r>
        <w:rPr>
          <w:rStyle w:val="FootnoteReference"/>
        </w:rPr>
        <w:footnoteReference w:id="16568"/>
      </w:r>
      <w:r>
        <w:t xml:space="preserve">, in which was the candlestick, and the table</w:t>
      </w:r>
      <w:r>
        <w:rPr>
          <w:rStyle w:val="FootnoteReference"/>
        </w:rPr>
        <w:footnoteReference w:id="16569"/>
      </w:r>
      <w:r>
        <w:t xml:space="preserve">, and the showbread</w:t>
      </w:r>
      <w:r>
        <w:rPr>
          <w:rStyle w:val="FootnoteReference"/>
        </w:rPr>
        <w:footnoteReference w:id="16570"/>
      </w:r>
      <w:r>
        <w:t xml:space="preserve">; which is called the sanctuary</w:t>
      </w:r>
      <w:r>
        <w:rPr>
          <w:rStyle w:val="FootnoteReference"/>
        </w:rPr>
        <w:footnoteReference w:id="16571"/>
      </w:r>
      <w:r>
        <w:t xml:space="preserve">.</w:t>
      </w:r>
    </w:p>
    <w:p>
      <w:r>
        <w:rPr>
          <w:b/>
        </w:rPr>
        <w:t xml:space="preserve">3 </w:t>
      </w:r>
      <w:r>
        <w:t xml:space="preserve">And after the second</w:t>
      </w:r>
      <w:r>
        <w:rPr>
          <w:rStyle w:val="FootnoteReference"/>
        </w:rPr>
        <w:footnoteReference w:id="16572"/>
      </w:r>
      <w:r>
        <w:t xml:space="preserve"> veil, the tabernacle which is called the Holiest</w:t>
      </w:r>
      <w:r>
        <w:rPr>
          <w:rStyle w:val="FootnoteReference"/>
        </w:rPr>
        <w:footnoteReference w:id="16573"/>
      </w:r>
      <w:r>
        <w:t xml:space="preserve"> of all;</w:t>
      </w:r>
    </w:p>
    <w:p>
      <w:r>
        <w:rPr>
          <w:b/>
        </w:rPr>
        <w:t xml:space="preserve">4 </w:t>
      </w:r>
      <w:r>
        <w:t xml:space="preserve">Which had the golden</w:t>
      </w:r>
      <w:r>
        <w:rPr>
          <w:rStyle w:val="FootnoteReference"/>
        </w:rPr>
        <w:footnoteReference w:id="16574"/>
      </w:r>
      <w:r>
        <w:t xml:space="preserve"> censer, and the ark</w:t>
      </w:r>
      <w:r>
        <w:rPr>
          <w:rStyle w:val="FootnoteReference"/>
        </w:rPr>
        <w:footnoteReference w:id="16575"/>
      </w:r>
      <w:r>
        <w:t xml:space="preserve"> of the covenant overlaid round about with gold, in which was the golden pot that had manna, and Aaron</w:t>
      </w:r>
      <w:r>
        <w:rPr>
          <w:rStyle w:val="FootnoteReference"/>
        </w:rPr>
        <w:footnoteReference w:id="16576"/>
      </w:r>
      <w:r>
        <w:t xml:space="preserve">'s rod that budded, and the tables of the covenant;</w:t>
      </w:r>
      <w:r>
        <w:rPr>
          <w:rStyle w:val="FootnoteReference"/>
        </w:rPr>
        <w:footnoteReference w:id="16577"/>
      </w:r>
      <w:r>
        <w:rPr>
          <w:rStyle w:val="FootnoteReference"/>
        </w:rPr>
        <w:footnoteReference w:id="16578"/>
      </w:r>
    </w:p>
    <w:p>
      <w:r>
        <w:rPr>
          <w:b/>
        </w:rPr>
        <w:t xml:space="preserve">5 </w:t>
      </w:r>
      <w:r>
        <w:t xml:space="preserve">And over</w:t>
      </w:r>
      <w:r>
        <w:rPr>
          <w:rStyle w:val="FootnoteReference"/>
        </w:rPr>
        <w:footnoteReference w:id="16579"/>
      </w:r>
      <w:r>
        <w:t xml:space="preserve"> it the cherubims of glory shadowing the mercy seat; of which we cannot now speak particularly.</w:t>
      </w:r>
      <w:r>
        <w:rPr>
          <w:rStyle w:val="FootnoteReference"/>
        </w:rPr>
        <w:footnoteReference w:id="16580"/>
      </w:r>
    </w:p>
    <w:p>
      <w:r>
        <w:rPr>
          <w:b/>
        </w:rPr>
        <w:t xml:space="preserve">6 </w:t>
      </w:r>
      <w:r>
        <w:t xml:space="preserve">Now when these things were thus ordained, the priests</w:t>
      </w:r>
      <w:r>
        <w:rPr>
          <w:rStyle w:val="FootnoteReference"/>
        </w:rPr>
        <w:footnoteReference w:id="16581"/>
      </w:r>
      <w:r>
        <w:t xml:space="preserve"> went always into the first tabernacle, accomplishing the service of God</w:t>
      </w:r>
      <w:r>
        <w:rPr>
          <w:rStyle w:val="FootnoteReference"/>
        </w:rPr>
        <w:footnoteReference w:id="16582"/>
      </w:r>
      <w:r>
        <w:t xml:space="preserve">.</w:t>
      </w:r>
      <w:r>
        <w:rPr>
          <w:rStyle w:val="FootnoteReference"/>
        </w:rPr>
        <w:footnoteReference w:id="16583"/>
      </w:r>
      <w:r>
        <w:rPr>
          <w:rStyle w:val="FootnoteReference"/>
        </w:rPr>
        <w:footnoteReference w:id="16584"/>
      </w:r>
    </w:p>
    <w:p>
      <w:r>
        <w:rPr>
          <w:b/>
        </w:rPr>
        <w:t xml:space="preserve">7 </w:t>
      </w:r>
      <w:r>
        <w:t xml:space="preserve">But into the second went the high priest alone once every year, not without blood, which he offered for himself, and for the errors</w:t>
      </w:r>
      <w:r>
        <w:rPr>
          <w:rStyle w:val="FootnoteReference"/>
        </w:rPr>
        <w:footnoteReference w:id="16585"/>
      </w:r>
      <w:r>
        <w:t xml:space="preserve"> of the people:</w:t>
      </w:r>
      <w:r>
        <w:rPr>
          <w:rStyle w:val="FootnoteReference"/>
        </w:rPr>
        <w:footnoteReference w:id="16586"/>
      </w:r>
    </w:p>
    <w:p>
      <w:r>
        <w:rPr>
          <w:b/>
        </w:rPr>
        <w:t xml:space="preserve">8 </w:t>
      </w:r>
      <w:r>
        <w:t xml:space="preserve">The Holy Spirit this signifying, that the way</w:t>
      </w:r>
      <w:r>
        <w:rPr>
          <w:rStyle w:val="FootnoteReference"/>
        </w:rPr>
        <w:footnoteReference w:id="16587"/>
      </w:r>
      <w:r>
        <w:t xml:space="preserve"> into the holiest of all was not yet made manifest, while the first tabernacle was yet standing:</w:t>
      </w:r>
      <w:r>
        <w:rPr>
          <w:rStyle w:val="FootnoteReference"/>
        </w:rPr>
        <w:footnoteReference w:id="16588"/>
      </w:r>
    </w:p>
    <w:p>
      <w:r>
        <w:rPr>
          <w:b/>
        </w:rPr>
        <w:t xml:space="preserve">9 </w:t>
      </w:r>
      <w:r>
        <w:t xml:space="preserve">Which was a figure</w:t>
      </w:r>
      <w:r>
        <w:rPr>
          <w:rStyle w:val="FootnoteReference"/>
        </w:rPr>
        <w:footnoteReference w:id="16589"/>
      </w:r>
      <w:r>
        <w:t xml:space="preserve"> for the time</w:t>
      </w:r>
      <w:r>
        <w:rPr>
          <w:rStyle w:val="FootnoteReference"/>
        </w:rPr>
        <w:footnoteReference w:id="16590"/>
      </w:r>
      <w:r>
        <w:t xml:space="preserve"> then present, in which were offered both gifts</w:t>
      </w:r>
      <w:r>
        <w:rPr>
          <w:rStyle w:val="FootnoteReference"/>
        </w:rPr>
        <w:footnoteReference w:id="16591"/>
      </w:r>
      <w:r>
        <w:t xml:space="preserve"> and sacrifices, that could</w:t>
      </w:r>
      <w:r>
        <w:rPr>
          <w:rStyle w:val="FootnoteReference"/>
        </w:rPr>
        <w:footnoteReference w:id="16592"/>
      </w:r>
      <w:r>
        <w:t xml:space="preserve"> not make him who did the service perfect, as pertaining</w:t>
      </w:r>
      <w:r>
        <w:rPr>
          <w:rStyle w:val="FootnoteReference"/>
        </w:rPr>
        <w:footnoteReference w:id="16593"/>
      </w:r>
      <w:r>
        <w:t xml:space="preserve"> to the conscience;</w:t>
      </w:r>
    </w:p>
    <w:p>
      <w:r>
        <w:rPr>
          <w:b/>
        </w:rPr>
        <w:t xml:space="preserve">10 </w:t>
      </w:r>
      <w:r>
        <w:t xml:space="preserve">Which stood only in foods and drinks, and various washings, and carnal</w:t>
      </w:r>
      <w:r>
        <w:rPr>
          <w:rStyle w:val="FootnoteReference"/>
        </w:rPr>
        <w:footnoteReference w:id="16594"/>
      </w:r>
      <w:r>
        <w:t xml:space="preserve"> ordinances, imposed on them until the time of reformation.</w:t>
      </w:r>
      <w:r>
        <w:rPr>
          <w:rStyle w:val="FootnoteReference"/>
        </w:rPr>
        <w:footnoteReference w:id="16595"/>
      </w:r>
      <w:r>
        <w:rPr>
          <w:rStyle w:val="FootnoteReference"/>
        </w:rPr>
        <w:footnoteReference w:id="16596"/>
      </w:r>
    </w:p>
    <w:p>
      <w:r>
        <w:rPr>
          <w:b/>
        </w:rPr>
        <w:t xml:space="preserve">11 </w:t>
      </w:r>
      <w:r>
        <w:t xml:space="preserve">But Christ</w:t>
      </w:r>
      <w:r>
        <w:rPr>
          <w:rStyle w:val="FootnoteReference"/>
        </w:rPr>
        <w:footnoteReference w:id="16597"/>
      </w:r>
      <w:r>
        <w:t xml:space="preserve"> being come a high priest of good</w:t>
      </w:r>
      <w:r>
        <w:rPr>
          <w:rStyle w:val="FootnoteReference"/>
        </w:rPr>
        <w:footnoteReference w:id="16598"/>
      </w:r>
      <w:r>
        <w:t xml:space="preserve"> things to come, by a greater</w:t>
      </w:r>
      <w:r>
        <w:rPr>
          <w:rStyle w:val="FootnoteReference"/>
        </w:rPr>
        <w:footnoteReference w:id="16599"/>
      </w:r>
      <w:r>
        <w:t xml:space="preserve"> and more perfect tabernacle, not made</w:t>
      </w:r>
      <w:r>
        <w:rPr>
          <w:rStyle w:val="FootnoteReference"/>
        </w:rPr>
        <w:footnoteReference w:id="16600"/>
      </w:r>
      <w:r>
        <w:t xml:space="preserve"> with hands, that is to say, not of this building;</w:t>
      </w:r>
      <w:r>
        <w:rPr>
          <w:rStyle w:val="FootnoteReference"/>
        </w:rPr>
        <w:footnoteReference w:id="16601"/>
      </w:r>
      <w:r>
        <w:rPr>
          <w:rStyle w:val="FootnoteReference"/>
        </w:rPr>
        <w:footnoteReference w:id="16602"/>
      </w:r>
    </w:p>
    <w:p>
      <w:r>
        <w:rPr>
          <w:b/>
        </w:rPr>
        <w:t xml:space="preserve">12 </w:t>
      </w:r>
      <w:r>
        <w:t xml:space="preserve">Neither by the blood of goats and calves, but by his</w:t>
      </w:r>
      <w:r>
        <w:rPr>
          <w:rStyle w:val="FootnoteReference"/>
        </w:rPr>
        <w:footnoteReference w:id="16603"/>
      </w:r>
      <w:r>
        <w:t xml:space="preserve"> own blood he entered</w:t>
      </w:r>
      <w:r>
        <w:rPr>
          <w:rStyle w:val="FootnoteReference"/>
        </w:rPr>
        <w:footnoteReference w:id="16604"/>
      </w:r>
      <w:r>
        <w:t xml:space="preserve"> in once</w:t>
      </w:r>
      <w:r>
        <w:rPr>
          <w:rStyle w:val="FootnoteReference"/>
        </w:rPr>
        <w:footnoteReference w:id="16605"/>
      </w:r>
      <w:r>
        <w:t xml:space="preserve"> into the holy place, having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6606"/>
      </w:r>
      <w:r>
        <w:t xml:space="preserve"> of the flesh:</w:t>
      </w:r>
      <w:r>
        <w:rPr>
          <w:rStyle w:val="FootnoteReference"/>
        </w:rPr>
        <w:footnoteReference w:id="16607"/>
      </w:r>
      <w:r>
        <w:rPr>
          <w:rStyle w:val="FootnoteReference"/>
        </w:rPr>
        <w:footnoteReference w:id="16608"/>
      </w:r>
    </w:p>
    <w:p>
      <w:r>
        <w:rPr>
          <w:b/>
        </w:rPr>
        <w:t xml:space="preserve">14 </w:t>
      </w:r>
      <w:r>
        <w:t xml:space="preserve">How much more shall the blood</w:t>
      </w:r>
      <w:r>
        <w:rPr>
          <w:rStyle w:val="FootnoteReference"/>
        </w:rPr>
        <w:footnoteReference w:id="16609"/>
      </w:r>
      <w:r>
        <w:t xml:space="preserve"> of Christ, who through the eternal</w:t>
      </w:r>
      <w:r>
        <w:rPr>
          <w:rStyle w:val="FootnoteReference"/>
        </w:rPr>
        <w:footnoteReference w:id="16610"/>
      </w:r>
      <w:r>
        <w:t xml:space="preserve"> Spirit offered</w:t>
      </w:r>
      <w:r>
        <w:rPr>
          <w:rStyle w:val="FootnoteReference"/>
        </w:rPr>
        <w:footnoteReference w:id="16611"/>
      </w:r>
      <w:r>
        <w:t xml:space="preserve"> himself without spot to God, purge</w:t>
      </w:r>
      <w:r>
        <w:rPr>
          <w:rStyle w:val="FootnoteReference"/>
        </w:rPr>
        <w:footnoteReference w:id="16612"/>
      </w:r>
      <w:r>
        <w:t xml:space="preserve"> your conscience from dead works</w:t>
      </w:r>
      <w:r>
        <w:rPr>
          <w:rStyle w:val="FootnoteReference"/>
        </w:rPr>
        <w:footnoteReference w:id="16613"/>
      </w:r>
      <w:r>
        <w:t xml:space="preserve"> to serve</w:t>
      </w:r>
      <w:r>
        <w:rPr>
          <w:rStyle w:val="FootnoteReference"/>
        </w:rPr>
        <w:footnoteReference w:id="16614"/>
      </w:r>
      <w:r>
        <w:t xml:space="preserve"> the living</w:t>
      </w:r>
      <w:r>
        <w:rPr>
          <w:rStyle w:val="FootnoteReference"/>
        </w:rPr>
        <w:footnoteReference w:id="16615"/>
      </w:r>
      <w:r>
        <w:t xml:space="preserve"> God?</w:t>
      </w:r>
      <w:r>
        <w:rPr>
          <w:rStyle w:val="FootnoteReference"/>
        </w:rPr>
        <w:footnoteReference w:id="16616"/>
      </w:r>
      <w:r>
        <w:rPr>
          <w:rStyle w:val="FootnoteReference"/>
        </w:rPr>
        <w:footnoteReference w:id="16617"/>
      </w:r>
    </w:p>
    <w:p>
      <w:r>
        <w:rPr>
          <w:b/>
        </w:rPr>
        <w:t xml:space="preserve">15 </w:t>
      </w:r>
      <w:r>
        <w:t xml:space="preserve">And for this cause he is the mediator</w:t>
      </w:r>
      <w:r>
        <w:rPr>
          <w:rStyle w:val="FootnoteReference"/>
        </w:rPr>
        <w:footnoteReference w:id="16618"/>
      </w:r>
      <w:r>
        <w:t xml:space="preserve"> of the new</w:t>
      </w:r>
      <w:r>
        <w:rPr>
          <w:rStyle w:val="FootnoteReference"/>
        </w:rPr>
        <w:footnoteReference w:id="16619"/>
      </w:r>
      <w:r>
        <w:t xml:space="preserve"> covenant, that by means</w:t>
      </w:r>
      <w:r>
        <w:rPr>
          <w:rStyle w:val="FootnoteReference"/>
        </w:rPr>
        <w:footnoteReference w:id="16620"/>
      </w:r>
      <w:r>
        <w:t xml:space="preserve"> of death, for the redemption of the transgressions that were under the first</w:t>
      </w:r>
      <w:r>
        <w:rPr>
          <w:rStyle w:val="FootnoteReference"/>
        </w:rPr>
        <w:footnoteReference w:id="16621"/>
      </w:r>
      <w:r>
        <w:t xml:space="preserve"> covenant, those who are called might receive the promise</w:t>
      </w:r>
      <w:r>
        <w:rPr>
          <w:rStyle w:val="FootnoteReference"/>
        </w:rPr>
        <w:footnoteReference w:id="16622"/>
      </w:r>
      <w:r>
        <w:t xml:space="preserve"> of eternal</w:t>
      </w:r>
      <w:r>
        <w:rPr>
          <w:rStyle w:val="FootnoteReference"/>
        </w:rPr>
        <w:footnoteReference w:id="16623"/>
      </w:r>
      <w:r>
        <w:t xml:space="preserve"> inheritance.</w:t>
      </w:r>
      <w:r>
        <w:rPr>
          <w:rStyle w:val="FootnoteReference"/>
        </w:rPr>
        <w:footnoteReference w:id="16624"/>
      </w:r>
      <w:r>
        <w:rPr>
          <w:rStyle w:val="FootnoteReference"/>
        </w:rPr>
        <w:footnoteReference w:id="16625"/>
      </w:r>
    </w:p>
    <w:p>
      <w:r>
        <w:rPr>
          <w:b/>
        </w:rPr>
        <w:t xml:space="preserve">16 </w:t>
      </w:r>
      <w:r>
        <w:t xml:space="preserve">For where a will is, the death of the one who made it must be established.</w:t>
      </w:r>
      <w:r>
        <w:rPr>
          <w:rStyle w:val="FootnoteReference"/>
        </w:rPr>
        <w:footnoteReference w:id="16626"/>
      </w:r>
    </w:p>
    <w:p>
      <w:r>
        <w:rPr>
          <w:b/>
        </w:rPr>
        <w:t xml:space="preserve">17 </w:t>
      </w:r>
      <w:r>
        <w:t xml:space="preserve">For a will is firm when people are dead, since it never has force while the one who made it lives.</w:t>
      </w:r>
      <w:r>
        <w:rPr>
          <w:rStyle w:val="FootnoteReference"/>
        </w:rPr>
        <w:footnoteReference w:id="16627"/>
      </w:r>
    </w:p>
    <w:p>
      <w:r>
        <w:rPr>
          <w:b/>
        </w:rPr>
        <w:t xml:space="preserve">18 </w:t>
      </w:r>
      <w:r>
        <w:t xml:space="preserve">Therefore neither was the first</w:t>
      </w:r>
      <w:r>
        <w:rPr>
          <w:rStyle w:val="FootnoteReference"/>
        </w:rPr>
        <w:footnoteReference w:id="16628"/>
      </w:r>
      <w:r>
        <w:t xml:space="preserve"> covenant inaugurated without blood.</w:t>
      </w:r>
      <w:r>
        <w:rPr>
          <w:rStyle w:val="FootnoteReference"/>
        </w:rPr>
        <w:footnoteReference w:id="16629"/>
      </w:r>
    </w:p>
    <w:p>
      <w:r>
        <w:rPr>
          <w:b/>
        </w:rPr>
        <w:t xml:space="preserve">19 </w:t>
      </w:r>
      <w:r>
        <w:t xml:space="preserve">For when Moses</w:t>
      </w:r>
      <w:r>
        <w:rPr>
          <w:rStyle w:val="FootnoteReference"/>
        </w:rPr>
        <w:footnoteReference w:id="16630"/>
      </w:r>
      <w:r>
        <w:t xml:space="preserve"> had spoken every precept to all the people according to the law, he took the blood</w:t>
      </w:r>
      <w:r>
        <w:rPr>
          <w:rStyle w:val="FootnoteReference"/>
        </w:rPr>
        <w:footnoteReference w:id="16631"/>
      </w:r>
      <w:r>
        <w:t xml:space="preserve"> of calves and of goats, with water, and scarlet</w:t>
      </w:r>
      <w:r>
        <w:rPr>
          <w:rStyle w:val="FootnoteReference"/>
        </w:rPr>
        <w:footnoteReference w:id="16632"/>
      </w:r>
      <w:r>
        <w:t xml:space="preserve"> wool, and hyssop</w:t>
      </w:r>
      <w:r>
        <w:rPr>
          <w:rStyle w:val="FootnoteReference"/>
        </w:rPr>
        <w:footnoteReference w:id="16633"/>
      </w:r>
      <w:r>
        <w:t xml:space="preserve">, and sprinkled</w:t>
      </w:r>
      <w:r>
        <w:rPr>
          <w:rStyle w:val="FootnoteReference"/>
        </w:rPr>
        <w:footnoteReference w:id="16634"/>
      </w:r>
      <w:r>
        <w:t xml:space="preserve"> both the book, and all the people,</w:t>
      </w:r>
    </w:p>
    <w:p>
      <w:r>
        <w:rPr>
          <w:b/>
        </w:rPr>
        <w:t xml:space="preserve">20 </w:t>
      </w:r>
      <w:r>
        <w:t xml:space="preserve">Saying, This is the blood of the covenant which God has commanded with authority to you.</w:t>
      </w:r>
      <w:r>
        <w:rPr>
          <w:rStyle w:val="FootnoteReference"/>
        </w:rPr>
        <w:footnoteReference w:id="16635"/>
      </w:r>
    </w:p>
    <w:p>
      <w:r>
        <w:rPr>
          <w:b/>
        </w:rPr>
        <w:t xml:space="preserve">21 </w:t>
      </w:r>
      <w:r>
        <w:t xml:space="preserve">Moreover he sprinkled with blood both the tabernacle, and all the vessels of the ministry.</w:t>
      </w:r>
      <w:r>
        <w:rPr>
          <w:rStyle w:val="FootnoteReference"/>
        </w:rPr>
        <w:footnoteReference w:id="16636"/>
      </w:r>
    </w:p>
    <w:p>
      <w:r>
        <w:rPr>
          <w:b/>
        </w:rPr>
        <w:t xml:space="preserve">22 </w:t>
      </w:r>
      <w:r>
        <w:t xml:space="preserve">And almost</w:t>
      </w:r>
      <w:r>
        <w:rPr>
          <w:rStyle w:val="FootnoteReference"/>
        </w:rPr>
        <w:footnoteReference w:id="16637"/>
      </w:r>
      <w:r>
        <w:t xml:space="preserve"> all things are by the law purged with blood; and without</w:t>
      </w:r>
      <w:r>
        <w:rPr>
          <w:rStyle w:val="FootnoteReference"/>
        </w:rPr>
        <w:footnoteReference w:id="16638"/>
      </w:r>
      <w:r>
        <w:t xml:space="preserve"> shedding of blood is no forgiveness.</w:t>
      </w:r>
    </w:p>
    <w:p>
      <w:r>
        <w:rPr>
          <w:b/>
        </w:rPr>
        <w:t xml:space="preserve">23 </w:t>
      </w:r>
      <w:r>
        <w:t xml:space="preserve">It was therefore necessary that the patterns</w:t>
      </w:r>
      <w:r>
        <w:rPr>
          <w:rStyle w:val="FootnoteReference"/>
        </w:rPr>
        <w:footnoteReference w:id="16639"/>
      </w:r>
      <w:r>
        <w:t xml:space="preserve"> of things in the heavens should be purified with these; but the heavenly</w:t>
      </w:r>
      <w:r>
        <w:rPr>
          <w:rStyle w:val="FootnoteReference"/>
        </w:rPr>
        <w:footnoteReference w:id="16640"/>
      </w:r>
      <w:r>
        <w:t xml:space="preserve"> things themselves with better sacrifices than these.</w:t>
      </w:r>
    </w:p>
    <w:p>
      <w:r>
        <w:rPr>
          <w:b/>
        </w:rPr>
        <w:t xml:space="preserve">24 </w:t>
      </w:r>
      <w:r>
        <w:t xml:space="preserve">For Christ is not entered into the holy</w:t>
      </w:r>
      <w:r>
        <w:rPr>
          <w:rStyle w:val="FootnoteReference"/>
        </w:rPr>
        <w:footnoteReference w:id="16641"/>
      </w:r>
      <w:r>
        <w:t xml:space="preserve"> places made with hands, which are the figures</w:t>
      </w:r>
      <w:r>
        <w:rPr>
          <w:rStyle w:val="FootnoteReference"/>
        </w:rPr>
        <w:footnoteReference w:id="16642"/>
      </w:r>
      <w:r>
        <w:t xml:space="preserve"> of the true; but into heaven itself, now to appear</w:t>
      </w:r>
      <w:r>
        <w:rPr>
          <w:rStyle w:val="FootnoteReference"/>
        </w:rPr>
        <w:footnoteReference w:id="16643"/>
      </w:r>
      <w:r>
        <w:t xml:space="preserve"> in the presence of God for us:</w:t>
      </w:r>
      <w:r>
        <w:rPr>
          <w:rStyle w:val="FootnoteReference"/>
        </w:rPr>
        <w:footnoteReference w:id="16644"/>
      </w:r>
    </w:p>
    <w:p>
      <w:r>
        <w:rPr>
          <w:b/>
        </w:rPr>
        <w:t xml:space="preserve">25 </w:t>
      </w:r>
      <w:r>
        <w:t xml:space="preserve">Nor yet that he should offer</w:t>
      </w:r>
      <w:r>
        <w:rPr>
          <w:rStyle w:val="FootnoteReference"/>
        </w:rPr>
        <w:footnoteReference w:id="16645"/>
      </w:r>
      <w:r>
        <w:t xml:space="preserve"> himself often, as the high priest enters into the holy place every year with blood of others;</w:t>
      </w:r>
      <w:r>
        <w:rPr>
          <w:rStyle w:val="FootnoteReference"/>
        </w:rPr>
        <w:footnoteReference w:id="16646"/>
      </w:r>
    </w:p>
    <w:p>
      <w:r>
        <w:rPr>
          <w:b/>
        </w:rPr>
        <w:t xml:space="preserve">26 </w:t>
      </w:r>
      <w:r>
        <w:t xml:space="preserve">For then must he often have suffered since the foundation</w:t>
      </w:r>
      <w:r>
        <w:rPr>
          <w:rStyle w:val="FootnoteReference"/>
        </w:rPr>
        <w:footnoteReference w:id="16647"/>
      </w:r>
      <w:r>
        <w:t xml:space="preserve"> of the world: but now once in the completion of the age has he appeared</w:t>
      </w:r>
      <w:r>
        <w:rPr>
          <w:rStyle w:val="FootnoteReference"/>
        </w:rPr>
        <w:footnoteReference w:id="16648"/>
      </w:r>
      <w:r>
        <w:t xml:space="preserve"> to put away sin by the sacrifice</w:t>
      </w:r>
      <w:r>
        <w:rPr>
          <w:rStyle w:val="FootnoteReference"/>
        </w:rPr>
        <w:footnoteReference w:id="16649"/>
      </w:r>
      <w:r>
        <w:t xml:space="preserve"> of himself.</w:t>
      </w:r>
      <w:r>
        <w:rPr>
          <w:rStyle w:val="FootnoteReference"/>
        </w:rPr>
        <w:footnoteReference w:id="16650"/>
      </w:r>
    </w:p>
    <w:p>
      <w:r>
        <w:rPr>
          <w:b/>
        </w:rPr>
        <w:t xml:space="preserve">27 </w:t>
      </w:r>
      <w:r>
        <w:t xml:space="preserve">And as it is appointed to men once to die, but after this the judgment:</w:t>
      </w:r>
      <w:r>
        <w:rPr>
          <w:rStyle w:val="FootnoteReference"/>
        </w:rPr>
        <w:footnoteReference w:id="16651"/>
      </w:r>
      <w:r>
        <w:rPr>
          <w:rStyle w:val="FootnoteReference"/>
        </w:rPr>
        <w:footnoteReference w:id="16652"/>
      </w:r>
    </w:p>
    <w:p>
      <w:r>
        <w:rPr>
          <w:b/>
        </w:rPr>
        <w:t xml:space="preserve">28 </w:t>
      </w:r>
      <w:r>
        <w:t xml:space="preserve">So Christ was once offered to bear</w:t>
      </w:r>
      <w:r>
        <w:rPr>
          <w:rStyle w:val="FootnoteReference"/>
        </w:rPr>
        <w:footnoteReference w:id="16653"/>
      </w:r>
      <w:r>
        <w:t xml:space="preserve"> the sins of many; and to those who look for him shall he appear</w:t>
      </w:r>
      <w:r>
        <w:rPr>
          <w:rStyle w:val="FootnoteReference"/>
        </w:rPr>
        <w:footnoteReference w:id="16654"/>
      </w:r>
      <w:r>
        <w:t xml:space="preserve"> the second time without sin to salvation.</w:t>
      </w:r>
      <w:r>
        <w:rPr>
          <w:rStyle w:val="FootnoteReference"/>
        </w:rPr>
        <w:footnoteReference w:id="16655"/>
      </w:r>
      <w:r>
        <w:rPr>
          <w:rStyle w:val="FootnoteReference"/>
        </w:rPr>
        <w:footnoteReference w:id="16656"/>
      </w:r>
      <w:r>
        <w:rPr>
          <w:rStyle w:val="FootnoteReference"/>
        </w:rPr>
        <w:footnoteReference w:id="166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8"/>
      </w:r>
      <w:r>
        <w:t xml:space="preserve">.</w:t>
      </w:r>
    </w:p>
    <w:p>
      <w:r>
        <w:rPr>
          <w:b/>
        </w:rPr>
        <w:t xml:space="preserve">2 </w:t>
      </w:r>
      <w:r>
        <w:t xml:space="preserve">For then would they not have ceased to be offered? because the worshippers once</w:t>
      </w:r>
      <w:r>
        <w:rPr>
          <w:rStyle w:val="FootnoteReference"/>
        </w:rPr>
        <w:footnoteReference w:id="16659"/>
      </w:r>
      <w:r>
        <w:t xml:space="preserve"> purged should have had no more conscience of sins.</w:t>
      </w:r>
    </w:p>
    <w:p>
      <w:r>
        <w:rPr>
          <w:b/>
        </w:rPr>
        <w:t xml:space="preserve">3 </w:t>
      </w:r>
      <w:r>
        <w:t xml:space="preserve">But in those sacrifices there is a remembrance</w:t>
      </w:r>
      <w:r>
        <w:rPr>
          <w:rStyle w:val="FootnoteReference"/>
        </w:rPr>
        <w:footnoteReference w:id="16660"/>
      </w:r>
      <w:r>
        <w:t xml:space="preserve"> again made of sins every year.</w:t>
      </w:r>
    </w:p>
    <w:p>
      <w:r>
        <w:rPr>
          <w:b/>
        </w:rPr>
        <w:t xml:space="preserve">4 </w:t>
      </w:r>
      <w:r>
        <w:t xml:space="preserve">For it is not possible that the blood of bulls and of goats should take</w:t>
      </w:r>
      <w:r>
        <w:rPr>
          <w:rStyle w:val="FootnoteReference"/>
        </w:rPr>
        <w:footnoteReference w:id="16661"/>
      </w:r>
      <w:r>
        <w:t xml:space="preserve"> away sins.</w:t>
      </w:r>
      <w:r>
        <w:rPr>
          <w:rStyle w:val="FootnoteReference"/>
        </w:rPr>
        <w:footnoteReference w:id="16662"/>
      </w:r>
    </w:p>
    <w:p>
      <w:r>
        <w:rPr>
          <w:b/>
        </w:rPr>
        <w:t xml:space="preserve">5 </w:t>
      </w:r>
      <w:r>
        <w:t xml:space="preserve">Therefore when he comes into the world, he says, Sacrifice</w:t>
      </w:r>
      <w:r>
        <w:rPr>
          <w:rStyle w:val="FootnoteReference"/>
        </w:rPr>
        <w:footnoteReference w:id="16663"/>
      </w:r>
      <w:r>
        <w:t xml:space="preserve"> and offering you would not, but a body have you prepared me:</w:t>
      </w:r>
      <w:r>
        <w:rPr>
          <w:rStyle w:val="FootnoteReference"/>
        </w:rPr>
        <w:footnoteReference w:id="16664"/>
      </w:r>
    </w:p>
    <w:p>
      <w:r>
        <w:rPr>
          <w:b/>
        </w:rPr>
        <w:t xml:space="preserve">6 </w:t>
      </w:r>
      <w:r>
        <w:t xml:space="preserve">In burnt</w:t>
      </w:r>
      <w:r>
        <w:rPr>
          <w:rStyle w:val="FootnoteReference"/>
        </w:rPr>
        <w:footnoteReference w:id="16665"/>
      </w:r>
      <w:r>
        <w:t xml:space="preserve"> offerings and sacrifices for sin you have had no pleasure.</w:t>
      </w:r>
      <w:r>
        <w:rPr>
          <w:rStyle w:val="FootnoteReference"/>
        </w:rPr>
        <w:footnoteReference w:id="16666"/>
      </w:r>
    </w:p>
    <w:p>
      <w:r>
        <w:rPr>
          <w:b/>
        </w:rPr>
        <w:t xml:space="preserve">7 </w:t>
      </w:r>
      <w:r>
        <w:t xml:space="preserve">Then said I, Look, I come (in the volume of the book it is written of me,) to do your will, O God</w:t>
      </w:r>
      <w:r>
        <w:rPr>
          <w:rStyle w:val="FootnoteReference"/>
        </w:rPr>
        <w:footnoteReference w:id="16667"/>
      </w:r>
      <w:r>
        <w:t xml:space="preserve">.</w:t>
      </w:r>
      <w:r>
        <w:rPr>
          <w:rStyle w:val="FootnoteReference"/>
        </w:rPr>
        <w:footnoteReference w:id="16668"/>
      </w:r>
      <w:r>
        <w:rPr>
          <w:rStyle w:val="FootnoteReference"/>
        </w:rPr>
        <w:footnoteReference w:id="16669"/>
      </w:r>
      <w:r>
        <w:rPr>
          <w:rStyle w:val="FootnoteReference"/>
        </w:rPr>
        <w:footnoteReference w:id="16670"/>
      </w:r>
      <w:r>
        <w:rPr>
          <w:rStyle w:val="FootnoteReference"/>
        </w:rPr>
        <w:footnoteReference w:id="16671"/>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2"/>
      </w:r>
    </w:p>
    <w:p>
      <w:r>
        <w:rPr>
          <w:b/>
        </w:rPr>
        <w:t xml:space="preserve">9 </w:t>
      </w:r>
      <w:r>
        <w:t xml:space="preserve">Then said he, Look, I come to do your will, O God. He takes away the first, that he may establish the second.</w:t>
      </w:r>
      <w:r>
        <w:rPr>
          <w:rStyle w:val="FootnoteReference"/>
        </w:rPr>
        <w:footnoteReference w:id="16673"/>
      </w:r>
      <w:r>
        <w:rPr>
          <w:rStyle w:val="FootnoteReference"/>
        </w:rPr>
        <w:footnoteReference w:id="16674"/>
      </w:r>
    </w:p>
    <w:p>
      <w:r>
        <w:rPr>
          <w:b/>
        </w:rPr>
        <w:t xml:space="preserve">10 </w:t>
      </w:r>
      <w:r>
        <w:t xml:space="preserve">By the which will we are sanctified through the offering</w:t>
      </w:r>
      <w:r>
        <w:rPr>
          <w:rStyle w:val="FootnoteReference"/>
        </w:rPr>
        <w:footnoteReference w:id="16675"/>
      </w:r>
      <w:r>
        <w:t xml:space="preserve"> of the body of Jesus</w:t>
      </w:r>
      <w:r>
        <w:rPr>
          <w:rStyle w:val="FootnoteReference"/>
        </w:rPr>
        <w:footnoteReference w:id="16676"/>
      </w:r>
      <w:r>
        <w:t xml:space="preserve"> Christ</w:t>
      </w:r>
      <w:r>
        <w:rPr>
          <w:rStyle w:val="FootnoteReference"/>
        </w:rPr>
        <w:footnoteReference w:id="16677"/>
      </w:r>
      <w:r>
        <w:t xml:space="preserve"> once for all.</w:t>
      </w:r>
      <w:r>
        <w:rPr>
          <w:rStyle w:val="FootnoteReference"/>
        </w:rPr>
        <w:footnoteReference w:id="16678"/>
      </w:r>
      <w:r>
        <w:rPr>
          <w:rStyle w:val="FootnoteReference"/>
        </w:rPr>
        <w:footnoteReference w:id="16679"/>
      </w:r>
    </w:p>
    <w:p>
      <w:r>
        <w:rPr>
          <w:b/>
        </w:rPr>
        <w:t xml:space="preserve">11 </w:t>
      </w:r>
      <w:r>
        <w:t xml:space="preserve">And every priest stands daily</w:t>
      </w:r>
      <w:r>
        <w:rPr>
          <w:rStyle w:val="FootnoteReference"/>
        </w:rPr>
        <w:footnoteReference w:id="16680"/>
      </w:r>
      <w:r>
        <w:t xml:space="preserve"> ministering and offering oftentimes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1"/>
      </w:r>
    </w:p>
    <w:p>
      <w:r>
        <w:rPr>
          <w:b/>
        </w:rPr>
        <w:t xml:space="preserve">13 </w:t>
      </w:r>
      <w:r>
        <w:t xml:space="preserve">From now on expecting till his enemies be made his footstool.</w:t>
      </w:r>
      <w:r>
        <w:rPr>
          <w:rStyle w:val="FootnoteReference"/>
        </w:rPr>
        <w:footnoteReference w:id="16682"/>
      </w:r>
    </w:p>
    <w:p>
      <w:r>
        <w:rPr>
          <w:b/>
        </w:rPr>
        <w:t xml:space="preserve">14 </w:t>
      </w:r>
      <w:r>
        <w:t xml:space="preserve">For by one offering he has perfected forever those who are sanctified.</w:t>
      </w:r>
      <w:r>
        <w:rPr>
          <w:rStyle w:val="FootnoteReference"/>
        </w:rPr>
        <w:footnoteReference w:id="16683"/>
      </w:r>
      <w:r>
        <w:rPr>
          <w:rStyle w:val="FootnoteReference"/>
        </w:rPr>
        <w:footnoteReference w:id="16684"/>
      </w:r>
    </w:p>
    <w:p>
      <w:r>
        <w:rPr>
          <w:b/>
        </w:rPr>
        <w:t xml:space="preserve">15 </w:t>
      </w:r>
      <w:r>
        <w:t xml:space="preserve">of which the Holy Spirit also is a witness to us: for after that he had said before,</w:t>
      </w:r>
      <w:r>
        <w:rPr>
          <w:rStyle w:val="FootnoteReference"/>
        </w:rPr>
        <w:footnoteReference w:id="16685"/>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6"/>
      </w:r>
    </w:p>
    <w:p>
      <w:r>
        <w:rPr>
          <w:b/>
        </w:rPr>
        <w:t xml:space="preserve">17 </w:t>
      </w:r>
      <w:r>
        <w:t xml:space="preserve">And their sins and iniquities will I remember no more.</w:t>
      </w:r>
      <w:r>
        <w:rPr>
          <w:rStyle w:val="FootnoteReference"/>
        </w:rPr>
        <w:footnoteReference w:id="16687"/>
      </w:r>
    </w:p>
    <w:p>
      <w:r>
        <w:rPr>
          <w:b/>
        </w:rPr>
        <w:t xml:space="preserve">18 </w:t>
      </w:r>
      <w:r>
        <w:t xml:space="preserve">Now where forgiveness of these is, there is no more offering for sin.</w:t>
      </w:r>
      <w:r>
        <w:rPr>
          <w:rStyle w:val="FootnoteReference"/>
        </w:rPr>
        <w:footnoteReference w:id="16688"/>
      </w:r>
    </w:p>
    <w:p>
      <w:r>
        <w:rPr>
          <w:b/>
        </w:rPr>
        <w:t xml:space="preserve">19 </w:t>
      </w:r>
      <w:r>
        <w:t xml:space="preserve">Having therefore, brothers, boldness to enter</w:t>
      </w:r>
      <w:r>
        <w:rPr>
          <w:rStyle w:val="FootnoteReference"/>
        </w:rPr>
        <w:footnoteReference w:id="16689"/>
      </w:r>
      <w:r>
        <w:t xml:space="preserve"> into the holiest by the blood of Jesus,</w:t>
      </w:r>
    </w:p>
    <w:p>
      <w:r>
        <w:rPr>
          <w:b/>
        </w:rPr>
        <w:t xml:space="preserve">20 </w:t>
      </w:r>
      <w:r>
        <w:t xml:space="preserve">By a new</w:t>
      </w:r>
      <w:r>
        <w:rPr>
          <w:rStyle w:val="FootnoteReference"/>
        </w:rPr>
        <w:footnoteReference w:id="16690"/>
      </w:r>
      <w:r>
        <w:t xml:space="preserve"> and living way, which he has consecrated for us, through the veil, that is to say, his flesh;</w:t>
      </w:r>
      <w:r>
        <w:rPr>
          <w:rStyle w:val="FootnoteReference"/>
        </w:rPr>
        <w:footnoteReference w:id="16691"/>
      </w:r>
    </w:p>
    <w:p>
      <w:r>
        <w:rPr>
          <w:b/>
        </w:rPr>
        <w:t xml:space="preserve">21 </w:t>
      </w:r>
      <w:r>
        <w:t xml:space="preserve">And having a high priest over the house</w:t>
      </w:r>
      <w:r>
        <w:rPr>
          <w:rStyle w:val="FootnoteReference"/>
        </w:rPr>
        <w:footnoteReference w:id="16692"/>
      </w:r>
      <w:r>
        <w:t xml:space="preserve"> of God;</w:t>
      </w:r>
      <w:r>
        <w:rPr>
          <w:rStyle w:val="FootnoteReference"/>
        </w:rPr>
        <w:footnoteReference w:id="16693"/>
      </w:r>
    </w:p>
    <w:p>
      <w:r>
        <w:rPr>
          <w:b/>
        </w:rPr>
        <w:t xml:space="preserve">22 </w:t>
      </w:r>
      <w:r>
        <w:t xml:space="preserve">Let us draw</w:t>
      </w:r>
      <w:r>
        <w:rPr>
          <w:rStyle w:val="FootnoteReference"/>
        </w:rPr>
        <w:footnoteReference w:id="16694"/>
      </w:r>
      <w:r>
        <w:t xml:space="preserve"> near with a true</w:t>
      </w:r>
      <w:r>
        <w:rPr>
          <w:rStyle w:val="FootnoteReference"/>
        </w:rPr>
        <w:footnoteReference w:id="16695"/>
      </w:r>
      <w:r>
        <w:t xml:space="preserve"> heart in full</w:t>
      </w:r>
      <w:r>
        <w:rPr>
          <w:rStyle w:val="FootnoteReference"/>
        </w:rPr>
        <w:footnoteReference w:id="16696"/>
      </w:r>
      <w:r>
        <w:t xml:space="preserve"> assurance of faith, having our hearts sprinkled</w:t>
      </w:r>
      <w:r>
        <w:rPr>
          <w:rStyle w:val="FootnoteReference"/>
        </w:rPr>
        <w:footnoteReference w:id="16697"/>
      </w:r>
      <w:r>
        <w:t xml:space="preserve"> from an evil</w:t>
      </w:r>
      <w:r>
        <w:rPr>
          <w:rStyle w:val="FootnoteReference"/>
        </w:rPr>
        <w:footnoteReference w:id="16698"/>
      </w:r>
      <w:r>
        <w:t xml:space="preserve"> conscience, and our bodies</w:t>
      </w:r>
      <w:r>
        <w:rPr>
          <w:rStyle w:val="FootnoteReference"/>
        </w:rPr>
        <w:footnoteReference w:id="16699"/>
      </w:r>
      <w:r>
        <w:t xml:space="preserve"> washed with pure water.</w:t>
      </w:r>
    </w:p>
    <w:p>
      <w:r>
        <w:rPr>
          <w:b/>
        </w:rPr>
        <w:t xml:space="preserve">23 </w:t>
      </w:r>
      <w:r>
        <w:t xml:space="preserve">Let us hold</w:t>
      </w:r>
      <w:r>
        <w:rPr>
          <w:rStyle w:val="FootnoteReference"/>
        </w:rPr>
        <w:footnoteReference w:id="16700"/>
      </w:r>
      <w:r>
        <w:t xml:space="preserve"> fast the confession of our faith without wavering</w:t>
      </w:r>
      <w:r>
        <w:rPr>
          <w:rStyle w:val="FootnoteReference"/>
        </w:rPr>
        <w:footnoteReference w:id="16701"/>
      </w:r>
      <w:r>
        <w:t xml:space="preserve">; (for he is faithful that promised;)</w:t>
      </w:r>
      <w:r>
        <w:rPr>
          <w:rStyle w:val="FootnoteReference"/>
        </w:rPr>
        <w:footnoteReference w:id="16702"/>
      </w:r>
    </w:p>
    <w:p>
      <w:r>
        <w:rPr>
          <w:b/>
        </w:rPr>
        <w:t xml:space="preserve">24 </w:t>
      </w:r>
      <w:r>
        <w:t xml:space="preserve">And let us consider</w:t>
      </w:r>
      <w:r>
        <w:rPr>
          <w:rStyle w:val="FootnoteReference"/>
        </w:rPr>
        <w:footnoteReference w:id="16703"/>
      </w:r>
      <w:r>
        <w:t xml:space="preserve"> one another to provoke</w:t>
      </w:r>
      <w:r>
        <w:rPr>
          <w:rStyle w:val="FootnoteReference"/>
        </w:rPr>
        <w:footnoteReference w:id="16704"/>
      </w:r>
      <w:r>
        <w:t xml:space="preserve"> to love</w:t>
      </w:r>
      <w:r>
        <w:rPr>
          <w:rStyle w:val="FootnoteReference"/>
        </w:rPr>
        <w:footnoteReference w:id="16705"/>
      </w:r>
      <w:r>
        <w:t xml:space="preserve"> and to good works:</w:t>
      </w:r>
    </w:p>
    <w:p>
      <w:r>
        <w:rPr>
          <w:b/>
        </w:rPr>
        <w:t xml:space="preserve">25 </w:t>
      </w:r>
      <w:r>
        <w:t xml:space="preserve">Not forsaking</w:t>
      </w:r>
      <w:r>
        <w:rPr>
          <w:rStyle w:val="FootnoteReference"/>
        </w:rPr>
        <w:footnoteReference w:id="16706"/>
      </w:r>
      <w:r>
        <w:t xml:space="preserve"> the assembling of ourselves together, as the manner of some is; but exhorting one another: and so much the more, as you see the day approaching.</w:t>
      </w:r>
      <w:r>
        <w:rPr>
          <w:rStyle w:val="FootnoteReference"/>
        </w:rPr>
        <w:footnoteReference w:id="16707"/>
      </w:r>
      <w:r>
        <w:rPr>
          <w:rStyle w:val="FootnoteReference"/>
        </w:rPr>
        <w:footnoteReference w:id="16708"/>
      </w:r>
    </w:p>
    <w:p>
      <w:r>
        <w:rPr>
          <w:b/>
        </w:rPr>
        <w:t xml:space="preserve">26 </w:t>
      </w:r>
      <w:r>
        <w:t xml:space="preserve">For if we sin willfully after that we have received the knowledge of the truth, there remains no more sacrifice for sins,</w:t>
      </w:r>
      <w:r>
        <w:rPr>
          <w:rStyle w:val="FootnoteReference"/>
        </w:rPr>
        <w:footnoteReference w:id="16709"/>
      </w:r>
    </w:p>
    <w:p>
      <w:r>
        <w:rPr>
          <w:b/>
        </w:rPr>
        <w:t xml:space="preserve">27 </w:t>
      </w:r>
      <w:r>
        <w:t xml:space="preserve">But a certain fearful looking for of judgment and fiery</w:t>
      </w:r>
      <w:r>
        <w:rPr>
          <w:rStyle w:val="FootnoteReference"/>
        </w:rPr>
        <w:footnoteReference w:id="16710"/>
      </w:r>
      <w:r>
        <w:t xml:space="preserve"> indignation, which shall devour the adversaries.</w:t>
      </w:r>
    </w:p>
    <w:p>
      <w:r>
        <w:rPr>
          <w:b/>
        </w:rPr>
        <w:t xml:space="preserve">28 </w:t>
      </w:r>
      <w:r>
        <w:t xml:space="preserve">the one who despised</w:t>
      </w:r>
      <w:r>
        <w:rPr>
          <w:rStyle w:val="FootnoteReference"/>
        </w:rPr>
        <w:footnoteReference w:id="16711"/>
      </w:r>
      <w:r>
        <w:t xml:space="preserve"> Moses</w:t>
      </w:r>
      <w:r>
        <w:rPr>
          <w:rStyle w:val="FootnoteReference"/>
        </w:rPr>
        <w:footnoteReference w:id="16712"/>
      </w:r>
      <w:r>
        <w:t xml:space="preserve">' law died without mercy under</w:t>
      </w:r>
      <w:r>
        <w:rPr>
          <w:rStyle w:val="FootnoteReference"/>
        </w:rPr>
        <w:footnoteReference w:id="16713"/>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4"/>
      </w:r>
      <w:r>
        <w:t xml:space="preserve"> of the covenant, with which he was sanctified, an unholy thing, and has done despite to the Spirit</w:t>
      </w:r>
      <w:r>
        <w:rPr>
          <w:rStyle w:val="FootnoteReference"/>
        </w:rPr>
        <w:footnoteReference w:id="16715"/>
      </w:r>
      <w:r>
        <w:t xml:space="preserve"> of grace?</w:t>
      </w:r>
      <w:r>
        <w:rPr>
          <w:rStyle w:val="FootnoteReference"/>
        </w:rPr>
        <w:footnoteReference w:id="16716"/>
      </w:r>
      <w:r>
        <w:rPr>
          <w:rStyle w:val="FootnoteReference"/>
        </w:rPr>
        <w:footnoteReference w:id="16717"/>
      </w:r>
      <w:r>
        <w:rPr>
          <w:rStyle w:val="FootnoteReference"/>
        </w:rPr>
        <w:footnoteReference w:id="16718"/>
      </w:r>
      <w:r>
        <w:rPr>
          <w:rStyle w:val="FootnoteReference"/>
        </w:rPr>
        <w:footnoteReference w:id="16719"/>
      </w:r>
    </w:p>
    <w:p>
      <w:r>
        <w:rPr>
          <w:b/>
        </w:rPr>
        <w:t xml:space="preserve">30 </w:t>
      </w:r>
      <w:r>
        <w:t xml:space="preserve">For we know him who has said, Vengeance</w:t>
      </w:r>
      <w:r>
        <w:rPr>
          <w:rStyle w:val="FootnoteReference"/>
        </w:rPr>
        <w:footnoteReference w:id="16720"/>
      </w:r>
      <w:r>
        <w:t xml:space="preserve"> belongs to me, I will recompense, says the Lord. And again, The Lord shall</w:t>
      </w:r>
      <w:r>
        <w:rPr>
          <w:rStyle w:val="FootnoteReference"/>
        </w:rPr>
        <w:footnoteReference w:id="16721"/>
      </w:r>
      <w:r>
        <w:t xml:space="preserve"> judge his people.</w:t>
      </w:r>
    </w:p>
    <w:p>
      <w:r>
        <w:rPr>
          <w:b/>
        </w:rPr>
        <w:t xml:space="preserve">31 </w:t>
      </w:r>
      <w:r>
        <w:t xml:space="preserve">It is a fearful</w:t>
      </w:r>
      <w:r>
        <w:rPr>
          <w:rStyle w:val="FootnoteReference"/>
        </w:rPr>
        <w:footnoteReference w:id="16722"/>
      </w:r>
      <w:r>
        <w:t xml:space="preserve"> thing to fall</w:t>
      </w:r>
      <w:r>
        <w:rPr>
          <w:rStyle w:val="FootnoteReference"/>
        </w:rPr>
        <w:footnoteReference w:id="16723"/>
      </w:r>
      <w:r>
        <w:t xml:space="preserve"> into the hands of the living God.</w:t>
      </w:r>
    </w:p>
    <w:p>
      <w:r>
        <w:rPr>
          <w:b/>
        </w:rPr>
        <w:t xml:space="preserve">32 </w:t>
      </w:r>
      <w:r>
        <w:t xml:space="preserve">But call</w:t>
      </w:r>
      <w:r>
        <w:rPr>
          <w:rStyle w:val="FootnoteReference"/>
        </w:rPr>
        <w:footnoteReference w:id="16724"/>
      </w:r>
      <w:r>
        <w:t xml:space="preserve"> to remembrance the former days, in which, after you were illuminated, you endured a great fight of afflictions;</w:t>
      </w:r>
      <w:r>
        <w:rPr>
          <w:rStyle w:val="FootnoteReference"/>
        </w:rPr>
        <w:footnoteReference w:id="16725"/>
      </w:r>
    </w:p>
    <w:p>
      <w:r>
        <w:rPr>
          <w:b/>
        </w:rPr>
        <w:t xml:space="preserve">33 </w:t>
      </w:r>
      <w:r>
        <w:t xml:space="preserve">Partly, while you were made</w:t>
      </w:r>
      <w:r>
        <w:rPr>
          <w:rStyle w:val="FootnoteReference"/>
        </w:rPr>
        <w:footnoteReference w:id="16726"/>
      </w:r>
      <w:r>
        <w:t xml:space="preserve"> a spectacle both by reproaches</w:t>
      </w:r>
      <w:r>
        <w:rPr>
          <w:rStyle w:val="FootnoteReference"/>
        </w:rPr>
        <w:footnoteReference w:id="16727"/>
      </w:r>
      <w:r>
        <w:t xml:space="preserve"> and afflictions; and partly, while you became companions of those who were treated this way.</w:t>
      </w:r>
      <w:r>
        <w:rPr>
          <w:rStyle w:val="FootnoteReference"/>
        </w:rPr>
        <w:footnoteReference w:id="16728"/>
      </w:r>
    </w:p>
    <w:p>
      <w:r>
        <w:rPr>
          <w:b/>
        </w:rPr>
        <w:t xml:space="preserve">34 </w:t>
      </w:r>
      <w:r>
        <w:t xml:space="preserve">For you had compassion of me in my</w:t>
      </w:r>
      <w:r>
        <w:rPr>
          <w:rStyle w:val="FootnoteReference"/>
        </w:rPr>
        <w:footnoteReference w:id="16729"/>
      </w:r>
      <w:r>
        <w:t xml:space="preserve"> bonds, and took</w:t>
      </w:r>
      <w:r>
        <w:rPr>
          <w:rStyle w:val="FootnoteReference"/>
        </w:rPr>
        <w:footnoteReference w:id="16730"/>
      </w:r>
      <w:r>
        <w:t xml:space="preserve"> joyfully the spoiling of your goods, knowing in yourselves that you have in heaven a better and an enduring substance.</w:t>
      </w:r>
      <w:r>
        <w:rPr>
          <w:rStyle w:val="FootnoteReference"/>
        </w:rPr>
        <w:footnoteReference w:id="16731"/>
      </w:r>
    </w:p>
    <w:p>
      <w:r>
        <w:rPr>
          <w:b/>
        </w:rPr>
        <w:t xml:space="preserve">35 </w:t>
      </w:r>
      <w:r>
        <w:t xml:space="preserve">Do not cast</w:t>
      </w:r>
      <w:r>
        <w:rPr>
          <w:rStyle w:val="FootnoteReference"/>
        </w:rPr>
        <w:footnoteReference w:id="16732"/>
      </w:r>
      <w:r>
        <w:t xml:space="preserve"> away therefore your confidence, which has great</w:t>
      </w:r>
      <w:r>
        <w:rPr>
          <w:rStyle w:val="FootnoteReference"/>
        </w:rPr>
        <w:footnoteReference w:id="16733"/>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4"/>
      </w:r>
      <w:r>
        <w:rPr>
          <w:rStyle w:val="FootnoteReference"/>
        </w:rPr>
        <w:footnoteReference w:id="16735"/>
      </w:r>
    </w:p>
    <w:p>
      <w:r>
        <w:rPr>
          <w:b/>
        </w:rPr>
        <w:t xml:space="preserve">37 </w:t>
      </w:r>
      <w:r>
        <w:t xml:space="preserve">For yet a little while, and the one who shall come will come, and will not tarry.</w:t>
      </w:r>
      <w:r>
        <w:rPr>
          <w:rStyle w:val="FootnoteReference"/>
        </w:rPr>
        <w:footnoteReference w:id="16736"/>
      </w:r>
    </w:p>
    <w:p>
      <w:r>
        <w:rPr>
          <w:b/>
        </w:rPr>
        <w:t xml:space="preserve">38 </w:t>
      </w:r>
      <w:r>
        <w:t xml:space="preserve">Now the just</w:t>
      </w:r>
      <w:r>
        <w:rPr>
          <w:rStyle w:val="FootnoteReference"/>
        </w:rPr>
        <w:footnoteReference w:id="16737"/>
      </w:r>
      <w:r>
        <w:t xml:space="preserve"> shall live by faith: but if anyone draw back, my soul shall have no pleasure in him.</w:t>
      </w:r>
      <w:r>
        <w:rPr>
          <w:rStyle w:val="FootnoteReference"/>
        </w:rPr>
        <w:footnoteReference w:id="16738"/>
      </w:r>
      <w:r>
        <w:rPr>
          <w:rStyle w:val="FootnoteReference"/>
        </w:rPr>
        <w:footnoteReference w:id="16739"/>
      </w:r>
    </w:p>
    <w:p>
      <w:r>
        <w:rPr>
          <w:b/>
        </w:rPr>
        <w:t xml:space="preserve">39 </w:t>
      </w:r>
      <w:r>
        <w:t xml:space="preserve">But we are</w:t>
      </w:r>
      <w:r>
        <w:rPr>
          <w:rStyle w:val="FootnoteReference"/>
        </w:rPr>
        <w:footnoteReference w:id="16740"/>
      </w:r>
      <w:r>
        <w:t xml:space="preserve"> not of them who draw back to destruction; but of those who believe to the saving of the soul.</w:t>
      </w:r>
      <w:r>
        <w:rPr>
          <w:rStyle w:val="FootnoteReference"/>
        </w:rPr>
        <w:footnoteReference w:id="16741"/>
      </w:r>
      <w:r>
        <w:rPr>
          <w:rStyle w:val="FootnoteReference"/>
        </w:rPr>
        <w:footnoteReference w:id="167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3"/>
      </w:r>
      <w:r>
        <w:t xml:space="preserve"> is the</w:t>
      </w:r>
      <w:r>
        <w:rPr>
          <w:rStyle w:val="FootnoteReference"/>
        </w:rPr>
        <w:footnoteReference w:id="16744"/>
      </w:r>
      <w:r>
        <w:t xml:space="preserve"> substance</w:t>
      </w:r>
      <w:r>
        <w:rPr>
          <w:rStyle w:val="FootnoteReference"/>
        </w:rPr>
        <w:footnoteReference w:id="16745"/>
      </w:r>
      <w:r>
        <w:t xml:space="preserve"> of things hoped</w:t>
      </w:r>
      <w:r>
        <w:rPr>
          <w:rStyle w:val="FootnoteReference"/>
        </w:rPr>
        <w:footnoteReference w:id="16746"/>
      </w:r>
      <w:r>
        <w:t xml:space="preserve"> for, the evidence</w:t>
      </w:r>
      <w:r>
        <w:rPr>
          <w:rStyle w:val="FootnoteReference"/>
        </w:rPr>
        <w:footnoteReference w:id="16747"/>
      </w:r>
      <w:r>
        <w:t xml:space="preserve"> of things not seen.</w:t>
      </w:r>
    </w:p>
    <w:p>
      <w:r>
        <w:rPr>
          <w:b/>
        </w:rPr>
        <w:t xml:space="preserve">2 </w:t>
      </w:r>
      <w:r>
        <w:t xml:space="preserve">For by it the elders</w:t>
      </w:r>
      <w:r>
        <w:rPr>
          <w:rStyle w:val="FootnoteReference"/>
        </w:rPr>
        <w:footnoteReference w:id="16748"/>
      </w:r>
      <w:r>
        <w:t xml:space="preserve"> obtained a good report.</w:t>
      </w:r>
    </w:p>
    <w:p>
      <w:r>
        <w:rPr>
          <w:b/>
        </w:rPr>
        <w:t xml:space="preserve">3 </w:t>
      </w:r>
      <w:r>
        <w:t xml:space="preserve">Through faith</w:t>
      </w:r>
      <w:r>
        <w:rPr>
          <w:rStyle w:val="FootnoteReference"/>
        </w:rPr>
        <w:footnoteReference w:id="16749"/>
      </w:r>
      <w:r>
        <w:t xml:space="preserve"> we understand that the worlds were framed by the word of God</w:t>
      </w:r>
      <w:r>
        <w:rPr>
          <w:rStyle w:val="FootnoteReference"/>
        </w:rPr>
        <w:footnoteReference w:id="16750"/>
      </w:r>
      <w:r>
        <w:t xml:space="preserve">, so that things which are seen were not made of things which do appear.</w:t>
      </w:r>
      <w:r>
        <w:rPr>
          <w:rStyle w:val="FootnoteReference"/>
        </w:rPr>
        <w:footnoteReference w:id="16751"/>
      </w:r>
      <w:r>
        <w:rPr>
          <w:rStyle w:val="FootnoteReference"/>
        </w:rPr>
        <w:footnoteReference w:id="16752"/>
      </w:r>
    </w:p>
    <w:p>
      <w:r>
        <w:rPr>
          <w:b/>
        </w:rPr>
        <w:t xml:space="preserve">4 </w:t>
      </w:r>
      <w:r>
        <w:t xml:space="preserve">By faith</w:t>
      </w:r>
      <w:r>
        <w:rPr>
          <w:rStyle w:val="FootnoteReference"/>
        </w:rPr>
        <w:footnoteReference w:id="16753"/>
      </w:r>
      <w:r>
        <w:t xml:space="preserve"> Abel</w:t>
      </w:r>
      <w:r>
        <w:rPr>
          <w:rStyle w:val="FootnoteReference"/>
        </w:rPr>
        <w:footnoteReference w:id="16754"/>
      </w:r>
      <w:r>
        <w:t xml:space="preserve"> offered to God a more</w:t>
      </w:r>
      <w:r>
        <w:rPr>
          <w:rStyle w:val="FootnoteReference"/>
        </w:rPr>
        <w:footnoteReference w:id="16755"/>
      </w:r>
      <w:r>
        <w:t xml:space="preserve"> excellent sacrifice than Cain</w:t>
      </w:r>
      <w:r>
        <w:rPr>
          <w:rStyle w:val="FootnoteReference"/>
        </w:rPr>
        <w:footnoteReference w:id="16756"/>
      </w:r>
      <w:r>
        <w:t xml:space="preserve">, by which he obtained</w:t>
      </w:r>
      <w:r>
        <w:rPr>
          <w:rStyle w:val="FootnoteReference"/>
        </w:rPr>
        <w:footnoteReference w:id="16757"/>
      </w:r>
      <w:r>
        <w:t xml:space="preserve"> witness that he was righteous, God testifying of his gifts: and by</w:t>
      </w:r>
      <w:r>
        <w:rPr>
          <w:rStyle w:val="FootnoteReference"/>
        </w:rPr>
        <w:footnoteReference w:id="16758"/>
      </w:r>
      <w:r>
        <w:t xml:space="preserve"> it he being dead yet speaks.</w:t>
      </w:r>
    </w:p>
    <w:p>
      <w:r>
        <w:rPr>
          <w:b/>
        </w:rPr>
        <w:t xml:space="preserve">5 </w:t>
      </w:r>
      <w:r>
        <w:t xml:space="preserve">By faith Enoch</w:t>
      </w:r>
      <w:r>
        <w:rPr>
          <w:rStyle w:val="FootnoteReference"/>
        </w:rPr>
        <w:footnoteReference w:id="16759"/>
      </w:r>
      <w:r>
        <w:t xml:space="preserve"> was translated</w:t>
      </w:r>
      <w:r>
        <w:rPr>
          <w:rStyle w:val="FootnoteReference"/>
        </w:rPr>
        <w:footnoteReference w:id="16760"/>
      </w:r>
      <w:r>
        <w:t xml:space="preserve"> that he should not see death; and was not found, because God had translated him: for before his translation he had this testimony</w:t>
      </w:r>
      <w:r>
        <w:rPr>
          <w:rStyle w:val="FootnoteReference"/>
        </w:rPr>
        <w:footnoteReference w:id="16761"/>
      </w:r>
      <w:r>
        <w:t xml:space="preserve">, that he pleased God.</w:t>
      </w:r>
      <w:r>
        <w:rPr>
          <w:rStyle w:val="FootnoteReference"/>
        </w:rPr>
        <w:footnoteReference w:id="16762"/>
      </w:r>
    </w:p>
    <w:p>
      <w:r>
        <w:rPr>
          <w:b/>
        </w:rPr>
        <w:t xml:space="preserve">6 </w:t>
      </w:r>
      <w:r>
        <w:t xml:space="preserve">But without faith it is impossible to please him: for the one who comes to God must</w:t>
      </w:r>
      <w:r>
        <w:rPr>
          <w:rStyle w:val="FootnoteReference"/>
        </w:rPr>
        <w:footnoteReference w:id="16763"/>
      </w:r>
      <w:r>
        <w:t xml:space="preserve"> believe that he is, and that he is a rewarder</w:t>
      </w:r>
      <w:r>
        <w:rPr>
          <w:rStyle w:val="FootnoteReference"/>
        </w:rPr>
        <w:footnoteReference w:id="16764"/>
      </w:r>
      <w:r>
        <w:t xml:space="preserve"> of those who diligently</w:t>
      </w:r>
      <w:r>
        <w:rPr>
          <w:rStyle w:val="FootnoteReference"/>
        </w:rPr>
        <w:footnoteReference w:id="16765"/>
      </w:r>
      <w:r>
        <w:t xml:space="preserve"> seek him.</w:t>
      </w:r>
      <w:r>
        <w:rPr>
          <w:rStyle w:val="FootnoteReference"/>
        </w:rPr>
        <w:footnoteReference w:id="16766"/>
      </w:r>
    </w:p>
    <w:p>
      <w:r>
        <w:rPr>
          <w:b/>
        </w:rPr>
        <w:t xml:space="preserve">7 </w:t>
      </w:r>
      <w:r>
        <w:t xml:space="preserve">By faith Noah</w:t>
      </w:r>
      <w:r>
        <w:rPr>
          <w:rStyle w:val="FootnoteReference"/>
        </w:rPr>
        <w:footnoteReference w:id="16767"/>
      </w:r>
      <w:r>
        <w:t xml:space="preserve">, being warned</w:t>
      </w:r>
      <w:r>
        <w:rPr>
          <w:rStyle w:val="FootnoteReference"/>
        </w:rPr>
        <w:footnoteReference w:id="16768"/>
      </w:r>
      <w:r>
        <w:t xml:space="preserve"> of God of things</w:t>
      </w:r>
      <w:r>
        <w:rPr>
          <w:rStyle w:val="FootnoteReference"/>
        </w:rPr>
        <w:footnoteReference w:id="16769"/>
      </w:r>
      <w:r>
        <w:t xml:space="preserve"> not seen as yet, moved with fear</w:t>
      </w:r>
      <w:r>
        <w:rPr>
          <w:rStyle w:val="FootnoteReference"/>
        </w:rPr>
        <w:footnoteReference w:id="16770"/>
      </w:r>
      <w:r>
        <w:t xml:space="preserve">, prepared</w:t>
      </w:r>
      <w:r>
        <w:rPr>
          <w:rStyle w:val="FootnoteReference"/>
        </w:rPr>
        <w:footnoteReference w:id="16771"/>
      </w:r>
      <w:r>
        <w:t xml:space="preserve"> an ark to the saving of his house; by the which he condemned</w:t>
      </w:r>
      <w:r>
        <w:rPr>
          <w:rStyle w:val="FootnoteReference"/>
        </w:rPr>
        <w:footnoteReference w:id="16772"/>
      </w:r>
      <w:r>
        <w:t xml:space="preserve"> the world, and became heir of the righteousness</w:t>
      </w:r>
      <w:r>
        <w:rPr>
          <w:rStyle w:val="FootnoteReference"/>
        </w:rPr>
        <w:footnoteReference w:id="16773"/>
      </w:r>
      <w:r>
        <w:t xml:space="preserve"> which is by faith.</w:t>
      </w:r>
      <w:r>
        <w:rPr>
          <w:rStyle w:val="FootnoteReference"/>
        </w:rPr>
        <w:footnoteReference w:id="16774"/>
      </w:r>
    </w:p>
    <w:p>
      <w:r>
        <w:rPr>
          <w:b/>
        </w:rPr>
        <w:t xml:space="preserve">8 </w:t>
      </w:r>
      <w:r>
        <w:t xml:space="preserve">By faith Abraham</w:t>
      </w:r>
      <w:r>
        <w:rPr>
          <w:rStyle w:val="FootnoteReference"/>
        </w:rPr>
        <w:footnoteReference w:id="16775"/>
      </w:r>
      <w:r>
        <w:t xml:space="preserve">, when he was called to go out into a place which he should after receive for an inheritance, obeyed</w:t>
      </w:r>
      <w:r>
        <w:rPr>
          <w:rStyle w:val="FootnoteReference"/>
        </w:rPr>
        <w:footnoteReference w:id="16776"/>
      </w:r>
      <w:r>
        <w:t xml:space="preserve">; and he went out, not knowing where he went.</w:t>
      </w:r>
      <w:r>
        <w:rPr>
          <w:rStyle w:val="FootnoteReference"/>
        </w:rPr>
        <w:footnoteReference w:id="16777"/>
      </w:r>
    </w:p>
    <w:p>
      <w:r>
        <w:rPr>
          <w:b/>
        </w:rPr>
        <w:t xml:space="preserve">9 </w:t>
      </w:r>
      <w:r>
        <w:t xml:space="preserve">By faith he sojourned</w:t>
      </w:r>
      <w:r>
        <w:rPr>
          <w:rStyle w:val="FootnoteReference"/>
        </w:rPr>
        <w:footnoteReference w:id="16778"/>
      </w:r>
      <w:r>
        <w:t xml:space="preserve"> in the land of promise, as in a strange country, dwelling</w:t>
      </w:r>
      <w:r>
        <w:rPr>
          <w:rStyle w:val="FootnoteReference"/>
        </w:rPr>
        <w:footnoteReference w:id="16779"/>
      </w:r>
      <w:r>
        <w:t xml:space="preserve"> in tabernacles with Isaac</w:t>
      </w:r>
      <w:r>
        <w:rPr>
          <w:rStyle w:val="FootnoteReference"/>
        </w:rPr>
        <w:footnoteReference w:id="16780"/>
      </w:r>
      <w:r>
        <w:t xml:space="preserve"> and Jacob</w:t>
      </w:r>
      <w:r>
        <w:rPr>
          <w:rStyle w:val="FootnoteReference"/>
        </w:rPr>
        <w:footnoteReference w:id="16781"/>
      </w:r>
      <w:r>
        <w:t xml:space="preserve">, the heirs</w:t>
      </w:r>
      <w:r>
        <w:rPr>
          <w:rStyle w:val="FootnoteReference"/>
        </w:rPr>
        <w:footnoteReference w:id="16782"/>
      </w:r>
      <w:r>
        <w:t xml:space="preserve"> with him of the same promise:</w:t>
      </w:r>
    </w:p>
    <w:p>
      <w:r>
        <w:rPr>
          <w:b/>
        </w:rPr>
        <w:t xml:space="preserve">10 </w:t>
      </w:r>
      <w:r>
        <w:t xml:space="preserve">For he looked</w:t>
      </w:r>
      <w:r>
        <w:rPr>
          <w:rStyle w:val="FootnoteReference"/>
        </w:rPr>
        <w:footnoteReference w:id="16783"/>
      </w:r>
      <w:r>
        <w:t xml:space="preserve"> for a city which has foundations, whose builder and maker is God.</w:t>
      </w:r>
    </w:p>
    <w:p>
      <w:r>
        <w:rPr>
          <w:b/>
        </w:rPr>
        <w:t xml:space="preserve">11 </w:t>
      </w:r>
      <w:r>
        <w:t xml:space="preserve">Through faith also Sarah</w:t>
      </w:r>
      <w:r>
        <w:rPr>
          <w:rStyle w:val="FootnoteReference"/>
        </w:rPr>
        <w:footnoteReference w:id="16784"/>
      </w:r>
      <w:r>
        <w:t xml:space="preserve"> herself received strength to conceive seed, and was delivered of a child when she was past age, because she judged him faithful who had promised.</w:t>
      </w:r>
      <w:r>
        <w:rPr>
          <w:rStyle w:val="FootnoteReference"/>
        </w:rPr>
        <w:footnoteReference w:id="16785"/>
      </w:r>
      <w:r>
        <w:rPr>
          <w:rStyle w:val="FootnoteReference"/>
        </w:rPr>
        <w:footnoteReference w:id="16786"/>
      </w:r>
    </w:p>
    <w:p>
      <w:r>
        <w:rPr>
          <w:b/>
        </w:rPr>
        <w:t xml:space="preserve">12 </w:t>
      </w:r>
      <w:r>
        <w:t xml:space="preserve">Therefore sprang there even of one, and him</w:t>
      </w:r>
      <w:r>
        <w:rPr>
          <w:rStyle w:val="FootnoteReference"/>
        </w:rPr>
        <w:footnoteReference w:id="16787"/>
      </w:r>
      <w:r>
        <w:t xml:space="preserve"> as good as dead, so many as the stars</w:t>
      </w:r>
      <w:r>
        <w:rPr>
          <w:rStyle w:val="FootnoteReference"/>
        </w:rPr>
        <w:footnoteReference w:id="16788"/>
      </w:r>
      <w:r>
        <w:t xml:space="preserve"> of the sky in multitude, and as the sand</w:t>
      </w:r>
      <w:r>
        <w:rPr>
          <w:rStyle w:val="FootnoteReference"/>
        </w:rPr>
        <w:footnoteReference w:id="16789"/>
      </w:r>
      <w:r>
        <w:t xml:space="preserve"> which is by the sea shore innumerable.</w:t>
      </w:r>
    </w:p>
    <w:p>
      <w:r>
        <w:rPr>
          <w:b/>
        </w:rPr>
        <w:t xml:space="preserve">13 </w:t>
      </w:r>
      <w:r>
        <w:t xml:space="preserve">These all died</w:t>
      </w:r>
      <w:r>
        <w:rPr>
          <w:rStyle w:val="FootnoteReference"/>
        </w:rPr>
        <w:footnoteReference w:id="16790"/>
      </w:r>
      <w:r>
        <w:t xml:space="preserve"> in faith, not having received the promises, but having seen them far off, and were</w:t>
      </w:r>
      <w:r>
        <w:rPr>
          <w:rStyle w:val="FootnoteReference"/>
        </w:rPr>
        <w:footnoteReference w:id="16791"/>
      </w:r>
      <w:r>
        <w:t xml:space="preserve"> persuaded of them, and embraced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p>
    <w:p>
      <w:r>
        <w:rPr>
          <w:b/>
        </w:rPr>
        <w:t xml:space="preserve">14 </w:t>
      </w:r>
      <w:r>
        <w:t xml:space="preserve">For those who say such things declare plainly that they seek</w:t>
      </w:r>
      <w:r>
        <w:rPr>
          <w:rStyle w:val="FootnoteReference"/>
        </w:rPr>
        <w:footnoteReference w:id="16795"/>
      </w:r>
      <w:r>
        <w:t xml:space="preserve"> a country.</w:t>
      </w:r>
    </w:p>
    <w:p>
      <w:r>
        <w:rPr>
          <w:b/>
        </w:rPr>
        <w:t xml:space="preserve">15 </w:t>
      </w:r>
      <w:r>
        <w:t xml:space="preserve">And truly, if they had been mindful</w:t>
      </w:r>
      <w:r>
        <w:rPr>
          <w:rStyle w:val="FootnoteReference"/>
        </w:rPr>
        <w:footnoteReference w:id="16796"/>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7"/>
      </w:r>
      <w:r>
        <w:t xml:space="preserve"> a better country, that is, a heavenly: therefore God is</w:t>
      </w:r>
      <w:r>
        <w:rPr>
          <w:rStyle w:val="FootnoteReference"/>
        </w:rPr>
        <w:footnoteReference w:id="16798"/>
      </w:r>
      <w:r>
        <w:t xml:space="preserve"> not ashamed to be</w:t>
      </w:r>
      <w:r>
        <w:rPr>
          <w:rStyle w:val="FootnoteReference"/>
        </w:rPr>
        <w:footnoteReference w:id="16799"/>
      </w:r>
      <w:r>
        <w:t xml:space="preserve"> called their God: for he has prepared for them a city.</w:t>
      </w:r>
      <w:r>
        <w:rPr>
          <w:rStyle w:val="FootnoteReference"/>
        </w:rPr>
        <w:footnoteReference w:id="16800"/>
      </w:r>
    </w:p>
    <w:p>
      <w:r>
        <w:rPr>
          <w:b/>
        </w:rPr>
        <w:t xml:space="preserve">17 </w:t>
      </w:r>
      <w:r>
        <w:t xml:space="preserve">By faith</w:t>
      </w:r>
      <w:r>
        <w:rPr>
          <w:rStyle w:val="FootnoteReference"/>
        </w:rPr>
        <w:footnoteReference w:id="16801"/>
      </w:r>
      <w:r>
        <w:t xml:space="preserve"> Abraham, when he was tried, offered</w:t>
      </w:r>
      <w:r>
        <w:rPr>
          <w:rStyle w:val="FootnoteReference"/>
        </w:rPr>
        <w:footnoteReference w:id="16802"/>
      </w:r>
      <w:r>
        <w:t xml:space="preserve"> up Isaac: and the one who had received</w:t>
      </w:r>
      <w:r>
        <w:rPr>
          <w:rStyle w:val="FootnoteReference"/>
        </w:rPr>
        <w:footnoteReference w:id="16803"/>
      </w:r>
      <w:r>
        <w:t xml:space="preserve"> the promises offered up his only</w:t>
      </w:r>
      <w:r>
        <w:rPr>
          <w:rStyle w:val="FootnoteReference"/>
        </w:rPr>
        <w:footnoteReference w:id="16804"/>
      </w:r>
      <w:r>
        <w:t xml:space="preserve"> begotten son,</w:t>
      </w:r>
    </w:p>
    <w:p>
      <w:r>
        <w:rPr>
          <w:b/>
        </w:rPr>
        <w:t xml:space="preserve">18 </w:t>
      </w:r>
      <w:r>
        <w:t xml:space="preserve">Of whom it was said, That in Isaac shall your seed be called:</w:t>
      </w:r>
    </w:p>
    <w:p>
      <w:r>
        <w:rPr>
          <w:b/>
        </w:rPr>
        <w:t xml:space="preserve">19 </w:t>
      </w:r>
      <w:r>
        <w:t xml:space="preserve">Accounting that God was able to raise him up, even from the</w:t>
      </w:r>
      <w:r>
        <w:rPr>
          <w:rStyle w:val="FootnoteReference"/>
        </w:rPr>
        <w:footnoteReference w:id="16805"/>
      </w:r>
      <w:r>
        <w:t xml:space="preserve"> dead; from where also he received him in a figure.</w:t>
      </w:r>
      <w:r>
        <w:rPr>
          <w:rStyle w:val="FootnoteReference"/>
        </w:rPr>
        <w:footnoteReference w:id="16806"/>
      </w:r>
    </w:p>
    <w:p>
      <w:r>
        <w:rPr>
          <w:b/>
        </w:rPr>
        <w:t xml:space="preserve">20 </w:t>
      </w:r>
      <w:r>
        <w:t xml:space="preserve">By faith Isaac blessed Jacob and Esau</w:t>
      </w:r>
      <w:r>
        <w:rPr>
          <w:rStyle w:val="FootnoteReference"/>
        </w:rPr>
        <w:footnoteReference w:id="16807"/>
      </w:r>
      <w:r>
        <w:t xml:space="preserve"> concerning things to come.</w:t>
      </w:r>
      <w:r>
        <w:rPr>
          <w:rStyle w:val="FootnoteReference"/>
        </w:rPr>
        <w:footnoteReference w:id="16808"/>
      </w:r>
    </w:p>
    <w:p>
      <w:r>
        <w:rPr>
          <w:b/>
        </w:rPr>
        <w:t xml:space="preserve">21 </w:t>
      </w:r>
      <w:r>
        <w:t xml:space="preserve">By faith</w:t>
      </w:r>
      <w:r>
        <w:rPr>
          <w:rStyle w:val="FootnoteReference"/>
        </w:rPr>
        <w:footnoteReference w:id="16809"/>
      </w:r>
      <w:r>
        <w:t xml:space="preserve"> Jacob, when he was a dying, blessed both the sons of Joseph</w:t>
      </w:r>
      <w:r>
        <w:rPr>
          <w:rStyle w:val="FootnoteReference"/>
        </w:rPr>
        <w:footnoteReference w:id="16810"/>
      </w:r>
      <w:r>
        <w:t xml:space="preserve">; and worshiped, leaning upon the top of his staff.</w:t>
      </w:r>
      <w:r>
        <w:rPr>
          <w:rStyle w:val="FootnoteReference"/>
        </w:rPr>
        <w:footnoteReference w:id="16811"/>
      </w:r>
    </w:p>
    <w:p>
      <w:r>
        <w:rPr>
          <w:b/>
        </w:rPr>
        <w:t xml:space="preserve">22 </w:t>
      </w:r>
      <w:r>
        <w:t xml:space="preserve">By faith</w:t>
      </w:r>
      <w:r>
        <w:rPr>
          <w:rStyle w:val="FootnoteReference"/>
        </w:rPr>
        <w:footnoteReference w:id="16812"/>
      </w:r>
      <w:r>
        <w:t xml:space="preserve"> Joseph, when he died, made mention of the departing of the children of Israel</w:t>
      </w:r>
      <w:r>
        <w:rPr>
          <w:rStyle w:val="FootnoteReference"/>
        </w:rPr>
        <w:footnoteReference w:id="16813"/>
      </w:r>
      <w:r>
        <w:t xml:space="preserve">; and gave commandment concerning his bones.</w:t>
      </w:r>
    </w:p>
    <w:p>
      <w:r>
        <w:rPr>
          <w:b/>
        </w:rPr>
        <w:t xml:space="preserve">23 </w:t>
      </w:r>
      <w:r>
        <w:t xml:space="preserve">By faith</w:t>
      </w:r>
      <w:r>
        <w:rPr>
          <w:rStyle w:val="FootnoteReference"/>
        </w:rPr>
        <w:footnoteReference w:id="16814"/>
      </w:r>
      <w:r>
        <w:t xml:space="preserve"> Moses</w:t>
      </w:r>
      <w:r>
        <w:rPr>
          <w:rStyle w:val="FootnoteReference"/>
        </w:rPr>
        <w:footnoteReference w:id="16815"/>
      </w:r>
      <w:r>
        <w:t xml:space="preserve">, when he was born, was hid three months of his parents, because they saw he was a proper child</w:t>
      </w:r>
      <w:r>
        <w:rPr>
          <w:rStyle w:val="FootnoteReference"/>
        </w:rPr>
        <w:footnoteReference w:id="16816"/>
      </w:r>
      <w:r>
        <w:t xml:space="preserve">; and they were not afraid of the king's</w:t>
      </w:r>
      <w:r>
        <w:rPr>
          <w:rStyle w:val="FootnoteReference"/>
        </w:rPr>
        <w:footnoteReference w:id="16817"/>
      </w:r>
      <w:r>
        <w:t xml:space="preserve"> commandment.</w:t>
      </w:r>
    </w:p>
    <w:p>
      <w:r>
        <w:rPr>
          <w:b/>
        </w:rPr>
        <w:t xml:space="preserve">24 </w:t>
      </w:r>
      <w:r>
        <w:t xml:space="preserve">By faith Moses, when he had come to years, refused to be called the son of Pharaoh</w:t>
      </w:r>
      <w:r>
        <w:rPr>
          <w:rStyle w:val="FootnoteReference"/>
        </w:rPr>
        <w:footnoteReference w:id="16818"/>
      </w:r>
      <w:r>
        <w:t xml:space="preserve">'s daughter;</w:t>
      </w:r>
    </w:p>
    <w:p>
      <w:r>
        <w:rPr>
          <w:b/>
        </w:rPr>
        <w:t xml:space="preserve">25 </w:t>
      </w:r>
      <w:r>
        <w:t xml:space="preserve">Choosing</w:t>
      </w:r>
      <w:r>
        <w:rPr>
          <w:rStyle w:val="FootnoteReference"/>
        </w:rPr>
        <w:footnoteReference w:id="16819"/>
      </w:r>
      <w:r>
        <w:t xml:space="preserve"> rather to suffer affliction with the people of God, than to enjoy the pleasures</w:t>
      </w:r>
      <w:r>
        <w:rPr>
          <w:rStyle w:val="FootnoteReference"/>
        </w:rPr>
        <w:footnoteReference w:id="16820"/>
      </w:r>
      <w:r>
        <w:t xml:space="preserve"> of sin for a season;</w:t>
      </w:r>
    </w:p>
    <w:p>
      <w:r>
        <w:rPr>
          <w:b/>
        </w:rPr>
        <w:t xml:space="preserve">26 </w:t>
      </w:r>
      <w:r>
        <w:t xml:space="preserve">Esteeming the reproach</w:t>
      </w:r>
      <w:r>
        <w:rPr>
          <w:rStyle w:val="FootnoteReference"/>
        </w:rPr>
        <w:footnoteReference w:id="16821"/>
      </w:r>
      <w:r>
        <w:t xml:space="preserve"> of Christ</w:t>
      </w:r>
      <w:r>
        <w:rPr>
          <w:rStyle w:val="FootnoteReference"/>
        </w:rPr>
        <w:footnoteReference w:id="16822"/>
      </w:r>
      <w:r>
        <w:t xml:space="preserve"> greater</w:t>
      </w:r>
      <w:r>
        <w:rPr>
          <w:rStyle w:val="FootnoteReference"/>
        </w:rPr>
        <w:footnoteReference w:id="16823"/>
      </w:r>
      <w:r>
        <w:t xml:space="preserve"> riches than the treasures in Egypt</w:t>
      </w:r>
      <w:r>
        <w:rPr>
          <w:rStyle w:val="FootnoteReference"/>
        </w:rPr>
        <w:footnoteReference w:id="16824"/>
      </w:r>
      <w:r>
        <w:t xml:space="preserve">: for he had</w:t>
      </w:r>
      <w:r>
        <w:rPr>
          <w:rStyle w:val="FootnoteReference"/>
        </w:rPr>
        <w:footnoteReference w:id="16825"/>
      </w:r>
      <w:r>
        <w:t xml:space="preserve"> respect to the recompense of the reward.</w:t>
      </w:r>
    </w:p>
    <w:p>
      <w:r>
        <w:rPr>
          <w:b/>
        </w:rPr>
        <w:t xml:space="preserve">27 </w:t>
      </w:r>
      <w:r>
        <w:t xml:space="preserve">By faith he forsook</w:t>
      </w:r>
      <w:r>
        <w:rPr>
          <w:rStyle w:val="FootnoteReference"/>
        </w:rPr>
        <w:footnoteReference w:id="16826"/>
      </w:r>
      <w:r>
        <w:t xml:space="preserve">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p>
    <w:p>
      <w:r>
        <w:rPr>
          <w:b/>
        </w:rPr>
        <w:t xml:space="preserve">28 </w:t>
      </w:r>
      <w:r>
        <w:t xml:space="preserve">Through faith he kept</w:t>
      </w:r>
      <w:r>
        <w:rPr>
          <w:rStyle w:val="FootnoteReference"/>
        </w:rPr>
        <w:footnoteReference w:id="16830"/>
      </w:r>
      <w:r>
        <w:t xml:space="preserve"> the Passover, and the sprinkling</w:t>
      </w:r>
      <w:r>
        <w:rPr>
          <w:rStyle w:val="FootnoteReference"/>
        </w:rPr>
        <w:footnoteReference w:id="16831"/>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6832"/>
      </w:r>
      <w:r>
        <w:t xml:space="preserve"> assaying to do were drowned.</w:t>
      </w:r>
      <w:r>
        <w:rPr>
          <w:rStyle w:val="FootnoteReference"/>
        </w:rPr>
        <w:footnoteReference w:id="16833"/>
      </w:r>
    </w:p>
    <w:p>
      <w:r>
        <w:rPr>
          <w:b/>
        </w:rPr>
        <w:t xml:space="preserve">30 </w:t>
      </w:r>
      <w:r>
        <w:t xml:space="preserve">By faith the walls of Jericho</w:t>
      </w:r>
      <w:r>
        <w:rPr>
          <w:rStyle w:val="FootnoteReference"/>
        </w:rPr>
        <w:footnoteReference w:id="16834"/>
      </w:r>
      <w:r>
        <w:t xml:space="preserve"> fell down, after they were compassed about seven days.</w:t>
      </w:r>
      <w:r>
        <w:rPr>
          <w:rStyle w:val="FootnoteReference"/>
        </w:rPr>
        <w:footnoteReference w:id="16835"/>
      </w:r>
    </w:p>
    <w:p>
      <w:r>
        <w:rPr>
          <w:b/>
        </w:rPr>
        <w:t xml:space="preserve">31 </w:t>
      </w:r>
      <w:r>
        <w:t xml:space="preserve">By faith the prostitute Rahab</w:t>
      </w:r>
      <w:r>
        <w:rPr>
          <w:rStyle w:val="FootnoteReference"/>
        </w:rPr>
        <w:footnoteReference w:id="16836"/>
      </w:r>
      <w:r>
        <w:t xml:space="preserve"> did not perish with those who did not believe</w:t>
      </w:r>
      <w:r>
        <w:rPr>
          <w:rStyle w:val="FootnoteReference"/>
        </w:rPr>
        <w:footnoteReference w:id="16837"/>
      </w:r>
      <w:r>
        <w:t xml:space="preserve">, when she had</w:t>
      </w:r>
      <w:r>
        <w:rPr>
          <w:rStyle w:val="FootnoteReference"/>
        </w:rPr>
        <w:footnoteReference w:id="16838"/>
      </w:r>
      <w:r>
        <w:t xml:space="preserve"> received the spies with peace.</w:t>
      </w:r>
      <w:r>
        <w:rPr>
          <w:rStyle w:val="FootnoteReference"/>
        </w:rPr>
        <w:footnoteReference w:id="16839"/>
      </w:r>
      <w:r>
        <w:rPr>
          <w:rStyle w:val="FootnoteReference"/>
        </w:rPr>
        <w:footnoteReference w:id="16840"/>
      </w:r>
    </w:p>
    <w:p>
      <w:r>
        <w:rPr>
          <w:b/>
        </w:rPr>
        <w:t xml:space="preserve">32 </w:t>
      </w:r>
      <w:r>
        <w:t xml:space="preserve">And what shall</w:t>
      </w:r>
      <w:r>
        <w:rPr>
          <w:rStyle w:val="FootnoteReference"/>
        </w:rPr>
        <w:footnoteReference w:id="16841"/>
      </w:r>
      <w:r>
        <w:t xml:space="preserve"> I more say? for the time</w:t>
      </w:r>
      <w:r>
        <w:rPr>
          <w:rStyle w:val="FootnoteReference"/>
        </w:rPr>
        <w:footnoteReference w:id="16842"/>
      </w:r>
      <w:r>
        <w:t xml:space="preserve"> would fail me to tell of Gideon</w:t>
      </w:r>
      <w:r>
        <w:rPr>
          <w:rStyle w:val="FootnoteReference"/>
        </w:rPr>
        <w:footnoteReference w:id="16843"/>
      </w:r>
      <w:r>
        <w:t xml:space="preserve">, and of Barak</w:t>
      </w:r>
      <w:r>
        <w:rPr>
          <w:rStyle w:val="FootnoteReference"/>
        </w:rPr>
        <w:footnoteReference w:id="16844"/>
      </w:r>
      <w:r>
        <w:t xml:space="preserve">, and of Samson</w:t>
      </w:r>
      <w:r>
        <w:rPr>
          <w:rStyle w:val="FootnoteReference"/>
        </w:rPr>
        <w:footnoteReference w:id="16845"/>
      </w:r>
      <w:r>
        <w:t xml:space="preserve">, and of Jephthah</w:t>
      </w:r>
      <w:r>
        <w:rPr>
          <w:rStyle w:val="FootnoteReference"/>
        </w:rPr>
        <w:footnoteReference w:id="16846"/>
      </w:r>
      <w:r>
        <w:t xml:space="preserve">; of David</w:t>
      </w:r>
      <w:r>
        <w:rPr>
          <w:rStyle w:val="FootnoteReference"/>
        </w:rPr>
        <w:footnoteReference w:id="16847"/>
      </w:r>
      <w:r>
        <w:t xml:space="preserve"> also, and Samuel</w:t>
      </w:r>
      <w:r>
        <w:rPr>
          <w:rStyle w:val="FootnoteReference"/>
        </w:rPr>
        <w:footnoteReference w:id="16848"/>
      </w:r>
      <w:r>
        <w:t xml:space="preserve">, and of the prophets</w:t>
      </w:r>
      <w:r>
        <w:rPr>
          <w:rStyle w:val="FootnoteReference"/>
        </w:rPr>
        <w:footnoteReference w:id="16849"/>
      </w:r>
      <w:r>
        <w:t xml:space="preserve">:</w:t>
      </w:r>
      <w:r>
        <w:rPr>
          <w:rStyle w:val="FootnoteReference"/>
        </w:rPr>
        <w:footnoteReference w:id="16850"/>
      </w:r>
      <w:r>
        <w:rPr>
          <w:rStyle w:val="FootnoteReference"/>
        </w:rPr>
        <w:footnoteReference w:id="16851"/>
      </w:r>
      <w:r>
        <w:rPr>
          <w:rStyle w:val="FootnoteReference"/>
        </w:rPr>
        <w:footnoteReference w:id="16852"/>
      </w:r>
      <w:r>
        <w:rPr>
          <w:rStyle w:val="FootnoteReference"/>
        </w:rPr>
        <w:footnoteReference w:id="16853"/>
      </w:r>
    </w:p>
    <w:p>
      <w:r>
        <w:rPr>
          <w:b/>
        </w:rPr>
        <w:t xml:space="preserve">33 </w:t>
      </w:r>
      <w:r>
        <w:t xml:space="preserve">Who through faith subdued kingdoms, worked righteousness, obtained</w:t>
      </w:r>
      <w:r>
        <w:rPr>
          <w:rStyle w:val="FootnoteReference"/>
        </w:rPr>
        <w:footnoteReference w:id="16854"/>
      </w:r>
      <w:r>
        <w:t xml:space="preserve"> promises, stopped</w:t>
      </w:r>
      <w:r>
        <w:rPr>
          <w:rStyle w:val="FootnoteReference"/>
        </w:rPr>
        <w:footnoteReference w:id="16855"/>
      </w:r>
      <w:r>
        <w:t xml:space="preserve"> the mouths of lions.</w:t>
      </w:r>
      <w:r>
        <w:rPr>
          <w:rStyle w:val="FootnoteReference"/>
        </w:rPr>
        <w:footnoteReference w:id="16856"/>
      </w:r>
    </w:p>
    <w:p>
      <w:r>
        <w:rPr>
          <w:b/>
        </w:rPr>
        <w:t xml:space="preserve">34 </w:t>
      </w:r>
      <w:r>
        <w:t xml:space="preserve">Quenched</w:t>
      </w:r>
      <w:r>
        <w:rPr>
          <w:rStyle w:val="FootnoteReference"/>
        </w:rPr>
        <w:footnoteReference w:id="16857"/>
      </w:r>
      <w:r>
        <w:t xml:space="preserve"> the violence of fire, escaped</w:t>
      </w:r>
      <w:r>
        <w:rPr>
          <w:rStyle w:val="FootnoteReference"/>
        </w:rPr>
        <w:footnoteReference w:id="16858"/>
      </w:r>
      <w:r>
        <w:t xml:space="preserve"> the edge of the sword, out of</w:t>
      </w:r>
      <w:r>
        <w:rPr>
          <w:rStyle w:val="FootnoteReference"/>
        </w:rPr>
        <w:footnoteReference w:id="16859"/>
      </w:r>
      <w:r>
        <w:t xml:space="preserve"> weakness were made strong, became valiant in fight, turned</w:t>
      </w:r>
      <w:r>
        <w:rPr>
          <w:rStyle w:val="FootnoteReference"/>
        </w:rPr>
        <w:footnoteReference w:id="16860"/>
      </w:r>
      <w:r>
        <w:t xml:space="preserve"> to flight the armies of the aliens.</w:t>
      </w:r>
    </w:p>
    <w:p>
      <w:r>
        <w:rPr>
          <w:b/>
        </w:rPr>
        <w:t xml:space="preserve">35 </w:t>
      </w:r>
      <w:r>
        <w:t xml:space="preserve">Women</w:t>
      </w:r>
      <w:r>
        <w:rPr>
          <w:rStyle w:val="FootnoteReference"/>
        </w:rPr>
        <w:footnoteReference w:id="16861"/>
      </w:r>
      <w:r>
        <w:t xml:space="preserve"> received their dead raised to life again: and others were tortured</w:t>
      </w:r>
      <w:r>
        <w:rPr>
          <w:rStyle w:val="FootnoteReference"/>
        </w:rPr>
        <w:footnoteReference w:id="16862"/>
      </w:r>
      <w:r>
        <w:t xml:space="preserve">, not accepting</w:t>
      </w:r>
      <w:r>
        <w:rPr>
          <w:rStyle w:val="FootnoteReference"/>
        </w:rPr>
        <w:footnoteReference w:id="16863"/>
      </w:r>
      <w:r>
        <w:t xml:space="preserve"> deliverance; that they might obtain a better resurrection:</w:t>
      </w:r>
    </w:p>
    <w:p>
      <w:r>
        <w:rPr>
          <w:b/>
        </w:rPr>
        <w:t xml:space="preserve">36 </w:t>
      </w:r>
      <w:r>
        <w:t xml:space="preserve">And others had trial of cruel mockings</w:t>
      </w:r>
      <w:r>
        <w:rPr>
          <w:rStyle w:val="FootnoteReference"/>
        </w:rPr>
        <w:footnoteReference w:id="16864"/>
      </w:r>
      <w:r>
        <w:t xml:space="preserve"> and scourgings</w:t>
      </w:r>
      <w:r>
        <w:rPr>
          <w:rStyle w:val="FootnoteReference"/>
        </w:rPr>
        <w:footnoteReference w:id="16865"/>
      </w:r>
      <w:r>
        <w:t xml:space="preserve">, yes, moreover of bonds</w:t>
      </w:r>
      <w:r>
        <w:rPr>
          <w:rStyle w:val="FootnoteReference"/>
        </w:rPr>
        <w:footnoteReference w:id="16866"/>
      </w:r>
      <w:r>
        <w:t xml:space="preserve"> and imprisonment:</w:t>
      </w:r>
    </w:p>
    <w:p>
      <w:r>
        <w:rPr>
          <w:b/>
        </w:rPr>
        <w:t xml:space="preserve">37 </w:t>
      </w:r>
      <w:r>
        <w:t xml:space="preserve">They were stoned</w:t>
      </w:r>
      <w:r>
        <w:rPr>
          <w:rStyle w:val="FootnoteReference"/>
        </w:rPr>
        <w:footnoteReference w:id="16867"/>
      </w:r>
      <w:r>
        <w:t xml:space="preserve">, they were sawn asunder, were tempted, were killed with the sword: they wandered about in sheepskins</w:t>
      </w:r>
      <w:r>
        <w:rPr>
          <w:rStyle w:val="FootnoteReference"/>
        </w:rPr>
        <w:footnoteReference w:id="16868"/>
      </w:r>
      <w:r>
        <w:t xml:space="preserve"> and goatskins; being destitute</w:t>
      </w:r>
      <w:r>
        <w:rPr>
          <w:rStyle w:val="FootnoteReference"/>
        </w:rPr>
        <w:footnoteReference w:id="16869"/>
      </w:r>
      <w:r>
        <w:t xml:space="preserve">, afflicted, tormented;</w:t>
      </w:r>
      <w:r>
        <w:rPr>
          <w:rStyle w:val="FootnoteReference"/>
        </w:rPr>
        <w:footnoteReference w:id="16870"/>
      </w:r>
    </w:p>
    <w:p>
      <w:r>
        <w:rPr>
          <w:b/>
        </w:rPr>
        <w:t xml:space="preserve">38 </w:t>
      </w:r>
      <w:r>
        <w:t xml:space="preserve">(Of whom the world was not worthy:) they wandered</w:t>
      </w:r>
      <w:r>
        <w:rPr>
          <w:rStyle w:val="FootnoteReference"/>
        </w:rPr>
        <w:footnoteReference w:id="16871"/>
      </w:r>
      <w:r>
        <w:t xml:space="preserve"> in deserts, and in mountains, and in dens and caves of the earth.</w:t>
      </w:r>
    </w:p>
    <w:p>
      <w:r>
        <w:rPr>
          <w:b/>
        </w:rPr>
        <w:t xml:space="preserve">39 </w:t>
      </w:r>
      <w:r>
        <w:t xml:space="preserve">And these all, having obtained a good report through faith, did not receive the promise:</w:t>
      </w:r>
      <w:r>
        <w:rPr>
          <w:rStyle w:val="FootnoteReference"/>
        </w:rPr>
        <w:footnoteReference w:id="16872"/>
      </w:r>
    </w:p>
    <w:p>
      <w:r>
        <w:rPr>
          <w:b/>
        </w:rPr>
        <w:t xml:space="preserve">40 </w:t>
      </w:r>
      <w:r>
        <w:t xml:space="preserve">God having provided some better</w:t>
      </w:r>
      <w:r>
        <w:rPr>
          <w:rStyle w:val="FootnoteReference"/>
        </w:rPr>
        <w:footnoteReference w:id="16873"/>
      </w:r>
      <w:r>
        <w:t xml:space="preserve"> thing for us, that they without</w:t>
      </w:r>
      <w:r>
        <w:rPr>
          <w:rStyle w:val="FootnoteReference"/>
        </w:rPr>
        <w:footnoteReference w:id="16874"/>
      </w:r>
      <w:r>
        <w:t xml:space="preserve"> us should not be made</w:t>
      </w:r>
      <w:r>
        <w:rPr>
          <w:rStyle w:val="FootnoteReference"/>
        </w:rPr>
        <w:footnoteReference w:id="16875"/>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6"/>
      </w:r>
      <w:r>
        <w:t xml:space="preserve"> we also are compassed about with so great a cloud</w:t>
      </w:r>
      <w:r>
        <w:rPr>
          <w:rStyle w:val="FootnoteReference"/>
        </w:rPr>
        <w:footnoteReference w:id="16877"/>
      </w:r>
      <w:r>
        <w:t xml:space="preserve"> of witnesses</w:t>
      </w:r>
      <w:r>
        <w:rPr>
          <w:rStyle w:val="FootnoteReference"/>
        </w:rPr>
        <w:footnoteReference w:id="16878"/>
      </w:r>
      <w:r>
        <w:t xml:space="preserve">, let us lay</w:t>
      </w:r>
      <w:r>
        <w:rPr>
          <w:rStyle w:val="FootnoteReference"/>
        </w:rPr>
        <w:footnoteReference w:id="16879"/>
      </w:r>
      <w:r>
        <w:t xml:space="preserve"> aside every weight, and the sin</w:t>
      </w:r>
      <w:r>
        <w:rPr>
          <w:rStyle w:val="FootnoteReference"/>
        </w:rPr>
        <w:footnoteReference w:id="16880"/>
      </w:r>
      <w:r>
        <w:t xml:space="preserve"> which does so easily beset us, and let us</w:t>
      </w:r>
      <w:r>
        <w:rPr>
          <w:rStyle w:val="FootnoteReference"/>
        </w:rPr>
        <w:footnoteReference w:id="16881"/>
      </w:r>
      <w:r>
        <w:t xml:space="preserve"> run with patience</w:t>
      </w:r>
      <w:r>
        <w:rPr>
          <w:rStyle w:val="FootnoteReference"/>
        </w:rPr>
        <w:footnoteReference w:id="16882"/>
      </w:r>
      <w:r>
        <w:t xml:space="preserve"> the race that is set before us,</w:t>
      </w:r>
    </w:p>
    <w:p>
      <w:r>
        <w:rPr>
          <w:b/>
        </w:rPr>
        <w:t xml:space="preserve">2 </w:t>
      </w:r>
      <w:r>
        <w:t xml:space="preserve">Looking</w:t>
      </w:r>
      <w:r>
        <w:rPr>
          <w:rStyle w:val="FootnoteReference"/>
        </w:rPr>
        <w:footnoteReference w:id="16883"/>
      </w:r>
      <w:r>
        <w:t xml:space="preserve"> to Jesus</w:t>
      </w:r>
      <w:r>
        <w:rPr>
          <w:rStyle w:val="FootnoteReference"/>
        </w:rPr>
        <w:footnoteReference w:id="16884"/>
      </w:r>
      <w:r>
        <w:t xml:space="preserve"> the author</w:t>
      </w:r>
      <w:r>
        <w:rPr>
          <w:rStyle w:val="FootnoteReference"/>
        </w:rPr>
        <w:footnoteReference w:id="16885"/>
      </w:r>
      <w:r>
        <w:t xml:space="preserve"> and finisher</w:t>
      </w:r>
      <w:r>
        <w:rPr>
          <w:rStyle w:val="FootnoteReference"/>
        </w:rPr>
        <w:footnoteReference w:id="16886"/>
      </w:r>
      <w:r>
        <w:t xml:space="preserve"> of our faith; who for the joy that was set before him endured</w:t>
      </w:r>
      <w:r>
        <w:rPr>
          <w:rStyle w:val="FootnoteReference"/>
        </w:rPr>
        <w:footnoteReference w:id="16887"/>
      </w:r>
      <w:r>
        <w:t xml:space="preserve"> the cross, despising</w:t>
      </w:r>
      <w:r>
        <w:rPr>
          <w:rStyle w:val="FootnoteReference"/>
        </w:rPr>
        <w:footnoteReference w:id="16888"/>
      </w:r>
      <w:r>
        <w:t xml:space="preserve"> the shame, and is</w:t>
      </w:r>
      <w:r>
        <w:rPr>
          <w:rStyle w:val="FootnoteReference"/>
        </w:rPr>
        <w:footnoteReference w:id="16889"/>
      </w:r>
      <w:r>
        <w:t xml:space="preserve"> set down at the right hand of the throne of God</w:t>
      </w:r>
      <w:r>
        <w:rPr>
          <w:rStyle w:val="FootnoteReference"/>
        </w:rPr>
        <w:footnoteReference w:id="16890"/>
      </w:r>
      <w:r>
        <w:t xml:space="preserve">.</w:t>
      </w:r>
      <w:r>
        <w:rPr>
          <w:rStyle w:val="FootnoteReference"/>
        </w:rPr>
        <w:footnoteReference w:id="16891"/>
      </w:r>
      <w:r>
        <w:rPr>
          <w:rStyle w:val="FootnoteReference"/>
        </w:rPr>
        <w:footnoteReference w:id="16892"/>
      </w:r>
      <w:r>
        <w:rPr>
          <w:rStyle w:val="FootnoteReference"/>
        </w:rPr>
        <w:footnoteReference w:id="16893"/>
      </w:r>
      <w:r>
        <w:rPr>
          <w:rStyle w:val="FootnoteReference"/>
        </w:rPr>
        <w:footnoteReference w:id="16894"/>
      </w:r>
    </w:p>
    <w:p>
      <w:r>
        <w:rPr>
          <w:b/>
        </w:rPr>
        <w:t xml:space="preserve">3 </w:t>
      </w:r>
      <w:r>
        <w:t xml:space="preserve">For consider</w:t>
      </w:r>
      <w:r>
        <w:rPr>
          <w:rStyle w:val="FootnoteReference"/>
        </w:rPr>
        <w:footnoteReference w:id="16895"/>
      </w:r>
      <w:r>
        <w:t xml:space="preserve"> him who endured such contradiction</w:t>
      </w:r>
      <w:r>
        <w:rPr>
          <w:rStyle w:val="FootnoteReference"/>
        </w:rPr>
        <w:footnoteReference w:id="16896"/>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7"/>
      </w:r>
    </w:p>
    <w:p>
      <w:r>
        <w:rPr>
          <w:b/>
        </w:rPr>
        <w:t xml:space="preserve">5 </w:t>
      </w:r>
      <w:r>
        <w:t xml:space="preserve">And you have forgotten the exhortation</w:t>
      </w:r>
      <w:r>
        <w:rPr>
          <w:rStyle w:val="FootnoteReference"/>
        </w:rPr>
        <w:footnoteReference w:id="16898"/>
      </w:r>
      <w:r>
        <w:t xml:space="preserve"> which speaks to you as to children, My son, despise</w:t>
      </w:r>
      <w:r>
        <w:rPr>
          <w:rStyle w:val="FootnoteReference"/>
        </w:rPr>
        <w:footnoteReference w:id="16899"/>
      </w:r>
      <w:r>
        <w:t xml:space="preserve"> not you the chastening of the Lord, nor faint</w:t>
      </w:r>
      <w:r>
        <w:rPr>
          <w:rStyle w:val="FootnoteReference"/>
        </w:rPr>
        <w:footnoteReference w:id="16900"/>
      </w:r>
      <w:r>
        <w:t xml:space="preserve"> when you are rebuked of him:</w:t>
      </w:r>
      <w:r>
        <w:rPr>
          <w:rStyle w:val="FootnoteReference"/>
        </w:rPr>
        <w:footnoteReference w:id="16901"/>
      </w:r>
    </w:p>
    <w:p>
      <w:r>
        <w:rPr>
          <w:b/>
        </w:rPr>
        <w:t xml:space="preserve">6 </w:t>
      </w:r>
      <w:r>
        <w:t xml:space="preserve">For whom the Lord loves he chastens, and scourges every son whom he receives.</w:t>
      </w:r>
      <w:r>
        <w:rPr>
          <w:rStyle w:val="FootnoteReference"/>
        </w:rPr>
        <w:footnoteReference w:id="16902"/>
      </w:r>
    </w:p>
    <w:p>
      <w:r>
        <w:rPr>
          <w:b/>
        </w:rPr>
        <w:t xml:space="preserve">7 </w:t>
      </w:r>
      <w:r>
        <w:t xml:space="preserve">If you endure</w:t>
      </w:r>
      <w:r>
        <w:rPr>
          <w:rStyle w:val="FootnoteReference"/>
        </w:rPr>
        <w:footnoteReference w:id="16903"/>
      </w:r>
      <w:r>
        <w:t xml:space="preserve"> chastening, God deals with you as with sons; for what</w:t>
      </w:r>
      <w:r>
        <w:rPr>
          <w:rStyle w:val="FootnoteReference"/>
        </w:rPr>
        <w:footnoteReference w:id="16904"/>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5"/>
      </w:r>
    </w:p>
    <w:p>
      <w:r>
        <w:rPr>
          <w:b/>
        </w:rPr>
        <w:t xml:space="preserve">9 </w:t>
      </w:r>
      <w:r>
        <w:t xml:space="preserve">Furthermore we have had fathers</w:t>
      </w:r>
      <w:r>
        <w:rPr>
          <w:rStyle w:val="FootnoteReference"/>
        </w:rPr>
        <w:footnoteReference w:id="16906"/>
      </w:r>
      <w:r>
        <w:t xml:space="preserve"> of our flesh which corrected</w:t>
      </w:r>
      <w:r>
        <w:rPr>
          <w:rStyle w:val="FootnoteReference"/>
        </w:rPr>
        <w:footnoteReference w:id="16907"/>
      </w:r>
      <w:r>
        <w:t xml:space="preserve"> us, and we gave</w:t>
      </w:r>
      <w:r>
        <w:rPr>
          <w:rStyle w:val="FootnoteReference"/>
        </w:rPr>
        <w:footnoteReference w:id="16908"/>
      </w:r>
      <w:r>
        <w:t xml:space="preserve"> them reverence: shall we not</w:t>
      </w:r>
      <w:r>
        <w:rPr>
          <w:rStyle w:val="FootnoteReference"/>
        </w:rPr>
        <w:footnoteReference w:id="16909"/>
      </w:r>
      <w:r>
        <w:t xml:space="preserve"> much rather be in subjection to the Father</w:t>
      </w:r>
      <w:r>
        <w:rPr>
          <w:rStyle w:val="FootnoteReference"/>
        </w:rPr>
        <w:footnoteReference w:id="16910"/>
      </w:r>
      <w:r>
        <w:t xml:space="preserve"> of spirits, and live?</w:t>
      </w:r>
    </w:p>
    <w:p>
      <w:r>
        <w:rPr>
          <w:b/>
        </w:rPr>
        <w:t xml:space="preserve">10 </w:t>
      </w:r>
      <w:r>
        <w:t xml:space="preserve">For they truly for a few days chastened us after their own pleasure; but he</w:t>
      </w:r>
      <w:r>
        <w:rPr>
          <w:rStyle w:val="FootnoteReference"/>
        </w:rPr>
        <w:footnoteReference w:id="16911"/>
      </w:r>
      <w:r>
        <w:t xml:space="preserve"> for our profit, that we might be partakers</w:t>
      </w:r>
      <w:r>
        <w:rPr>
          <w:rStyle w:val="FootnoteReference"/>
        </w:rPr>
        <w:footnoteReference w:id="16912"/>
      </w:r>
      <w:r>
        <w:t xml:space="preserve"> of his holiness.</w:t>
      </w:r>
    </w:p>
    <w:p>
      <w:r>
        <w:rPr>
          <w:b/>
        </w:rPr>
        <w:t xml:space="preserve">11 </w:t>
      </w:r>
      <w:r>
        <w:t xml:space="preserve">Now no chastening</w:t>
      </w:r>
      <w:r>
        <w:rPr>
          <w:rStyle w:val="FootnoteReference"/>
        </w:rPr>
        <w:footnoteReference w:id="16913"/>
      </w:r>
      <w:r>
        <w:t xml:space="preserve"> for the present seems to be joyous, but grievous: nevertheless</w:t>
      </w:r>
      <w:r>
        <w:rPr>
          <w:rStyle w:val="FootnoteReference"/>
        </w:rPr>
        <w:footnoteReference w:id="16914"/>
      </w:r>
      <w:r>
        <w:t xml:space="preserve"> afterward it yields the peaceable</w:t>
      </w:r>
      <w:r>
        <w:rPr>
          <w:rStyle w:val="FootnoteReference"/>
        </w:rPr>
        <w:footnoteReference w:id="16915"/>
      </w:r>
      <w:r>
        <w:t xml:space="preserve"> fruit of righteousness to those who are exercised</w:t>
      </w:r>
      <w:r>
        <w:rPr>
          <w:rStyle w:val="FootnoteReference"/>
        </w:rPr>
        <w:footnoteReference w:id="16916"/>
      </w:r>
      <w:r>
        <w:t xml:space="preserve"> by it.</w:t>
      </w:r>
    </w:p>
    <w:p>
      <w:r>
        <w:rPr>
          <w:b/>
        </w:rPr>
        <w:t xml:space="preserve">12 </w:t>
      </w:r>
      <w:r>
        <w:t xml:space="preserve">Therefore lift up the hands which hang down, and the feeble knees;</w:t>
      </w:r>
      <w:r>
        <w:rPr>
          <w:rStyle w:val="FootnoteReference"/>
        </w:rPr>
        <w:footnoteReference w:id="16917"/>
      </w:r>
    </w:p>
    <w:p>
      <w:r>
        <w:rPr>
          <w:b/>
        </w:rPr>
        <w:t xml:space="preserve">13 </w:t>
      </w:r>
      <w:r>
        <w:t xml:space="preserve">And make</w:t>
      </w:r>
      <w:r>
        <w:rPr>
          <w:rStyle w:val="FootnoteReference"/>
        </w:rPr>
        <w:footnoteReference w:id="16918"/>
      </w:r>
      <w:r>
        <w:t xml:space="preserve"> straight paths for your feet, lest that which is lame</w:t>
      </w:r>
      <w:r>
        <w:rPr>
          <w:rStyle w:val="FootnoteReference"/>
        </w:rPr>
        <w:footnoteReference w:id="16919"/>
      </w:r>
      <w:r>
        <w:t xml:space="preserve"> be turned out of the way; but let</w:t>
      </w:r>
      <w:r>
        <w:rPr>
          <w:rStyle w:val="FootnoteReference"/>
        </w:rPr>
        <w:footnoteReference w:id="16920"/>
      </w:r>
      <w:r>
        <w:t xml:space="preserve"> it rather be healed.</w:t>
      </w:r>
    </w:p>
    <w:p>
      <w:r>
        <w:rPr>
          <w:b/>
        </w:rPr>
        <w:t xml:space="preserve">14 </w:t>
      </w:r>
      <w:r>
        <w:t xml:space="preserve">Follow</w:t>
      </w:r>
      <w:r>
        <w:rPr>
          <w:rStyle w:val="FootnoteReference"/>
        </w:rPr>
        <w:footnoteReference w:id="16921"/>
      </w:r>
      <w:r>
        <w:t xml:space="preserve"> peace with all men, and holiness</w:t>
      </w:r>
      <w:r>
        <w:rPr>
          <w:rStyle w:val="FootnoteReference"/>
        </w:rPr>
        <w:footnoteReference w:id="16922"/>
      </w:r>
      <w:r>
        <w:t xml:space="preserve">, without which no one shall see the Lord:</w:t>
      </w:r>
      <w:r>
        <w:rPr>
          <w:rStyle w:val="FootnoteReference"/>
        </w:rPr>
        <w:footnoteReference w:id="16923"/>
      </w:r>
    </w:p>
    <w:p>
      <w:r>
        <w:rPr>
          <w:b/>
        </w:rPr>
        <w:t xml:space="preserve">15 </w:t>
      </w:r>
      <w:r>
        <w:t xml:space="preserve">Looking</w:t>
      </w:r>
      <w:r>
        <w:rPr>
          <w:rStyle w:val="FootnoteReference"/>
        </w:rPr>
        <w:footnoteReference w:id="16924"/>
      </w:r>
      <w:r>
        <w:t xml:space="preserve"> diligently lest anyone fail of</w:t>
      </w:r>
      <w:r>
        <w:rPr>
          <w:rStyle w:val="FootnoteReference"/>
        </w:rPr>
        <w:footnoteReference w:id="16925"/>
      </w:r>
      <w:r>
        <w:t xml:space="preserve"> the grace of God; lest any root</w:t>
      </w:r>
      <w:r>
        <w:rPr>
          <w:rStyle w:val="FootnoteReference"/>
        </w:rPr>
        <w:footnoteReference w:id="16926"/>
      </w:r>
      <w:r>
        <w:t xml:space="preserve"> of bitterness springing up trouble</w:t>
      </w:r>
      <w:r>
        <w:rPr>
          <w:rStyle w:val="FootnoteReference"/>
        </w:rPr>
        <w:footnoteReference w:id="16927"/>
      </w:r>
      <w:r>
        <w:t xml:space="preserve"> you, and by it many be defiled;</w:t>
      </w:r>
      <w:r>
        <w:rPr>
          <w:rStyle w:val="FootnoteReference"/>
        </w:rPr>
        <w:footnoteReference w:id="16928"/>
      </w:r>
      <w:r>
        <w:rPr>
          <w:rStyle w:val="FootnoteReference"/>
        </w:rPr>
        <w:footnoteReference w:id="16929"/>
      </w:r>
    </w:p>
    <w:p>
      <w:r>
        <w:rPr>
          <w:b/>
        </w:rPr>
        <w:t xml:space="preserve">16 </w:t>
      </w:r>
      <w:r>
        <w:t xml:space="preserve">lest anyone is sexually immoral, or profane person, as Esau</w:t>
      </w:r>
      <w:r>
        <w:rPr>
          <w:rStyle w:val="FootnoteReference"/>
        </w:rPr>
        <w:footnoteReference w:id="16930"/>
      </w:r>
      <w:r>
        <w:t xml:space="preserve">, who for one morsel of food sold his birthright.</w:t>
      </w:r>
      <w:r>
        <w:rPr>
          <w:rStyle w:val="FootnoteReference"/>
        </w:rPr>
        <w:footnoteReference w:id="16931"/>
      </w:r>
      <w:r>
        <w:rPr>
          <w:rStyle w:val="FootnoteReference"/>
        </w:rPr>
        <w:footnoteReference w:id="16932"/>
      </w:r>
    </w:p>
    <w:p>
      <w:r>
        <w:rPr>
          <w:b/>
        </w:rPr>
        <w:t xml:space="preserve">17 </w:t>
      </w:r>
      <w:r>
        <w:t xml:space="preserve">For you know how that afterward, when he</w:t>
      </w:r>
      <w:r>
        <w:rPr>
          <w:rStyle w:val="FootnoteReference"/>
        </w:rPr>
        <w:footnoteReference w:id="16933"/>
      </w:r>
      <w:r>
        <w:t xml:space="preserve"> would have inherited the blessing, he was rejected: for he</w:t>
      </w:r>
      <w:r>
        <w:rPr>
          <w:rStyle w:val="FootnoteReference"/>
        </w:rPr>
        <w:footnoteReference w:id="16934"/>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5"/>
      </w:r>
    </w:p>
    <w:p>
      <w:r>
        <w:rPr>
          <w:b/>
        </w:rPr>
        <w:t xml:space="preserve">19 </w:t>
      </w:r>
      <w:r>
        <w:t xml:space="preserve">And the sound</w:t>
      </w:r>
      <w:r>
        <w:rPr>
          <w:rStyle w:val="FootnoteReference"/>
        </w:rPr>
        <w:footnoteReference w:id="16936"/>
      </w:r>
      <w:r>
        <w:t xml:space="preserve"> of a trumpet, and the voice</w:t>
      </w:r>
      <w:r>
        <w:rPr>
          <w:rStyle w:val="FootnoteReference"/>
        </w:rPr>
        <w:footnoteReference w:id="16937"/>
      </w:r>
      <w:r>
        <w:t xml:space="preserve"> of words; which voice those who heard implored that the word should not be spoken to them any more:</w:t>
      </w:r>
      <w:r>
        <w:rPr>
          <w:rStyle w:val="FootnoteReference"/>
        </w:rPr>
        <w:footnoteReference w:id="16938"/>
      </w:r>
    </w:p>
    <w:p>
      <w:r>
        <w:rPr>
          <w:b/>
        </w:rPr>
        <w:t xml:space="preserve">20 </w:t>
      </w:r>
      <w:r>
        <w:t xml:space="preserve">(For they</w:t>
      </w:r>
      <w:r>
        <w:rPr>
          <w:rStyle w:val="FootnoteReference"/>
        </w:rPr>
        <w:footnoteReference w:id="16939"/>
      </w:r>
      <w:r>
        <w:t xml:space="preserve"> could not endure that which was commanded, And if so much</w:t>
      </w:r>
      <w:r>
        <w:rPr>
          <w:rStyle w:val="FootnoteReference"/>
        </w:rPr>
        <w:footnoteReference w:id="16940"/>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6941"/>
      </w:r>
      <w:r>
        <w:t xml:space="preserve"> said, I exceedingly fear and quake:)</w:t>
      </w:r>
      <w:r>
        <w:rPr>
          <w:rStyle w:val="FootnoteReference"/>
        </w:rPr>
        <w:footnoteReference w:id="16942"/>
      </w:r>
    </w:p>
    <w:p>
      <w:r>
        <w:rPr>
          <w:b/>
        </w:rPr>
        <w:t xml:space="preserve">22 </w:t>
      </w:r>
      <w:r>
        <w:t xml:space="preserve">But you have come to mount Zion</w:t>
      </w:r>
      <w:r>
        <w:rPr>
          <w:rStyle w:val="FootnoteReference"/>
        </w:rPr>
        <w:footnoteReference w:id="16943"/>
      </w:r>
      <w:r>
        <w:t xml:space="preserve">, and to the city of the</w:t>
      </w:r>
      <w:r>
        <w:rPr>
          <w:rStyle w:val="FootnoteReference"/>
        </w:rPr>
        <w:footnoteReference w:id="16944"/>
      </w:r>
      <w:r>
        <w:t xml:space="preserve"> living God, the heavenly Jerusalem</w:t>
      </w:r>
      <w:r>
        <w:rPr>
          <w:rStyle w:val="FootnoteReference"/>
        </w:rPr>
        <w:footnoteReference w:id="16945"/>
      </w:r>
      <w:r>
        <w:t xml:space="preserve">, and to an innumerable</w:t>
      </w:r>
      <w:r>
        <w:rPr>
          <w:rStyle w:val="FootnoteReference"/>
        </w:rPr>
        <w:footnoteReference w:id="16946"/>
      </w:r>
      <w:r>
        <w:t xml:space="preserve"> company of angels,</w:t>
      </w:r>
      <w:r>
        <w:rPr>
          <w:rStyle w:val="FootnoteReference"/>
        </w:rPr>
        <w:footnoteReference w:id="16947"/>
      </w:r>
      <w:r>
        <w:rPr>
          <w:rStyle w:val="FootnoteReference"/>
        </w:rPr>
        <w:footnoteReference w:id="16948"/>
      </w:r>
    </w:p>
    <w:p>
      <w:r>
        <w:rPr>
          <w:b/>
        </w:rPr>
        <w:t xml:space="preserve">23 </w:t>
      </w:r>
      <w:r>
        <w:t xml:space="preserve">To the general</w:t>
      </w:r>
      <w:r>
        <w:rPr>
          <w:rStyle w:val="FootnoteReference"/>
        </w:rPr>
        <w:footnoteReference w:id="16949"/>
      </w:r>
      <w:r>
        <w:t xml:space="preserve"> assembly and assembly of the firstborn</w:t>
      </w:r>
      <w:r>
        <w:rPr>
          <w:rStyle w:val="FootnoteReference"/>
        </w:rPr>
        <w:footnoteReference w:id="16950"/>
      </w:r>
      <w:r>
        <w:t xml:space="preserve">, which are written in heaven, and to God the Judge of all, and to the spirits</w:t>
      </w:r>
      <w:r>
        <w:rPr>
          <w:rStyle w:val="FootnoteReference"/>
        </w:rPr>
        <w:footnoteReference w:id="16951"/>
      </w:r>
      <w:r>
        <w:t xml:space="preserve"> of just men made perfect,</w:t>
      </w:r>
      <w:r>
        <w:rPr>
          <w:rStyle w:val="FootnoteReference"/>
        </w:rPr>
        <w:footnoteReference w:id="16952"/>
      </w:r>
    </w:p>
    <w:p>
      <w:r>
        <w:rPr>
          <w:b/>
        </w:rPr>
        <w:t xml:space="preserve">24 </w:t>
      </w:r>
      <w:r>
        <w:t xml:space="preserve">And to Jesus</w:t>
      </w:r>
      <w:r>
        <w:rPr>
          <w:rStyle w:val="FootnoteReference"/>
        </w:rPr>
        <w:footnoteReference w:id="16953"/>
      </w:r>
      <w:r>
        <w:t xml:space="preserve"> the mediator of the new covenant</w:t>
      </w:r>
      <w:r>
        <w:rPr>
          <w:rStyle w:val="FootnoteReference"/>
        </w:rPr>
        <w:footnoteReference w:id="16954"/>
      </w:r>
      <w:r>
        <w:t xml:space="preserve">, and to the blood</w:t>
      </w:r>
      <w:r>
        <w:rPr>
          <w:rStyle w:val="FootnoteReference"/>
        </w:rPr>
        <w:footnoteReference w:id="16955"/>
      </w:r>
      <w:r>
        <w:t xml:space="preserve"> of sprinkling, that speaks better things than that of Abel</w:t>
      </w:r>
      <w:r>
        <w:rPr>
          <w:rStyle w:val="FootnoteReference"/>
        </w:rPr>
        <w:footnoteReference w:id="16956"/>
      </w:r>
      <w:r>
        <w:t xml:space="preserve">.</w:t>
      </w:r>
      <w:r>
        <w:rPr>
          <w:rStyle w:val="FootnoteReference"/>
        </w:rPr>
        <w:footnoteReference w:id="16957"/>
      </w:r>
      <w:r>
        <w:rPr>
          <w:rStyle w:val="FootnoteReference"/>
        </w:rPr>
        <w:footnoteReference w:id="16958"/>
      </w:r>
    </w:p>
    <w:p>
      <w:r>
        <w:rPr>
          <w:b/>
        </w:rPr>
        <w:t xml:space="preserve">25 </w:t>
      </w:r>
      <w:r>
        <w:t xml:space="preserve">See that you do not refuse</w:t>
      </w:r>
      <w:r>
        <w:rPr>
          <w:rStyle w:val="FootnoteReference"/>
        </w:rPr>
        <w:footnoteReference w:id="16959"/>
      </w:r>
      <w:r>
        <w:t xml:space="preserve"> him who speaks. For if they</w:t>
      </w:r>
      <w:r>
        <w:rPr>
          <w:rStyle w:val="FootnoteReference"/>
        </w:rPr>
        <w:footnoteReference w:id="16960"/>
      </w:r>
      <w:r>
        <w:t xml:space="preserve"> did not escape who refused him who spoke on earth, much more shall not we escape, if we turn away</w:t>
      </w:r>
      <w:r>
        <w:rPr>
          <w:rStyle w:val="FootnoteReference"/>
        </w:rPr>
        <w:footnoteReference w:id="16961"/>
      </w:r>
      <w:r>
        <w:t xml:space="preserve"> from him who speaks from heaven:</w:t>
      </w:r>
      <w:r>
        <w:rPr>
          <w:rStyle w:val="FootnoteReference"/>
        </w:rPr>
        <w:footnoteReference w:id="16962"/>
      </w:r>
    </w:p>
    <w:p>
      <w:r>
        <w:rPr>
          <w:b/>
        </w:rPr>
        <w:t xml:space="preserve">26 </w:t>
      </w:r>
      <w:r>
        <w:t xml:space="preserve">Whose voice</w:t>
      </w:r>
      <w:r>
        <w:rPr>
          <w:rStyle w:val="FootnoteReference"/>
        </w:rPr>
        <w:footnoteReference w:id="16963"/>
      </w:r>
      <w:r>
        <w:t xml:space="preserve"> then shook the earth: but now he has promised, saying, Yet once</w:t>
      </w:r>
      <w:r>
        <w:rPr>
          <w:rStyle w:val="FootnoteReference"/>
        </w:rPr>
        <w:footnoteReference w:id="16964"/>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6965"/>
      </w:r>
    </w:p>
    <w:p>
      <w:r>
        <w:rPr>
          <w:b/>
        </w:rPr>
        <w:t xml:space="preserve">28 </w:t>
      </w:r>
      <w:r>
        <w:t xml:space="preserve">Therefore we receiving a kingdom</w:t>
      </w:r>
      <w:r>
        <w:rPr>
          <w:rStyle w:val="FootnoteReference"/>
        </w:rPr>
        <w:footnoteReference w:id="16966"/>
      </w:r>
      <w:r>
        <w:t xml:space="preserve"> which cannot be moved, let us have grace, by which we may</w:t>
      </w:r>
      <w:r>
        <w:rPr>
          <w:rStyle w:val="FootnoteReference"/>
        </w:rPr>
        <w:footnoteReference w:id="16967"/>
      </w:r>
      <w:r>
        <w:t xml:space="preserve"> serve God acceptably with reverence</w:t>
      </w:r>
      <w:r>
        <w:rPr>
          <w:rStyle w:val="FootnoteReference"/>
        </w:rPr>
        <w:footnoteReference w:id="16968"/>
      </w:r>
      <w:r>
        <w:t xml:space="preserve"> and godly fear:</w:t>
      </w:r>
    </w:p>
    <w:p>
      <w:r>
        <w:rPr>
          <w:b/>
        </w:rPr>
        <w:t xml:space="preserve">29 </w:t>
      </w:r>
      <w:r>
        <w:t xml:space="preserve">For our God is a consuming fire.</w:t>
      </w:r>
      <w:r>
        <w:rPr>
          <w:rStyle w:val="FootnoteReference"/>
        </w:rPr>
        <w:footnoteReference w:id="169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0"/>
      </w:r>
    </w:p>
    <w:p>
      <w:r>
        <w:rPr>
          <w:b/>
        </w:rPr>
        <w:t xml:space="preserve">2 </w:t>
      </w:r>
      <w:r>
        <w:t xml:space="preserve">Do not be forgetful to entertain strangers: for by it some have entertained angels unexpectedly.</w:t>
      </w:r>
      <w:r>
        <w:rPr>
          <w:rStyle w:val="FootnoteReference"/>
        </w:rPr>
        <w:footnoteReference w:id="16971"/>
      </w:r>
    </w:p>
    <w:p>
      <w:r>
        <w:rPr>
          <w:b/>
        </w:rPr>
        <w:t xml:space="preserve">3 </w:t>
      </w:r>
      <w:r>
        <w:t xml:space="preserve">Remember those who are in bonds, as bound with them; and those who suffer adversity, as being yourselves also in the body.</w:t>
      </w:r>
      <w:r>
        <w:rPr>
          <w:rStyle w:val="FootnoteReference"/>
        </w:rPr>
        <w:footnoteReference w:id="16972"/>
      </w:r>
      <w:r>
        <w:rPr>
          <w:rStyle w:val="FootnoteReference"/>
        </w:rPr>
        <w:footnoteReference w:id="16973"/>
      </w:r>
    </w:p>
    <w:p>
      <w:r>
        <w:rPr>
          <w:b/>
        </w:rPr>
        <w:t xml:space="preserve">4 </w:t>
      </w:r>
      <w:r>
        <w:t xml:space="preserve">Marriage</w:t>
      </w:r>
      <w:r>
        <w:rPr>
          <w:rStyle w:val="FootnoteReference"/>
        </w:rPr>
        <w:footnoteReference w:id="16974"/>
      </w:r>
      <w:r>
        <w:t xml:space="preserve"> is honorable in all, and the bed</w:t>
      </w:r>
      <w:r>
        <w:rPr>
          <w:rStyle w:val="FootnoteReference"/>
        </w:rPr>
        <w:footnoteReference w:id="16975"/>
      </w:r>
      <w:r>
        <w:t xml:space="preserve"> undefiled: but sexually immoral and adulterers God</w:t>
      </w:r>
      <w:r>
        <w:rPr>
          <w:rStyle w:val="FootnoteReference"/>
        </w:rPr>
        <w:footnoteReference w:id="16976"/>
      </w:r>
      <w:r>
        <w:t xml:space="preserve"> will judge.</w:t>
      </w:r>
      <w:r>
        <w:rPr>
          <w:rStyle w:val="FootnoteReference"/>
        </w:rPr>
        <w:footnoteReference w:id="16977"/>
      </w:r>
      <w:r>
        <w:rPr>
          <w:rStyle w:val="FootnoteReference"/>
        </w:rPr>
        <w:footnoteReference w:id="16978"/>
      </w:r>
      <w:r>
        <w:rPr>
          <w:rStyle w:val="FootnoteReference"/>
        </w:rPr>
        <w:footnoteReference w:id="16979"/>
      </w:r>
    </w:p>
    <w:p>
      <w:r>
        <w:rPr>
          <w:b/>
        </w:rPr>
        <w:t xml:space="preserve">5 </w:t>
      </w:r>
      <w:r>
        <w:t xml:space="preserve">Let your conduct be without covetousness; and be</w:t>
      </w:r>
      <w:r>
        <w:rPr>
          <w:rStyle w:val="FootnoteReference"/>
        </w:rPr>
        <w:footnoteReference w:id="16980"/>
      </w:r>
      <w:r>
        <w:t xml:space="preserve"> content with such things as you have: for he has said, I will never leave you, nor forsake you.</w:t>
      </w:r>
      <w:r>
        <w:rPr>
          <w:rStyle w:val="FootnoteReference"/>
        </w:rPr>
        <w:footnoteReference w:id="16981"/>
      </w:r>
    </w:p>
    <w:p>
      <w:r>
        <w:rPr>
          <w:b/>
        </w:rPr>
        <w:t xml:space="preserve">6 </w:t>
      </w:r>
      <w:r>
        <w:t xml:space="preserve">So that we may boldly</w:t>
      </w:r>
      <w:r>
        <w:rPr>
          <w:rStyle w:val="FootnoteReference"/>
        </w:rPr>
        <w:footnoteReference w:id="16982"/>
      </w:r>
      <w:r>
        <w:t xml:space="preserve"> say, The Lord</w:t>
      </w:r>
      <w:r>
        <w:rPr>
          <w:rStyle w:val="FootnoteReference"/>
        </w:rPr>
        <w:footnoteReference w:id="16983"/>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4"/>
      </w:r>
      <w:r>
        <w:t xml:space="preserve"> the end</w:t>
      </w:r>
      <w:r>
        <w:rPr>
          <w:rStyle w:val="FootnoteReference"/>
        </w:rPr>
        <w:footnoteReference w:id="16985"/>
      </w:r>
      <w:r>
        <w:t xml:space="preserve"> of their conduct.</w:t>
      </w:r>
    </w:p>
    <w:p>
      <w:r>
        <w:rPr>
          <w:b/>
        </w:rPr>
        <w:t xml:space="preserve">8 </w:t>
      </w:r>
      <w:r>
        <w:t xml:space="preserve">Jesus</w:t>
      </w:r>
      <w:r>
        <w:rPr>
          <w:rStyle w:val="FootnoteReference"/>
        </w:rPr>
        <w:footnoteReference w:id="16986"/>
      </w:r>
      <w:r>
        <w:t xml:space="preserve"> Christ</w:t>
      </w:r>
      <w:r>
        <w:rPr>
          <w:rStyle w:val="FootnoteReference"/>
        </w:rPr>
        <w:footnoteReference w:id="16987"/>
      </w:r>
      <w:r>
        <w:t xml:space="preserve"> the same yesterday, and today, and forever.</w:t>
      </w:r>
      <w:r>
        <w:rPr>
          <w:rStyle w:val="FootnoteReference"/>
        </w:rPr>
        <w:footnoteReference w:id="16988"/>
      </w:r>
      <w:r>
        <w:rPr>
          <w:rStyle w:val="FootnoteReference"/>
        </w:rPr>
        <w:footnoteReference w:id="16989"/>
      </w:r>
    </w:p>
    <w:p>
      <w:r>
        <w:rPr>
          <w:b/>
        </w:rPr>
        <w:t xml:space="preserve">9 </w:t>
      </w:r>
      <w:r>
        <w:t xml:space="preserve">Do not be carried</w:t>
      </w:r>
      <w:r>
        <w:rPr>
          <w:rStyle w:val="FootnoteReference"/>
        </w:rPr>
        <w:footnoteReference w:id="16990"/>
      </w:r>
      <w:r>
        <w:t xml:space="preserve"> about with various and strange doctrines. For it is a good thing that the heart be established with grace; not with</w:t>
      </w:r>
      <w:r>
        <w:rPr>
          <w:rStyle w:val="FootnoteReference"/>
        </w:rPr>
        <w:footnoteReference w:id="16991"/>
      </w:r>
      <w:r>
        <w:t xml:space="preserve"> foods, which have not profited those who have been occupied in it.</w:t>
      </w:r>
    </w:p>
    <w:p>
      <w:r>
        <w:rPr>
          <w:b/>
        </w:rPr>
        <w:t xml:space="preserve">10 </w:t>
      </w:r>
      <w:r>
        <w:t xml:space="preserve">We have an altar</w:t>
      </w:r>
      <w:r>
        <w:rPr>
          <w:rStyle w:val="FootnoteReference"/>
        </w:rPr>
        <w:footnoteReference w:id="16992"/>
      </w:r>
      <w:r>
        <w:t xml:space="preserve">, of which they have no right to eat which serve</w:t>
      </w:r>
      <w:r>
        <w:rPr>
          <w:rStyle w:val="FootnoteReference"/>
        </w:rPr>
        <w:footnoteReference w:id="16993"/>
      </w:r>
      <w:r>
        <w:t xml:space="preserve"> the tabernacle.</w:t>
      </w:r>
    </w:p>
    <w:p>
      <w:r>
        <w:rPr>
          <w:b/>
        </w:rPr>
        <w:t xml:space="preserve">11 </w:t>
      </w:r>
      <w:r>
        <w:t xml:space="preserve">For the bodies</w:t>
      </w:r>
      <w:r>
        <w:rPr>
          <w:rStyle w:val="FootnoteReference"/>
        </w:rPr>
        <w:footnoteReference w:id="16994"/>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6995"/>
      </w:r>
      <w:r>
        <w:t xml:space="preserve"> the people with his own blood, suffered</w:t>
      </w:r>
      <w:r>
        <w:rPr>
          <w:rStyle w:val="FootnoteReference"/>
        </w:rPr>
        <w:footnoteReference w:id="16996"/>
      </w:r>
      <w:r>
        <w:t xml:space="preserve"> without the gate.</w:t>
      </w:r>
    </w:p>
    <w:p>
      <w:r>
        <w:rPr>
          <w:b/>
        </w:rPr>
        <w:t xml:space="preserve">13 </w:t>
      </w:r>
      <w:r>
        <w:t xml:space="preserve">Let us go forth therefore to him without the camp, bearing his reproach.</w:t>
      </w:r>
      <w:r>
        <w:rPr>
          <w:rStyle w:val="FootnoteReference"/>
        </w:rPr>
        <w:footnoteReference w:id="16997"/>
      </w:r>
    </w:p>
    <w:p>
      <w:r>
        <w:rPr>
          <w:b/>
        </w:rPr>
        <w:t xml:space="preserve">14 </w:t>
      </w:r>
      <w:r>
        <w:t xml:space="preserve">For here have we no continuing city, but we seek one to come.</w:t>
      </w:r>
      <w:r>
        <w:rPr>
          <w:rStyle w:val="FootnoteReference"/>
        </w:rPr>
        <w:footnoteReference w:id="16998"/>
      </w:r>
    </w:p>
    <w:p>
      <w:r>
        <w:rPr>
          <w:b/>
        </w:rPr>
        <w:t xml:space="preserve">15 </w:t>
      </w:r>
      <w:r>
        <w:t xml:space="preserve">By him therefore let us offer the sacrifice</w:t>
      </w:r>
      <w:r>
        <w:rPr>
          <w:rStyle w:val="FootnoteReference"/>
        </w:rPr>
        <w:footnoteReference w:id="16999"/>
      </w:r>
      <w:r>
        <w:t xml:space="preserve"> of praise to God continually, that is, the fruit</w:t>
      </w:r>
      <w:r>
        <w:rPr>
          <w:rStyle w:val="FootnoteReference"/>
        </w:rPr>
        <w:footnoteReference w:id="17000"/>
      </w:r>
      <w:r>
        <w:t xml:space="preserve"> of our lips giving thanks to</w:t>
      </w:r>
      <w:r>
        <w:rPr>
          <w:rStyle w:val="FootnoteReference"/>
        </w:rPr>
        <w:footnoteReference w:id="17001"/>
      </w:r>
      <w:r>
        <w:t xml:space="preserve"> his name.</w:t>
      </w:r>
      <w:r>
        <w:rPr>
          <w:rStyle w:val="FootnoteReference"/>
        </w:rPr>
        <w:footnoteReference w:id="17002"/>
      </w:r>
    </w:p>
    <w:p>
      <w:r>
        <w:rPr>
          <w:b/>
        </w:rPr>
        <w:t xml:space="preserve">16 </w:t>
      </w:r>
      <w:r>
        <w:t xml:space="preserve">But to do</w:t>
      </w:r>
      <w:r>
        <w:rPr>
          <w:rStyle w:val="FootnoteReference"/>
        </w:rPr>
        <w:footnoteReference w:id="17003"/>
      </w:r>
      <w:r>
        <w:t xml:space="preserve"> good and to communicate</w:t>
      </w:r>
      <w:r>
        <w:rPr>
          <w:rStyle w:val="FootnoteReference"/>
        </w:rPr>
        <w:footnoteReference w:id="17004"/>
      </w:r>
      <w:r>
        <w:t xml:space="preserve"> forget not: for with such</w:t>
      </w:r>
      <w:r>
        <w:rPr>
          <w:rStyle w:val="FootnoteReference"/>
        </w:rPr>
        <w:footnoteReference w:id="17005"/>
      </w:r>
      <w:r>
        <w:t xml:space="preserve"> sacrifices God is well pleased.</w:t>
      </w:r>
    </w:p>
    <w:p>
      <w:r>
        <w:rPr>
          <w:b/>
        </w:rPr>
        <w:t xml:space="preserve">17 </w:t>
      </w:r>
      <w:r>
        <w:t xml:space="preserve">Obey</w:t>
      </w:r>
      <w:r>
        <w:rPr>
          <w:rStyle w:val="FootnoteReference"/>
        </w:rPr>
        <w:footnoteReference w:id="17006"/>
      </w:r>
      <w:r>
        <w:t xml:space="preserve"> those who have the rule over you, and submit</w:t>
      </w:r>
      <w:r>
        <w:rPr>
          <w:rStyle w:val="FootnoteReference"/>
        </w:rPr>
        <w:footnoteReference w:id="17007"/>
      </w:r>
      <w:r>
        <w:t xml:space="preserve"> yourselves: for they watch</w:t>
      </w:r>
      <w:r>
        <w:rPr>
          <w:rStyle w:val="FootnoteReference"/>
        </w:rPr>
        <w:footnoteReference w:id="17008"/>
      </w:r>
      <w:r>
        <w:t xml:space="preserve"> for your souls, as those who must give account</w:t>
      </w:r>
      <w:r>
        <w:rPr>
          <w:rStyle w:val="FootnoteReference"/>
        </w:rPr>
        <w:footnoteReference w:id="17009"/>
      </w:r>
      <w:r>
        <w:t xml:space="preserve">, that they may do it with joy</w:t>
      </w:r>
      <w:r>
        <w:rPr>
          <w:rStyle w:val="FootnoteReference"/>
        </w:rPr>
        <w:footnoteReference w:id="17010"/>
      </w:r>
      <w:r>
        <w:t xml:space="preserve">, and not with grief</w:t>
      </w:r>
      <w:r>
        <w:rPr>
          <w:rStyle w:val="FootnoteReference"/>
        </w:rPr>
        <w:footnoteReference w:id="17011"/>
      </w:r>
      <w:r>
        <w:t xml:space="preserve">: for that is useless for you.</w:t>
      </w:r>
    </w:p>
    <w:p>
      <w:r>
        <w:rPr>
          <w:b/>
        </w:rPr>
        <w:t xml:space="preserve">18 </w:t>
      </w:r>
      <w:r>
        <w:t xml:space="preserve">Pray</w:t>
      </w:r>
      <w:r>
        <w:rPr>
          <w:rStyle w:val="FootnoteReference"/>
        </w:rPr>
        <w:footnoteReference w:id="17012"/>
      </w:r>
      <w:r>
        <w:t xml:space="preserve"> for us: for we trust we have a good conscience, in all</w:t>
      </w:r>
      <w:r>
        <w:rPr>
          <w:rStyle w:val="FootnoteReference"/>
        </w:rPr>
        <w:footnoteReference w:id="17013"/>
      </w:r>
      <w:r>
        <w:t xml:space="preserve"> things willing to live honestly.</w:t>
      </w:r>
    </w:p>
    <w:p>
      <w:r>
        <w:rPr>
          <w:b/>
        </w:rPr>
        <w:t xml:space="preserve">19 </w:t>
      </w:r>
      <w:r>
        <w:t xml:space="preserve">But I plead to you the rather to do this, that I may be restored to you the sooner.</w:t>
      </w:r>
    </w:p>
    <w:p>
      <w:r>
        <w:rPr>
          <w:b/>
        </w:rPr>
        <w:t xml:space="preserve">20 </w:t>
      </w:r>
      <w:r>
        <w:t xml:space="preserve">Now the God</w:t>
      </w:r>
      <w:r>
        <w:rPr>
          <w:rStyle w:val="FootnoteReference"/>
        </w:rPr>
        <w:footnoteReference w:id="17014"/>
      </w:r>
      <w:r>
        <w:t xml:space="preserve"> of peace, that brought</w:t>
      </w:r>
      <w:r>
        <w:rPr>
          <w:rStyle w:val="FootnoteReference"/>
        </w:rPr>
        <w:footnoteReference w:id="17015"/>
      </w:r>
      <w:r>
        <w:t xml:space="preserve"> again from the dead our Lord Jesus, that great</w:t>
      </w:r>
      <w:r>
        <w:rPr>
          <w:rStyle w:val="FootnoteReference"/>
        </w:rPr>
        <w:footnoteReference w:id="17016"/>
      </w:r>
      <w:r>
        <w:t xml:space="preserve"> shepherd of the sheep, through the blood</w:t>
      </w:r>
      <w:r>
        <w:rPr>
          <w:rStyle w:val="FootnoteReference"/>
        </w:rPr>
        <w:footnoteReference w:id="17017"/>
      </w:r>
      <w:r>
        <w:t xml:space="preserve"> of the eternal covenant</w:t>
      </w:r>
      <w:r>
        <w:rPr>
          <w:rStyle w:val="FootnoteReference"/>
        </w:rPr>
        <w:footnoteReference w:id="17018"/>
      </w:r>
      <w:r>
        <w:t xml:space="preserve">,</w:t>
      </w:r>
      <w:r>
        <w:rPr>
          <w:rStyle w:val="FootnoteReference"/>
        </w:rPr>
        <w:footnoteReference w:id="17019"/>
      </w:r>
    </w:p>
    <w:p>
      <w:r>
        <w:rPr>
          <w:b/>
        </w:rPr>
        <w:t xml:space="preserve">21 </w:t>
      </w:r>
      <w:r>
        <w:t xml:space="preserve">Make</w:t>
      </w:r>
      <w:r>
        <w:rPr>
          <w:rStyle w:val="FootnoteReference"/>
        </w:rPr>
        <w:footnoteReference w:id="17020"/>
      </w:r>
      <w:r>
        <w:t xml:space="preserve"> you perfect in every good work to do</w:t>
      </w:r>
      <w:r>
        <w:rPr>
          <w:rStyle w:val="FootnoteReference"/>
        </w:rPr>
        <w:footnoteReference w:id="17021"/>
      </w:r>
      <w:r>
        <w:t xml:space="preserve"> his will, working</w:t>
      </w:r>
      <w:r>
        <w:rPr>
          <w:rStyle w:val="FootnoteReference"/>
        </w:rPr>
        <w:footnoteReference w:id="17022"/>
      </w:r>
      <w:r>
        <w:t xml:space="preserve"> in you that which is well-pleasing in his sight, through Jesus Christ; to whom</w:t>
      </w:r>
      <w:r>
        <w:rPr>
          <w:rStyle w:val="FootnoteReference"/>
        </w:rPr>
        <w:footnoteReference w:id="17023"/>
      </w:r>
      <w:r>
        <w:t xml:space="preserve"> be glory forever and ever. Amen</w:t>
      </w:r>
      <w:r>
        <w:rPr>
          <w:rStyle w:val="FootnoteReference"/>
        </w:rPr>
        <w:footnoteReference w:id="17024"/>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5"/>
      </w:r>
      <w:r>
        <w:rPr>
          <w:rStyle w:val="FootnoteReference"/>
        </w:rPr>
        <w:footnoteReference w:id="17026"/>
      </w:r>
    </w:p>
    <w:p>
      <w:r>
        <w:rPr>
          <w:b/>
        </w:rPr>
        <w:t xml:space="preserve">23 </w:t>
      </w:r>
      <w:r>
        <w:t xml:space="preserve">Know you that our brother</w:t>
      </w:r>
      <w:r>
        <w:rPr>
          <w:rStyle w:val="FootnoteReference"/>
        </w:rPr>
        <w:footnoteReference w:id="17027"/>
      </w:r>
      <w:r>
        <w:t xml:space="preserve"> Timothy</w:t>
      </w:r>
      <w:r>
        <w:rPr>
          <w:rStyle w:val="FootnoteReference"/>
        </w:rPr>
        <w:footnoteReference w:id="17028"/>
      </w:r>
      <w:r>
        <w:t xml:space="preserve"> is set</w:t>
      </w:r>
      <w:r>
        <w:rPr>
          <w:rStyle w:val="FootnoteReference"/>
        </w:rPr>
        <w:footnoteReference w:id="17029"/>
      </w:r>
      <w:r>
        <w:t xml:space="preserve"> at liberty; with whom, if he comes shortly, I will see you.</w:t>
      </w:r>
      <w:r>
        <w:rPr>
          <w:rStyle w:val="FootnoteReference"/>
        </w:rPr>
        <w:footnoteReference w:id="17030"/>
      </w:r>
    </w:p>
    <w:p>
      <w:r>
        <w:rPr>
          <w:b/>
        </w:rPr>
        <w:t xml:space="preserve">24 </w:t>
      </w:r>
      <w:r>
        <w:t xml:space="preserve">Salute</w:t>
      </w:r>
      <w:r>
        <w:rPr>
          <w:rStyle w:val="FootnoteReference"/>
        </w:rPr>
        <w:footnoteReference w:id="17031"/>
      </w:r>
      <w:r>
        <w:t xml:space="preserve"> all those who have the rule</w:t>
      </w:r>
      <w:r>
        <w:rPr>
          <w:rStyle w:val="FootnoteReference"/>
        </w:rPr>
        <w:footnoteReference w:id="17032"/>
      </w:r>
      <w:r>
        <w:t xml:space="preserve"> over you, and all the holy ones. They of Italy</w:t>
      </w:r>
      <w:r>
        <w:rPr>
          <w:rStyle w:val="FootnoteReference"/>
        </w:rPr>
        <w:footnoteReference w:id="17033"/>
      </w:r>
      <w:r>
        <w:t xml:space="preserve"> salute you.</w:t>
      </w:r>
      <w:r>
        <w:rPr>
          <w:rStyle w:val="FootnoteReference"/>
        </w:rPr>
        <w:footnoteReference w:id="17034"/>
      </w:r>
      <w:r>
        <w:rPr>
          <w:rStyle w:val="FootnoteReference"/>
        </w:rPr>
        <w:footnoteReference w:id="17035"/>
      </w:r>
    </w:p>
    <w:p>
      <w:r>
        <w:rPr>
          <w:b/>
        </w:rPr>
        <w:t xml:space="preserve">25 </w:t>
      </w:r>
      <w:r>
        <w:t xml:space="preserve">Grace be with you all. Amen.</w:t>
      </w:r>
      <w:r>
        <w:rPr>
          <w:rStyle w:val="FootnoteReference"/>
        </w:rPr>
        <w:footnoteReference w:id="17036"/>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7"/>
      </w:r>
      <w:r>
        <w:t xml:space="preserve">, a slave of God</w:t>
      </w:r>
      <w:r>
        <w:rPr>
          <w:rStyle w:val="FootnoteReference"/>
        </w:rPr>
        <w:footnoteReference w:id="17038"/>
      </w:r>
      <w:r>
        <w:t xml:space="preserve"> and of the Lord Jesus</w:t>
      </w:r>
      <w:r>
        <w:rPr>
          <w:rStyle w:val="FootnoteReference"/>
        </w:rPr>
        <w:footnoteReference w:id="17039"/>
      </w:r>
      <w:r>
        <w:t xml:space="preserve"> Christ</w:t>
      </w:r>
      <w:r>
        <w:rPr>
          <w:rStyle w:val="FootnoteReference"/>
        </w:rPr>
        <w:footnoteReference w:id="17040"/>
      </w:r>
      <w:r>
        <w:t xml:space="preserve">, to the twelve tribes which are scattered</w:t>
      </w:r>
      <w:r>
        <w:rPr>
          <w:rStyle w:val="FootnoteReference"/>
        </w:rPr>
        <w:footnoteReference w:id="17041"/>
      </w:r>
      <w:r>
        <w:t xml:space="preserve">, greeting</w:t>
      </w:r>
      <w:r>
        <w:rPr>
          <w:rStyle w:val="FootnoteReference"/>
        </w:rPr>
        <w:footnoteReference w:id="17042"/>
      </w:r>
      <w:r>
        <w:t xml:space="preserve">.</w:t>
      </w:r>
      <w:r>
        <w:rPr>
          <w:rStyle w:val="FootnoteReference"/>
        </w:rPr>
        <w:footnoteReference w:id="17043"/>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p>
    <w:p>
      <w:r>
        <w:rPr>
          <w:b/>
        </w:rPr>
        <w:t xml:space="preserve">2 </w:t>
      </w:r>
      <w:r>
        <w:t xml:space="preserve">My brothers, count</w:t>
      </w:r>
      <w:r>
        <w:rPr>
          <w:rStyle w:val="FootnoteReference"/>
        </w:rPr>
        <w:footnoteReference w:id="17049"/>
      </w:r>
      <w:r>
        <w:t xml:space="preserve"> it all joy when you fall into various temptations;</w:t>
      </w:r>
      <w:r>
        <w:rPr>
          <w:rStyle w:val="FootnoteReference"/>
        </w:rPr>
        <w:footnoteReference w:id="17050"/>
      </w:r>
    </w:p>
    <w:p>
      <w:r>
        <w:rPr>
          <w:b/>
        </w:rPr>
        <w:t xml:space="preserve">3 </w:t>
      </w:r>
      <w:r>
        <w:t xml:space="preserve">Knowing this, that the trying of your faith works patience</w:t>
      </w:r>
      <w:r>
        <w:rPr>
          <w:rStyle w:val="FootnoteReference"/>
        </w:rPr>
        <w:footnoteReference w:id="17051"/>
      </w:r>
      <w:r>
        <w:t xml:space="preserve">.</w:t>
      </w:r>
    </w:p>
    <w:p>
      <w:r>
        <w:rPr>
          <w:b/>
        </w:rPr>
        <w:t xml:space="preserve">4 </w:t>
      </w:r>
      <w:r>
        <w:t xml:space="preserve">But let patience have her perfect work, that you may be perfect and</w:t>
      </w:r>
      <w:r>
        <w:rPr>
          <w:rStyle w:val="FootnoteReference"/>
        </w:rPr>
        <w:footnoteReference w:id="17052"/>
      </w:r>
      <w:r>
        <w:t xml:space="preserve"> entire, lacking nothing.</w:t>
      </w:r>
      <w:r>
        <w:rPr>
          <w:rStyle w:val="FootnoteReference"/>
        </w:rPr>
        <w:footnoteReference w:id="17053"/>
      </w:r>
      <w:r>
        <w:rPr>
          <w:rStyle w:val="FootnoteReference"/>
        </w:rPr>
        <w:footnoteReference w:id="17054"/>
      </w:r>
    </w:p>
    <w:p>
      <w:r>
        <w:rPr>
          <w:b/>
        </w:rPr>
        <w:t xml:space="preserve">5 </w:t>
      </w:r>
      <w:r>
        <w:t xml:space="preserve">If any of you lack wisdom, let him ask of God, that gives to all men liberally, and reproaches not; and it shall be given him.</w:t>
      </w:r>
      <w:r>
        <w:rPr>
          <w:rStyle w:val="FootnoteReference"/>
        </w:rPr>
        <w:footnoteReference w:id="17055"/>
      </w:r>
      <w:r>
        <w:rPr>
          <w:rStyle w:val="FootnoteReference"/>
        </w:rPr>
        <w:footnoteReference w:id="17056"/>
      </w:r>
      <w:r>
        <w:rPr>
          <w:rStyle w:val="FootnoteReference"/>
        </w:rPr>
        <w:footnoteReference w:id="17057"/>
      </w:r>
    </w:p>
    <w:p>
      <w:r>
        <w:rPr>
          <w:b/>
        </w:rPr>
        <w:t xml:space="preserve">6 </w:t>
      </w:r>
      <w:r>
        <w:t xml:space="preserve">But let him ask in faith, nothing wavering. For the one who wavers is like a wave of the sea driven with the wind and tossed.</w:t>
      </w:r>
      <w:r>
        <w:rPr>
          <w:rStyle w:val="FootnoteReference"/>
        </w:rPr>
        <w:footnoteReference w:id="17058"/>
      </w:r>
      <w:r>
        <w:rPr>
          <w:rStyle w:val="FootnoteReference"/>
        </w:rPr>
        <w:footnoteReference w:id="17059"/>
      </w:r>
    </w:p>
    <w:p>
      <w:r>
        <w:rPr>
          <w:b/>
        </w:rPr>
        <w:t xml:space="preserve">7 </w:t>
      </w:r>
      <w:r>
        <w:t xml:space="preserve">For let not that man think that he shall receive anything of the Lord.</w:t>
      </w:r>
      <w:r>
        <w:rPr>
          <w:rStyle w:val="FootnoteReference"/>
        </w:rPr>
        <w:footnoteReference w:id="17060"/>
      </w:r>
    </w:p>
    <w:p>
      <w:r>
        <w:rPr>
          <w:b/>
        </w:rPr>
        <w:t xml:space="preserve">8 </w:t>
      </w:r>
      <w:r>
        <w:t xml:space="preserve">A double minded man is unstable in all his ways.</w:t>
      </w:r>
      <w:r>
        <w:rPr>
          <w:rStyle w:val="FootnoteReference"/>
        </w:rPr>
        <w:footnoteReference w:id="17061"/>
      </w:r>
    </w:p>
    <w:p>
      <w:r>
        <w:rPr>
          <w:b/>
        </w:rPr>
        <w:t xml:space="preserve">9 </w:t>
      </w:r>
      <w:r>
        <w:t xml:space="preserve">Let the brother</w:t>
      </w:r>
      <w:r>
        <w:rPr>
          <w:rStyle w:val="FootnoteReference"/>
        </w:rPr>
        <w:footnoteReference w:id="17062"/>
      </w:r>
      <w:r>
        <w:t xml:space="preserve"> of low degree rejoice</w:t>
      </w:r>
      <w:r>
        <w:rPr>
          <w:rStyle w:val="FootnoteReference"/>
        </w:rPr>
        <w:footnoteReference w:id="17063"/>
      </w:r>
      <w:r>
        <w:t xml:space="preserve"> in that he is exalted:</w:t>
      </w:r>
      <w:r>
        <w:rPr>
          <w:rStyle w:val="FootnoteReference"/>
        </w:rPr>
        <w:footnoteReference w:id="17064"/>
      </w:r>
    </w:p>
    <w:p>
      <w:r>
        <w:rPr>
          <w:b/>
        </w:rPr>
        <w:t xml:space="preserve">10 </w:t>
      </w:r>
      <w:r>
        <w:t xml:space="preserve">But the rich, in that he is made low: because as the flower of the grass he shall pass away.</w:t>
      </w:r>
      <w:r>
        <w:rPr>
          <w:rStyle w:val="FootnoteReference"/>
        </w:rPr>
        <w:footnoteReference w:id="17065"/>
      </w:r>
    </w:p>
    <w:p>
      <w:r>
        <w:rPr>
          <w:b/>
        </w:rPr>
        <w:t xml:space="preserve">11 </w:t>
      </w:r>
      <w:r>
        <w:t xml:space="preserve">For the sun is no sooner risen</w:t>
      </w:r>
      <w:r>
        <w:rPr>
          <w:rStyle w:val="FootnoteReference"/>
        </w:rPr>
        <w:footnoteReference w:id="17066"/>
      </w:r>
      <w:r>
        <w:t xml:space="preserve"> with a burning heat, but it withers the grass, and the flower of it falls, and the grace of the fashion of it perishes: so also shall the rich man fade away in his ways.</w:t>
      </w:r>
      <w:r>
        <w:rPr>
          <w:rStyle w:val="FootnoteReference"/>
        </w:rPr>
        <w:footnoteReference w:id="17067"/>
      </w:r>
    </w:p>
    <w:p>
      <w:r>
        <w:rPr>
          <w:b/>
        </w:rPr>
        <w:t xml:space="preserve">12 </w:t>
      </w:r>
      <w:r>
        <w:t xml:space="preserve">Blessed is the man</w:t>
      </w:r>
      <w:r>
        <w:rPr>
          <w:rStyle w:val="FootnoteReference"/>
        </w:rPr>
        <w:footnoteReference w:id="17068"/>
      </w:r>
      <w:r>
        <w:t xml:space="preserve"> that endures temptation: for when he is tried, he shall receive the crown</w:t>
      </w:r>
      <w:r>
        <w:rPr>
          <w:rStyle w:val="FootnoteReference"/>
        </w:rPr>
        <w:footnoteReference w:id="17069"/>
      </w:r>
      <w:r>
        <w:t xml:space="preserve"> of life, which the Lord has promised to those who love him.</w:t>
      </w:r>
      <w:r>
        <w:rPr>
          <w:rStyle w:val="FootnoteReference"/>
        </w:rPr>
        <w:footnoteReference w:id="17070"/>
      </w:r>
    </w:p>
    <w:p>
      <w:r>
        <w:rPr>
          <w:b/>
        </w:rPr>
        <w:t xml:space="preserve">13 </w:t>
      </w:r>
      <w:r>
        <w:t xml:space="preserve">Let no one say when he is tempted, I am</w:t>
      </w:r>
      <w:r>
        <w:rPr>
          <w:rStyle w:val="FootnoteReference"/>
        </w:rPr>
        <w:footnoteReference w:id="17071"/>
      </w:r>
      <w:r>
        <w:t xml:space="preserve"> tempted of God: for God cannot be tempted with evil, neither tempts he anyone:</w:t>
      </w:r>
      <w:r>
        <w:rPr>
          <w:rStyle w:val="FootnoteReference"/>
        </w:rPr>
        <w:footnoteReference w:id="17072"/>
      </w:r>
    </w:p>
    <w:p>
      <w:r>
        <w:rPr>
          <w:b/>
        </w:rPr>
        <w:t xml:space="preserve">14 </w:t>
      </w:r>
      <w:r>
        <w:t xml:space="preserve">But every man is tempted, when he is drawn away of his own lust,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3"/>
      </w:r>
      <w:r>
        <w:rPr>
          <w:rStyle w:val="FootnoteReference"/>
        </w:rPr>
        <w:footnoteReference w:id="17074"/>
      </w:r>
    </w:p>
    <w:p>
      <w:r>
        <w:rPr>
          <w:b/>
        </w:rPr>
        <w:t xml:space="preserve">17 </w:t>
      </w:r>
      <w:r>
        <w:t xml:space="preserve">Every good</w:t>
      </w:r>
      <w:r>
        <w:rPr>
          <w:rStyle w:val="FootnoteReference"/>
        </w:rPr>
        <w:footnoteReference w:id="17075"/>
      </w:r>
      <w:r>
        <w:t xml:space="preserve"> gift and every perfect gift is from above, and comes down from the</w:t>
      </w:r>
      <w:r>
        <w:rPr>
          <w:rStyle w:val="FootnoteReference"/>
        </w:rPr>
        <w:footnoteReference w:id="17076"/>
      </w:r>
      <w:r>
        <w:t xml:space="preserve"> Father of lights, with whom is no variableness</w:t>
      </w:r>
      <w:r>
        <w:rPr>
          <w:rStyle w:val="FootnoteReference"/>
        </w:rPr>
        <w:footnoteReference w:id="17077"/>
      </w:r>
      <w:r>
        <w:t xml:space="preserve">, neither shadow of turning.</w:t>
      </w:r>
    </w:p>
    <w:p>
      <w:r>
        <w:rPr>
          <w:b/>
        </w:rPr>
        <w:t xml:space="preserve">18 </w:t>
      </w:r>
      <w:r>
        <w:t xml:space="preserve">Of his own</w:t>
      </w:r>
      <w:r>
        <w:rPr>
          <w:rStyle w:val="FootnoteReference"/>
        </w:rPr>
        <w:footnoteReference w:id="17078"/>
      </w:r>
      <w:r>
        <w:t xml:space="preserve"> will produces he us with the word of truth, that we should be a kind</w:t>
      </w:r>
      <w:r>
        <w:rPr>
          <w:rStyle w:val="FootnoteReference"/>
        </w:rPr>
        <w:footnoteReference w:id="17079"/>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0"/>
      </w:r>
      <w:r>
        <w:t xml:space="preserve">, slow to wrath</w:t>
      </w:r>
      <w:r>
        <w:rPr>
          <w:rStyle w:val="FootnoteReference"/>
        </w:rPr>
        <w:footnoteReference w:id="17081"/>
      </w:r>
      <w:r>
        <w:t xml:space="preserve">:</w:t>
      </w:r>
      <w:r>
        <w:rPr>
          <w:rStyle w:val="FootnoteReference"/>
        </w:rPr>
        <w:footnoteReference w:id="17082"/>
      </w:r>
    </w:p>
    <w:p>
      <w:r>
        <w:rPr>
          <w:b/>
        </w:rPr>
        <w:t xml:space="preserve">20 </w:t>
      </w:r>
      <w:r>
        <w:t xml:space="preserve">For the wrath of man works not the righteousness of God.</w:t>
      </w:r>
      <w:r>
        <w:rPr>
          <w:rStyle w:val="FootnoteReference"/>
        </w:rPr>
        <w:footnoteReference w:id="17083"/>
      </w:r>
    </w:p>
    <w:p>
      <w:r>
        <w:rPr>
          <w:b/>
        </w:rPr>
        <w:t xml:space="preserve">21 </w:t>
      </w:r>
      <w:r>
        <w:t xml:space="preserve">Therefore lay apart all filthiness</w:t>
      </w:r>
      <w:r>
        <w:rPr>
          <w:rStyle w:val="FootnoteReference"/>
        </w:rPr>
        <w:footnoteReference w:id="17084"/>
      </w:r>
      <w:r>
        <w:t xml:space="preserve"> and abundance of evil, and receive</w:t>
      </w:r>
      <w:r>
        <w:rPr>
          <w:rStyle w:val="FootnoteReference"/>
        </w:rPr>
        <w:footnoteReference w:id="17085"/>
      </w:r>
      <w:r>
        <w:t xml:space="preserve"> with meekness the implanted word, which is able to save your souls.</w:t>
      </w:r>
      <w:r>
        <w:rPr>
          <w:rStyle w:val="FootnoteReference"/>
        </w:rPr>
        <w:footnoteReference w:id="17086"/>
      </w:r>
      <w:r>
        <w:rPr>
          <w:rStyle w:val="FootnoteReference"/>
        </w:rPr>
        <w:footnoteReference w:id="17087"/>
      </w:r>
    </w:p>
    <w:p>
      <w:r>
        <w:rPr>
          <w:b/>
        </w:rPr>
        <w:t xml:space="preserve">22 </w:t>
      </w:r>
      <w:r>
        <w:t xml:space="preserve">But be doers of the word, and not hearers only, deceiving</w:t>
      </w:r>
      <w:r>
        <w:rPr>
          <w:rStyle w:val="FootnoteReference"/>
        </w:rPr>
        <w:footnoteReference w:id="17088"/>
      </w:r>
      <w:r>
        <w:t xml:space="preserve"> your own selves.</w:t>
      </w:r>
      <w:r>
        <w:rPr>
          <w:rStyle w:val="FootnoteReference"/>
        </w:rPr>
        <w:footnoteReference w:id="17089"/>
      </w:r>
    </w:p>
    <w:p>
      <w:r>
        <w:rPr>
          <w:b/>
        </w:rPr>
        <w:t xml:space="preserve">23 </w:t>
      </w:r>
      <w:r>
        <w:t xml:space="preserve">For if any be a hearer of the word, and not a doer, he is like to a man beholding his natural face in a glass:</w:t>
      </w:r>
      <w:r>
        <w:rPr>
          <w:rStyle w:val="FootnoteReference"/>
        </w:rPr>
        <w:footnoteReference w:id="17090"/>
      </w:r>
    </w:p>
    <w:p>
      <w:r>
        <w:rPr>
          <w:b/>
        </w:rPr>
        <w:t xml:space="preserve">24 </w:t>
      </w:r>
      <w:r>
        <w:t xml:space="preserve">For he beholds himself, and goes his way, and immediately forgets what manner of man he was.</w:t>
      </w:r>
    </w:p>
    <w:p>
      <w:r>
        <w:rPr>
          <w:b/>
        </w:rPr>
        <w:t xml:space="preserve">25 </w:t>
      </w:r>
      <w:r>
        <w:t xml:space="preserve">But whoever looks into the perfect</w:t>
      </w:r>
      <w:r>
        <w:rPr>
          <w:rStyle w:val="FootnoteReference"/>
        </w:rPr>
        <w:footnoteReference w:id="17091"/>
      </w:r>
      <w:r>
        <w:t xml:space="preserve"> law of liberty</w:t>
      </w:r>
      <w:r>
        <w:rPr>
          <w:rStyle w:val="FootnoteReference"/>
        </w:rPr>
        <w:footnoteReference w:id="17092"/>
      </w:r>
      <w:r>
        <w:t xml:space="preserve">, and continues in it, he being not a forgetful</w:t>
      </w:r>
      <w:r>
        <w:rPr>
          <w:rStyle w:val="FootnoteReference"/>
        </w:rPr>
        <w:footnoteReference w:id="17093"/>
      </w:r>
      <w:r>
        <w:t xml:space="preserve"> hearer, but a doer of the work, this man shall be blessed in his deed.</w:t>
      </w:r>
      <w:r>
        <w:rPr>
          <w:rStyle w:val="FootnoteReference"/>
        </w:rPr>
        <w:footnoteReference w:id="17094"/>
      </w:r>
      <w:r>
        <w:rPr>
          <w:rStyle w:val="FootnoteReference"/>
        </w:rPr>
        <w:footnoteReference w:id="17095"/>
      </w:r>
    </w:p>
    <w:p>
      <w:r>
        <w:rPr>
          <w:b/>
        </w:rPr>
        <w:t xml:space="preserve">26 </w:t>
      </w:r>
      <w:r>
        <w:t xml:space="preserve">If anyone among you seem</w:t>
      </w:r>
      <w:r>
        <w:rPr>
          <w:rStyle w:val="FootnoteReference"/>
        </w:rPr>
        <w:footnoteReference w:id="17096"/>
      </w:r>
      <w:r>
        <w:t xml:space="preserve"> to be religious, and bridles not his tongue, but deceives his own heart, this man's religion is vain.</w:t>
      </w:r>
      <w:r>
        <w:rPr>
          <w:rStyle w:val="FootnoteReference"/>
        </w:rPr>
        <w:footnoteReference w:id="17097"/>
      </w:r>
      <w:r>
        <w:rPr>
          <w:rStyle w:val="FootnoteReference"/>
        </w:rPr>
        <w:footnoteReference w:id="17098"/>
      </w:r>
    </w:p>
    <w:p>
      <w:r>
        <w:rPr>
          <w:b/>
        </w:rPr>
        <w:t xml:space="preserve">27 </w:t>
      </w:r>
      <w:r>
        <w:t xml:space="preserve">Pure</w:t>
      </w:r>
      <w:r>
        <w:rPr>
          <w:rStyle w:val="FootnoteReference"/>
        </w:rPr>
        <w:footnoteReference w:id="17099"/>
      </w:r>
      <w:r>
        <w:t xml:space="preserve"> religion and undefiled before God and the Father is this, To visit</w:t>
      </w:r>
      <w:r>
        <w:rPr>
          <w:rStyle w:val="FootnoteReference"/>
        </w:rPr>
        <w:footnoteReference w:id="17100"/>
      </w:r>
      <w:r>
        <w:t xml:space="preserve"> the fatherless and widows in their affliction, and to keep</w:t>
      </w:r>
      <w:r>
        <w:rPr>
          <w:rStyle w:val="FootnoteReference"/>
        </w:rPr>
        <w:footnoteReference w:id="17101"/>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2"/>
      </w:r>
      <w:r>
        <w:t xml:space="preserve"> of our Lord Jesus</w:t>
      </w:r>
      <w:r>
        <w:rPr>
          <w:rStyle w:val="FootnoteReference"/>
        </w:rPr>
        <w:footnoteReference w:id="17103"/>
      </w:r>
      <w:r>
        <w:t xml:space="preserve"> Christ</w:t>
      </w:r>
      <w:r>
        <w:rPr>
          <w:rStyle w:val="FootnoteReference"/>
        </w:rPr>
        <w:footnoteReference w:id="17104"/>
      </w:r>
      <w:r>
        <w:t xml:space="preserve">, the Lord</w:t>
      </w:r>
      <w:r>
        <w:rPr>
          <w:rStyle w:val="FootnoteReference"/>
        </w:rPr>
        <w:footnoteReference w:id="17105"/>
      </w:r>
      <w:r>
        <w:t xml:space="preserve"> of glory, with respect of persons.</w:t>
      </w:r>
      <w:r>
        <w:rPr>
          <w:rStyle w:val="FootnoteReference"/>
        </w:rPr>
        <w:footnoteReference w:id="17106"/>
      </w:r>
    </w:p>
    <w:p>
      <w:r>
        <w:rPr>
          <w:b/>
        </w:rPr>
        <w:t xml:space="preserve">2 </w:t>
      </w:r>
      <w:r>
        <w:t xml:space="preserve">For if there come to your assembly a man with a gold</w:t>
      </w:r>
      <w:r>
        <w:rPr>
          <w:rStyle w:val="FootnoteReference"/>
        </w:rPr>
        <w:footnoteReference w:id="17107"/>
      </w:r>
      <w:r>
        <w:t xml:space="preserve"> ring, in bright clothing, and there come in also a poor man in filthy clothing;</w:t>
      </w:r>
      <w:r>
        <w:rPr>
          <w:rStyle w:val="FootnoteReference"/>
        </w:rPr>
        <w:footnoteReference w:id="17108"/>
      </w:r>
      <w:r>
        <w:rPr>
          <w:rStyle w:val="FootnoteReference"/>
        </w:rPr>
        <w:footnoteReference w:id="17109"/>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0"/>
      </w:r>
    </w:p>
    <w:p>
      <w:r>
        <w:rPr>
          <w:b/>
        </w:rPr>
        <w:t xml:space="preserve">4 </w:t>
      </w:r>
      <w:r>
        <w:t xml:space="preserve">Are you not then partial</w:t>
      </w:r>
      <w:r>
        <w:rPr>
          <w:rStyle w:val="FootnoteReference"/>
        </w:rPr>
        <w:footnoteReference w:id="17111"/>
      </w:r>
      <w:r>
        <w:t xml:space="preserve"> in yourselves, and are become judges</w:t>
      </w:r>
      <w:r>
        <w:rPr>
          <w:rStyle w:val="FootnoteReference"/>
        </w:rPr>
        <w:footnoteReference w:id="17112"/>
      </w:r>
      <w:r>
        <w:t xml:space="preserve"> of evil thoughts?</w:t>
      </w:r>
    </w:p>
    <w:p>
      <w:r>
        <w:rPr>
          <w:b/>
        </w:rPr>
        <w:t xml:space="preserve">5 </w:t>
      </w:r>
      <w:r>
        <w:t xml:space="preserve">Listen, my beloved brothers, has not God</w:t>
      </w:r>
      <w:r>
        <w:rPr>
          <w:rStyle w:val="FootnoteReference"/>
        </w:rPr>
        <w:footnoteReference w:id="17113"/>
      </w:r>
      <w:r>
        <w:t xml:space="preserve"> chosen the poor of this world rich</w:t>
      </w:r>
      <w:r>
        <w:rPr>
          <w:rStyle w:val="FootnoteReference"/>
        </w:rPr>
        <w:footnoteReference w:id="17114"/>
      </w:r>
      <w:r>
        <w:t xml:space="preserve"> in faith, and heirs</w:t>
      </w:r>
      <w:r>
        <w:rPr>
          <w:rStyle w:val="FootnoteReference"/>
        </w:rPr>
        <w:footnoteReference w:id="17115"/>
      </w:r>
      <w:r>
        <w:t xml:space="preserve"> of the kingdom which he has promised to those who love him?</w:t>
      </w:r>
      <w:r>
        <w:rPr>
          <w:rStyle w:val="FootnoteReference"/>
        </w:rPr>
        <w:footnoteReference w:id="17116"/>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p>
    <w:p>
      <w:r>
        <w:rPr>
          <w:b/>
        </w:rPr>
        <w:t xml:space="preserve">6 </w:t>
      </w:r>
      <w:r>
        <w:t xml:space="preserve">But you have despised the poor. Do not rich men oppress you, and draw you before the judgment seats?</w:t>
      </w:r>
      <w:r>
        <w:rPr>
          <w:rStyle w:val="FootnoteReference"/>
        </w:rPr>
        <w:footnoteReference w:id="17121"/>
      </w:r>
      <w:r>
        <w:rPr>
          <w:rStyle w:val="FootnoteReference"/>
        </w:rPr>
        <w:footnoteReference w:id="17122"/>
      </w:r>
      <w:r>
        <w:rPr>
          <w:rStyle w:val="FootnoteReference"/>
        </w:rPr>
        <w:footnoteReference w:id="17123"/>
      </w:r>
    </w:p>
    <w:p>
      <w:r>
        <w:rPr>
          <w:b/>
        </w:rPr>
        <w:t xml:space="preserve">7 </w:t>
      </w:r>
      <w:r>
        <w:t xml:space="preserve">Do not they blaspheme</w:t>
      </w:r>
      <w:r>
        <w:rPr>
          <w:rStyle w:val="FootnoteReference"/>
        </w:rPr>
        <w:footnoteReference w:id="17124"/>
      </w:r>
      <w:r>
        <w:t xml:space="preserve"> that worthy</w:t>
      </w:r>
      <w:r>
        <w:rPr>
          <w:rStyle w:val="FootnoteReference"/>
        </w:rPr>
        <w:footnoteReference w:id="17125"/>
      </w:r>
      <w:r>
        <w:t xml:space="preserve"> name by the which you are called?</w:t>
      </w:r>
      <w:r>
        <w:rPr>
          <w:rStyle w:val="FootnoteReference"/>
        </w:rPr>
        <w:footnoteReference w:id="17126"/>
      </w:r>
    </w:p>
    <w:p>
      <w:r>
        <w:rPr>
          <w:b/>
        </w:rPr>
        <w:t xml:space="preserve">8 </w:t>
      </w:r>
      <w:r>
        <w:t xml:space="preserve">If you fulfill the royal</w:t>
      </w:r>
      <w:r>
        <w:rPr>
          <w:rStyle w:val="FootnoteReference"/>
        </w:rPr>
        <w:footnoteReference w:id="17127"/>
      </w:r>
      <w:r>
        <w:t xml:space="preserve"> law according to the scripture, You shall love your neighbor as yourself, you do well:</w:t>
      </w:r>
      <w:r>
        <w:rPr>
          <w:rStyle w:val="FootnoteReference"/>
        </w:rPr>
        <w:footnoteReference w:id="17128"/>
      </w:r>
      <w:r>
        <w:rPr>
          <w:rStyle w:val="FootnoteReference"/>
        </w:rPr>
        <w:footnoteReference w:id="17129"/>
      </w:r>
    </w:p>
    <w:p>
      <w:r>
        <w:rPr>
          <w:b/>
        </w:rPr>
        <w:t xml:space="preserve">9 </w:t>
      </w:r>
      <w:r>
        <w:t xml:space="preserve">But if you have respect to persons, you commit sin, and are convinced of the law as transgressors</w:t>
      </w:r>
      <w:r>
        <w:rPr>
          <w:rStyle w:val="FootnoteReference"/>
        </w:rPr>
        <w:footnoteReference w:id="17130"/>
      </w:r>
      <w:r>
        <w:t xml:space="preserve">.</w:t>
      </w:r>
      <w:r>
        <w:rPr>
          <w:rStyle w:val="FootnoteReference"/>
        </w:rPr>
        <w:footnoteReference w:id="17131"/>
      </w:r>
      <w:r>
        <w:rPr>
          <w:rStyle w:val="FootnoteReference"/>
        </w:rPr>
        <w:footnoteReference w:id="17132"/>
      </w:r>
    </w:p>
    <w:p>
      <w:r>
        <w:rPr>
          <w:b/>
        </w:rPr>
        <w:t xml:space="preserve">10 </w:t>
      </w:r>
      <w:r>
        <w:t xml:space="preserve">For whoever shall keep the whole law, and yet offend in one point, he is guilty of all.</w:t>
      </w:r>
      <w:r>
        <w:rPr>
          <w:rStyle w:val="FootnoteReference"/>
        </w:rPr>
        <w:footnoteReference w:id="17133"/>
      </w:r>
    </w:p>
    <w:p>
      <w:r>
        <w:rPr>
          <w:b/>
        </w:rPr>
        <w:t xml:space="preserve">11 </w:t>
      </w:r>
      <w:r>
        <w:t xml:space="preserve">For the one who said, Do not commit</w:t>
      </w:r>
      <w:r>
        <w:rPr>
          <w:rStyle w:val="FootnoteReference"/>
        </w:rPr>
        <w:footnoteReference w:id="17134"/>
      </w:r>
      <w:r>
        <w:t xml:space="preserve"> adultery, said also, Do not kill. Now if you commit no adultery, yet if you kill, you are become a transgressor of the law.</w:t>
      </w:r>
      <w:r>
        <w:rPr>
          <w:rStyle w:val="FootnoteReference"/>
        </w:rPr>
        <w:footnoteReference w:id="17135"/>
      </w:r>
    </w:p>
    <w:p>
      <w:r>
        <w:rPr>
          <w:b/>
        </w:rPr>
        <w:t xml:space="preserve">12 </w:t>
      </w:r>
      <w:r>
        <w:t xml:space="preserve">So speak</w:t>
      </w:r>
      <w:r>
        <w:rPr>
          <w:rStyle w:val="FootnoteReference"/>
        </w:rPr>
        <w:footnoteReference w:id="17136"/>
      </w:r>
      <w:r>
        <w:t xml:space="preserve"> you, and so do, as those who shall be judged by the law of liberty.</w:t>
      </w:r>
      <w:r>
        <w:rPr>
          <w:rStyle w:val="FootnoteReference"/>
        </w:rPr>
        <w:footnoteReference w:id="17137"/>
      </w:r>
    </w:p>
    <w:p>
      <w:r>
        <w:rPr>
          <w:b/>
        </w:rPr>
        <w:t xml:space="preserve">13 </w:t>
      </w:r>
      <w:r>
        <w:t xml:space="preserve">For he shall have judgment without mercy, that has showed no mercy; and mercy rejoices against judgment.</w:t>
      </w:r>
      <w:r>
        <w:rPr>
          <w:rStyle w:val="FootnoteReference"/>
        </w:rPr>
        <w:footnoteReference w:id="17138"/>
      </w:r>
      <w:r>
        <w:rPr>
          <w:rStyle w:val="FootnoteReference"/>
        </w:rPr>
        <w:footnoteReference w:id="17139"/>
      </w:r>
    </w:p>
    <w:p>
      <w:r>
        <w:rPr>
          <w:b/>
        </w:rPr>
        <w:t xml:space="preserve">14 </w:t>
      </w:r>
      <w:r>
        <w:t xml:space="preserve">What does it profit, my brothers, though</w:t>
      </w:r>
      <w:r>
        <w:rPr>
          <w:rStyle w:val="FootnoteReference"/>
        </w:rPr>
        <w:footnoteReference w:id="17140"/>
      </w:r>
      <w:r>
        <w:t xml:space="preserve"> a man say he has faith, and have not works? can faith save him?</w:t>
      </w:r>
      <w:r>
        <w:rPr>
          <w:rStyle w:val="FootnoteReference"/>
        </w:rPr>
        <w:footnoteReference w:id="17141"/>
      </w:r>
    </w:p>
    <w:p>
      <w:r>
        <w:rPr>
          <w:b/>
        </w:rPr>
        <w:t xml:space="preserve">15 </w:t>
      </w:r>
      <w:r>
        <w:t xml:space="preserve">If a brother or sister be naked, and destitute of daily food,</w:t>
      </w:r>
      <w:r>
        <w:rPr>
          <w:rStyle w:val="FootnoteReference"/>
        </w:rPr>
        <w:footnoteReference w:id="17142"/>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3"/>
      </w:r>
    </w:p>
    <w:p>
      <w:r>
        <w:rPr>
          <w:b/>
        </w:rPr>
        <w:t xml:space="preserve">17 </w:t>
      </w:r>
      <w:r>
        <w:t xml:space="preserve">Even so faith, if it has not works, is dead, being alone.</w:t>
      </w:r>
      <w:r>
        <w:rPr>
          <w:rStyle w:val="FootnoteReference"/>
        </w:rPr>
        <w:footnoteReference w:id="17144"/>
      </w:r>
    </w:p>
    <w:p>
      <w:r>
        <w:rPr>
          <w:b/>
        </w:rPr>
        <w:t xml:space="preserve">18 </w:t>
      </w:r>
      <w:r>
        <w:t xml:space="preserve">Yes, a man may say, You have faith, and I have works: show me your faith without your works, and I will</w:t>
      </w:r>
      <w:r>
        <w:rPr>
          <w:rStyle w:val="FootnoteReference"/>
        </w:rPr>
        <w:footnoteReference w:id="17145"/>
      </w:r>
      <w:r>
        <w:t xml:space="preserve"> show you my faith by my works.</w:t>
      </w:r>
      <w:r>
        <w:rPr>
          <w:rStyle w:val="FootnoteReference"/>
        </w:rPr>
        <w:footnoteReference w:id="17146"/>
      </w:r>
    </w:p>
    <w:p>
      <w:r>
        <w:rPr>
          <w:b/>
        </w:rPr>
        <w:t xml:space="preserve">19 </w:t>
      </w:r>
      <w:r>
        <w:t xml:space="preserve">You believe that there is one God; you do well: the demons also believe, and tremble.</w:t>
      </w:r>
      <w:r>
        <w:rPr>
          <w:rStyle w:val="FootnoteReference"/>
        </w:rPr>
        <w:footnoteReference w:id="17147"/>
      </w:r>
      <w:r>
        <w:rPr>
          <w:rStyle w:val="FootnoteReference"/>
        </w:rPr>
        <w:footnoteReference w:id="17148"/>
      </w:r>
      <w:r>
        <w:rPr>
          <w:rStyle w:val="FootnoteReference"/>
        </w:rPr>
        <w:footnoteReference w:id="17149"/>
      </w:r>
    </w:p>
    <w:p>
      <w:r>
        <w:rPr>
          <w:b/>
        </w:rPr>
        <w:t xml:space="preserve">20 </w:t>
      </w:r>
      <w:r>
        <w:t xml:space="preserve">But will you know, O vain</w:t>
      </w:r>
      <w:r>
        <w:rPr>
          <w:rStyle w:val="FootnoteReference"/>
        </w:rPr>
        <w:footnoteReference w:id="17150"/>
      </w:r>
      <w:r>
        <w:t xml:space="preserve"> man, that faith without works is dead?</w:t>
      </w:r>
    </w:p>
    <w:p>
      <w:r>
        <w:rPr>
          <w:b/>
        </w:rPr>
        <w:t xml:space="preserve">21 </w:t>
      </w:r>
      <w:r>
        <w:t xml:space="preserve">Was not Abraham</w:t>
      </w:r>
      <w:r>
        <w:rPr>
          <w:rStyle w:val="FootnoteReference"/>
        </w:rPr>
        <w:footnoteReference w:id="17151"/>
      </w:r>
      <w:r>
        <w:t xml:space="preserve"> our father justified</w:t>
      </w:r>
      <w:r>
        <w:rPr>
          <w:rStyle w:val="FootnoteReference"/>
        </w:rPr>
        <w:footnoteReference w:id="17152"/>
      </w:r>
      <w:r>
        <w:t xml:space="preserve"> by works, when he had offered Isaac</w:t>
      </w:r>
      <w:r>
        <w:rPr>
          <w:rStyle w:val="FootnoteReference"/>
        </w:rPr>
        <w:footnoteReference w:id="17153"/>
      </w:r>
      <w:r>
        <w:t xml:space="preserve"> his son upon the altar?</w:t>
      </w:r>
      <w:r>
        <w:rPr>
          <w:rStyle w:val="FootnoteReference"/>
        </w:rPr>
        <w:footnoteReference w:id="17154"/>
      </w:r>
    </w:p>
    <w:p>
      <w:r>
        <w:rPr>
          <w:b/>
        </w:rPr>
        <w:t xml:space="preserve">22 </w:t>
      </w:r>
      <w:r>
        <w:t xml:space="preserve">See you how faith</w:t>
      </w:r>
      <w:r>
        <w:rPr>
          <w:rStyle w:val="FootnoteReference"/>
        </w:rPr>
        <w:footnoteReference w:id="17155"/>
      </w:r>
      <w:r>
        <w:t xml:space="preserve"> worked with his works, and by works was faith made</w:t>
      </w:r>
      <w:r>
        <w:rPr>
          <w:rStyle w:val="FootnoteReference"/>
        </w:rPr>
        <w:footnoteReference w:id="17156"/>
      </w:r>
      <w:r>
        <w:t xml:space="preserve"> perfect?</w:t>
      </w:r>
    </w:p>
    <w:p>
      <w:r>
        <w:rPr>
          <w:b/>
        </w:rPr>
        <w:t xml:space="preserve">23 </w:t>
      </w:r>
      <w:r>
        <w:t xml:space="preserve">And the scripture</w:t>
      </w:r>
      <w:r>
        <w:rPr>
          <w:rStyle w:val="FootnoteReference"/>
        </w:rPr>
        <w:footnoteReference w:id="17157"/>
      </w:r>
      <w:r>
        <w:t xml:space="preserve"> was fulfilled which says, Abraham</w:t>
      </w:r>
      <w:r>
        <w:rPr>
          <w:rStyle w:val="FootnoteReference"/>
        </w:rPr>
        <w:footnoteReference w:id="17158"/>
      </w:r>
      <w:r>
        <w:t xml:space="preserve"> believed God, and it was imputed to him for righteousness: and he was called the Friend</w:t>
      </w:r>
      <w:r>
        <w:rPr>
          <w:rStyle w:val="FootnoteReference"/>
        </w:rPr>
        <w:footnoteReference w:id="17159"/>
      </w:r>
      <w:r>
        <w:t xml:space="preserve"> of God.</w:t>
      </w:r>
    </w:p>
    <w:p>
      <w:r>
        <w:rPr>
          <w:b/>
        </w:rPr>
        <w:t xml:space="preserve">24 </w:t>
      </w:r>
      <w:r>
        <w:t xml:space="preserve">You see then how that by works a man is justified, and not by faith only.</w:t>
      </w:r>
      <w:r>
        <w:rPr>
          <w:rStyle w:val="FootnoteReference"/>
        </w:rPr>
        <w:footnoteReference w:id="17160"/>
      </w:r>
    </w:p>
    <w:p>
      <w:r>
        <w:rPr>
          <w:b/>
        </w:rPr>
        <w:t xml:space="preserve">25 </w:t>
      </w:r>
      <w:r>
        <w:t xml:space="preserve">Likewise also was not Rahab</w:t>
      </w:r>
      <w:r>
        <w:rPr>
          <w:rStyle w:val="FootnoteReference"/>
        </w:rPr>
        <w:footnoteReference w:id="17161"/>
      </w:r>
      <w:r>
        <w:t xml:space="preserve"> the prostitute justified</w:t>
      </w:r>
      <w:r>
        <w:rPr>
          <w:rStyle w:val="FootnoteReference"/>
        </w:rPr>
        <w:footnoteReference w:id="17162"/>
      </w:r>
      <w:r>
        <w:t xml:space="preserve"> by works, when she had received the messengers, and had sent them out another way?</w:t>
      </w:r>
      <w:r>
        <w:rPr>
          <w:rStyle w:val="FootnoteReference"/>
        </w:rPr>
        <w:footnoteReference w:id="17163"/>
      </w:r>
      <w:r>
        <w:rPr>
          <w:rStyle w:val="FootnoteReference"/>
        </w:rPr>
        <w:footnoteReference w:id="17164"/>
      </w:r>
      <w:r>
        <w:rPr>
          <w:rStyle w:val="FootnoteReference"/>
        </w:rPr>
        <w:footnoteReference w:id="17165"/>
      </w:r>
    </w:p>
    <w:p>
      <w:r>
        <w:rPr>
          <w:b/>
        </w:rPr>
        <w:t xml:space="preserve">26 </w:t>
      </w:r>
      <w:r>
        <w:t xml:space="preserve">For as the body without the spirit is dead, so faith without works is dead also.</w:t>
      </w:r>
      <w:r>
        <w:rPr>
          <w:rStyle w:val="FootnoteReference"/>
        </w:rPr>
        <w:footnoteReference w:id="17166"/>
      </w:r>
      <w:r>
        <w:rPr>
          <w:rStyle w:val="FootnoteReference"/>
        </w:rPr>
        <w:footnoteReference w:id="171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68"/>
      </w:r>
      <w:r>
        <w:t xml:space="preserve"> that we shall receive the greater condemnation</w:t>
      </w:r>
      <w:r>
        <w:rPr>
          <w:rStyle w:val="FootnoteReference"/>
        </w:rPr>
        <w:footnoteReference w:id="17169"/>
      </w:r>
      <w:r>
        <w:t xml:space="preserve">.</w:t>
      </w:r>
      <w:r>
        <w:rPr>
          <w:rStyle w:val="FootnoteReference"/>
        </w:rPr>
        <w:footnoteReference w:id="17170"/>
      </w:r>
    </w:p>
    <w:p>
      <w:r>
        <w:rPr>
          <w:b/>
        </w:rPr>
        <w:t xml:space="preserve">2 </w:t>
      </w:r>
      <w:r>
        <w:t xml:space="preserve">For in many things we offend all. If anyone offend not in word, the same is a perfect</w:t>
      </w:r>
      <w:r>
        <w:rPr>
          <w:rStyle w:val="FootnoteReference"/>
        </w:rPr>
        <w:footnoteReference w:id="17171"/>
      </w:r>
      <w:r>
        <w:t xml:space="preserve"> man, and able also to bridle</w:t>
      </w:r>
      <w:r>
        <w:rPr>
          <w:rStyle w:val="FootnoteReference"/>
        </w:rPr>
        <w:footnoteReference w:id="17172"/>
      </w:r>
      <w:r>
        <w:t xml:space="preserve"> the whole body.</w:t>
      </w:r>
      <w:r>
        <w:rPr>
          <w:rStyle w:val="FootnoteReference"/>
        </w:rPr>
        <w:footnoteReference w:id="17173"/>
      </w:r>
      <w:r>
        <w:rPr>
          <w:rStyle w:val="FootnoteReference"/>
        </w:rPr>
        <w:footnoteReference w:id="17174"/>
      </w:r>
    </w:p>
    <w:p>
      <w:r>
        <w:rPr>
          <w:b/>
        </w:rPr>
        <w:t xml:space="preserve">3 </w:t>
      </w:r>
      <w:r>
        <w:t xml:space="preserve">Look, we put bits in the horses' mouths, that they may obey us; and we turn about their whole body.</w:t>
      </w:r>
      <w:r>
        <w:rPr>
          <w:rStyle w:val="FootnoteReference"/>
        </w:rPr>
        <w:footnoteReference w:id="17175"/>
      </w:r>
    </w:p>
    <w:p>
      <w:r>
        <w:rPr>
          <w:b/>
        </w:rPr>
        <w:t xml:space="preserve">4 </w:t>
      </w:r>
      <w:r>
        <w:t xml:space="preserve">Look also the ships, which though they be so great, and are driven</w:t>
      </w:r>
      <w:r>
        <w:rPr>
          <w:rStyle w:val="FootnoteReference"/>
        </w:rPr>
        <w:footnoteReference w:id="17176"/>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7"/>
      </w:r>
    </w:p>
    <w:p>
      <w:r>
        <w:rPr>
          <w:b/>
        </w:rPr>
        <w:t xml:space="preserve">6 </w:t>
      </w:r>
      <w:r>
        <w:t xml:space="preserve">And the tongue</w:t>
      </w:r>
      <w:r>
        <w:rPr>
          <w:rStyle w:val="FootnoteReference"/>
        </w:rPr>
        <w:footnoteReference w:id="17178"/>
      </w:r>
      <w:r>
        <w:t xml:space="preserve"> is a fire, a world</w:t>
      </w:r>
      <w:r>
        <w:rPr>
          <w:rStyle w:val="FootnoteReference"/>
        </w:rPr>
        <w:footnoteReference w:id="17179"/>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of birds, and of serpents, and of things in the sea, is tamed</w:t>
      </w:r>
      <w:r>
        <w:rPr>
          <w:rStyle w:val="FootnoteReference"/>
        </w:rPr>
        <w:footnoteReference w:id="17180"/>
      </w:r>
      <w:r>
        <w:t xml:space="preserve">, and has been tamed of mankind:</w:t>
      </w:r>
    </w:p>
    <w:p>
      <w:r>
        <w:rPr>
          <w:b/>
        </w:rPr>
        <w:t xml:space="preserve">8 </w:t>
      </w:r>
      <w:r>
        <w:t xml:space="preserve">But the tongue can no one tame; it is an unruly</w:t>
      </w:r>
      <w:r>
        <w:rPr>
          <w:rStyle w:val="FootnoteReference"/>
        </w:rPr>
        <w:footnoteReference w:id="17181"/>
      </w:r>
      <w:r>
        <w:t xml:space="preserve"> evil, full</w:t>
      </w:r>
      <w:r>
        <w:rPr>
          <w:rStyle w:val="FootnoteReference"/>
        </w:rPr>
        <w:footnoteReference w:id="17182"/>
      </w:r>
      <w:r>
        <w:t xml:space="preserve"> of deadly poison.</w:t>
      </w:r>
    </w:p>
    <w:p>
      <w:r>
        <w:rPr>
          <w:b/>
        </w:rPr>
        <w:t xml:space="preserve">9 </w:t>
      </w:r>
      <w:r>
        <w:t xml:space="preserve">with it we bless</w:t>
      </w:r>
      <w:r>
        <w:rPr>
          <w:rStyle w:val="FootnoteReference"/>
        </w:rPr>
        <w:footnoteReference w:id="17183"/>
      </w:r>
      <w:r>
        <w:t xml:space="preserve"> God</w:t>
      </w:r>
      <w:r>
        <w:rPr>
          <w:rStyle w:val="FootnoteReference"/>
        </w:rPr>
        <w:footnoteReference w:id="17184"/>
      </w:r>
      <w:r>
        <w:t xml:space="preserve">, even the Father; and with it we curse men, who are made</w:t>
      </w:r>
      <w:r>
        <w:rPr>
          <w:rStyle w:val="FootnoteReference"/>
        </w:rPr>
        <w:footnoteReference w:id="17185"/>
      </w:r>
      <w:r>
        <w:t xml:space="preserve"> after the likeness of God.</w:t>
      </w:r>
      <w:r>
        <w:rPr>
          <w:rStyle w:val="FootnoteReference"/>
        </w:rPr>
        <w:footnoteReference w:id="17186"/>
      </w:r>
      <w:r>
        <w:rPr>
          <w:rStyle w:val="FootnoteReference"/>
        </w:rPr>
        <w:footnoteReference w:id="17187"/>
      </w:r>
      <w:r>
        <w:rPr>
          <w:rStyle w:val="FootnoteReference"/>
        </w:rPr>
        <w:footnoteReference w:id="17188"/>
      </w:r>
      <w:r>
        <w:rPr>
          <w:rStyle w:val="FootnoteReference"/>
        </w:rPr>
        <w:footnoteReference w:id="17189"/>
      </w:r>
    </w:p>
    <w:p>
      <w:r>
        <w:rPr>
          <w:b/>
        </w:rPr>
        <w:t xml:space="preserve">10 </w:t>
      </w:r>
      <w:r>
        <w:t xml:space="preserve">Out of the same mouth proceeds blessing and cursing. My brothers, these things ought not so to be.</w:t>
      </w:r>
      <w:r>
        <w:rPr>
          <w:rStyle w:val="FootnoteReference"/>
        </w:rPr>
        <w:footnoteReference w:id="17190"/>
      </w:r>
    </w:p>
    <w:p>
      <w:r>
        <w:rPr>
          <w:b/>
        </w:rPr>
        <w:t xml:space="preserve">11 </w:t>
      </w:r>
      <w:r>
        <w:t xml:space="preserve">Does a fountain send forth at the same place</w:t>
      </w:r>
      <w:r>
        <w:rPr>
          <w:rStyle w:val="FootnoteReference"/>
        </w:rPr>
        <w:footnoteReference w:id="17191"/>
      </w:r>
      <w:r>
        <w:t xml:space="preserve"> sweet water and bitter?</w:t>
      </w:r>
    </w:p>
    <w:p>
      <w:r>
        <w:rPr>
          <w:b/>
        </w:rPr>
        <w:t xml:space="preserve">12 </w:t>
      </w:r>
      <w:r>
        <w:t xml:space="preserve">Can the fig tree</w:t>
      </w:r>
      <w:r>
        <w:rPr>
          <w:rStyle w:val="FootnoteReference"/>
        </w:rPr>
        <w:footnoteReference w:id="17192"/>
      </w:r>
      <w:r>
        <w:t xml:space="preserve">, my brothers, bear olive berries? either a vine, figs? so can no fountain both yield salt water and fresh.</w:t>
      </w:r>
      <w:r>
        <w:rPr>
          <w:rStyle w:val="FootnoteReference"/>
        </w:rPr>
        <w:footnoteReference w:id="17193"/>
      </w:r>
    </w:p>
    <w:p>
      <w:r>
        <w:rPr>
          <w:b/>
        </w:rPr>
        <w:t xml:space="preserve">13 </w:t>
      </w:r>
      <w:r>
        <w:t xml:space="preserve">Who is a</w:t>
      </w:r>
      <w:r>
        <w:rPr>
          <w:rStyle w:val="FootnoteReference"/>
        </w:rPr>
        <w:footnoteReference w:id="17194"/>
      </w:r>
      <w:r>
        <w:t xml:space="preserve"> wise man and imbued with knowledge among you? let him show out of a good</w:t>
      </w:r>
      <w:r>
        <w:rPr>
          <w:rStyle w:val="FootnoteReference"/>
        </w:rPr>
        <w:footnoteReference w:id="17195"/>
      </w:r>
      <w:r>
        <w:t xml:space="preserve"> conduct his works with meekness</w:t>
      </w:r>
      <w:r>
        <w:rPr>
          <w:rStyle w:val="FootnoteReference"/>
        </w:rPr>
        <w:footnoteReference w:id="17196"/>
      </w:r>
      <w:r>
        <w:t xml:space="preserve"> of wisdom.</w:t>
      </w:r>
      <w:r>
        <w:rPr>
          <w:rStyle w:val="FootnoteReference"/>
        </w:rPr>
        <w:footnoteReference w:id="17197"/>
      </w:r>
      <w:r>
        <w:rPr>
          <w:rStyle w:val="FootnoteReference"/>
        </w:rPr>
        <w:footnoteReference w:id="17198"/>
      </w:r>
    </w:p>
    <w:p>
      <w:r>
        <w:rPr>
          <w:b/>
        </w:rPr>
        <w:t xml:space="preserve">14 </w:t>
      </w:r>
      <w:r>
        <w:t xml:space="preserve">But if you have bitter envying and strife in your hearts, glory</w:t>
      </w:r>
      <w:r>
        <w:rPr>
          <w:rStyle w:val="FootnoteReference"/>
        </w:rPr>
        <w:footnoteReference w:id="17199"/>
      </w:r>
      <w:r>
        <w:t xml:space="preserve"> not, and lie</w:t>
      </w:r>
      <w:r>
        <w:rPr>
          <w:rStyle w:val="FootnoteReference"/>
        </w:rPr>
        <w:footnoteReference w:id="17200"/>
      </w:r>
      <w:r>
        <w:t xml:space="preserve"> not against the truth.</w:t>
      </w:r>
      <w:r>
        <w:rPr>
          <w:rStyle w:val="FootnoteReference"/>
        </w:rPr>
        <w:footnoteReference w:id="17201"/>
      </w:r>
    </w:p>
    <w:p>
      <w:r>
        <w:rPr>
          <w:b/>
        </w:rPr>
        <w:t xml:space="preserve">15 </w:t>
      </w:r>
      <w:r>
        <w:t xml:space="preserve">This wisdom</w:t>
      </w:r>
      <w:r>
        <w:rPr>
          <w:rStyle w:val="FootnoteReference"/>
        </w:rPr>
        <w:footnoteReference w:id="17202"/>
      </w:r>
      <w:r>
        <w:t xml:space="preserve"> descends not from above, but is earthly, sensual</w:t>
      </w:r>
      <w:r>
        <w:rPr>
          <w:rStyle w:val="FootnoteReference"/>
        </w:rPr>
        <w:footnoteReference w:id="17203"/>
      </w:r>
      <w:r>
        <w:t xml:space="preserve">, devilish</w:t>
      </w:r>
      <w:r>
        <w:rPr>
          <w:rStyle w:val="FootnoteReference"/>
        </w:rPr>
        <w:footnoteReference w:id="17204"/>
      </w:r>
      <w:r>
        <w:t xml:space="preserve">.</w:t>
      </w:r>
      <w:r>
        <w:rPr>
          <w:rStyle w:val="FootnoteReference"/>
        </w:rPr>
        <w:footnoteReference w:id="17205"/>
      </w:r>
    </w:p>
    <w:p>
      <w:r>
        <w:rPr>
          <w:b/>
        </w:rPr>
        <w:t xml:space="preserve">16 </w:t>
      </w:r>
      <w:r>
        <w:t xml:space="preserve">For where envying and strife is, there is confusion and every evil work.</w:t>
      </w:r>
    </w:p>
    <w:p>
      <w:r>
        <w:rPr>
          <w:b/>
        </w:rPr>
        <w:t xml:space="preserve">17 </w:t>
      </w:r>
      <w:r>
        <w:t xml:space="preserve">But the wisdom</w:t>
      </w:r>
      <w:r>
        <w:rPr>
          <w:rStyle w:val="FootnoteReference"/>
        </w:rPr>
        <w:footnoteReference w:id="17206"/>
      </w:r>
      <w:r>
        <w:t xml:space="preserve"> that is from above is first</w:t>
      </w:r>
      <w:r>
        <w:rPr>
          <w:rStyle w:val="FootnoteReference"/>
        </w:rPr>
        <w:footnoteReference w:id="17207"/>
      </w:r>
      <w:r>
        <w:t xml:space="preserve"> pure, then peaceable</w:t>
      </w:r>
      <w:r>
        <w:rPr>
          <w:rStyle w:val="FootnoteReference"/>
        </w:rPr>
        <w:footnoteReference w:id="17208"/>
      </w:r>
      <w:r>
        <w:t xml:space="preserve">, gentle</w:t>
      </w:r>
      <w:r>
        <w:rPr>
          <w:rStyle w:val="FootnoteReference"/>
        </w:rPr>
        <w:footnoteReference w:id="17209"/>
      </w:r>
      <w:r>
        <w:t xml:space="preserve">, and easy to be implored, full</w:t>
      </w:r>
      <w:r>
        <w:rPr>
          <w:rStyle w:val="FootnoteReference"/>
        </w:rPr>
        <w:footnoteReference w:id="17210"/>
      </w:r>
      <w:r>
        <w:t xml:space="preserve"> of mercy and good fruits, without partiality, and without hypocrisy</w:t>
      </w:r>
      <w:r>
        <w:rPr>
          <w:rStyle w:val="FootnoteReference"/>
        </w:rPr>
        <w:footnoteReference w:id="17211"/>
      </w:r>
      <w:r>
        <w:t xml:space="preserve">.</w:t>
      </w:r>
    </w:p>
    <w:p>
      <w:r>
        <w:rPr>
          <w:b/>
        </w:rPr>
        <w:t xml:space="preserve">18 </w:t>
      </w:r>
      <w:r>
        <w:t xml:space="preserve">And the fruit</w:t>
      </w:r>
      <w:r>
        <w:rPr>
          <w:rStyle w:val="FootnoteReference"/>
        </w:rPr>
        <w:footnoteReference w:id="17212"/>
      </w:r>
      <w:r>
        <w:t xml:space="preserve"> of righteousness is sown in peace of those who make</w:t>
      </w:r>
      <w:r>
        <w:rPr>
          <w:rStyle w:val="FootnoteReference"/>
        </w:rPr>
        <w:footnoteReference w:id="17213"/>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4"/>
      </w:r>
      <w:r>
        <w:t xml:space="preserve"> that war in your members?</w:t>
      </w:r>
      <w:r>
        <w:rPr>
          <w:rStyle w:val="FootnoteReference"/>
        </w:rPr>
        <w:footnoteReference w:id="17215"/>
      </w:r>
      <w:r>
        <w:rPr>
          <w:rStyle w:val="FootnoteReference"/>
        </w:rPr>
        <w:footnoteReference w:id="17216"/>
      </w:r>
      <w:r>
        <w:rPr>
          <w:rStyle w:val="FootnoteReference"/>
        </w:rPr>
        <w:footnoteReference w:id="17217"/>
      </w:r>
    </w:p>
    <w:p>
      <w:r>
        <w:rPr>
          <w:b/>
        </w:rPr>
        <w:t xml:space="preserve">2 </w:t>
      </w:r>
      <w:r>
        <w:t xml:space="preserve">You lust</w:t>
      </w:r>
      <w:r>
        <w:rPr>
          <w:rStyle w:val="FootnoteReference"/>
        </w:rPr>
        <w:footnoteReference w:id="17218"/>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19"/>
      </w:r>
      <w:r>
        <w:t xml:space="preserve">.</w:t>
      </w:r>
      <w:r>
        <w:rPr>
          <w:rStyle w:val="FootnoteReference"/>
        </w:rPr>
        <w:footnoteReference w:id="17220"/>
      </w:r>
      <w:r>
        <w:rPr>
          <w:rStyle w:val="FootnoteReference"/>
        </w:rPr>
        <w:footnoteReference w:id="17221"/>
      </w:r>
    </w:p>
    <w:p>
      <w:r>
        <w:rPr>
          <w:b/>
        </w:rPr>
        <w:t xml:space="preserve">4 </w:t>
      </w:r>
      <w:r>
        <w:t xml:space="preserve">You adulterers</w:t>
      </w:r>
      <w:r>
        <w:rPr>
          <w:rStyle w:val="FootnoteReference"/>
        </w:rPr>
        <w:footnoteReference w:id="17222"/>
      </w:r>
      <w:r>
        <w:t xml:space="preserve"> and adulteresses, do you not know that the friendship</w:t>
      </w:r>
      <w:r>
        <w:rPr>
          <w:rStyle w:val="FootnoteReference"/>
        </w:rPr>
        <w:footnoteReference w:id="17223"/>
      </w:r>
      <w:r>
        <w:t xml:space="preserve"> of the world is enmity</w:t>
      </w:r>
      <w:r>
        <w:rPr>
          <w:rStyle w:val="FootnoteReference"/>
        </w:rPr>
        <w:footnoteReference w:id="17224"/>
      </w:r>
      <w:r>
        <w:t xml:space="preserve"> with God</w:t>
      </w:r>
      <w:r>
        <w:rPr>
          <w:rStyle w:val="FootnoteReference"/>
        </w:rPr>
        <w:footnoteReference w:id="17225"/>
      </w:r>
      <w:r>
        <w:t xml:space="preserve">? whoever therefore will be a friend of the world is the</w:t>
      </w:r>
      <w:r>
        <w:rPr>
          <w:rStyle w:val="FootnoteReference"/>
        </w:rPr>
        <w:footnoteReference w:id="17226"/>
      </w:r>
      <w:r>
        <w:t xml:space="preserve"> enemy of God.</w:t>
      </w:r>
      <w:r>
        <w:rPr>
          <w:rStyle w:val="FootnoteReference"/>
        </w:rPr>
        <w:footnoteReference w:id="17227"/>
      </w:r>
      <w:r>
        <w:rPr>
          <w:rStyle w:val="FootnoteReference"/>
        </w:rPr>
        <w:footnoteReference w:id="17228"/>
      </w:r>
      <w:r>
        <w:rPr>
          <w:rStyle w:val="FootnoteReference"/>
        </w:rPr>
        <w:footnoteReference w:id="17229"/>
      </w:r>
    </w:p>
    <w:p>
      <w:r>
        <w:rPr>
          <w:b/>
        </w:rPr>
        <w:t xml:space="preserve">5 </w:t>
      </w:r>
      <w:r>
        <w:t xml:space="preserve">Do you think that the scripture</w:t>
      </w:r>
      <w:r>
        <w:rPr>
          <w:rStyle w:val="FootnoteReference"/>
        </w:rPr>
        <w:footnoteReference w:id="17230"/>
      </w:r>
      <w:r>
        <w:t xml:space="preserve"> says in vain, The spirit</w:t>
      </w:r>
      <w:r>
        <w:rPr>
          <w:rStyle w:val="FootnoteReference"/>
        </w:rPr>
        <w:footnoteReference w:id="17231"/>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2"/>
      </w:r>
      <w:r>
        <w:rPr>
          <w:rStyle w:val="FootnoteReference"/>
        </w:rPr>
        <w:footnoteReference w:id="17233"/>
      </w:r>
    </w:p>
    <w:p>
      <w:r>
        <w:rPr>
          <w:b/>
        </w:rPr>
        <w:t xml:space="preserve">7 </w:t>
      </w:r>
      <w:r>
        <w:t xml:space="preserve">Submit</w:t>
      </w:r>
      <w:r>
        <w:rPr>
          <w:rStyle w:val="FootnoteReference"/>
        </w:rPr>
        <w:footnoteReference w:id="17234"/>
      </w:r>
      <w:r>
        <w:t xml:space="preserve"> yourselves therefore to God. Resist</w:t>
      </w:r>
      <w:r>
        <w:rPr>
          <w:rStyle w:val="FootnoteReference"/>
        </w:rPr>
        <w:footnoteReference w:id="17235"/>
      </w:r>
      <w:r>
        <w:t xml:space="preserve"> the devil, and he will flee from you.</w:t>
      </w:r>
    </w:p>
    <w:p>
      <w:r>
        <w:rPr>
          <w:b/>
        </w:rPr>
        <w:t xml:space="preserve">8 </w:t>
      </w:r>
      <w:r>
        <w:t xml:space="preserve">Draw near to God, and he will draw near to you. Cleanse</w:t>
      </w:r>
      <w:r>
        <w:rPr>
          <w:rStyle w:val="FootnoteReference"/>
        </w:rPr>
        <w:footnoteReference w:id="17236"/>
      </w:r>
      <w:r>
        <w:t xml:space="preserve"> your hands, you sinners; and purify</w:t>
      </w:r>
      <w:r>
        <w:rPr>
          <w:rStyle w:val="FootnoteReference"/>
        </w:rPr>
        <w:footnoteReference w:id="17237"/>
      </w:r>
      <w:r>
        <w:t xml:space="preserve"> your hearts, you double minded.</w:t>
      </w:r>
      <w:r>
        <w:rPr>
          <w:rStyle w:val="FootnoteReference"/>
        </w:rPr>
        <w:footnoteReference w:id="17238"/>
      </w:r>
      <w:r>
        <w:rPr>
          <w:rStyle w:val="FootnoteReference"/>
        </w:rPr>
        <w:footnoteReference w:id="17239"/>
      </w:r>
    </w:p>
    <w:p>
      <w:r>
        <w:rPr>
          <w:b/>
        </w:rPr>
        <w:t xml:space="preserve">9 </w:t>
      </w:r>
      <w:r>
        <w:t xml:space="preserve">Be afflicted</w:t>
      </w:r>
      <w:r>
        <w:rPr>
          <w:rStyle w:val="FootnoteReference"/>
        </w:rPr>
        <w:footnoteReference w:id="17240"/>
      </w:r>
      <w:r>
        <w:t xml:space="preserve">, and mourn, and weep: let your laughter be turned to mourning, and your joy to heaviness.</w:t>
      </w:r>
      <w:r>
        <w:rPr>
          <w:rStyle w:val="FootnoteReference"/>
        </w:rPr>
        <w:footnoteReference w:id="17241"/>
      </w:r>
    </w:p>
    <w:p>
      <w:r>
        <w:rPr>
          <w:b/>
        </w:rPr>
        <w:t xml:space="preserve">10 </w:t>
      </w:r>
      <w:r>
        <w:t xml:space="preserve">Humble</w:t>
      </w:r>
      <w:r>
        <w:rPr>
          <w:rStyle w:val="FootnoteReference"/>
        </w:rPr>
        <w:footnoteReference w:id="17242"/>
      </w:r>
      <w:r>
        <w:t xml:space="preserve"> yourselves in the sight of the Lord, and he shall lift you up.</w:t>
      </w:r>
      <w:r>
        <w:rPr>
          <w:rStyle w:val="FootnoteReference"/>
        </w:rPr>
        <w:footnoteReference w:id="17243"/>
      </w:r>
    </w:p>
    <w:p>
      <w:r>
        <w:rPr>
          <w:b/>
        </w:rPr>
        <w:t xml:space="preserve">11 </w:t>
      </w:r>
      <w:r>
        <w:t xml:space="preserve">Speak</w:t>
      </w:r>
      <w:r>
        <w:rPr>
          <w:rStyle w:val="FootnoteReference"/>
        </w:rPr>
        <w:footnoteReference w:id="17244"/>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5"/>
      </w:r>
      <w:r>
        <w:t xml:space="preserve"> of the law, but a judge.</w:t>
      </w:r>
      <w:r>
        <w:rPr>
          <w:rStyle w:val="FootnoteReference"/>
        </w:rPr>
        <w:footnoteReference w:id="17246"/>
      </w:r>
      <w:r>
        <w:rPr>
          <w:rStyle w:val="FootnoteReference"/>
        </w:rPr>
        <w:footnoteReference w:id="17247"/>
      </w:r>
    </w:p>
    <w:p>
      <w:r>
        <w:rPr>
          <w:b/>
        </w:rPr>
        <w:t xml:space="preserve">12 </w:t>
      </w:r>
      <w:r>
        <w:t xml:space="preserve">There is one lawgiver</w:t>
      </w:r>
      <w:r>
        <w:rPr>
          <w:rStyle w:val="FootnoteReference"/>
        </w:rPr>
        <w:footnoteReference w:id="17248"/>
      </w:r>
      <w:r>
        <w:t xml:space="preserve">, who is able</w:t>
      </w:r>
      <w:r>
        <w:rPr>
          <w:rStyle w:val="FootnoteReference"/>
        </w:rPr>
        <w:footnoteReference w:id="17249"/>
      </w:r>
      <w:r>
        <w:t xml:space="preserve"> to save and to destroy: who are you that judge another?</w:t>
      </w:r>
      <w:r>
        <w:rPr>
          <w:rStyle w:val="FootnoteReference"/>
        </w:rPr>
        <w:footnoteReference w:id="17250"/>
      </w:r>
    </w:p>
    <w:p>
      <w:r>
        <w:rPr>
          <w:b/>
        </w:rPr>
        <w:t xml:space="preserve">13 </w:t>
      </w:r>
      <w:r>
        <w:t xml:space="preserve">Go to</w:t>
      </w:r>
      <w:r>
        <w:rPr>
          <w:rStyle w:val="FootnoteReference"/>
        </w:rPr>
        <w:footnoteReference w:id="17251"/>
      </w:r>
      <w:r>
        <w:t xml:space="preserve"> now, you that say, today or tomorrow we will go into such a city, and continue there a year, and buy</w:t>
      </w:r>
      <w:r>
        <w:rPr>
          <w:rStyle w:val="FootnoteReference"/>
        </w:rPr>
        <w:footnoteReference w:id="17252"/>
      </w:r>
      <w:r>
        <w:t xml:space="preserve"> and sell, and get gain:</w:t>
      </w:r>
      <w:r>
        <w:rPr>
          <w:rStyle w:val="FootnoteReference"/>
        </w:rPr>
        <w:footnoteReference w:id="17253"/>
      </w:r>
    </w:p>
    <w:p>
      <w:r>
        <w:rPr>
          <w:b/>
        </w:rPr>
        <w:t xml:space="preserve">14 </w:t>
      </w:r>
      <w:r>
        <w:t xml:space="preserve">Whereas you do not know what shall be on the next day. For what is your life? It is even a vapour</w:t>
      </w:r>
      <w:r>
        <w:rPr>
          <w:rStyle w:val="FootnoteReference"/>
        </w:rPr>
        <w:footnoteReference w:id="17254"/>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5"/>
      </w:r>
    </w:p>
    <w:p>
      <w:r>
        <w:rPr>
          <w:b/>
        </w:rPr>
        <w:t xml:space="preserve">16 </w:t>
      </w:r>
      <w:r>
        <w:t xml:space="preserve">But now you rejoice in your boastings: all such rejoicing is evil.</w:t>
      </w:r>
      <w:r>
        <w:rPr>
          <w:rStyle w:val="FootnoteReference"/>
        </w:rPr>
        <w:footnoteReference w:id="17256"/>
      </w:r>
    </w:p>
    <w:p>
      <w:r>
        <w:rPr>
          <w:b/>
        </w:rPr>
        <w:t xml:space="preserve">17 </w:t>
      </w:r>
      <w:r>
        <w:t xml:space="preserve">Therefore to him who knows to do good, and does it not, to him it is sin.</w:t>
      </w:r>
      <w:r>
        <w:rPr>
          <w:rStyle w:val="FootnoteReference"/>
        </w:rPr>
        <w:footnoteReference w:id="172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58"/>
      </w:r>
      <w:r>
        <w:t xml:space="preserve"> and wail for your miseries that shall come upon you.</w:t>
      </w:r>
      <w:r>
        <w:rPr>
          <w:rStyle w:val="FootnoteReference"/>
        </w:rPr>
        <w:footnoteReference w:id="17259"/>
      </w:r>
      <w:r>
        <w:rPr>
          <w:rStyle w:val="FootnoteReference"/>
        </w:rPr>
        <w:footnoteReference w:id="17260"/>
      </w:r>
    </w:p>
    <w:p>
      <w:r>
        <w:rPr>
          <w:b/>
        </w:rPr>
        <w:t xml:space="preserve">2 </w:t>
      </w:r>
      <w:r>
        <w:t xml:space="preserve">Your riches</w:t>
      </w:r>
      <w:r>
        <w:rPr>
          <w:rStyle w:val="FootnoteReference"/>
        </w:rPr>
        <w:footnoteReference w:id="17261"/>
      </w:r>
      <w:r>
        <w:t xml:space="preserve"> are corrupted, and your clothes are moth-eaten.</w:t>
      </w:r>
      <w:r>
        <w:rPr>
          <w:rStyle w:val="FootnoteReference"/>
        </w:rPr>
        <w:footnoteReference w:id="17262"/>
      </w:r>
    </w:p>
    <w:p>
      <w:r>
        <w:rPr>
          <w:b/>
        </w:rPr>
        <w:t xml:space="preserve">3 </w:t>
      </w:r>
      <w:r>
        <w:t xml:space="preserve">Your gold and silver is cankered</w:t>
      </w:r>
      <w:r>
        <w:rPr>
          <w:rStyle w:val="FootnoteReference"/>
        </w:rPr>
        <w:footnoteReference w:id="17263"/>
      </w:r>
      <w:r>
        <w:t xml:space="preserve">; and the rust of them shall be a witness</w:t>
      </w:r>
      <w:r>
        <w:rPr>
          <w:rStyle w:val="FootnoteReference"/>
        </w:rPr>
        <w:footnoteReference w:id="17264"/>
      </w:r>
      <w:r>
        <w:t xml:space="preserve"> against you, and shall</w:t>
      </w:r>
      <w:r>
        <w:rPr>
          <w:rStyle w:val="FootnoteReference"/>
        </w:rPr>
        <w:footnoteReference w:id="17265"/>
      </w:r>
      <w:r>
        <w:t xml:space="preserve"> eat your flesh as it were fire. You have heaped treasure together for the last</w:t>
      </w:r>
      <w:r>
        <w:rPr>
          <w:rStyle w:val="FootnoteReference"/>
        </w:rPr>
        <w:footnoteReference w:id="17266"/>
      </w:r>
      <w:r>
        <w:t xml:space="preserve"> days.</w:t>
      </w:r>
      <w:r>
        <w:rPr>
          <w:rStyle w:val="FootnoteReference"/>
        </w:rPr>
        <w:footnoteReference w:id="17267"/>
      </w:r>
    </w:p>
    <w:p>
      <w:r>
        <w:rPr>
          <w:b/>
        </w:rPr>
        <w:t xml:space="preserve">4 </w:t>
      </w:r>
      <w:r>
        <w:t xml:space="preserve">Look, the hire</w:t>
      </w:r>
      <w:r>
        <w:rPr>
          <w:rStyle w:val="FootnoteReference"/>
        </w:rPr>
        <w:footnoteReference w:id="17268"/>
      </w:r>
      <w:r>
        <w:t xml:space="preserve"> of the laborers who have reaped down your fields, which is of you kept back by fraud, cries: and the cries</w:t>
      </w:r>
      <w:r>
        <w:rPr>
          <w:rStyle w:val="FootnoteReference"/>
        </w:rPr>
        <w:footnoteReference w:id="17269"/>
      </w:r>
      <w:r>
        <w:t xml:space="preserve"> of those who have reaped are entered into the ears of the Lord of hosts</w:t>
      </w:r>
      <w:r>
        <w:rPr>
          <w:rStyle w:val="FootnoteReference"/>
        </w:rPr>
        <w:footnoteReference w:id="17270"/>
      </w:r>
      <w:r>
        <w:t xml:space="preserve">.</w:t>
      </w:r>
    </w:p>
    <w:p>
      <w:r>
        <w:rPr>
          <w:b/>
        </w:rPr>
        <w:t xml:space="preserve">5 </w:t>
      </w:r>
      <w:r>
        <w:t xml:space="preserve">You have lived</w:t>
      </w:r>
      <w:r>
        <w:rPr>
          <w:rStyle w:val="FootnoteReference"/>
        </w:rPr>
        <w:footnoteReference w:id="17271"/>
      </w:r>
      <w:r>
        <w:t xml:space="preserve"> in pleasure on the earth, and been</w:t>
      </w:r>
      <w:r>
        <w:rPr>
          <w:rStyle w:val="FootnoteReference"/>
        </w:rPr>
        <w:footnoteReference w:id="17272"/>
      </w:r>
      <w:r>
        <w:t xml:space="preserve"> wanton; you have nourished your hearts, as in</w:t>
      </w:r>
      <w:r>
        <w:rPr>
          <w:rStyle w:val="FootnoteReference"/>
        </w:rPr>
        <w:footnoteReference w:id="17273"/>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4"/>
      </w:r>
      <w:r>
        <w:t xml:space="preserve"> therefore, brothers, to the coming of the Lord. Look, the farmer waits for the precious fruit of the earth, and has long patience for it, until he receive the early and latter rain.</w:t>
      </w:r>
      <w:r>
        <w:rPr>
          <w:rStyle w:val="FootnoteReference"/>
        </w:rPr>
        <w:footnoteReference w:id="17275"/>
      </w:r>
    </w:p>
    <w:p>
      <w:r>
        <w:rPr>
          <w:b/>
        </w:rPr>
        <w:t xml:space="preserve">8 </w:t>
      </w:r>
      <w:r>
        <w:t xml:space="preserve">Be also patient; establish your hearts: for the coming of the Lord draws near.</w:t>
      </w:r>
      <w:r>
        <w:rPr>
          <w:rStyle w:val="FootnoteReference"/>
        </w:rPr>
        <w:footnoteReference w:id="17276"/>
      </w:r>
      <w:r>
        <w:rPr>
          <w:rStyle w:val="FootnoteReference"/>
        </w:rPr>
        <w:footnoteReference w:id="17277"/>
      </w:r>
      <w:r>
        <w:rPr>
          <w:rStyle w:val="FootnoteReference"/>
        </w:rPr>
        <w:footnoteReference w:id="17278"/>
      </w:r>
    </w:p>
    <w:p>
      <w:r>
        <w:rPr>
          <w:b/>
        </w:rPr>
        <w:t xml:space="preserve">9 </w:t>
      </w:r>
      <w:r>
        <w:t xml:space="preserve">Grudge not</w:t>
      </w:r>
      <w:r>
        <w:rPr>
          <w:rStyle w:val="FootnoteReference"/>
        </w:rPr>
        <w:footnoteReference w:id="17279"/>
      </w:r>
      <w:r>
        <w:t xml:space="preserve"> one against another, brothers, lest you be condemned: look, the judge</w:t>
      </w:r>
      <w:r>
        <w:rPr>
          <w:rStyle w:val="FootnoteReference"/>
        </w:rPr>
        <w:footnoteReference w:id="17280"/>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1"/>
      </w:r>
      <w:r>
        <w:rPr>
          <w:rStyle w:val="FootnoteReference"/>
        </w:rPr>
        <w:footnoteReference w:id="17282"/>
      </w:r>
    </w:p>
    <w:p>
      <w:r>
        <w:rPr>
          <w:b/>
        </w:rPr>
        <w:t xml:space="preserve">11 </w:t>
      </w:r>
      <w:r>
        <w:t xml:space="preserve">Look, we count</w:t>
      </w:r>
      <w:r>
        <w:rPr>
          <w:rStyle w:val="FootnoteReference"/>
        </w:rPr>
        <w:footnoteReference w:id="17283"/>
      </w:r>
      <w:r>
        <w:t xml:space="preserve"> them happy which endure. You have heard of the patience of Job</w:t>
      </w:r>
      <w:r>
        <w:rPr>
          <w:rStyle w:val="FootnoteReference"/>
        </w:rPr>
        <w:footnoteReference w:id="17284"/>
      </w:r>
      <w:r>
        <w:t xml:space="preserve">, and have seen the end of the Lord; that the Lord is</w:t>
      </w:r>
      <w:r>
        <w:rPr>
          <w:rStyle w:val="FootnoteReference"/>
        </w:rPr>
        <w:footnoteReference w:id="17285"/>
      </w:r>
      <w:r>
        <w:t xml:space="preserve"> very pitiful, and of tender mercy.</w:t>
      </w:r>
      <w:r>
        <w:rPr>
          <w:rStyle w:val="FootnoteReference"/>
        </w:rPr>
        <w:footnoteReference w:id="17286"/>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7"/>
      </w:r>
      <w:r>
        <w:rPr>
          <w:rStyle w:val="FootnoteReference"/>
        </w:rPr>
        <w:footnoteReference w:id="17288"/>
      </w:r>
    </w:p>
    <w:p>
      <w:r>
        <w:rPr>
          <w:b/>
        </w:rPr>
        <w:t xml:space="preserve">13 </w:t>
      </w:r>
      <w:r>
        <w:t xml:space="preserve">Is any among</w:t>
      </w:r>
      <w:r>
        <w:rPr>
          <w:rStyle w:val="FootnoteReference"/>
        </w:rPr>
        <w:footnoteReference w:id="17289"/>
      </w:r>
      <w:r>
        <w:t xml:space="preserve"> you afflicted? let him pray. Is any merry</w:t>
      </w:r>
      <w:r>
        <w:rPr>
          <w:rStyle w:val="FootnoteReference"/>
        </w:rPr>
        <w:footnoteReference w:id="17290"/>
      </w:r>
      <w:r>
        <w:t xml:space="preserve">? let him sing</w:t>
      </w:r>
      <w:r>
        <w:rPr>
          <w:rStyle w:val="FootnoteReference"/>
        </w:rPr>
        <w:footnoteReference w:id="17291"/>
      </w:r>
      <w:r>
        <w:t xml:space="preserve"> psalms.</w:t>
      </w:r>
    </w:p>
    <w:p>
      <w:r>
        <w:rPr>
          <w:b/>
        </w:rPr>
        <w:t xml:space="preserve">14 </w:t>
      </w:r>
      <w:r>
        <w:t xml:space="preserve">Is any sick among you? let him call for the elders of the assembly; and let them pray</w:t>
      </w:r>
      <w:r>
        <w:rPr>
          <w:rStyle w:val="FootnoteReference"/>
        </w:rPr>
        <w:footnoteReference w:id="17292"/>
      </w:r>
      <w:r>
        <w:t xml:space="preserve"> over him, anointing</w:t>
      </w:r>
      <w:r>
        <w:rPr>
          <w:rStyle w:val="FootnoteReference"/>
        </w:rPr>
        <w:footnoteReference w:id="17293"/>
      </w:r>
      <w:r>
        <w:t xml:space="preserve"> him with oil in the name of the Lord:</w:t>
      </w:r>
      <w:r>
        <w:rPr>
          <w:rStyle w:val="FootnoteReference"/>
        </w:rPr>
        <w:footnoteReference w:id="17294"/>
      </w:r>
    </w:p>
    <w:p>
      <w:r>
        <w:rPr>
          <w:b/>
        </w:rPr>
        <w:t xml:space="preserve">15 </w:t>
      </w:r>
      <w:r>
        <w:t xml:space="preserve">And the prayer</w:t>
      </w:r>
      <w:r>
        <w:rPr>
          <w:rStyle w:val="FootnoteReference"/>
        </w:rPr>
        <w:footnoteReference w:id="17295"/>
      </w:r>
      <w:r>
        <w:t xml:space="preserve"> of faith shall save the sick, and the Lord shall raise him up; and if he</w:t>
      </w:r>
      <w:r>
        <w:rPr>
          <w:rStyle w:val="FootnoteReference"/>
        </w:rPr>
        <w:footnoteReference w:id="17296"/>
      </w:r>
      <w:r>
        <w:t xml:space="preserve"> have committed sins, they shall be forgiven him.</w:t>
      </w:r>
    </w:p>
    <w:p>
      <w:r>
        <w:rPr>
          <w:b/>
        </w:rPr>
        <w:t xml:space="preserve">16 </w:t>
      </w:r>
      <w:r>
        <w:t xml:space="preserve">Confess</w:t>
      </w:r>
      <w:r>
        <w:rPr>
          <w:rStyle w:val="FootnoteReference"/>
        </w:rPr>
        <w:footnoteReference w:id="17297"/>
      </w:r>
      <w:r>
        <w:t xml:space="preserve"> your faults one to another, and pray</w:t>
      </w:r>
      <w:r>
        <w:rPr>
          <w:rStyle w:val="FootnoteReference"/>
        </w:rPr>
        <w:footnoteReference w:id="17298"/>
      </w:r>
      <w:r>
        <w:t xml:space="preserve"> one for another, that you may be healed. The effectual</w:t>
      </w:r>
      <w:r>
        <w:rPr>
          <w:rStyle w:val="FootnoteReference"/>
        </w:rPr>
        <w:footnoteReference w:id="17299"/>
      </w:r>
      <w:r>
        <w:t xml:space="preserve"> fervent prayer of a righteous</w:t>
      </w:r>
      <w:r>
        <w:rPr>
          <w:rStyle w:val="FootnoteReference"/>
        </w:rPr>
        <w:footnoteReference w:id="17300"/>
      </w:r>
      <w:r>
        <w:t xml:space="preserve"> man avails much.</w:t>
      </w:r>
    </w:p>
    <w:p>
      <w:r>
        <w:rPr>
          <w:b/>
        </w:rPr>
        <w:t xml:space="preserve">17 </w:t>
      </w:r>
      <w:r>
        <w:t xml:space="preserve">Elijah</w:t>
      </w:r>
      <w:r>
        <w:rPr>
          <w:rStyle w:val="FootnoteReference"/>
        </w:rPr>
        <w:footnoteReference w:id="17301"/>
      </w:r>
      <w:r>
        <w:t xml:space="preserve"> was a man subject</w:t>
      </w:r>
      <w:r>
        <w:rPr>
          <w:rStyle w:val="FootnoteReference"/>
        </w:rPr>
        <w:footnoteReference w:id="17302"/>
      </w:r>
      <w:r>
        <w:t xml:space="preserve"> to like passions as we are, and he prayed earnestly that it might not rain: and it rained not</w:t>
      </w:r>
      <w:r>
        <w:rPr>
          <w:rStyle w:val="FootnoteReference"/>
        </w:rPr>
        <w:footnoteReference w:id="17303"/>
      </w:r>
      <w:r>
        <w:t xml:space="preserve"> on the earth by the space of three years and six months.</w:t>
      </w:r>
      <w:r>
        <w:rPr>
          <w:rStyle w:val="FootnoteReference"/>
        </w:rPr>
        <w:footnoteReference w:id="17304"/>
      </w:r>
    </w:p>
    <w:p>
      <w:r>
        <w:rPr>
          <w:b/>
        </w:rPr>
        <w:t xml:space="preserve">18 </w:t>
      </w:r>
      <w:r>
        <w:t xml:space="preserve">And he prayed again, and the heaven gave rain, and the earth bore her fruit.</w:t>
      </w:r>
      <w:r>
        <w:rPr>
          <w:rStyle w:val="FootnoteReference"/>
        </w:rPr>
        <w:footnoteReference w:id="17305"/>
      </w:r>
    </w:p>
    <w:p>
      <w:r>
        <w:rPr>
          <w:b/>
        </w:rPr>
        <w:t xml:space="preserve">19 </w:t>
      </w:r>
      <w:r>
        <w:t xml:space="preserve">Brothers, if any of you do go astray from the truth, and one</w:t>
      </w:r>
      <w:r>
        <w:rPr>
          <w:rStyle w:val="FootnoteReference"/>
        </w:rPr>
        <w:footnoteReference w:id="17306"/>
      </w:r>
      <w:r>
        <w:t xml:space="preserve"> convert him;</w:t>
      </w:r>
      <w:r>
        <w:rPr>
          <w:rStyle w:val="FootnoteReference"/>
        </w:rPr>
        <w:footnoteReference w:id="17307"/>
      </w:r>
    </w:p>
    <w:p>
      <w:r>
        <w:rPr>
          <w:b/>
        </w:rPr>
        <w:t xml:space="preserve">20 </w:t>
      </w:r>
      <w:r>
        <w:t xml:space="preserve">Let him know, that the one who converts the sinner from the error of his way shall save</w:t>
      </w:r>
      <w:r>
        <w:rPr>
          <w:rStyle w:val="FootnoteReference"/>
        </w:rPr>
        <w:footnoteReference w:id="17308"/>
      </w:r>
      <w:r>
        <w:t xml:space="preserve"> a soul from death</w:t>
      </w:r>
      <w:r>
        <w:rPr>
          <w:rStyle w:val="FootnoteReference"/>
        </w:rPr>
        <w:footnoteReference w:id="17309"/>
      </w:r>
      <w:r>
        <w:t xml:space="preserve">, and shall hide</w:t>
      </w:r>
      <w:r>
        <w:rPr>
          <w:rStyle w:val="FootnoteReference"/>
        </w:rPr>
        <w:footnoteReference w:id="17310"/>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1"/>
      </w:r>
      <w:r>
        <w:t xml:space="preserve">, an apostle of Jesus</w:t>
      </w:r>
      <w:r>
        <w:rPr>
          <w:rStyle w:val="FootnoteReference"/>
        </w:rPr>
        <w:footnoteReference w:id="17312"/>
      </w:r>
      <w:r>
        <w:t xml:space="preserve"> Christ</w:t>
      </w:r>
      <w:r>
        <w:rPr>
          <w:rStyle w:val="FootnoteReference"/>
        </w:rPr>
        <w:footnoteReference w:id="17313"/>
      </w:r>
      <w:r>
        <w:t xml:space="preserve">, to the strangers scattered</w:t>
      </w:r>
      <w:r>
        <w:rPr>
          <w:rStyle w:val="FootnoteReference"/>
        </w:rPr>
        <w:footnoteReference w:id="17314"/>
      </w:r>
      <w:r>
        <w:t xml:space="preserve"> throughout Pontus</w:t>
      </w:r>
      <w:r>
        <w:rPr>
          <w:rStyle w:val="FootnoteReference"/>
        </w:rPr>
        <w:footnoteReference w:id="17315"/>
      </w:r>
      <w:r>
        <w:t xml:space="preserve">, Galatia</w:t>
      </w:r>
      <w:r>
        <w:rPr>
          <w:rStyle w:val="FootnoteReference"/>
        </w:rPr>
        <w:footnoteReference w:id="17316"/>
      </w:r>
      <w:r>
        <w:t xml:space="preserve">, Cappadocia</w:t>
      </w:r>
      <w:r>
        <w:rPr>
          <w:rStyle w:val="FootnoteReference"/>
        </w:rPr>
        <w:footnoteReference w:id="17317"/>
      </w:r>
      <w:r>
        <w:t xml:space="preserve">, Asia</w:t>
      </w:r>
      <w:r>
        <w:rPr>
          <w:rStyle w:val="FootnoteReference"/>
        </w:rPr>
        <w:footnoteReference w:id="17318"/>
      </w:r>
      <w:r>
        <w:t xml:space="preserve">, and Bithynia</w:t>
      </w:r>
      <w:r>
        <w:rPr>
          <w:rStyle w:val="FootnoteReference"/>
        </w:rPr>
        <w:footnoteReference w:id="17319"/>
      </w:r>
      <w:r>
        <w:t xml:space="preserve">,</w:t>
      </w:r>
      <w:r>
        <w:rPr>
          <w:rStyle w:val="FootnoteReference"/>
        </w:rPr>
        <w:footnoteReference w:id="17320"/>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p>
    <w:p>
      <w:r>
        <w:rPr>
          <w:b/>
        </w:rPr>
        <w:t xml:space="preserve">2 </w:t>
      </w:r>
      <w:r>
        <w:t xml:space="preserve">Elect</w:t>
      </w:r>
      <w:r>
        <w:rPr>
          <w:rStyle w:val="FootnoteReference"/>
        </w:rPr>
        <w:footnoteReference w:id="17328"/>
      </w:r>
      <w:r>
        <w:t xml:space="preserve"> according to the foreknowledge</w:t>
      </w:r>
      <w:r>
        <w:rPr>
          <w:rStyle w:val="FootnoteReference"/>
        </w:rPr>
        <w:footnoteReference w:id="17329"/>
      </w:r>
      <w:r>
        <w:t xml:space="preserve"> of God</w:t>
      </w:r>
      <w:r>
        <w:rPr>
          <w:rStyle w:val="FootnoteReference"/>
        </w:rPr>
        <w:footnoteReference w:id="17330"/>
      </w:r>
      <w:r>
        <w:t xml:space="preserve"> the Father, through sanctification</w:t>
      </w:r>
      <w:r>
        <w:rPr>
          <w:rStyle w:val="FootnoteReference"/>
        </w:rPr>
        <w:footnoteReference w:id="17331"/>
      </w:r>
      <w:r>
        <w:t xml:space="preserve"> of the Spirit, to obedience and sprinkling</w:t>
      </w:r>
      <w:r>
        <w:rPr>
          <w:rStyle w:val="FootnoteReference"/>
        </w:rPr>
        <w:footnoteReference w:id="17332"/>
      </w:r>
      <w:r>
        <w:t xml:space="preserve"> of the blood of Jesus Christ: Grace</w:t>
      </w:r>
      <w:r>
        <w:rPr>
          <w:rStyle w:val="FootnoteReference"/>
        </w:rPr>
        <w:footnoteReference w:id="17333"/>
      </w:r>
      <w:r>
        <w:t xml:space="preserve"> to you, and peace, be multiplied.</w:t>
      </w:r>
      <w:r>
        <w:rPr>
          <w:rStyle w:val="FootnoteReference"/>
        </w:rPr>
        <w:footnoteReference w:id="17334"/>
      </w:r>
      <w:r>
        <w:rPr>
          <w:rStyle w:val="FootnoteReference"/>
        </w:rPr>
        <w:footnoteReference w:id="17335"/>
      </w:r>
      <w:r>
        <w:rPr>
          <w:rStyle w:val="FootnoteReference"/>
        </w:rPr>
        <w:footnoteReference w:id="17336"/>
      </w:r>
      <w:r>
        <w:rPr>
          <w:rStyle w:val="FootnoteReference"/>
        </w:rPr>
        <w:footnoteReference w:id="17337"/>
      </w:r>
    </w:p>
    <w:p>
      <w:r>
        <w:rPr>
          <w:b/>
        </w:rPr>
        <w:t xml:space="preserve">3 </w:t>
      </w:r>
      <w:r>
        <w:t xml:space="preserve">Blessed</w:t>
      </w:r>
      <w:r>
        <w:rPr>
          <w:rStyle w:val="FootnoteReference"/>
        </w:rPr>
        <w:footnoteReference w:id="17338"/>
      </w:r>
      <w:r>
        <w:t xml:space="preserve"> be the God and Father of our Lord Jesus Christ, who according to his abundant mercy has begotten us again to a lively hope by the resurrection of Jesus Christ from the dead,</w:t>
      </w:r>
      <w:r>
        <w:rPr>
          <w:rStyle w:val="FootnoteReference"/>
        </w:rPr>
        <w:footnoteReference w:id="17339"/>
      </w:r>
      <w:r>
        <w:rPr>
          <w:rStyle w:val="FootnoteReference"/>
        </w:rPr>
        <w:footnoteReference w:id="17340"/>
      </w:r>
      <w:r>
        <w:rPr>
          <w:rStyle w:val="FootnoteReference"/>
        </w:rPr>
        <w:footnoteReference w:id="17341"/>
      </w:r>
    </w:p>
    <w:p>
      <w:r>
        <w:rPr>
          <w:b/>
        </w:rPr>
        <w:t xml:space="preserve">4 </w:t>
      </w:r>
      <w:r>
        <w:t xml:space="preserve">To an inheritance incorruptible</w:t>
      </w:r>
      <w:r>
        <w:rPr>
          <w:rStyle w:val="FootnoteReference"/>
        </w:rPr>
        <w:footnoteReference w:id="17342"/>
      </w:r>
      <w:r>
        <w:t xml:space="preserve">, and undefiled</w:t>
      </w:r>
      <w:r>
        <w:rPr>
          <w:rStyle w:val="FootnoteReference"/>
        </w:rPr>
        <w:footnoteReference w:id="17343"/>
      </w:r>
      <w:r>
        <w:t xml:space="preserve">, and that fades not away, reserved</w:t>
      </w:r>
      <w:r>
        <w:rPr>
          <w:rStyle w:val="FootnoteReference"/>
        </w:rPr>
        <w:footnoteReference w:id="17344"/>
      </w:r>
      <w:r>
        <w:t xml:space="preserve"> in heaven for you,</w:t>
      </w:r>
      <w:r>
        <w:rPr>
          <w:rStyle w:val="FootnoteReference"/>
        </w:rPr>
        <w:footnoteReference w:id="17345"/>
      </w:r>
      <w:r>
        <w:rPr>
          <w:rStyle w:val="FootnoteReference"/>
        </w:rPr>
        <w:footnoteReference w:id="17346"/>
      </w:r>
    </w:p>
    <w:p>
      <w:r>
        <w:rPr>
          <w:b/>
        </w:rPr>
        <w:t xml:space="preserve">5 </w:t>
      </w:r>
      <w:r>
        <w:t xml:space="preserve">Who are kept</w:t>
      </w:r>
      <w:r>
        <w:rPr>
          <w:rStyle w:val="FootnoteReference"/>
        </w:rPr>
        <w:footnoteReference w:id="17347"/>
      </w:r>
      <w:r>
        <w:t xml:space="preserve"> by the power of God through faith to salvation ready</w:t>
      </w:r>
      <w:r>
        <w:rPr>
          <w:rStyle w:val="FootnoteReference"/>
        </w:rPr>
        <w:footnoteReference w:id="17348"/>
      </w:r>
      <w:r>
        <w:t xml:space="preserve"> to be revealed in the last time.</w:t>
      </w:r>
      <w:r>
        <w:rPr>
          <w:rStyle w:val="FootnoteReference"/>
        </w:rPr>
        <w:footnoteReference w:id="17349"/>
      </w:r>
      <w:r>
        <w:rPr>
          <w:rStyle w:val="FootnoteReference"/>
        </w:rPr>
        <w:footnoteReference w:id="17350"/>
      </w:r>
    </w:p>
    <w:p>
      <w:r>
        <w:rPr>
          <w:b/>
        </w:rPr>
        <w:t xml:space="preserve">6 </w:t>
      </w:r>
      <w:r>
        <w:t xml:space="preserve">in which you greatly rejoice, though now for a season, if need be, you are in heaviness through manifold</w:t>
      </w:r>
      <w:r>
        <w:rPr>
          <w:rStyle w:val="FootnoteReference"/>
        </w:rPr>
        <w:footnoteReference w:id="17351"/>
      </w:r>
      <w:r>
        <w:t xml:space="preserve"> temptations:</w:t>
      </w:r>
      <w:r>
        <w:rPr>
          <w:rStyle w:val="FootnoteReference"/>
        </w:rPr>
        <w:footnoteReference w:id="17352"/>
      </w:r>
      <w:r>
        <w:rPr>
          <w:rStyle w:val="FootnoteReference"/>
        </w:rPr>
        <w:footnoteReference w:id="17353"/>
      </w:r>
      <w:r>
        <w:rPr>
          <w:rStyle w:val="FootnoteReference"/>
        </w:rPr>
        <w:footnoteReference w:id="17354"/>
      </w:r>
      <w:r>
        <w:rPr>
          <w:rStyle w:val="FootnoteReference"/>
        </w:rPr>
        <w:footnoteReference w:id="17355"/>
      </w:r>
    </w:p>
    <w:p>
      <w:r>
        <w:rPr>
          <w:b/>
        </w:rPr>
        <w:t xml:space="preserve">7 </w:t>
      </w:r>
      <w:r>
        <w:t xml:space="preserve">That the trial</w:t>
      </w:r>
      <w:r>
        <w:rPr>
          <w:rStyle w:val="FootnoteReference"/>
        </w:rPr>
        <w:footnoteReference w:id="17356"/>
      </w:r>
      <w:r>
        <w:t xml:space="preserve"> of your faith, being much more precious</w:t>
      </w:r>
      <w:r>
        <w:rPr>
          <w:rStyle w:val="FootnoteReference"/>
        </w:rPr>
        <w:footnoteReference w:id="17357"/>
      </w:r>
      <w:r>
        <w:t xml:space="preserve"> than of gold that perishes, though it be tried</w:t>
      </w:r>
      <w:r>
        <w:rPr>
          <w:rStyle w:val="FootnoteReference"/>
        </w:rPr>
        <w:footnoteReference w:id="17358"/>
      </w:r>
      <w:r>
        <w:t xml:space="preserve"> with fire, might</w:t>
      </w:r>
      <w:r>
        <w:rPr>
          <w:rStyle w:val="FootnoteReference"/>
        </w:rPr>
        <w:footnoteReference w:id="17359"/>
      </w:r>
      <w:r>
        <w:t xml:space="preserve"> be found to praise and honor and glory at the appearing of Jesus Christ:</w:t>
      </w:r>
      <w:r>
        <w:rPr>
          <w:rStyle w:val="FootnoteReference"/>
        </w:rPr>
        <w:footnoteReference w:id="17360"/>
      </w:r>
    </w:p>
    <w:p>
      <w:r>
        <w:rPr>
          <w:b/>
        </w:rPr>
        <w:t xml:space="preserve">8 </w:t>
      </w:r>
      <w:r>
        <w:t xml:space="preserve">Whom having not seen, you love; in whom, though now you see him not, yet believing</w:t>
      </w:r>
      <w:r>
        <w:rPr>
          <w:rStyle w:val="FootnoteReference"/>
        </w:rPr>
        <w:footnoteReference w:id="17361"/>
      </w:r>
      <w:r>
        <w:t xml:space="preserve">, you rejoice with joy unspeakable</w:t>
      </w:r>
      <w:r>
        <w:rPr>
          <w:rStyle w:val="FootnoteReference"/>
        </w:rPr>
        <w:footnoteReference w:id="17362"/>
      </w:r>
      <w:r>
        <w:t xml:space="preserve"> and full</w:t>
      </w:r>
      <w:r>
        <w:rPr>
          <w:rStyle w:val="FootnoteReference"/>
        </w:rPr>
        <w:footnoteReference w:id="17363"/>
      </w:r>
      <w:r>
        <w:t xml:space="preserve"> of glory:</w:t>
      </w:r>
      <w:r>
        <w:rPr>
          <w:rStyle w:val="FootnoteReference"/>
        </w:rPr>
        <w:footnoteReference w:id="17364"/>
      </w:r>
    </w:p>
    <w:p>
      <w:r>
        <w:rPr>
          <w:b/>
        </w:rPr>
        <w:t xml:space="preserve">9 </w:t>
      </w:r>
      <w:r>
        <w:t xml:space="preserve">Receiving the end of your faith, even the salvation of your souls.</w:t>
      </w:r>
      <w:r>
        <w:rPr>
          <w:rStyle w:val="FootnoteReference"/>
        </w:rPr>
        <w:footnoteReference w:id="17365"/>
      </w:r>
    </w:p>
    <w:p>
      <w:r>
        <w:rPr>
          <w:b/>
        </w:rPr>
        <w:t xml:space="preserve">10 </w:t>
      </w:r>
      <w:r>
        <w:t xml:space="preserve">Of which salvation the prophets have inquired and searched diligently, who prophesied of the grace</w:t>
      </w:r>
      <w:r>
        <w:rPr>
          <w:rStyle w:val="FootnoteReference"/>
        </w:rPr>
        <w:footnoteReference w:id="17366"/>
      </w:r>
      <w:r>
        <w:t xml:space="preserve"> that should come to you:</w:t>
      </w:r>
      <w:r>
        <w:rPr>
          <w:rStyle w:val="FootnoteReference"/>
        </w:rPr>
        <w:footnoteReference w:id="17367"/>
      </w:r>
    </w:p>
    <w:p>
      <w:r>
        <w:rPr>
          <w:b/>
        </w:rPr>
        <w:t xml:space="preserve">11 </w:t>
      </w:r>
      <w:r>
        <w:t xml:space="preserve">Searching what, or what manner of time the Spirit</w:t>
      </w:r>
      <w:r>
        <w:rPr>
          <w:rStyle w:val="FootnoteReference"/>
        </w:rPr>
        <w:footnoteReference w:id="17368"/>
      </w:r>
      <w:r>
        <w:t xml:space="preserve"> of Christ who was in them did signify, when it testified beforehand the sufferings</w:t>
      </w:r>
      <w:r>
        <w:rPr>
          <w:rStyle w:val="FootnoteReference"/>
        </w:rPr>
        <w:footnoteReference w:id="17369"/>
      </w:r>
      <w:r>
        <w:t xml:space="preserve"> of Christ, and the glory</w:t>
      </w:r>
      <w:r>
        <w:rPr>
          <w:rStyle w:val="FootnoteReference"/>
        </w:rPr>
        <w:footnoteReference w:id="17370"/>
      </w:r>
      <w:r>
        <w:t xml:space="preserve"> that should follow.</w:t>
      </w:r>
    </w:p>
    <w:p>
      <w:r>
        <w:rPr>
          <w:b/>
        </w:rPr>
        <w:t xml:space="preserve">12 </w:t>
      </w:r>
      <w:r>
        <w:t xml:space="preserve">To whom it was revealed, that not</w:t>
      </w:r>
      <w:r>
        <w:rPr>
          <w:rStyle w:val="FootnoteReference"/>
        </w:rPr>
        <w:footnoteReference w:id="17371"/>
      </w:r>
      <w:r>
        <w:t xml:space="preserve"> to themselves, but to us they did minister the things, which are now reported to you by those who have preached the good news to you with the Holy Spirit sent</w:t>
      </w:r>
      <w:r>
        <w:rPr>
          <w:rStyle w:val="FootnoteReference"/>
        </w:rPr>
        <w:footnoteReference w:id="17372"/>
      </w:r>
      <w:r>
        <w:t xml:space="preserve"> down from heaven; which things</w:t>
      </w:r>
      <w:r>
        <w:rPr>
          <w:rStyle w:val="FootnoteReference"/>
        </w:rPr>
        <w:footnoteReference w:id="17373"/>
      </w:r>
      <w:r>
        <w:t xml:space="preserve"> the angels desire to look into.</w:t>
      </w:r>
      <w:r>
        <w:rPr>
          <w:rStyle w:val="FootnoteReference"/>
        </w:rPr>
        <w:footnoteReference w:id="17374"/>
      </w:r>
      <w:r>
        <w:rPr>
          <w:rStyle w:val="FootnoteReference"/>
        </w:rPr>
        <w:footnoteReference w:id="17375"/>
      </w:r>
    </w:p>
    <w:p>
      <w:r>
        <w:rPr>
          <w:b/>
        </w:rPr>
        <w:t xml:space="preserve">13 </w:t>
      </w:r>
      <w:r>
        <w:t xml:space="preserve">Therefore gird</w:t>
      </w:r>
      <w:r>
        <w:rPr>
          <w:rStyle w:val="FootnoteReference"/>
        </w:rPr>
        <w:footnoteReference w:id="17376"/>
      </w:r>
      <w:r>
        <w:t xml:space="preserve"> up the loins of your mind, be sober</w:t>
      </w:r>
      <w:r>
        <w:rPr>
          <w:rStyle w:val="FootnoteReference"/>
        </w:rPr>
        <w:footnoteReference w:id="17377"/>
      </w:r>
      <w:r>
        <w:t xml:space="preserve">, and hope</w:t>
      </w:r>
      <w:r>
        <w:rPr>
          <w:rStyle w:val="FootnoteReference"/>
        </w:rPr>
        <w:footnoteReference w:id="17378"/>
      </w:r>
      <w:r>
        <w:t xml:space="preserve"> to the end for the grace</w:t>
      </w:r>
      <w:r>
        <w:rPr>
          <w:rStyle w:val="FootnoteReference"/>
        </w:rPr>
        <w:footnoteReference w:id="17379"/>
      </w:r>
      <w:r>
        <w:t xml:space="preserve"> that is to be brought to you at the revelation of Jesus Christ;</w:t>
      </w:r>
    </w:p>
    <w:p>
      <w:r>
        <w:rPr>
          <w:b/>
        </w:rPr>
        <w:t xml:space="preserve">14 </w:t>
      </w:r>
      <w:r>
        <w:t xml:space="preserve">As obedient</w:t>
      </w:r>
      <w:r>
        <w:rPr>
          <w:rStyle w:val="FootnoteReference"/>
        </w:rPr>
        <w:footnoteReference w:id="17380"/>
      </w:r>
      <w:r>
        <w:t xml:space="preserve"> children, not fashioning yourselves according to the former lusts in your ignorance:</w:t>
      </w:r>
      <w:r>
        <w:rPr>
          <w:rStyle w:val="FootnoteReference"/>
        </w:rPr>
        <w:footnoteReference w:id="17381"/>
      </w:r>
      <w:r>
        <w:rPr>
          <w:rStyle w:val="FootnoteReference"/>
        </w:rPr>
        <w:footnoteReference w:id="17382"/>
      </w:r>
    </w:p>
    <w:p>
      <w:r>
        <w:rPr>
          <w:b/>
        </w:rPr>
        <w:t xml:space="preserve">15 </w:t>
      </w:r>
      <w:r>
        <w:t xml:space="preserve">But as the one who has called you is holy, so be holy in all manner of conduct;</w:t>
      </w:r>
      <w:r>
        <w:rPr>
          <w:rStyle w:val="FootnoteReference"/>
        </w:rPr>
        <w:footnoteReference w:id="17383"/>
      </w:r>
      <w:r>
        <w:rPr>
          <w:rStyle w:val="FootnoteReference"/>
        </w:rPr>
        <w:footnoteReference w:id="17384"/>
      </w:r>
      <w:r>
        <w:rPr>
          <w:rStyle w:val="FootnoteReference"/>
        </w:rPr>
        <w:footnoteReference w:id="17385"/>
      </w:r>
      <w:r>
        <w:rPr>
          <w:rStyle w:val="FootnoteReference"/>
        </w:rPr>
        <w:footnoteReference w:id="17386"/>
      </w:r>
    </w:p>
    <w:p>
      <w:r>
        <w:rPr>
          <w:b/>
        </w:rPr>
        <w:t xml:space="preserve">16 </w:t>
      </w:r>
      <w:r>
        <w:t xml:space="preserve">Because it is written, be holy; for I am</w:t>
      </w:r>
      <w:r>
        <w:rPr>
          <w:rStyle w:val="FootnoteReference"/>
        </w:rPr>
        <w:footnoteReference w:id="17387"/>
      </w:r>
      <w:r>
        <w:t xml:space="preserve"> holy.</w:t>
      </w:r>
      <w:r>
        <w:rPr>
          <w:rStyle w:val="FootnoteReference"/>
        </w:rPr>
        <w:footnoteReference w:id="17388"/>
      </w:r>
    </w:p>
    <w:p>
      <w:r>
        <w:rPr>
          <w:b/>
        </w:rPr>
        <w:t xml:space="preserve">17 </w:t>
      </w:r>
      <w:r>
        <w:t xml:space="preserve">And if you call</w:t>
      </w:r>
      <w:r>
        <w:rPr>
          <w:rStyle w:val="FootnoteReference"/>
        </w:rPr>
        <w:footnoteReference w:id="17389"/>
      </w:r>
      <w:r>
        <w:t xml:space="preserve"> on the Father, who without respect of persons judges according to every man's work, pass</w:t>
      </w:r>
      <w:r>
        <w:rPr>
          <w:rStyle w:val="FootnoteReference"/>
        </w:rPr>
        <w:footnoteReference w:id="17390"/>
      </w:r>
      <w:r>
        <w:t xml:space="preserve"> the time of your sojourning here in fear</w:t>
      </w:r>
      <w:r>
        <w:rPr>
          <w:rStyle w:val="FootnoteReference"/>
        </w:rPr>
        <w:footnoteReference w:id="17391"/>
      </w:r>
      <w:r>
        <w:t xml:space="preserve">:</w:t>
      </w:r>
      <w:r>
        <w:rPr>
          <w:rStyle w:val="FootnoteReference"/>
        </w:rPr>
        <w:footnoteReference w:id="17392"/>
      </w:r>
    </w:p>
    <w:p>
      <w:r>
        <w:rPr>
          <w:b/>
        </w:rPr>
        <w:t xml:space="preserve">18 </w:t>
      </w:r>
      <w:r>
        <w:t xml:space="preserve">since you know that you were not redeemed with corruptible</w:t>
      </w:r>
      <w:r>
        <w:rPr>
          <w:rStyle w:val="FootnoteReference"/>
        </w:rPr>
        <w:footnoteReference w:id="17393"/>
      </w:r>
      <w:r>
        <w:t xml:space="preserve"> things, as silver and gold, from your vain</w:t>
      </w:r>
      <w:r>
        <w:rPr>
          <w:rStyle w:val="FootnoteReference"/>
        </w:rPr>
        <w:footnoteReference w:id="17394"/>
      </w:r>
      <w:r>
        <w:t xml:space="preserve"> conduct received</w:t>
      </w:r>
      <w:r>
        <w:rPr>
          <w:rStyle w:val="FootnoteReference"/>
        </w:rPr>
        <w:footnoteReference w:id="17395"/>
      </w:r>
      <w:r>
        <w:t xml:space="preserve"> by tradition from your fathers;</w:t>
      </w:r>
      <w:r>
        <w:rPr>
          <w:rStyle w:val="FootnoteReference"/>
        </w:rPr>
        <w:footnoteReference w:id="17396"/>
      </w:r>
    </w:p>
    <w:p>
      <w:r>
        <w:rPr>
          <w:b/>
        </w:rPr>
        <w:t xml:space="preserve">19 </w:t>
      </w:r>
      <w:r>
        <w:t xml:space="preserve">But with the precious blood of Christ, as of a lamb without blemish and without spot:</w:t>
      </w:r>
      <w:r>
        <w:rPr>
          <w:rStyle w:val="FootnoteReference"/>
        </w:rPr>
        <w:footnoteReference w:id="17397"/>
      </w:r>
    </w:p>
    <w:p>
      <w:r>
        <w:rPr>
          <w:b/>
        </w:rPr>
        <w:t xml:space="preserve">20 </w:t>
      </w:r>
      <w:r>
        <w:t xml:space="preserve">Who truly was foreordained before the foundation of the world, but was manifest in these last times for you,</w:t>
      </w:r>
      <w:r>
        <w:rPr>
          <w:rStyle w:val="FootnoteReference"/>
        </w:rPr>
        <w:footnoteReference w:id="17398"/>
      </w:r>
      <w:r>
        <w:rPr>
          <w:rStyle w:val="FootnoteReference"/>
        </w:rPr>
        <w:footnoteReference w:id="17399"/>
      </w:r>
      <w:r>
        <w:rPr>
          <w:rStyle w:val="FootnoteReference"/>
        </w:rPr>
        <w:footnoteReference w:id="17400"/>
      </w:r>
    </w:p>
    <w:p>
      <w:r>
        <w:rPr>
          <w:b/>
        </w:rPr>
        <w:t xml:space="preserve">21 </w:t>
      </w:r>
      <w:r>
        <w:t xml:space="preserve">Who by him do believe in God, that raised</w:t>
      </w:r>
      <w:r>
        <w:rPr>
          <w:rStyle w:val="FootnoteReference"/>
        </w:rPr>
        <w:footnoteReference w:id="17401"/>
      </w:r>
      <w:r>
        <w:t xml:space="preserve"> him up from the dead, and gave</w:t>
      </w:r>
      <w:r>
        <w:rPr>
          <w:rStyle w:val="FootnoteReference"/>
        </w:rPr>
        <w:footnoteReference w:id="17402"/>
      </w:r>
      <w:r>
        <w:t xml:space="preserve"> him glory; that your faith and hope might be in God.</w:t>
      </w:r>
      <w:r>
        <w:rPr>
          <w:rStyle w:val="FootnoteReference"/>
        </w:rPr>
        <w:footnoteReference w:id="17403"/>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4"/>
      </w:r>
      <w:r>
        <w:t xml:space="preserve"> heart fervently:</w:t>
      </w:r>
      <w:r>
        <w:rPr>
          <w:rStyle w:val="FootnoteReference"/>
        </w:rPr>
        <w:footnoteReference w:id="17405"/>
      </w:r>
      <w:r>
        <w:rPr>
          <w:rStyle w:val="FootnoteReference"/>
        </w:rPr>
        <w:footnoteReference w:id="17406"/>
      </w:r>
      <w:r>
        <w:rPr>
          <w:rStyle w:val="FootnoteReference"/>
        </w:rPr>
        <w:footnoteReference w:id="17407"/>
      </w:r>
      <w:r>
        <w:rPr>
          <w:rStyle w:val="FootnoteReference"/>
        </w:rPr>
        <w:footnoteReference w:id="17408"/>
      </w:r>
    </w:p>
    <w:p>
      <w:r>
        <w:rPr>
          <w:b/>
        </w:rPr>
        <w:t xml:space="preserve">23 </w:t>
      </w:r>
      <w:r>
        <w:t xml:space="preserve">Being born</w:t>
      </w:r>
      <w:r>
        <w:rPr>
          <w:rStyle w:val="FootnoteReference"/>
        </w:rPr>
        <w:footnoteReference w:id="17409"/>
      </w:r>
      <w:r>
        <w:t xml:space="preserve"> again, not of corruptible seed, but of incorruptible, by the word of God, who lives and abides forever.</w:t>
      </w:r>
      <w:r>
        <w:rPr>
          <w:rStyle w:val="FootnoteReference"/>
        </w:rPr>
        <w:footnoteReference w:id="17410"/>
      </w:r>
      <w:r>
        <w:rPr>
          <w:rStyle w:val="FootnoteReference"/>
        </w:rPr>
        <w:footnoteReference w:id="17411"/>
      </w:r>
      <w:r>
        <w:rPr>
          <w:rStyle w:val="FootnoteReference"/>
        </w:rPr>
        <w:footnoteReference w:id="17412"/>
      </w:r>
    </w:p>
    <w:p>
      <w:r>
        <w:rPr>
          <w:b/>
        </w:rPr>
        <w:t xml:space="preserve">24 </w:t>
      </w:r>
      <w:r>
        <w:t xml:space="preserve">For all flesh</w:t>
      </w:r>
      <w:r>
        <w:rPr>
          <w:rStyle w:val="FootnoteReference"/>
        </w:rPr>
        <w:footnoteReference w:id="17413"/>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4"/>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5"/>
      </w:r>
      <w:r>
        <w:t xml:space="preserve"> aside all malice</w:t>
      </w:r>
      <w:r>
        <w:rPr>
          <w:rStyle w:val="FootnoteReference"/>
        </w:rPr>
        <w:footnoteReference w:id="17416"/>
      </w:r>
      <w:r>
        <w:t xml:space="preserve">, and all guile</w:t>
      </w:r>
      <w:r>
        <w:rPr>
          <w:rStyle w:val="FootnoteReference"/>
        </w:rPr>
        <w:footnoteReference w:id="17417"/>
      </w:r>
      <w:r>
        <w:t xml:space="preserve">, and hypocrisies</w:t>
      </w:r>
      <w:r>
        <w:rPr>
          <w:rStyle w:val="FootnoteReference"/>
        </w:rPr>
        <w:footnoteReference w:id="17418"/>
      </w:r>
      <w:r>
        <w:t xml:space="preserve">, and envies</w:t>
      </w:r>
      <w:r>
        <w:rPr>
          <w:rStyle w:val="FootnoteReference"/>
        </w:rPr>
        <w:footnoteReference w:id="17419"/>
      </w:r>
      <w:r>
        <w:t xml:space="preserve">, all evil</w:t>
      </w:r>
      <w:r>
        <w:rPr>
          <w:rStyle w:val="FootnoteReference"/>
        </w:rPr>
        <w:footnoteReference w:id="17420"/>
      </w:r>
      <w:r>
        <w:t xml:space="preserve"> speaking,</w:t>
      </w:r>
      <w:r>
        <w:rPr>
          <w:rStyle w:val="FootnoteReference"/>
        </w:rPr>
        <w:footnoteReference w:id="17421"/>
      </w:r>
    </w:p>
    <w:p>
      <w:r>
        <w:rPr>
          <w:b/>
        </w:rPr>
        <w:t xml:space="preserve">2 </w:t>
      </w:r>
      <w:r>
        <w:t xml:space="preserve">As newborn</w:t>
      </w:r>
      <w:r>
        <w:rPr>
          <w:rStyle w:val="FootnoteReference"/>
        </w:rPr>
        <w:footnoteReference w:id="17422"/>
      </w:r>
      <w:r>
        <w:t xml:space="preserve"> babes, desire the sincere</w:t>
      </w:r>
      <w:r>
        <w:rPr>
          <w:rStyle w:val="FootnoteReference"/>
        </w:rPr>
        <w:footnoteReference w:id="17423"/>
      </w:r>
      <w:r>
        <w:t xml:space="preserve"> milk of the word, that you may grow</w:t>
      </w:r>
      <w:r>
        <w:rPr>
          <w:rStyle w:val="FootnoteReference"/>
        </w:rPr>
        <w:footnoteReference w:id="17424"/>
      </w:r>
      <w:r>
        <w:t xml:space="preserve"> by it:</w:t>
      </w:r>
    </w:p>
    <w:p>
      <w:r>
        <w:rPr>
          <w:b/>
        </w:rPr>
        <w:t xml:space="preserve">3 </w:t>
      </w:r>
      <w:r>
        <w:t xml:space="preserve">If indeed you have tasted that the Lord is gracious.</w:t>
      </w:r>
      <w:r>
        <w:rPr>
          <w:rStyle w:val="FootnoteReference"/>
        </w:rPr>
        <w:footnoteReference w:id="17425"/>
      </w:r>
    </w:p>
    <w:p>
      <w:r>
        <w:rPr>
          <w:b/>
        </w:rPr>
        <w:t xml:space="preserve">4 </w:t>
      </w:r>
      <w:r>
        <w:t xml:space="preserve">To whom coming, as to a living</w:t>
      </w:r>
      <w:r>
        <w:rPr>
          <w:rStyle w:val="FootnoteReference"/>
        </w:rPr>
        <w:footnoteReference w:id="17426"/>
      </w:r>
      <w:r>
        <w:t xml:space="preserve"> stone</w:t>
      </w:r>
      <w:r>
        <w:rPr>
          <w:rStyle w:val="FootnoteReference"/>
        </w:rPr>
        <w:footnoteReference w:id="17427"/>
      </w:r>
      <w:r>
        <w:t xml:space="preserve">, disallowed</w:t>
      </w:r>
      <w:r>
        <w:rPr>
          <w:rStyle w:val="FootnoteReference"/>
        </w:rPr>
        <w:footnoteReference w:id="17428"/>
      </w:r>
      <w:r>
        <w:t xml:space="preserve"> indeed of men, but chosen</w:t>
      </w:r>
      <w:r>
        <w:rPr>
          <w:rStyle w:val="FootnoteReference"/>
        </w:rPr>
        <w:footnoteReference w:id="17429"/>
      </w:r>
      <w:r>
        <w:t xml:space="preserve"> of God</w:t>
      </w:r>
      <w:r>
        <w:rPr>
          <w:rStyle w:val="FootnoteReference"/>
        </w:rPr>
        <w:footnoteReference w:id="17430"/>
      </w:r>
      <w:r>
        <w:t xml:space="preserve">, and precious</w:t>
      </w:r>
      <w:r>
        <w:rPr>
          <w:rStyle w:val="FootnoteReference"/>
        </w:rPr>
        <w:footnoteReference w:id="17431"/>
      </w:r>
      <w:r>
        <w:t xml:space="preserve">,</w:t>
      </w:r>
      <w:r>
        <w:rPr>
          <w:rStyle w:val="FootnoteReference"/>
        </w:rPr>
        <w:footnoteReference w:id="17432"/>
      </w:r>
      <w:r>
        <w:rPr>
          <w:rStyle w:val="FootnoteReference"/>
        </w:rPr>
        <w:footnoteReference w:id="17433"/>
      </w:r>
      <w:r>
        <w:rPr>
          <w:rStyle w:val="FootnoteReference"/>
        </w:rPr>
        <w:footnoteReference w:id="17434"/>
      </w:r>
    </w:p>
    <w:p>
      <w:r>
        <w:rPr>
          <w:b/>
        </w:rPr>
        <w:t xml:space="preserve">5 </w:t>
      </w:r>
      <w:r>
        <w:t xml:space="preserve">You also</w:t>
      </w:r>
      <w:r>
        <w:rPr>
          <w:rStyle w:val="FootnoteReference"/>
        </w:rPr>
        <w:footnoteReference w:id="17435"/>
      </w:r>
      <w:r>
        <w:t xml:space="preserve">, as lively stones, are built up a spiritual</w:t>
      </w:r>
      <w:r>
        <w:rPr>
          <w:rStyle w:val="FootnoteReference"/>
        </w:rPr>
        <w:footnoteReference w:id="17436"/>
      </w:r>
      <w:r>
        <w:t xml:space="preserve"> house, a holy priesthood, to offer up spiritual sacrifices, acceptable</w:t>
      </w:r>
      <w:r>
        <w:rPr>
          <w:rStyle w:val="FootnoteReference"/>
        </w:rPr>
        <w:footnoteReference w:id="17437"/>
      </w:r>
      <w:r>
        <w:t xml:space="preserve"> to God by Jesus</w:t>
      </w:r>
      <w:r>
        <w:rPr>
          <w:rStyle w:val="FootnoteReference"/>
        </w:rPr>
        <w:footnoteReference w:id="17438"/>
      </w:r>
      <w:r>
        <w:t xml:space="preserve"> Christ</w:t>
      </w:r>
      <w:r>
        <w:rPr>
          <w:rStyle w:val="FootnoteReference"/>
        </w:rPr>
        <w:footnoteReference w:id="17439"/>
      </w:r>
      <w:r>
        <w:t xml:space="preserve">.</w:t>
      </w:r>
      <w:r>
        <w:rPr>
          <w:rStyle w:val="FootnoteReference"/>
        </w:rPr>
        <w:footnoteReference w:id="17440"/>
      </w:r>
      <w:r>
        <w:rPr>
          <w:rStyle w:val="FootnoteReference"/>
        </w:rPr>
        <w:footnoteReference w:id="17441"/>
      </w:r>
    </w:p>
    <w:p>
      <w:r>
        <w:rPr>
          <w:b/>
        </w:rPr>
        <w:t xml:space="preserve">6 </w:t>
      </w:r>
      <w:r>
        <w:t xml:space="preserve">Therefore also it is contained in the scripture, Look, I lay in Zion</w:t>
      </w:r>
      <w:r>
        <w:rPr>
          <w:rStyle w:val="FootnoteReference"/>
        </w:rPr>
        <w:footnoteReference w:id="17442"/>
      </w:r>
      <w:r>
        <w:t xml:space="preserve"> a chief corner stone, elect</w:t>
      </w:r>
      <w:r>
        <w:rPr>
          <w:rStyle w:val="FootnoteReference"/>
        </w:rPr>
        <w:footnoteReference w:id="17443"/>
      </w:r>
      <w:r>
        <w:t xml:space="preserve">, precious: and the one who believes on him shall not be confounded.</w:t>
      </w:r>
      <w:r>
        <w:rPr>
          <w:rStyle w:val="FootnoteReference"/>
        </w:rPr>
        <w:footnoteReference w:id="17444"/>
      </w:r>
      <w:r>
        <w:rPr>
          <w:rStyle w:val="FootnoteReference"/>
        </w:rPr>
        <w:footnoteReference w:id="17445"/>
      </w:r>
      <w:r>
        <w:rPr>
          <w:rStyle w:val="FootnoteReference"/>
        </w:rPr>
        <w:footnoteReference w:id="17446"/>
      </w:r>
    </w:p>
    <w:p>
      <w:r>
        <w:rPr>
          <w:b/>
        </w:rPr>
        <w:t xml:space="preserve">7 </w:t>
      </w:r>
      <w:r>
        <w:t xml:space="preserve">To you therefore who believe belongs honor: but to those who are disobedient, the stone</w:t>
      </w:r>
      <w:r>
        <w:rPr>
          <w:rStyle w:val="FootnoteReference"/>
        </w:rPr>
        <w:footnoteReference w:id="17447"/>
      </w:r>
      <w:r>
        <w:t xml:space="preserve"> which the builders disallowed, the same is made the head</w:t>
      </w:r>
      <w:r>
        <w:rPr>
          <w:rStyle w:val="FootnoteReference"/>
        </w:rPr>
        <w:footnoteReference w:id="17448"/>
      </w:r>
      <w:r>
        <w:t xml:space="preserve"> of the corner,</w:t>
      </w:r>
      <w:r>
        <w:rPr>
          <w:rStyle w:val="FootnoteReference"/>
        </w:rPr>
        <w:footnoteReference w:id="17449"/>
      </w:r>
      <w:r>
        <w:rPr>
          <w:rStyle w:val="FootnoteReference"/>
        </w:rPr>
        <w:footnoteReference w:id="17450"/>
      </w:r>
      <w:r>
        <w:rPr>
          <w:rStyle w:val="FootnoteReference"/>
        </w:rPr>
        <w:footnoteReference w:id="17451"/>
      </w:r>
    </w:p>
    <w:p>
      <w:r>
        <w:rPr>
          <w:b/>
        </w:rPr>
        <w:t xml:space="preserve">8 </w:t>
      </w:r>
      <w:r>
        <w:t xml:space="preserve">And a stone</w:t>
      </w:r>
      <w:r>
        <w:rPr>
          <w:rStyle w:val="FootnoteReference"/>
        </w:rPr>
        <w:footnoteReference w:id="17452"/>
      </w:r>
      <w:r>
        <w:t xml:space="preserve"> of stumbling, and a rock of stumbling, even to those who stumble at the word, being disobedient: to which also they were appointed.</w:t>
      </w:r>
      <w:r>
        <w:rPr>
          <w:rStyle w:val="FootnoteReference"/>
        </w:rPr>
        <w:footnoteReference w:id="17453"/>
      </w:r>
    </w:p>
    <w:p>
      <w:r>
        <w:rPr>
          <w:b/>
        </w:rPr>
        <w:t xml:space="preserve">9 </w:t>
      </w:r>
      <w:r>
        <w:t xml:space="preserve">But you are a chosen</w:t>
      </w:r>
      <w:r>
        <w:rPr>
          <w:rStyle w:val="FootnoteReference"/>
        </w:rPr>
        <w:footnoteReference w:id="17454"/>
      </w:r>
      <w:r>
        <w:t xml:space="preserve"> generation, a royal</w:t>
      </w:r>
      <w:r>
        <w:rPr>
          <w:rStyle w:val="FootnoteReference"/>
        </w:rPr>
        <w:footnoteReference w:id="17455"/>
      </w:r>
      <w:r>
        <w:t xml:space="preserve"> priesthood, a holy nation, an exclusive people; that you should show</w:t>
      </w:r>
      <w:r>
        <w:rPr>
          <w:rStyle w:val="FootnoteReference"/>
        </w:rPr>
        <w:footnoteReference w:id="17456"/>
      </w:r>
      <w:r>
        <w:t xml:space="preserve"> forth the praises of him who has called you out of darkness into his marvelous light;</w:t>
      </w:r>
      <w:r>
        <w:rPr>
          <w:rStyle w:val="FootnoteReference"/>
        </w:rPr>
        <w:footnoteReference w:id="17457"/>
      </w:r>
      <w:r>
        <w:rPr>
          <w:rStyle w:val="FootnoteReference"/>
        </w:rPr>
        <w:footnoteReference w:id="17458"/>
      </w:r>
      <w:r>
        <w:rPr>
          <w:rStyle w:val="FootnoteReference"/>
        </w:rPr>
        <w:footnoteReference w:id="17459"/>
      </w:r>
    </w:p>
    <w:p>
      <w:r>
        <w:rPr>
          <w:b/>
        </w:rPr>
        <w:t xml:space="preserve">10 </w:t>
      </w:r>
      <w:r>
        <w:t xml:space="preserve">Which in time past were not a people, but are now the people of God: which had not obtained</w:t>
      </w:r>
      <w:r>
        <w:rPr>
          <w:rStyle w:val="FootnoteReference"/>
        </w:rPr>
        <w:footnoteReference w:id="17460"/>
      </w:r>
      <w:r>
        <w:t xml:space="preserve"> mercy, but now have obtained mercy.</w:t>
      </w:r>
      <w:r>
        <w:rPr>
          <w:rStyle w:val="FootnoteReference"/>
        </w:rPr>
        <w:footnoteReference w:id="17461"/>
      </w:r>
    </w:p>
    <w:p>
      <w:r>
        <w:rPr>
          <w:b/>
        </w:rPr>
        <w:t xml:space="preserve">11 </w:t>
      </w:r>
      <w:r>
        <w:t xml:space="preserve">Dearly beloved, I plead to you as strangers and pilgrims, abstain</w:t>
      </w:r>
      <w:r>
        <w:rPr>
          <w:rStyle w:val="FootnoteReference"/>
        </w:rPr>
        <w:footnoteReference w:id="17462"/>
      </w:r>
      <w:r>
        <w:t xml:space="preserve"> from fleshly lusts, which war against the soul;</w:t>
      </w:r>
      <w:r>
        <w:rPr>
          <w:rStyle w:val="FootnoteReference"/>
        </w:rPr>
        <w:footnoteReference w:id="17463"/>
      </w:r>
      <w:r>
        <w:rPr>
          <w:rStyle w:val="FootnoteReference"/>
        </w:rPr>
        <w:footnoteReference w:id="17464"/>
      </w:r>
      <w:r>
        <w:rPr>
          <w:rStyle w:val="FootnoteReference"/>
        </w:rPr>
        <w:footnoteReference w:id="17465"/>
      </w:r>
    </w:p>
    <w:p>
      <w:r>
        <w:rPr>
          <w:b/>
        </w:rPr>
        <w:t xml:space="preserve">12 </w:t>
      </w:r>
      <w:r>
        <w:t xml:space="preserve">Having your conduct honest</w:t>
      </w:r>
      <w:r>
        <w:rPr>
          <w:rStyle w:val="FootnoteReference"/>
        </w:rPr>
        <w:footnoteReference w:id="17466"/>
      </w:r>
      <w:r>
        <w:t xml:space="preserve"> among</w:t>
      </w:r>
      <w:r>
        <w:rPr>
          <w:rStyle w:val="FootnoteReference"/>
        </w:rPr>
        <w:footnoteReference w:id="17467"/>
      </w:r>
      <w:r>
        <w:t xml:space="preserve"> the nations: that, whereas they speak against you as evildoers, they may</w:t>
      </w:r>
      <w:r>
        <w:rPr>
          <w:rStyle w:val="FootnoteReference"/>
        </w:rPr>
        <w:footnoteReference w:id="17468"/>
      </w:r>
      <w:r>
        <w:t xml:space="preserve"> by your good works, which they observe, glorify</w:t>
      </w:r>
      <w:r>
        <w:rPr>
          <w:rStyle w:val="FootnoteReference"/>
        </w:rPr>
        <w:footnoteReference w:id="17469"/>
      </w:r>
      <w:r>
        <w:t xml:space="preserve"> God in the day of visitation.</w:t>
      </w:r>
      <w:r>
        <w:rPr>
          <w:rStyle w:val="FootnoteReference"/>
        </w:rPr>
        <w:footnoteReference w:id="17470"/>
      </w:r>
    </w:p>
    <w:p>
      <w:r>
        <w:rPr>
          <w:b/>
        </w:rPr>
        <w:t xml:space="preserve">13 </w:t>
      </w:r>
      <w:r>
        <w:t xml:space="preserve">Submit yourselves to every ordinance of man for the Lord's sake: whether it be to the king, as supreme;</w:t>
      </w:r>
      <w:r>
        <w:rPr>
          <w:rStyle w:val="FootnoteReference"/>
        </w:rPr>
        <w:footnoteReference w:id="17471"/>
      </w:r>
    </w:p>
    <w:p>
      <w:r>
        <w:rPr>
          <w:b/>
        </w:rPr>
        <w:t xml:space="preserve">14 </w:t>
      </w:r>
      <w:r>
        <w:t xml:space="preserve">Or to governors, as to those who are sent by him for the punishment</w:t>
      </w:r>
      <w:r>
        <w:rPr>
          <w:rStyle w:val="FootnoteReference"/>
        </w:rPr>
        <w:footnoteReference w:id="17472"/>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3"/>
      </w:r>
      <w:r>
        <w:t xml:space="preserve"> of foolish</w:t>
      </w:r>
      <w:r>
        <w:rPr>
          <w:rStyle w:val="FootnoteReference"/>
        </w:rPr>
        <w:footnoteReference w:id="17474"/>
      </w:r>
      <w:r>
        <w:t xml:space="preserve"> men:</w:t>
      </w:r>
      <w:r>
        <w:rPr>
          <w:rStyle w:val="FootnoteReference"/>
        </w:rPr>
        <w:footnoteReference w:id="17475"/>
      </w:r>
    </w:p>
    <w:p>
      <w:r>
        <w:rPr>
          <w:b/>
        </w:rPr>
        <w:t xml:space="preserve">16 </w:t>
      </w:r>
      <w:r>
        <w:t xml:space="preserve">As free</w:t>
      </w:r>
      <w:r>
        <w:rPr>
          <w:rStyle w:val="FootnoteReference"/>
        </w:rPr>
        <w:footnoteReference w:id="17476"/>
      </w:r>
      <w:r>
        <w:t xml:space="preserve">, and not using your liberty for a tunic of maliciousness, but as the slaves of God.</w:t>
      </w:r>
      <w:r>
        <w:rPr>
          <w:rStyle w:val="FootnoteReference"/>
        </w:rPr>
        <w:footnoteReference w:id="17477"/>
      </w:r>
      <w:r>
        <w:rPr>
          <w:rStyle w:val="FootnoteReference"/>
        </w:rPr>
        <w:footnoteReference w:id="17478"/>
      </w:r>
      <w:r>
        <w:rPr>
          <w:rStyle w:val="FootnoteReference"/>
        </w:rPr>
        <w:footnoteReference w:id="17479"/>
      </w:r>
    </w:p>
    <w:p>
      <w:r>
        <w:rPr>
          <w:b/>
        </w:rPr>
        <w:t xml:space="preserve">17 </w:t>
      </w:r>
      <w:r>
        <w:t xml:space="preserve">Honor all men. Love</w:t>
      </w:r>
      <w:r>
        <w:rPr>
          <w:rStyle w:val="FootnoteReference"/>
        </w:rPr>
        <w:footnoteReference w:id="17480"/>
      </w:r>
      <w:r>
        <w:t xml:space="preserve"> the brotherhood. Fear</w:t>
      </w:r>
      <w:r>
        <w:rPr>
          <w:rStyle w:val="FootnoteReference"/>
        </w:rPr>
        <w:footnoteReference w:id="17481"/>
      </w:r>
      <w:r>
        <w:t xml:space="preserve"> God. Honor the king.</w:t>
      </w:r>
      <w:r>
        <w:rPr>
          <w:rStyle w:val="FootnoteReference"/>
        </w:rPr>
        <w:footnoteReference w:id="17482"/>
      </w:r>
      <w:r>
        <w:rPr>
          <w:rStyle w:val="FootnoteReference"/>
        </w:rPr>
        <w:footnoteReference w:id="17483"/>
      </w:r>
    </w:p>
    <w:p>
      <w:r>
        <w:rPr>
          <w:b/>
        </w:rPr>
        <w:t xml:space="preserve">18 </w:t>
      </w:r>
      <w:r>
        <w:t xml:space="preserve">Servants, be subject to your masters with all fear; not only to the good</w:t>
      </w:r>
      <w:r>
        <w:rPr>
          <w:rStyle w:val="FootnoteReference"/>
        </w:rPr>
        <w:footnoteReference w:id="17484"/>
      </w:r>
      <w:r>
        <w:t xml:space="preserve"> and gentle, but also to the perverse.</w:t>
      </w:r>
      <w:r>
        <w:rPr>
          <w:rStyle w:val="FootnoteReference"/>
        </w:rPr>
        <w:footnoteReference w:id="17485"/>
      </w:r>
      <w:r>
        <w:rPr>
          <w:rStyle w:val="FootnoteReference"/>
        </w:rPr>
        <w:footnoteReference w:id="17486"/>
      </w:r>
    </w:p>
    <w:p>
      <w:r>
        <w:rPr>
          <w:b/>
        </w:rPr>
        <w:t xml:space="preserve">19 </w:t>
      </w:r>
      <w:r>
        <w:t xml:space="preserve">For this deserves giving of thanks, if a man for conscience</w:t>
      </w:r>
      <w:r>
        <w:rPr>
          <w:rStyle w:val="FootnoteReference"/>
        </w:rPr>
        <w:footnoteReference w:id="17487"/>
      </w:r>
      <w:r>
        <w:t xml:space="preserve"> toward God endure grief, suffering</w:t>
      </w:r>
      <w:r>
        <w:rPr>
          <w:rStyle w:val="FootnoteReference"/>
        </w:rPr>
        <w:footnoteReference w:id="17488"/>
      </w:r>
      <w:r>
        <w:t xml:space="preserve"> wrongfully.</w:t>
      </w:r>
      <w:r>
        <w:rPr>
          <w:rStyle w:val="FootnoteReference"/>
        </w:rPr>
        <w:footnoteReference w:id="17489"/>
      </w:r>
    </w:p>
    <w:p>
      <w:r>
        <w:rPr>
          <w:b/>
        </w:rPr>
        <w:t xml:space="preserve">20 </w:t>
      </w:r>
      <w:r>
        <w:t xml:space="preserve">For what glory is it, if, when you be buffeted</w:t>
      </w:r>
      <w:r>
        <w:rPr>
          <w:rStyle w:val="FootnoteReference"/>
        </w:rPr>
        <w:footnoteReference w:id="17490"/>
      </w:r>
      <w:r>
        <w:t xml:space="preserve"> for your faults, you shall take it patiently? but if, when you do well, and suffer for it, you take it patiently, this is acceptable</w:t>
      </w:r>
      <w:r>
        <w:rPr>
          <w:rStyle w:val="FootnoteReference"/>
        </w:rPr>
        <w:footnoteReference w:id="17491"/>
      </w:r>
      <w:r>
        <w:t xml:space="preserve"> with God.</w:t>
      </w:r>
      <w:r>
        <w:rPr>
          <w:rStyle w:val="FootnoteReference"/>
        </w:rPr>
        <w:footnoteReference w:id="17492"/>
      </w:r>
    </w:p>
    <w:p>
      <w:r>
        <w:rPr>
          <w:b/>
        </w:rPr>
        <w:t xml:space="preserve">21 </w:t>
      </w:r>
      <w:r>
        <w:t xml:space="preserve">For even to this were you called: because Christ also suffered for us</w:t>
      </w:r>
      <w:r>
        <w:rPr>
          <w:rStyle w:val="FootnoteReference"/>
        </w:rPr>
        <w:footnoteReference w:id="17493"/>
      </w:r>
      <w:r>
        <w:t xml:space="preserve">, leaving</w:t>
      </w:r>
      <w:r>
        <w:rPr>
          <w:rStyle w:val="FootnoteReference"/>
        </w:rPr>
        <w:footnoteReference w:id="17494"/>
      </w:r>
      <w:r>
        <w:t xml:space="preserve"> us an example, that you should follow his steps:</w:t>
      </w:r>
    </w:p>
    <w:p>
      <w:r>
        <w:rPr>
          <w:b/>
        </w:rPr>
        <w:t xml:space="preserve">22 </w:t>
      </w:r>
      <w:r>
        <w:t xml:space="preserve">Who did no sin, neither was guile</w:t>
      </w:r>
      <w:r>
        <w:rPr>
          <w:rStyle w:val="FootnoteReference"/>
        </w:rPr>
        <w:footnoteReference w:id="17495"/>
      </w:r>
      <w:r>
        <w:t xml:space="preserve"> found in his mouth:</w:t>
      </w:r>
      <w:r>
        <w:rPr>
          <w:rStyle w:val="FootnoteReference"/>
        </w:rPr>
        <w:footnoteReference w:id="17496"/>
      </w:r>
    </w:p>
    <w:p>
      <w:r>
        <w:rPr>
          <w:b/>
        </w:rPr>
        <w:t xml:space="preserve">23 </w:t>
      </w:r>
      <w:r>
        <w:t xml:space="preserve">Who, when he was</w:t>
      </w:r>
      <w:r>
        <w:rPr>
          <w:rStyle w:val="FootnoteReference"/>
        </w:rPr>
        <w:footnoteReference w:id="17497"/>
      </w:r>
      <w:r>
        <w:t xml:space="preserve"> reviled, reviled not again; when he suffered, he threatened</w:t>
      </w:r>
      <w:r>
        <w:rPr>
          <w:rStyle w:val="FootnoteReference"/>
        </w:rPr>
        <w:footnoteReference w:id="17498"/>
      </w:r>
      <w:r>
        <w:t xml:space="preserve"> not; but committed himself to him who judges righteously:</w:t>
      </w:r>
      <w:r>
        <w:rPr>
          <w:rStyle w:val="FootnoteReference"/>
        </w:rPr>
        <w:footnoteReference w:id="17499"/>
      </w:r>
      <w:r>
        <w:rPr>
          <w:rStyle w:val="FootnoteReference"/>
        </w:rPr>
        <w:footnoteReference w:id="17500"/>
      </w:r>
    </w:p>
    <w:p>
      <w:r>
        <w:rPr>
          <w:b/>
        </w:rPr>
        <w:t xml:space="preserve">24 </w:t>
      </w:r>
      <w:r>
        <w:t xml:space="preserve">Who his own self</w:t>
      </w:r>
      <w:r>
        <w:rPr>
          <w:rStyle w:val="FootnoteReference"/>
        </w:rPr>
        <w:footnoteReference w:id="17501"/>
      </w:r>
      <w:r>
        <w:t xml:space="preserve"> bore our sins in his own body on the tree</w:t>
      </w:r>
      <w:r>
        <w:rPr>
          <w:rStyle w:val="FootnoteReference"/>
        </w:rPr>
        <w:footnoteReference w:id="17502"/>
      </w:r>
      <w:r>
        <w:t xml:space="preserve">, that we, being dead to sins, should live</w:t>
      </w:r>
      <w:r>
        <w:rPr>
          <w:rStyle w:val="FootnoteReference"/>
        </w:rPr>
        <w:footnoteReference w:id="17503"/>
      </w:r>
      <w:r>
        <w:t xml:space="preserve"> to righteousness: by whose stripes you were healed</w:t>
      </w:r>
      <w:r>
        <w:rPr>
          <w:rStyle w:val="FootnoteReference"/>
        </w:rPr>
        <w:footnoteReference w:id="17504"/>
      </w:r>
      <w:r>
        <w:t xml:space="preserve">.</w:t>
      </w:r>
      <w:r>
        <w:rPr>
          <w:rStyle w:val="FootnoteReference"/>
        </w:rPr>
        <w:footnoteReference w:id="17505"/>
      </w:r>
    </w:p>
    <w:p>
      <w:r>
        <w:rPr>
          <w:b/>
        </w:rPr>
        <w:t xml:space="preserve">25 </w:t>
      </w:r>
      <w:r>
        <w:t xml:space="preserve">For you were as sheep going astray; but are now returned to the Shepherd</w:t>
      </w:r>
      <w:r>
        <w:rPr>
          <w:rStyle w:val="FootnoteReference"/>
        </w:rPr>
        <w:footnoteReference w:id="17506"/>
      </w:r>
      <w:r>
        <w:t xml:space="preserve"> and Overseer of your souls.</w:t>
      </w:r>
      <w:r>
        <w:rPr>
          <w:rStyle w:val="FootnoteReference"/>
        </w:rPr>
        <w:footnoteReference w:id="17507"/>
      </w:r>
      <w:r>
        <w:rPr>
          <w:rStyle w:val="FootnoteReference"/>
        </w:rPr>
        <w:footnoteReference w:id="175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09"/>
      </w:r>
      <w:r>
        <w:t xml:space="preserve"> not the word, they also may without the word be won by the conduct of the wives;</w:t>
      </w:r>
      <w:r>
        <w:rPr>
          <w:rStyle w:val="FootnoteReference"/>
        </w:rPr>
        <w:footnoteReference w:id="17510"/>
      </w:r>
      <w:r>
        <w:rPr>
          <w:rStyle w:val="FootnoteReference"/>
        </w:rPr>
        <w:footnoteReference w:id="17511"/>
      </w:r>
      <w:r>
        <w:rPr>
          <w:rStyle w:val="FootnoteReference"/>
        </w:rPr>
        <w:footnoteReference w:id="17512"/>
      </w:r>
    </w:p>
    <w:p>
      <w:r>
        <w:rPr>
          <w:b/>
        </w:rPr>
        <w:t xml:space="preserve">2 </w:t>
      </w:r>
      <w:r>
        <w:t xml:space="preserve">While they look your chaste conduct coupled with fear.</w:t>
      </w:r>
      <w:r>
        <w:rPr>
          <w:rStyle w:val="FootnoteReference"/>
        </w:rPr>
        <w:footnoteReference w:id="17513"/>
      </w:r>
    </w:p>
    <w:p>
      <w:r>
        <w:rPr>
          <w:b/>
        </w:rPr>
        <w:t xml:space="preserve">3 </w:t>
      </w:r>
      <w:r>
        <w:t xml:space="preserve">Whose adorning let</w:t>
      </w:r>
      <w:r>
        <w:rPr>
          <w:rStyle w:val="FootnoteReference"/>
        </w:rPr>
        <w:footnoteReference w:id="17514"/>
      </w:r>
      <w:r>
        <w:t xml:space="preserve"> it not be that outward adorning of braiding the hair, and of wearing of gold, or of putting on of apparel;</w:t>
      </w:r>
    </w:p>
    <w:p>
      <w:r>
        <w:rPr>
          <w:b/>
        </w:rPr>
        <w:t xml:space="preserve">4 </w:t>
      </w:r>
      <w:r>
        <w:t xml:space="preserve">But let it be the hidden</w:t>
      </w:r>
      <w:r>
        <w:rPr>
          <w:rStyle w:val="FootnoteReference"/>
        </w:rPr>
        <w:footnoteReference w:id="17515"/>
      </w:r>
      <w:r>
        <w:t xml:space="preserve"> man of the heart, in that which is not</w:t>
      </w:r>
      <w:r>
        <w:rPr>
          <w:rStyle w:val="FootnoteReference"/>
        </w:rPr>
        <w:footnoteReference w:id="17516"/>
      </w:r>
      <w:r>
        <w:t xml:space="preserve"> corruptible, even the ornament of a meek</w:t>
      </w:r>
      <w:r>
        <w:rPr>
          <w:rStyle w:val="FootnoteReference"/>
        </w:rPr>
        <w:footnoteReference w:id="17517"/>
      </w:r>
      <w:r>
        <w:t xml:space="preserve"> and quiet</w:t>
      </w:r>
      <w:r>
        <w:rPr>
          <w:rStyle w:val="FootnoteReference"/>
        </w:rPr>
        <w:footnoteReference w:id="17518"/>
      </w:r>
      <w:r>
        <w:t xml:space="preserve"> spirit, which is in</w:t>
      </w:r>
      <w:r>
        <w:rPr>
          <w:rStyle w:val="FootnoteReference"/>
        </w:rPr>
        <w:footnoteReference w:id="17519"/>
      </w:r>
      <w:r>
        <w:t xml:space="preserve"> the sight of God</w:t>
      </w:r>
      <w:r>
        <w:rPr>
          <w:rStyle w:val="FootnoteReference"/>
        </w:rPr>
        <w:footnoteReference w:id="17520"/>
      </w:r>
      <w:r>
        <w:t xml:space="preserve"> of great price.</w:t>
      </w:r>
      <w:r>
        <w:rPr>
          <w:rStyle w:val="FootnoteReference"/>
        </w:rPr>
        <w:footnoteReference w:id="17521"/>
      </w:r>
      <w:r>
        <w:rPr>
          <w:rStyle w:val="FootnoteReference"/>
        </w:rPr>
        <w:footnoteReference w:id="17522"/>
      </w:r>
    </w:p>
    <w:p>
      <w:r>
        <w:rPr>
          <w:b/>
        </w:rPr>
        <w:t xml:space="preserve">5 </w:t>
      </w:r>
      <w:r>
        <w:t xml:space="preserve">For after this manner in the old time the holy</w:t>
      </w:r>
      <w:r>
        <w:rPr>
          <w:rStyle w:val="FootnoteReference"/>
        </w:rPr>
        <w:footnoteReference w:id="17523"/>
      </w:r>
      <w:r>
        <w:t xml:space="preserve"> women also, who trusted in God, adorned</w:t>
      </w:r>
      <w:r>
        <w:rPr>
          <w:rStyle w:val="FootnoteReference"/>
        </w:rPr>
        <w:footnoteReference w:id="17524"/>
      </w:r>
      <w:r>
        <w:t xml:space="preserve"> themselves, being in subjection to their own husbands:</w:t>
      </w:r>
      <w:r>
        <w:rPr>
          <w:rStyle w:val="FootnoteReference"/>
        </w:rPr>
        <w:footnoteReference w:id="17525"/>
      </w:r>
    </w:p>
    <w:p>
      <w:r>
        <w:rPr>
          <w:b/>
        </w:rPr>
        <w:t xml:space="preserve">6 </w:t>
      </w:r>
      <w:r>
        <w:t xml:space="preserve">Even as Sarah</w:t>
      </w:r>
      <w:r>
        <w:rPr>
          <w:rStyle w:val="FootnoteReference"/>
        </w:rPr>
        <w:footnoteReference w:id="17526"/>
      </w:r>
      <w:r>
        <w:t xml:space="preserve"> obeyed Abraham</w:t>
      </w:r>
      <w:r>
        <w:rPr>
          <w:rStyle w:val="FootnoteReference"/>
        </w:rPr>
        <w:footnoteReference w:id="17527"/>
      </w:r>
      <w:r>
        <w:t xml:space="preserve">, calling him Lord: whose daughters you are, as long as you do well, and are not afraid with any amazement.</w:t>
      </w:r>
      <w:r>
        <w:rPr>
          <w:rStyle w:val="FootnoteReference"/>
        </w:rPr>
        <w:footnoteReference w:id="17528"/>
      </w:r>
      <w:r>
        <w:rPr>
          <w:rStyle w:val="FootnoteReference"/>
        </w:rPr>
        <w:footnoteReference w:id="17529"/>
      </w:r>
      <w:r>
        <w:rPr>
          <w:rStyle w:val="FootnoteReference"/>
        </w:rPr>
        <w:footnoteReference w:id="17530"/>
      </w:r>
    </w:p>
    <w:p>
      <w:r>
        <w:rPr>
          <w:b/>
        </w:rPr>
        <w:t xml:space="preserve">7 </w:t>
      </w:r>
      <w:r>
        <w:t xml:space="preserve">Likewise, you husbands, dwell with them according to knowledge, giving</w:t>
      </w:r>
      <w:r>
        <w:rPr>
          <w:rStyle w:val="FootnoteReference"/>
        </w:rPr>
        <w:footnoteReference w:id="17531"/>
      </w:r>
      <w:r>
        <w:t xml:space="preserve"> honor to the wife, as to the weaker vessel, and as being heirs</w:t>
      </w:r>
      <w:r>
        <w:rPr>
          <w:rStyle w:val="FootnoteReference"/>
        </w:rPr>
        <w:footnoteReference w:id="17532"/>
      </w:r>
      <w:r>
        <w:t xml:space="preserve"> together of the grace of life; that your prayers be not hindered.</w:t>
      </w:r>
      <w:r>
        <w:rPr>
          <w:rStyle w:val="FootnoteReference"/>
        </w:rPr>
        <w:footnoteReference w:id="17533"/>
      </w:r>
    </w:p>
    <w:p>
      <w:r>
        <w:rPr>
          <w:b/>
        </w:rPr>
        <w:t xml:space="preserve">8 </w:t>
      </w:r>
      <w:r>
        <w:t xml:space="preserve">Finally, be all of one mind, having compassion one of another, love as brothers, be pitiful</w:t>
      </w:r>
      <w:r>
        <w:rPr>
          <w:rStyle w:val="FootnoteReference"/>
        </w:rPr>
        <w:footnoteReference w:id="17534"/>
      </w:r>
      <w:r>
        <w:t xml:space="preserve">, be courteous</w:t>
      </w:r>
      <w:r>
        <w:rPr>
          <w:rStyle w:val="FootnoteReference"/>
        </w:rPr>
        <w:footnoteReference w:id="17535"/>
      </w:r>
      <w:r>
        <w:t xml:space="preserve">:</w:t>
      </w:r>
      <w:r>
        <w:rPr>
          <w:rStyle w:val="FootnoteReference"/>
        </w:rPr>
        <w:footnoteReference w:id="17536"/>
      </w:r>
      <w:r>
        <w:rPr>
          <w:rStyle w:val="FootnoteReference"/>
        </w:rPr>
        <w:footnoteReference w:id="17537"/>
      </w:r>
    </w:p>
    <w:p>
      <w:r>
        <w:rPr>
          <w:b/>
        </w:rPr>
        <w:t xml:space="preserve">9 </w:t>
      </w:r>
      <w:r>
        <w:t xml:space="preserve">Not rendering</w:t>
      </w:r>
      <w:r>
        <w:rPr>
          <w:rStyle w:val="FootnoteReference"/>
        </w:rPr>
        <w:footnoteReference w:id="17538"/>
      </w:r>
      <w:r>
        <w:t xml:space="preserve"> evil for evil, or railing for railing: but contrariwise blessing; knowing that you are to this called</w:t>
      </w:r>
      <w:r>
        <w:rPr>
          <w:rStyle w:val="FootnoteReference"/>
        </w:rPr>
        <w:footnoteReference w:id="17539"/>
      </w:r>
      <w:r>
        <w:t xml:space="preserve">, that you should inherit a blessing.</w:t>
      </w:r>
    </w:p>
    <w:p>
      <w:r>
        <w:rPr>
          <w:b/>
        </w:rPr>
        <w:t xml:space="preserve">10 </w:t>
      </w:r>
      <w:r>
        <w:t xml:space="preserve">For the one who will love</w:t>
      </w:r>
      <w:r>
        <w:rPr>
          <w:rStyle w:val="FootnoteReference"/>
        </w:rPr>
        <w:footnoteReference w:id="17540"/>
      </w:r>
      <w:r>
        <w:t xml:space="preserve"> life, and see good days, let him refrain</w:t>
      </w:r>
      <w:r>
        <w:rPr>
          <w:rStyle w:val="FootnoteReference"/>
        </w:rPr>
        <w:footnoteReference w:id="17541"/>
      </w:r>
      <w:r>
        <w:t xml:space="preserve"> his tongue from evil, and his lips that they speak</w:t>
      </w:r>
      <w:r>
        <w:rPr>
          <w:rStyle w:val="FootnoteReference"/>
        </w:rPr>
        <w:footnoteReference w:id="17542"/>
      </w:r>
      <w:r>
        <w:t xml:space="preserve"> no guile:</w:t>
      </w:r>
      <w:r>
        <w:rPr>
          <w:rStyle w:val="FootnoteReference"/>
        </w:rPr>
        <w:footnoteReference w:id="17543"/>
      </w:r>
      <w:r>
        <w:rPr>
          <w:rStyle w:val="FootnoteReference"/>
        </w:rPr>
        <w:footnoteReference w:id="17544"/>
      </w:r>
    </w:p>
    <w:p>
      <w:r>
        <w:rPr>
          <w:b/>
        </w:rPr>
        <w:t xml:space="preserve">11 </w:t>
      </w:r>
      <w:r>
        <w:t xml:space="preserve">Let him shun evil, and do good; let him seek</w:t>
      </w:r>
      <w:r>
        <w:rPr>
          <w:rStyle w:val="FootnoteReference"/>
        </w:rPr>
        <w:footnoteReference w:id="17545"/>
      </w:r>
      <w:r>
        <w:t xml:space="preserve"> peace, and pursue it.</w:t>
      </w:r>
      <w:r>
        <w:rPr>
          <w:rStyle w:val="FootnoteReference"/>
        </w:rPr>
        <w:footnoteReference w:id="17546"/>
      </w:r>
      <w:r>
        <w:rPr>
          <w:rStyle w:val="FootnoteReference"/>
        </w:rPr>
        <w:footnoteReference w:id="17547"/>
      </w:r>
    </w:p>
    <w:p>
      <w:r>
        <w:rPr>
          <w:b/>
        </w:rPr>
        <w:t xml:space="preserve">12 </w:t>
      </w:r>
      <w:r>
        <w:t xml:space="preserve">For the eyes</w:t>
      </w:r>
      <w:r>
        <w:rPr>
          <w:rStyle w:val="FootnoteReference"/>
        </w:rPr>
        <w:footnoteReference w:id="17548"/>
      </w:r>
      <w:r>
        <w:t xml:space="preserve"> of the Lord are over the righteous, and his ears</w:t>
      </w:r>
      <w:r>
        <w:rPr>
          <w:rStyle w:val="FootnoteReference"/>
        </w:rPr>
        <w:footnoteReference w:id="17549"/>
      </w:r>
      <w:r>
        <w:t xml:space="preserve"> are open to their prayers: but the face of the Lord is against those who do evil.</w:t>
      </w:r>
      <w:r>
        <w:rPr>
          <w:rStyle w:val="FootnoteReference"/>
        </w:rPr>
        <w:footnoteReference w:id="17550"/>
      </w:r>
    </w:p>
    <w:p>
      <w:r>
        <w:rPr>
          <w:b/>
        </w:rPr>
        <w:t xml:space="preserve">13 </w:t>
      </w:r>
      <w:r>
        <w:t xml:space="preserve">And who is the one who will harm you, if you be followers</w:t>
      </w:r>
      <w:r>
        <w:rPr>
          <w:rStyle w:val="FootnoteReference"/>
        </w:rPr>
        <w:footnoteReference w:id="17551"/>
      </w:r>
      <w:r>
        <w:t xml:space="preserve"> of that which is good?</w:t>
      </w:r>
      <w:r>
        <w:rPr>
          <w:rStyle w:val="FootnoteReference"/>
        </w:rPr>
        <w:footnoteReference w:id="17552"/>
      </w:r>
    </w:p>
    <w:p>
      <w:r>
        <w:rPr>
          <w:b/>
        </w:rPr>
        <w:t xml:space="preserve">14 </w:t>
      </w:r>
      <w:r>
        <w:t xml:space="preserve">But and if you suffer for righteousness' sake, happy are you: and do not be afraid of their terror, neither be troubled;</w:t>
      </w:r>
      <w:r>
        <w:rPr>
          <w:rStyle w:val="FootnoteReference"/>
        </w:rPr>
        <w:footnoteReference w:id="17553"/>
      </w:r>
      <w:r>
        <w:rPr>
          <w:rStyle w:val="FootnoteReference"/>
        </w:rPr>
        <w:footnoteReference w:id="17554"/>
      </w:r>
    </w:p>
    <w:p>
      <w:r>
        <w:rPr>
          <w:b/>
        </w:rPr>
        <w:t xml:space="preserve">15 </w:t>
      </w:r>
      <w:r>
        <w:t xml:space="preserve">But sanctify</w:t>
      </w:r>
      <w:r>
        <w:rPr>
          <w:rStyle w:val="FootnoteReference"/>
        </w:rPr>
        <w:footnoteReference w:id="17555"/>
      </w:r>
      <w:r>
        <w:t xml:space="preserve"> the Lord God in your hearts: and be</w:t>
      </w:r>
      <w:r>
        <w:rPr>
          <w:rStyle w:val="FootnoteReference"/>
        </w:rPr>
        <w:footnoteReference w:id="17556"/>
      </w:r>
      <w:r>
        <w:t xml:space="preserve"> ready always to give an answer to every man that asks you a reason</w:t>
      </w:r>
      <w:r>
        <w:rPr>
          <w:rStyle w:val="FootnoteReference"/>
        </w:rPr>
        <w:footnoteReference w:id="17557"/>
      </w:r>
      <w:r>
        <w:t xml:space="preserve"> of the hope</w:t>
      </w:r>
      <w:r>
        <w:rPr>
          <w:rStyle w:val="FootnoteReference"/>
        </w:rPr>
        <w:footnoteReference w:id="17558"/>
      </w:r>
      <w:r>
        <w:t xml:space="preserve"> that is in you with meekness and fear:</w:t>
      </w:r>
    </w:p>
    <w:p>
      <w:r>
        <w:rPr>
          <w:b/>
        </w:rPr>
        <w:t xml:space="preserve">16 </w:t>
      </w:r>
      <w:r>
        <w:t xml:space="preserve">Having a good</w:t>
      </w:r>
      <w:r>
        <w:rPr>
          <w:rStyle w:val="FootnoteReference"/>
        </w:rPr>
        <w:footnoteReference w:id="17559"/>
      </w:r>
      <w:r>
        <w:t xml:space="preserve"> conscience; that, whereas</w:t>
      </w:r>
      <w:r>
        <w:rPr>
          <w:rStyle w:val="FootnoteReference"/>
        </w:rPr>
        <w:footnoteReference w:id="17560"/>
      </w:r>
      <w:r>
        <w:t xml:space="preserve"> they speak evil of you, as of evildoers, they may be ashamed that falsely</w:t>
      </w:r>
      <w:r>
        <w:rPr>
          <w:rStyle w:val="FootnoteReference"/>
        </w:rPr>
        <w:footnoteReference w:id="17561"/>
      </w:r>
      <w:r>
        <w:t xml:space="preserve"> accuse your good conduct in Christ</w:t>
      </w:r>
      <w:r>
        <w:rPr>
          <w:rStyle w:val="FootnoteReference"/>
        </w:rPr>
        <w:footnoteReference w:id="17562"/>
      </w:r>
      <w:r>
        <w:t xml:space="preserve">.</w:t>
      </w:r>
      <w:r>
        <w:rPr>
          <w:rStyle w:val="FootnoteReference"/>
        </w:rPr>
        <w:footnoteReference w:id="17563"/>
      </w:r>
    </w:p>
    <w:p>
      <w:r>
        <w:rPr>
          <w:b/>
        </w:rPr>
        <w:t xml:space="preserve">17 </w:t>
      </w:r>
      <w:r>
        <w:t xml:space="preserve">For it is better, if the will of God be so, that you suffer</w:t>
      </w:r>
      <w:r>
        <w:rPr>
          <w:rStyle w:val="FootnoteReference"/>
        </w:rPr>
        <w:footnoteReference w:id="17564"/>
      </w:r>
      <w:r>
        <w:t xml:space="preserve"> for well doing, than for evil doing.</w:t>
      </w:r>
      <w:r>
        <w:rPr>
          <w:rStyle w:val="FootnoteReference"/>
        </w:rPr>
        <w:footnoteReference w:id="17565"/>
      </w:r>
    </w:p>
    <w:p>
      <w:r>
        <w:rPr>
          <w:b/>
        </w:rPr>
        <w:t xml:space="preserve">18 </w:t>
      </w:r>
      <w:r>
        <w:t xml:space="preserve">For Christ</w:t>
      </w:r>
      <w:r>
        <w:rPr>
          <w:rStyle w:val="FootnoteReference"/>
        </w:rPr>
        <w:footnoteReference w:id="17566"/>
      </w:r>
      <w:r>
        <w:t xml:space="preserve"> also has once suffered for sins, the just</w:t>
      </w:r>
      <w:r>
        <w:rPr>
          <w:rStyle w:val="FootnoteReference"/>
        </w:rPr>
        <w:footnoteReference w:id="17567"/>
      </w:r>
      <w:r>
        <w:t xml:space="preserve"> for the unjust, that he might bring us to God, being put to death in the flesh, but made alive in spirit:</w:t>
      </w:r>
      <w:r>
        <w:rPr>
          <w:rStyle w:val="FootnoteReference"/>
        </w:rPr>
        <w:footnoteReference w:id="17568"/>
      </w:r>
    </w:p>
    <w:p>
      <w:r>
        <w:rPr>
          <w:b/>
        </w:rPr>
        <w:t xml:space="preserve">19 </w:t>
      </w:r>
      <w:r>
        <w:t xml:space="preserve">By which</w:t>
      </w:r>
      <w:r>
        <w:rPr>
          <w:rStyle w:val="FootnoteReference"/>
        </w:rPr>
        <w:footnoteReference w:id="17569"/>
      </w:r>
      <w:r>
        <w:t xml:space="preserve"> also he went and preached to the spirits in prison;</w:t>
      </w:r>
      <w:r>
        <w:rPr>
          <w:rStyle w:val="FootnoteReference"/>
        </w:rPr>
        <w:footnoteReference w:id="17570"/>
      </w:r>
    </w:p>
    <w:p>
      <w:r>
        <w:rPr>
          <w:b/>
        </w:rPr>
        <w:t xml:space="preserve">20 </w:t>
      </w:r>
      <w:r>
        <w:t xml:space="preserve">Which sometime</w:t>
      </w:r>
      <w:r>
        <w:rPr>
          <w:rStyle w:val="FootnoteReference"/>
        </w:rPr>
        <w:footnoteReference w:id="17571"/>
      </w:r>
      <w:r>
        <w:t xml:space="preserve"> were disobedient, when once the longsuffering</w:t>
      </w:r>
      <w:r>
        <w:rPr>
          <w:rStyle w:val="FootnoteReference"/>
        </w:rPr>
        <w:footnoteReference w:id="17572"/>
      </w:r>
      <w:r>
        <w:t xml:space="preserve"> of God waited in the days</w:t>
      </w:r>
      <w:r>
        <w:rPr>
          <w:rStyle w:val="FootnoteReference"/>
        </w:rPr>
        <w:footnoteReference w:id="17573"/>
      </w:r>
      <w:r>
        <w:t xml:space="preserve"> of Noah</w:t>
      </w:r>
      <w:r>
        <w:rPr>
          <w:rStyle w:val="FootnoteReference"/>
        </w:rPr>
        <w:footnoteReference w:id="17574"/>
      </w:r>
      <w:r>
        <w:t xml:space="preserve">, while the ark was a preparing, in which few, that is, eight souls were saved by water.</w:t>
      </w:r>
      <w:r>
        <w:rPr>
          <w:rStyle w:val="FootnoteReference"/>
        </w:rPr>
        <w:footnoteReference w:id="17575"/>
      </w:r>
      <w:r>
        <w:rPr>
          <w:rStyle w:val="FootnoteReference"/>
        </w:rPr>
        <w:footnoteReference w:id="17576"/>
      </w:r>
    </w:p>
    <w:p>
      <w:r>
        <w:rPr>
          <w:b/>
        </w:rPr>
        <w:t xml:space="preserve">21 </w:t>
      </w:r>
      <w:r>
        <w:t xml:space="preserve">The like figure to which even baptism</w:t>
      </w:r>
      <w:r>
        <w:rPr>
          <w:rStyle w:val="FootnoteReference"/>
        </w:rPr>
        <w:footnoteReference w:id="17577"/>
      </w:r>
      <w:r>
        <w:t xml:space="preserve"> does also now save us (not the putting</w:t>
      </w:r>
      <w:r>
        <w:rPr>
          <w:rStyle w:val="FootnoteReference"/>
        </w:rPr>
        <w:footnoteReference w:id="17578"/>
      </w:r>
      <w:r>
        <w:t xml:space="preserve"> away of the filth of the flesh, but the answer</w:t>
      </w:r>
      <w:r>
        <w:rPr>
          <w:rStyle w:val="FootnoteReference"/>
        </w:rPr>
        <w:footnoteReference w:id="17579"/>
      </w:r>
      <w:r>
        <w:t xml:space="preserve"> of a good conscience toward God,) by the resurrection of Jesus</w:t>
      </w:r>
      <w:r>
        <w:rPr>
          <w:rStyle w:val="FootnoteReference"/>
        </w:rPr>
        <w:footnoteReference w:id="17580"/>
      </w:r>
      <w:r>
        <w:t xml:space="preserve"> Christ:</w:t>
      </w:r>
      <w:r>
        <w:rPr>
          <w:rStyle w:val="FootnoteReference"/>
        </w:rPr>
        <w:footnoteReference w:id="17581"/>
      </w:r>
      <w:r>
        <w:rPr>
          <w:rStyle w:val="FootnoteReference"/>
        </w:rPr>
        <w:footnoteReference w:id="17582"/>
      </w:r>
    </w:p>
    <w:p>
      <w:r>
        <w:rPr>
          <w:b/>
        </w:rPr>
        <w:t xml:space="preserve">22 </w:t>
      </w:r>
      <w:r>
        <w:t xml:space="preserve">Who is gone</w:t>
      </w:r>
      <w:r>
        <w:rPr>
          <w:rStyle w:val="FootnoteReference"/>
        </w:rPr>
        <w:footnoteReference w:id="17583"/>
      </w:r>
      <w:r>
        <w:t xml:space="preserve"> into heaven, and is on</w:t>
      </w:r>
      <w:r>
        <w:rPr>
          <w:rStyle w:val="FootnoteReference"/>
        </w:rPr>
        <w:footnoteReference w:id="17584"/>
      </w:r>
      <w:r>
        <w:t xml:space="preserve"> the right hand of God; angels</w:t>
      </w:r>
      <w:r>
        <w:rPr>
          <w:rStyle w:val="FootnoteReference"/>
        </w:rPr>
        <w:footnoteReference w:id="17585"/>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6"/>
      </w:r>
      <w:r>
        <w:t xml:space="preserve"> has suffered for us in the flesh, arm yourselves likewise with the same mind: for the one who has suffered in the flesh has ceased</w:t>
      </w:r>
      <w:r>
        <w:rPr>
          <w:rStyle w:val="FootnoteReference"/>
        </w:rPr>
        <w:footnoteReference w:id="17587"/>
      </w:r>
      <w:r>
        <w:t xml:space="preserve"> from sin;</w:t>
      </w:r>
      <w:r>
        <w:rPr>
          <w:rStyle w:val="FootnoteReference"/>
        </w:rPr>
        <w:footnoteReference w:id="17588"/>
      </w:r>
      <w:r>
        <w:rPr>
          <w:rStyle w:val="FootnoteReference"/>
        </w:rPr>
        <w:footnoteReference w:id="17589"/>
      </w:r>
      <w:r>
        <w:rPr>
          <w:rStyle w:val="FootnoteReference"/>
        </w:rPr>
        <w:footnoteReference w:id="17590"/>
      </w:r>
    </w:p>
    <w:p>
      <w:r>
        <w:rPr>
          <w:b/>
        </w:rPr>
        <w:t xml:space="preserve">2 </w:t>
      </w:r>
      <w:r>
        <w:t xml:space="preserve">That he no longer should live the rest of his time in the flesh to the lusts</w:t>
      </w:r>
      <w:r>
        <w:rPr>
          <w:rStyle w:val="FootnoteReference"/>
        </w:rPr>
        <w:footnoteReference w:id="17591"/>
      </w:r>
      <w:r>
        <w:t xml:space="preserve"> of men, but to the will</w:t>
      </w:r>
      <w:r>
        <w:rPr>
          <w:rStyle w:val="FootnoteReference"/>
        </w:rPr>
        <w:footnoteReference w:id="17592"/>
      </w:r>
      <w:r>
        <w:t xml:space="preserve"> of God</w:t>
      </w:r>
      <w:r>
        <w:rPr>
          <w:rStyle w:val="FootnoteReference"/>
        </w:rPr>
        <w:footnoteReference w:id="17593"/>
      </w:r>
      <w:r>
        <w:t xml:space="preserve">.</w:t>
      </w:r>
      <w:r>
        <w:rPr>
          <w:rStyle w:val="FootnoteReference"/>
        </w:rPr>
        <w:footnoteReference w:id="17594"/>
      </w:r>
      <w:r>
        <w:rPr>
          <w:rStyle w:val="FootnoteReference"/>
        </w:rPr>
        <w:footnoteReference w:id="17595"/>
      </w:r>
      <w:r>
        <w:rPr>
          <w:rStyle w:val="FootnoteReference"/>
        </w:rPr>
        <w:footnoteReference w:id="17596"/>
      </w:r>
    </w:p>
    <w:p>
      <w:r>
        <w:rPr>
          <w:b/>
        </w:rPr>
        <w:t xml:space="preserve">3 </w:t>
      </w:r>
      <w:r>
        <w:t xml:space="preserve">For the time</w:t>
      </w:r>
      <w:r>
        <w:rPr>
          <w:rStyle w:val="FootnoteReference"/>
        </w:rPr>
        <w:footnoteReference w:id="17597"/>
      </w:r>
      <w:r>
        <w:t xml:space="preserve"> past of our life may suffice us to have</w:t>
      </w:r>
      <w:r>
        <w:rPr>
          <w:rStyle w:val="FootnoteReference"/>
        </w:rPr>
        <w:footnoteReference w:id="17598"/>
      </w:r>
      <w:r>
        <w:t xml:space="preserve"> worked the will of the nations, when we walked in lasciviousness</w:t>
      </w:r>
      <w:r>
        <w:rPr>
          <w:rStyle w:val="FootnoteReference"/>
        </w:rPr>
        <w:footnoteReference w:id="17599"/>
      </w:r>
      <w:r>
        <w:t xml:space="preserve">, lusts, excess</w:t>
      </w:r>
      <w:r>
        <w:rPr>
          <w:rStyle w:val="FootnoteReference"/>
        </w:rPr>
        <w:footnoteReference w:id="17600"/>
      </w:r>
      <w:r>
        <w:t xml:space="preserve"> of wine, revellings</w:t>
      </w:r>
      <w:r>
        <w:rPr>
          <w:rStyle w:val="FootnoteReference"/>
        </w:rPr>
        <w:footnoteReference w:id="17601"/>
      </w:r>
      <w:r>
        <w:t xml:space="preserve">, banquetings, and abominable idolatries:</w:t>
      </w:r>
      <w:r>
        <w:rPr>
          <w:rStyle w:val="FootnoteReference"/>
        </w:rPr>
        <w:footnoteReference w:id="17602"/>
      </w:r>
    </w:p>
    <w:p>
      <w:r>
        <w:rPr>
          <w:b/>
        </w:rPr>
        <w:t xml:space="preserve">4 </w:t>
      </w:r>
      <w:r>
        <w:t xml:space="preserve">in which they think it strange that you run not with them to the same excess</w:t>
      </w:r>
      <w:r>
        <w:rPr>
          <w:rStyle w:val="FootnoteReference"/>
        </w:rPr>
        <w:footnoteReference w:id="17603"/>
      </w:r>
      <w:r>
        <w:t xml:space="preserve"> of riot, speaking</w:t>
      </w:r>
      <w:r>
        <w:rPr>
          <w:rStyle w:val="FootnoteReference"/>
        </w:rPr>
        <w:footnoteReference w:id="17604"/>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5"/>
      </w:r>
      <w:r>
        <w:rPr>
          <w:rStyle w:val="FootnoteReference"/>
        </w:rPr>
        <w:footnoteReference w:id="17606"/>
      </w:r>
    </w:p>
    <w:p>
      <w:r>
        <w:rPr>
          <w:b/>
        </w:rPr>
        <w:t xml:space="preserve">7 </w:t>
      </w:r>
      <w:r>
        <w:t xml:space="preserve">But the end</w:t>
      </w:r>
      <w:r>
        <w:rPr>
          <w:rStyle w:val="FootnoteReference"/>
        </w:rPr>
        <w:footnoteReference w:id="17607"/>
      </w:r>
      <w:r>
        <w:t xml:space="preserve"> of all things is at hand: Be therefore sober, and watch to prayer.</w:t>
      </w:r>
      <w:r>
        <w:rPr>
          <w:rStyle w:val="FootnoteReference"/>
        </w:rPr>
        <w:footnoteReference w:id="17608"/>
      </w:r>
      <w:r>
        <w:rPr>
          <w:rStyle w:val="FootnoteReference"/>
        </w:rPr>
        <w:footnoteReference w:id="17609"/>
      </w:r>
    </w:p>
    <w:p>
      <w:r>
        <w:rPr>
          <w:b/>
        </w:rPr>
        <w:t xml:space="preserve">8 </w:t>
      </w:r>
      <w:r>
        <w:t xml:space="preserve">And above all things have fervent</w:t>
      </w:r>
      <w:r>
        <w:rPr>
          <w:rStyle w:val="FootnoteReference"/>
        </w:rPr>
        <w:footnoteReference w:id="17610"/>
      </w:r>
      <w:r>
        <w:t xml:space="preserve"> love among yourselves: for love shall cover the multitude of sins.</w:t>
      </w:r>
      <w:r>
        <w:rPr>
          <w:rStyle w:val="FootnoteReference"/>
        </w:rPr>
        <w:footnoteReference w:id="17611"/>
      </w:r>
    </w:p>
    <w:p>
      <w:r>
        <w:rPr>
          <w:b/>
        </w:rPr>
        <w:t xml:space="preserve">9 </w:t>
      </w:r>
      <w:r>
        <w:t xml:space="preserve">Use hospitality</w:t>
      </w:r>
      <w:r>
        <w:rPr>
          <w:rStyle w:val="FootnoteReference"/>
        </w:rPr>
        <w:footnoteReference w:id="17612"/>
      </w:r>
      <w:r>
        <w:t xml:space="preserve"> one to another without grudging.</w:t>
      </w:r>
    </w:p>
    <w:p>
      <w:r>
        <w:rPr>
          <w:b/>
        </w:rPr>
        <w:t xml:space="preserve">10 </w:t>
      </w:r>
      <w:r>
        <w:t xml:space="preserve">As each received a gift, serve it to one another</w:t>
      </w:r>
      <w:r>
        <w:rPr>
          <w:rStyle w:val="FootnoteReference"/>
        </w:rPr>
        <w:footnoteReference w:id="17613"/>
      </w:r>
      <w:r>
        <w:t xml:space="preserve">, as good</w:t>
      </w:r>
      <w:r>
        <w:rPr>
          <w:rStyle w:val="FootnoteReference"/>
        </w:rPr>
        <w:footnoteReference w:id="17614"/>
      </w:r>
      <w:r>
        <w:t xml:space="preserve"> stewards of the manifold</w:t>
      </w:r>
      <w:r>
        <w:rPr>
          <w:rStyle w:val="FootnoteReference"/>
        </w:rPr>
        <w:footnoteReference w:id="17615"/>
      </w:r>
      <w:r>
        <w:t xml:space="preserve"> grace of God.</w:t>
      </w:r>
      <w:r>
        <w:rPr>
          <w:rStyle w:val="FootnoteReference"/>
        </w:rPr>
        <w:footnoteReference w:id="17616"/>
      </w:r>
    </w:p>
    <w:p>
      <w:r>
        <w:rPr>
          <w:b/>
        </w:rPr>
        <w:t xml:space="preserve">11 </w:t>
      </w:r>
      <w:r>
        <w:t xml:space="preserve">If anyone speak, let him speak as the</w:t>
      </w:r>
      <w:r>
        <w:rPr>
          <w:rStyle w:val="FootnoteReference"/>
        </w:rPr>
        <w:footnoteReference w:id="17617"/>
      </w:r>
      <w:r>
        <w:t xml:space="preserve"> oracles of God; if anyone minister, let him do it as of the ability</w:t>
      </w:r>
      <w:r>
        <w:rPr>
          <w:rStyle w:val="FootnoteReference"/>
        </w:rPr>
        <w:footnoteReference w:id="17618"/>
      </w:r>
      <w:r>
        <w:t xml:space="preserve"> which God gives: that God in all things may be glorified through Jesus</w:t>
      </w:r>
      <w:r>
        <w:rPr>
          <w:rStyle w:val="FootnoteReference"/>
        </w:rPr>
        <w:footnoteReference w:id="17619"/>
      </w:r>
      <w:r>
        <w:t xml:space="preserve"> Christ, to whom</w:t>
      </w:r>
      <w:r>
        <w:rPr>
          <w:rStyle w:val="FootnoteReference"/>
        </w:rPr>
        <w:footnoteReference w:id="17620"/>
      </w:r>
      <w:r>
        <w:t xml:space="preserve"> be praise and dominion</w:t>
      </w:r>
      <w:r>
        <w:rPr>
          <w:rStyle w:val="FootnoteReference"/>
        </w:rPr>
        <w:footnoteReference w:id="17621"/>
      </w:r>
      <w:r>
        <w:t xml:space="preserve"> forever and ever. Amen.</w:t>
      </w:r>
      <w:r>
        <w:rPr>
          <w:rStyle w:val="FootnoteReference"/>
        </w:rPr>
        <w:footnoteReference w:id="17622"/>
      </w:r>
      <w:r>
        <w:rPr>
          <w:rStyle w:val="FootnoteReference"/>
        </w:rPr>
        <w:footnoteReference w:id="17623"/>
      </w:r>
      <w:r>
        <w:rPr>
          <w:rStyle w:val="FootnoteReference"/>
        </w:rPr>
        <w:footnoteReference w:id="17624"/>
      </w:r>
    </w:p>
    <w:p>
      <w:r>
        <w:rPr>
          <w:b/>
        </w:rPr>
        <w:t xml:space="preserve">12 </w:t>
      </w:r>
      <w:r>
        <w:t xml:space="preserve">Beloved, think</w:t>
      </w:r>
      <w:r>
        <w:rPr>
          <w:rStyle w:val="FootnoteReference"/>
        </w:rPr>
        <w:footnoteReference w:id="17625"/>
      </w:r>
      <w:r>
        <w:t xml:space="preserve"> it not strange concerning the fiery</w:t>
      </w:r>
      <w:r>
        <w:rPr>
          <w:rStyle w:val="FootnoteReference"/>
        </w:rPr>
        <w:footnoteReference w:id="17626"/>
      </w:r>
      <w:r>
        <w:t xml:space="preserve"> trial which is to try you, as though some strange thing happened to you:</w:t>
      </w:r>
      <w:r>
        <w:rPr>
          <w:rStyle w:val="FootnoteReference"/>
        </w:rPr>
        <w:footnoteReference w:id="17627"/>
      </w:r>
    </w:p>
    <w:p>
      <w:r>
        <w:rPr>
          <w:b/>
        </w:rPr>
        <w:t xml:space="preserve">13 </w:t>
      </w:r>
      <w:r>
        <w:t xml:space="preserve">But rejoice</w:t>
      </w:r>
      <w:r>
        <w:rPr>
          <w:rStyle w:val="FootnoteReference"/>
        </w:rPr>
        <w:footnoteReference w:id="17628"/>
      </w:r>
      <w:r>
        <w:t xml:space="preserve">, inasmuch as you are partakers of Christ's sufferings; that, when his glory shall be revealed, you may be glad also with exceeding joy.</w:t>
      </w:r>
      <w:r>
        <w:rPr>
          <w:rStyle w:val="FootnoteReference"/>
        </w:rPr>
        <w:footnoteReference w:id="17629"/>
      </w:r>
      <w:r>
        <w:rPr>
          <w:rStyle w:val="FootnoteReference"/>
        </w:rPr>
        <w:footnoteReference w:id="17630"/>
      </w:r>
    </w:p>
    <w:p>
      <w:r>
        <w:rPr>
          <w:b/>
        </w:rPr>
        <w:t xml:space="preserve">14 </w:t>
      </w:r>
      <w:r>
        <w:t xml:space="preserve">If you be reproached</w:t>
      </w:r>
      <w:r>
        <w:rPr>
          <w:rStyle w:val="FootnoteReference"/>
        </w:rPr>
        <w:footnoteReference w:id="17631"/>
      </w:r>
      <w:r>
        <w:t xml:space="preserve"> for the name of Christ, happy</w:t>
      </w:r>
      <w:r>
        <w:rPr>
          <w:rStyle w:val="FootnoteReference"/>
        </w:rPr>
        <w:footnoteReference w:id="17632"/>
      </w:r>
      <w:r>
        <w:t xml:space="preserve"> are you; for the spirit of glory and of God rests upon you: on their part he is evil spoken of, but on your part he is glorified.</w:t>
      </w:r>
      <w:r>
        <w:rPr>
          <w:rStyle w:val="FootnoteReference"/>
        </w:rPr>
        <w:footnoteReference w:id="17633"/>
      </w:r>
      <w:r>
        <w:rPr>
          <w:rStyle w:val="FootnoteReference"/>
        </w:rPr>
        <w:footnoteReference w:id="17634"/>
      </w:r>
      <w:r>
        <w:rPr>
          <w:rStyle w:val="FootnoteReference"/>
        </w:rPr>
        <w:footnoteReference w:id="17635"/>
      </w:r>
      <w:r>
        <w:rPr>
          <w:rStyle w:val="FootnoteReference"/>
        </w:rPr>
        <w:footnoteReference w:id="17636"/>
      </w:r>
    </w:p>
    <w:p>
      <w:r>
        <w:rPr>
          <w:b/>
        </w:rPr>
        <w:t xml:space="preserve">15 </w:t>
      </w:r>
      <w:r>
        <w:t xml:space="preserve">But let none of you suffer</w:t>
      </w:r>
      <w:r>
        <w:rPr>
          <w:rStyle w:val="FootnoteReference"/>
        </w:rPr>
        <w:footnoteReference w:id="17637"/>
      </w:r>
      <w:r>
        <w:t xml:space="preserve"> as a murderer, or as a thief, or as an evildoer, or as a busybody</w:t>
      </w:r>
      <w:r>
        <w:rPr>
          <w:rStyle w:val="FootnoteReference"/>
        </w:rPr>
        <w:footnoteReference w:id="17638"/>
      </w:r>
      <w:r>
        <w:t xml:space="preserve"> in other men's matters.</w:t>
      </w:r>
    </w:p>
    <w:p>
      <w:r>
        <w:rPr>
          <w:b/>
        </w:rPr>
        <w:t xml:space="preserve">16 </w:t>
      </w:r>
      <w:r>
        <w:t xml:space="preserve">Yet if anyone suffer as a Christian</w:t>
      </w:r>
      <w:r>
        <w:rPr>
          <w:rStyle w:val="FootnoteReference"/>
        </w:rPr>
        <w:footnoteReference w:id="17639"/>
      </w:r>
      <w:r>
        <w:t xml:space="preserve">, let him not</w:t>
      </w:r>
      <w:r>
        <w:rPr>
          <w:rStyle w:val="FootnoteReference"/>
        </w:rPr>
        <w:footnoteReference w:id="17640"/>
      </w:r>
      <w:r>
        <w:t xml:space="preserve"> be ashamed; but let him glorify God on this behalf.</w:t>
      </w:r>
      <w:r>
        <w:rPr>
          <w:rStyle w:val="FootnoteReference"/>
        </w:rPr>
        <w:footnoteReference w:id="17641"/>
      </w:r>
      <w:r>
        <w:rPr>
          <w:rStyle w:val="FootnoteReference"/>
        </w:rPr>
        <w:footnoteReference w:id="17642"/>
      </w:r>
    </w:p>
    <w:p>
      <w:r>
        <w:rPr>
          <w:b/>
        </w:rPr>
        <w:t xml:space="preserve">17 </w:t>
      </w:r>
      <w:r>
        <w:t xml:space="preserve">For the time has come that judgment</w:t>
      </w:r>
      <w:r>
        <w:rPr>
          <w:rStyle w:val="FootnoteReference"/>
        </w:rPr>
        <w:footnoteReference w:id="17643"/>
      </w:r>
      <w:r>
        <w:t xml:space="preserve"> must begin at the house of God: and if</w:t>
      </w:r>
      <w:r>
        <w:rPr>
          <w:rStyle w:val="FootnoteReference"/>
        </w:rPr>
        <w:footnoteReference w:id="17644"/>
      </w:r>
      <w:r>
        <w:t xml:space="preserve"> it first begin at us, what shall the end be of those who obey</w:t>
      </w:r>
      <w:r>
        <w:rPr>
          <w:rStyle w:val="FootnoteReference"/>
        </w:rPr>
        <w:footnoteReference w:id="17645"/>
      </w:r>
      <w:r>
        <w:t xml:space="preserve"> not the good news of God?</w:t>
      </w:r>
    </w:p>
    <w:p>
      <w:r>
        <w:rPr>
          <w:b/>
        </w:rPr>
        <w:t xml:space="preserve">18 </w:t>
      </w:r>
      <w:r>
        <w:t xml:space="preserve">And if the righteous scarcely be saved, where shall the ungodly and the sinner</w:t>
      </w:r>
      <w:r>
        <w:rPr>
          <w:rStyle w:val="FootnoteReference"/>
        </w:rPr>
        <w:footnoteReference w:id="17646"/>
      </w:r>
      <w:r>
        <w:t xml:space="preserve"> appear?</w:t>
      </w:r>
      <w:r>
        <w:rPr>
          <w:rStyle w:val="FootnoteReference"/>
        </w:rPr>
        <w:footnoteReference w:id="17647"/>
      </w:r>
    </w:p>
    <w:p>
      <w:r>
        <w:rPr>
          <w:b/>
        </w:rPr>
        <w:t xml:space="preserve">19 </w:t>
      </w:r>
      <w:r>
        <w:t xml:space="preserve">Therefore let those who suffer according to the will of God commit</w:t>
      </w:r>
      <w:r>
        <w:rPr>
          <w:rStyle w:val="FootnoteReference"/>
        </w:rPr>
        <w:footnoteReference w:id="17648"/>
      </w:r>
      <w:r>
        <w:t xml:space="preserve"> the keeping of their souls to him in well doing, as to a faithful</w:t>
      </w:r>
      <w:r>
        <w:rPr>
          <w:rStyle w:val="FootnoteReference"/>
        </w:rPr>
        <w:footnoteReference w:id="17649"/>
      </w:r>
      <w:r>
        <w:t xml:space="preserve"> Creator.</w:t>
      </w:r>
      <w:r>
        <w:rPr>
          <w:rStyle w:val="FootnoteReference"/>
        </w:rPr>
        <w:footnoteReference w:id="17650"/>
      </w:r>
      <w:r>
        <w:rPr>
          <w:rStyle w:val="FootnoteReference"/>
        </w:rPr>
        <w:footnoteReference w:id="176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2"/>
      </w:r>
      <w:r>
        <w:t xml:space="preserve"> who are among you I exhort, who am also</w:t>
      </w:r>
      <w:r>
        <w:rPr>
          <w:rStyle w:val="FootnoteReference"/>
        </w:rPr>
        <w:footnoteReference w:id="17653"/>
      </w:r>
      <w:r>
        <w:t xml:space="preserve"> an elder, and a</w:t>
      </w:r>
      <w:r>
        <w:rPr>
          <w:rStyle w:val="FootnoteReference"/>
        </w:rPr>
        <w:footnoteReference w:id="17654"/>
      </w:r>
      <w:r>
        <w:t xml:space="preserve"> witness of the sufferings of Christ</w:t>
      </w:r>
      <w:r>
        <w:rPr>
          <w:rStyle w:val="FootnoteReference"/>
        </w:rPr>
        <w:footnoteReference w:id="17655"/>
      </w:r>
      <w:r>
        <w:t xml:space="preserve">, and also a partaker</w:t>
      </w:r>
      <w:r>
        <w:rPr>
          <w:rStyle w:val="FootnoteReference"/>
        </w:rPr>
        <w:footnoteReference w:id="17656"/>
      </w:r>
      <w:r>
        <w:t xml:space="preserve"> of the glory that shall be revealed:</w:t>
      </w:r>
      <w:r>
        <w:rPr>
          <w:rStyle w:val="FootnoteReference"/>
        </w:rPr>
        <w:footnoteReference w:id="17657"/>
      </w:r>
    </w:p>
    <w:p>
      <w:r>
        <w:rPr>
          <w:b/>
        </w:rPr>
        <w:t xml:space="preserve">2 </w:t>
      </w:r>
      <w:r>
        <w:t xml:space="preserve">Feed</w:t>
      </w:r>
      <w:r>
        <w:rPr>
          <w:rStyle w:val="FootnoteReference"/>
        </w:rPr>
        <w:footnoteReference w:id="17658"/>
      </w:r>
      <w:r>
        <w:t xml:space="preserve"> the flock</w:t>
      </w:r>
      <w:r>
        <w:rPr>
          <w:rStyle w:val="FootnoteReference"/>
        </w:rPr>
        <w:footnoteReference w:id="17659"/>
      </w:r>
      <w:r>
        <w:t xml:space="preserve"> of God</w:t>
      </w:r>
      <w:r>
        <w:rPr>
          <w:rStyle w:val="FootnoteReference"/>
        </w:rPr>
        <w:footnoteReference w:id="17660"/>
      </w:r>
      <w:r>
        <w:t xml:space="preserve"> who is among you, taking</w:t>
      </w:r>
      <w:r>
        <w:rPr>
          <w:rStyle w:val="FootnoteReference"/>
        </w:rPr>
        <w:footnoteReference w:id="17661"/>
      </w:r>
      <w:r>
        <w:t xml:space="preserve"> the oversight of it, not by</w:t>
      </w:r>
      <w:r>
        <w:rPr>
          <w:rStyle w:val="FootnoteReference"/>
        </w:rPr>
        <w:footnoteReference w:id="17662"/>
      </w:r>
      <w:r>
        <w:t xml:space="preserve"> constraint, but willingly; not for</w:t>
      </w:r>
      <w:r>
        <w:rPr>
          <w:rStyle w:val="FootnoteReference"/>
        </w:rPr>
        <w:footnoteReference w:id="17663"/>
      </w:r>
      <w:r>
        <w:t xml:space="preserve"> filthy illegal gain, but of a ready mind;</w:t>
      </w:r>
      <w:r>
        <w:rPr>
          <w:rStyle w:val="FootnoteReference"/>
        </w:rPr>
        <w:footnoteReference w:id="17664"/>
      </w:r>
      <w:r>
        <w:rPr>
          <w:rStyle w:val="FootnoteReference"/>
        </w:rPr>
        <w:footnoteReference w:id="17665"/>
      </w:r>
      <w:r>
        <w:rPr>
          <w:rStyle w:val="FootnoteReference"/>
        </w:rPr>
        <w:footnoteReference w:id="17666"/>
      </w:r>
      <w:r>
        <w:rPr>
          <w:rStyle w:val="FootnoteReference"/>
        </w:rPr>
        <w:footnoteReference w:id="17667"/>
      </w:r>
    </w:p>
    <w:p>
      <w:r>
        <w:rPr>
          <w:b/>
        </w:rPr>
        <w:t xml:space="preserve">3 </w:t>
      </w:r>
      <w:r>
        <w:t xml:space="preserve">Neither as being lords over God's heritage</w:t>
      </w:r>
      <w:r>
        <w:rPr>
          <w:rStyle w:val="FootnoteReference"/>
        </w:rPr>
        <w:footnoteReference w:id="17668"/>
      </w:r>
      <w:r>
        <w:t xml:space="preserve">, but being ensamples to the flock.</w:t>
      </w:r>
      <w:r>
        <w:rPr>
          <w:rStyle w:val="FootnoteReference"/>
        </w:rPr>
        <w:footnoteReference w:id="17669"/>
      </w:r>
      <w:r>
        <w:rPr>
          <w:rStyle w:val="FootnoteReference"/>
        </w:rPr>
        <w:footnoteReference w:id="17670"/>
      </w:r>
    </w:p>
    <w:p>
      <w:r>
        <w:rPr>
          <w:b/>
        </w:rPr>
        <w:t xml:space="preserve">4 </w:t>
      </w:r>
      <w:r>
        <w:t xml:space="preserve">And when the chief Shepherd shall appear</w:t>
      </w:r>
      <w:r>
        <w:rPr>
          <w:rStyle w:val="FootnoteReference"/>
        </w:rPr>
        <w:footnoteReference w:id="17671"/>
      </w:r>
      <w:r>
        <w:t xml:space="preserve">, you shall receive a crown</w:t>
      </w:r>
      <w:r>
        <w:rPr>
          <w:rStyle w:val="FootnoteReference"/>
        </w:rPr>
        <w:footnoteReference w:id="17672"/>
      </w:r>
      <w:r>
        <w:t xml:space="preserve"> of glory that fades not away.</w:t>
      </w:r>
      <w:r>
        <w:rPr>
          <w:rStyle w:val="FootnoteReference"/>
        </w:rPr>
        <w:footnoteReference w:id="17673"/>
      </w:r>
    </w:p>
    <w:p>
      <w:r>
        <w:rPr>
          <w:b/>
        </w:rPr>
        <w:t xml:space="preserve">5 </w:t>
      </w:r>
      <w:r>
        <w:t xml:space="preserve">Likewise, you younger, submit yourselves to the elder. Yes, you be subject one to another, and be clothed</w:t>
      </w:r>
      <w:r>
        <w:rPr>
          <w:rStyle w:val="FootnoteReference"/>
        </w:rPr>
        <w:footnoteReference w:id="17674"/>
      </w:r>
      <w:r>
        <w:t xml:space="preserve"> with humility: for God resists the proud, and gives grace to the humble.</w:t>
      </w:r>
      <w:r>
        <w:rPr>
          <w:rStyle w:val="FootnoteReference"/>
        </w:rPr>
        <w:footnoteReference w:id="17675"/>
      </w:r>
      <w:r>
        <w:rPr>
          <w:rStyle w:val="FootnoteReference"/>
        </w:rPr>
        <w:footnoteReference w:id="17676"/>
      </w:r>
      <w:r>
        <w:rPr>
          <w:rStyle w:val="FootnoteReference"/>
        </w:rPr>
        <w:footnoteReference w:id="17677"/>
      </w:r>
      <w:r>
        <w:rPr>
          <w:rStyle w:val="FootnoteReference"/>
        </w:rPr>
        <w:footnoteReference w:id="17678"/>
      </w:r>
    </w:p>
    <w:p>
      <w:r>
        <w:rPr>
          <w:b/>
        </w:rPr>
        <w:t xml:space="preserve">6 </w:t>
      </w:r>
      <w:r>
        <w:t xml:space="preserve">Humble</w:t>
      </w:r>
      <w:r>
        <w:rPr>
          <w:rStyle w:val="FootnoteReference"/>
        </w:rPr>
        <w:footnoteReference w:id="17679"/>
      </w:r>
      <w:r>
        <w:t xml:space="preserve"> yourselves therefore under the mighty hand of God, that he may exalt you in due time:</w:t>
      </w:r>
      <w:r>
        <w:rPr>
          <w:rStyle w:val="FootnoteReference"/>
        </w:rPr>
        <w:footnoteReference w:id="17680"/>
      </w:r>
      <w:r>
        <w:rPr>
          <w:rStyle w:val="FootnoteReference"/>
        </w:rPr>
        <w:footnoteReference w:id="17681"/>
      </w:r>
    </w:p>
    <w:p>
      <w:r>
        <w:rPr>
          <w:b/>
        </w:rPr>
        <w:t xml:space="preserve">7 </w:t>
      </w:r>
      <w:r>
        <w:t xml:space="preserve">Casting</w:t>
      </w:r>
      <w:r>
        <w:rPr>
          <w:rStyle w:val="FootnoteReference"/>
        </w:rPr>
        <w:footnoteReference w:id="17682"/>
      </w:r>
      <w:r>
        <w:t xml:space="preserve"> all your care upon him; for he cares for you.</w:t>
      </w:r>
      <w:r>
        <w:rPr>
          <w:rStyle w:val="FootnoteReference"/>
        </w:rPr>
        <w:footnoteReference w:id="17683"/>
      </w:r>
    </w:p>
    <w:p>
      <w:r>
        <w:rPr>
          <w:b/>
        </w:rPr>
        <w:t xml:space="preserve">8 </w:t>
      </w:r>
      <w:r>
        <w:t xml:space="preserve">Be sober</w:t>
      </w:r>
      <w:r>
        <w:rPr>
          <w:rStyle w:val="FootnoteReference"/>
        </w:rPr>
        <w:footnoteReference w:id="17684"/>
      </w:r>
      <w:r>
        <w:t xml:space="preserve">, be vigilant; because your adversary the devil</w:t>
      </w:r>
      <w:r>
        <w:rPr>
          <w:rStyle w:val="FootnoteReference"/>
        </w:rPr>
        <w:footnoteReference w:id="17685"/>
      </w:r>
      <w:r>
        <w:t xml:space="preserve">, as a roaring lion, walks about, seeking whom he may devour</w:t>
      </w:r>
      <w:r>
        <w:rPr>
          <w:rStyle w:val="FootnoteReference"/>
        </w:rPr>
        <w:footnoteReference w:id="17686"/>
      </w:r>
      <w:r>
        <w:t xml:space="preserve">:</w:t>
      </w:r>
      <w:r>
        <w:rPr>
          <w:rStyle w:val="FootnoteReference"/>
        </w:rPr>
        <w:footnoteReference w:id="17687"/>
      </w:r>
      <w:r>
        <w:rPr>
          <w:rStyle w:val="FootnoteReference"/>
        </w:rPr>
        <w:footnoteReference w:id="17688"/>
      </w:r>
    </w:p>
    <w:p>
      <w:r>
        <w:rPr>
          <w:b/>
        </w:rPr>
        <w:t xml:space="preserve">9 </w:t>
      </w:r>
      <w:r>
        <w:t xml:space="preserve">Whom resist</w:t>
      </w:r>
      <w:r>
        <w:rPr>
          <w:rStyle w:val="FootnoteReference"/>
        </w:rPr>
        <w:footnoteReference w:id="17689"/>
      </w:r>
      <w:r>
        <w:t xml:space="preserve"> steadfast in the faith, knowing that the same afflictions are accomplished in your brothers that are in the world.</w:t>
      </w:r>
      <w:r>
        <w:rPr>
          <w:rStyle w:val="FootnoteReference"/>
        </w:rPr>
        <w:footnoteReference w:id="17690"/>
      </w:r>
    </w:p>
    <w:p>
      <w:r>
        <w:rPr>
          <w:b/>
        </w:rPr>
        <w:t xml:space="preserve">10 </w:t>
      </w:r>
      <w:r>
        <w:t xml:space="preserve">But the God</w:t>
      </w:r>
      <w:r>
        <w:rPr>
          <w:rStyle w:val="FootnoteReference"/>
        </w:rPr>
        <w:footnoteReference w:id="17691"/>
      </w:r>
      <w:r>
        <w:t xml:space="preserve"> of all grace, who has called us to his eternal</w:t>
      </w:r>
      <w:r>
        <w:rPr>
          <w:rStyle w:val="FootnoteReference"/>
        </w:rPr>
        <w:footnoteReference w:id="17692"/>
      </w:r>
      <w:r>
        <w:t xml:space="preserve"> glory by Christ Jesus</w:t>
      </w:r>
      <w:r>
        <w:rPr>
          <w:rStyle w:val="FootnoteReference"/>
        </w:rPr>
        <w:footnoteReference w:id="17693"/>
      </w:r>
      <w:r>
        <w:t xml:space="preserve">, after that you have suffered a while, make</w:t>
      </w:r>
      <w:r>
        <w:rPr>
          <w:rStyle w:val="FootnoteReference"/>
        </w:rPr>
        <w:footnoteReference w:id="17694"/>
      </w:r>
      <w:r>
        <w:t xml:space="preserve"> you perfect, establish, strengthen</w:t>
      </w:r>
      <w:r>
        <w:rPr>
          <w:rStyle w:val="FootnoteReference"/>
        </w:rPr>
        <w:footnoteReference w:id="17695"/>
      </w:r>
      <w:r>
        <w:t xml:space="preserve">, settle</w:t>
      </w:r>
      <w:r>
        <w:rPr>
          <w:rStyle w:val="FootnoteReference"/>
        </w:rPr>
        <w:footnoteReference w:id="17696"/>
      </w:r>
      <w:r>
        <w:t xml:space="preserve"> you.</w:t>
      </w:r>
      <w:r>
        <w:rPr>
          <w:rStyle w:val="FootnoteReference"/>
        </w:rPr>
        <w:footnoteReference w:id="17697"/>
      </w:r>
      <w:r>
        <w:rPr>
          <w:rStyle w:val="FootnoteReference"/>
        </w:rPr>
        <w:footnoteReference w:id="17698"/>
      </w:r>
      <w:r>
        <w:rPr>
          <w:rStyle w:val="FootnoteReference"/>
        </w:rPr>
        <w:footnoteReference w:id="17699"/>
      </w:r>
    </w:p>
    <w:p>
      <w:r>
        <w:rPr>
          <w:b/>
        </w:rPr>
        <w:t xml:space="preserve">11 </w:t>
      </w:r>
      <w:r>
        <w:t xml:space="preserve">To him be glory and dominion forever and ever. Amen.</w:t>
      </w:r>
      <w:r>
        <w:rPr>
          <w:rStyle w:val="FootnoteReference"/>
        </w:rPr>
        <w:footnoteReference w:id="17700"/>
      </w:r>
    </w:p>
    <w:p>
      <w:r>
        <w:rPr>
          <w:b/>
        </w:rPr>
        <w:t xml:space="preserve">12 </w:t>
      </w:r>
      <w:r>
        <w:t xml:space="preserve">By Silvanus</w:t>
      </w:r>
      <w:r>
        <w:rPr>
          <w:rStyle w:val="FootnoteReference"/>
        </w:rPr>
        <w:footnoteReference w:id="17701"/>
      </w:r>
      <w:r>
        <w:t xml:space="preserve">, a faithful</w:t>
      </w:r>
      <w:r>
        <w:rPr>
          <w:rStyle w:val="FootnoteReference"/>
        </w:rPr>
        <w:footnoteReference w:id="17702"/>
      </w:r>
      <w:r>
        <w:t xml:space="preserve"> brother to you, as I suppose, I have written briefly, exhorting</w:t>
      </w:r>
      <w:r>
        <w:rPr>
          <w:rStyle w:val="FootnoteReference"/>
        </w:rPr>
        <w:footnoteReference w:id="17703"/>
      </w:r>
      <w:r>
        <w:t xml:space="preserve">, and testifying</w:t>
      </w:r>
      <w:r>
        <w:rPr>
          <w:rStyle w:val="FootnoteReference"/>
        </w:rPr>
        <w:footnoteReference w:id="17704"/>
      </w:r>
      <w:r>
        <w:t xml:space="preserve"> that this is the true</w:t>
      </w:r>
      <w:r>
        <w:rPr>
          <w:rStyle w:val="FootnoteReference"/>
        </w:rPr>
        <w:footnoteReference w:id="17705"/>
      </w:r>
      <w:r>
        <w:t xml:space="preserve"> grace of God in which you stand.</w:t>
      </w:r>
      <w:r>
        <w:rPr>
          <w:rStyle w:val="FootnoteReference"/>
        </w:rPr>
        <w:footnoteReference w:id="17706"/>
      </w:r>
      <w:r>
        <w:rPr>
          <w:rStyle w:val="FootnoteReference"/>
        </w:rPr>
        <w:footnoteReference w:id="17707"/>
      </w:r>
    </w:p>
    <w:p>
      <w:r>
        <w:rPr>
          <w:b/>
        </w:rPr>
        <w:t xml:space="preserve">13 </w:t>
      </w:r>
      <w:r>
        <w:t xml:space="preserve">She who is in Babylon</w:t>
      </w:r>
      <w:r>
        <w:rPr>
          <w:rStyle w:val="FootnoteReference"/>
        </w:rPr>
        <w:footnoteReference w:id="17708"/>
      </w:r>
      <w:r>
        <w:t xml:space="preserve">, elect together with you, greets you; and Mark</w:t>
      </w:r>
      <w:r>
        <w:rPr>
          <w:rStyle w:val="FootnoteReference"/>
        </w:rPr>
        <w:footnoteReference w:id="17709"/>
      </w:r>
      <w:r>
        <w:t xml:space="preserve"> my son.</w:t>
      </w:r>
      <w:r>
        <w:rPr>
          <w:rStyle w:val="FootnoteReference"/>
        </w:rPr>
        <w:footnoteReference w:id="17710"/>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p>
    <w:p>
      <w:r>
        <w:rPr>
          <w:b/>
        </w:rPr>
        <w:t xml:space="preserve">14 </w:t>
      </w:r>
      <w:r>
        <w:t xml:space="preserve">Greet you one another with a</w:t>
      </w:r>
      <w:r>
        <w:rPr>
          <w:rStyle w:val="FootnoteReference"/>
        </w:rPr>
        <w:footnoteReference w:id="17716"/>
      </w:r>
      <w:r>
        <w:t xml:space="preserve"> kiss of love. Peace</w:t>
      </w:r>
      <w:r>
        <w:rPr>
          <w:rStyle w:val="FootnoteReference"/>
        </w:rPr>
        <w:footnoteReference w:id="17717"/>
      </w:r>
      <w:r>
        <w:t xml:space="preserve"> be with you all that are in Christ Jesus. Amen.</w:t>
      </w:r>
      <w:r>
        <w:rPr>
          <w:rStyle w:val="FootnoteReference"/>
        </w:rPr>
        <w:footnoteReference w:id="17718"/>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19"/>
      </w:r>
      <w:r>
        <w:t xml:space="preserve"> Peter</w:t>
      </w:r>
      <w:r>
        <w:rPr>
          <w:rStyle w:val="FootnoteReference"/>
        </w:rPr>
        <w:footnoteReference w:id="17720"/>
      </w:r>
      <w:r>
        <w:t xml:space="preserve">, a slave and an apostle</w:t>
      </w:r>
      <w:r>
        <w:rPr>
          <w:rStyle w:val="FootnoteReference"/>
        </w:rPr>
        <w:footnoteReference w:id="17721"/>
      </w:r>
      <w:r>
        <w:t xml:space="preserve"> of Jesus</w:t>
      </w:r>
      <w:r>
        <w:rPr>
          <w:rStyle w:val="FootnoteReference"/>
        </w:rPr>
        <w:footnoteReference w:id="17722"/>
      </w:r>
      <w:r>
        <w:t xml:space="preserve"> Christ</w:t>
      </w:r>
      <w:r>
        <w:rPr>
          <w:rStyle w:val="FootnoteReference"/>
        </w:rPr>
        <w:footnoteReference w:id="17723"/>
      </w:r>
      <w:r>
        <w:t xml:space="preserve">, to those who have obtained like precious faith with us through the righteousness of God</w:t>
      </w:r>
      <w:r>
        <w:rPr>
          <w:rStyle w:val="FootnoteReference"/>
        </w:rPr>
        <w:footnoteReference w:id="17724"/>
      </w:r>
      <w:r>
        <w:t xml:space="preserve"> and our Savior Jesus Christ:</w:t>
      </w:r>
      <w:r>
        <w:rPr>
          <w:rStyle w:val="FootnoteReference"/>
        </w:rPr>
        <w:footnoteReference w:id="17725"/>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p>
    <w:p>
      <w:r>
        <w:rPr>
          <w:b/>
        </w:rPr>
        <w:t xml:space="preserve">2 </w:t>
      </w:r>
      <w:r>
        <w:t xml:space="preserve">Grace</w:t>
      </w:r>
      <w:r>
        <w:rPr>
          <w:rStyle w:val="FootnoteReference"/>
        </w:rPr>
        <w:footnoteReference w:id="17732"/>
      </w:r>
      <w:r>
        <w:t xml:space="preserve"> and peace be multiplied to you through the knowledge</w:t>
      </w:r>
      <w:r>
        <w:rPr>
          <w:rStyle w:val="FootnoteReference"/>
        </w:rPr>
        <w:footnoteReference w:id="17733"/>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4"/>
      </w:r>
      <w:r>
        <w:t xml:space="preserve"> us to glory and virtue</w:t>
      </w:r>
      <w:r>
        <w:rPr>
          <w:rStyle w:val="FootnoteReference"/>
        </w:rPr>
        <w:footnoteReference w:id="17735"/>
      </w:r>
      <w:r>
        <w:t xml:space="preserve">:</w:t>
      </w:r>
      <w:r>
        <w:rPr>
          <w:rStyle w:val="FootnoteReference"/>
        </w:rPr>
        <w:footnoteReference w:id="17736"/>
      </w:r>
      <w:r>
        <w:rPr>
          <w:rStyle w:val="FootnoteReference"/>
        </w:rPr>
        <w:footnoteReference w:id="17737"/>
      </w:r>
    </w:p>
    <w:p>
      <w:r>
        <w:rPr>
          <w:b/>
        </w:rPr>
        <w:t xml:space="preserve">4 </w:t>
      </w:r>
      <w:r>
        <w:t xml:space="preserve">by which are given</w:t>
      </w:r>
      <w:r>
        <w:rPr>
          <w:rStyle w:val="FootnoteReference"/>
        </w:rPr>
        <w:footnoteReference w:id="17738"/>
      </w:r>
      <w:r>
        <w:t xml:space="preserve"> to us exceeding great and precious promises: that by these you might be partakers of the divine nature, having escaped the corruption that is in the world through lust.</w:t>
      </w:r>
      <w:r>
        <w:rPr>
          <w:rStyle w:val="FootnoteReference"/>
        </w:rPr>
        <w:footnoteReference w:id="17739"/>
      </w:r>
    </w:p>
    <w:p>
      <w:r>
        <w:rPr>
          <w:b/>
        </w:rPr>
        <w:t xml:space="preserve">5 </w:t>
      </w:r>
      <w:r>
        <w:t xml:space="preserve">And beside</w:t>
      </w:r>
      <w:r>
        <w:rPr>
          <w:rStyle w:val="FootnoteReference"/>
        </w:rPr>
        <w:footnoteReference w:id="17740"/>
      </w:r>
      <w:r>
        <w:t xml:space="preserve"> this, giving</w:t>
      </w:r>
      <w:r>
        <w:rPr>
          <w:rStyle w:val="FootnoteReference"/>
        </w:rPr>
        <w:footnoteReference w:id="17741"/>
      </w:r>
      <w:r>
        <w:t xml:space="preserve"> all diligence, add to your faith virtue</w:t>
      </w:r>
      <w:r>
        <w:rPr>
          <w:rStyle w:val="FootnoteReference"/>
        </w:rPr>
        <w:footnoteReference w:id="17742"/>
      </w:r>
      <w:r>
        <w:t xml:space="preserve">; and to virtue knowledge</w:t>
      </w:r>
      <w:r>
        <w:rPr>
          <w:rStyle w:val="FootnoteReference"/>
        </w:rPr>
        <w:footnoteReference w:id="17743"/>
      </w:r>
      <w:r>
        <w:t xml:space="preserve">;</w:t>
      </w:r>
    </w:p>
    <w:p>
      <w:r>
        <w:rPr>
          <w:b/>
        </w:rPr>
        <w:t xml:space="preserve">6 </w:t>
      </w:r>
      <w:r>
        <w:t xml:space="preserve">And to knowledge wilful restrain; and to wilful restrain patience</w:t>
      </w:r>
      <w:r>
        <w:rPr>
          <w:rStyle w:val="FootnoteReference"/>
        </w:rPr>
        <w:footnoteReference w:id="17744"/>
      </w:r>
      <w:r>
        <w:t xml:space="preserve">; and to patience godliness</w:t>
      </w:r>
      <w:r>
        <w:rPr>
          <w:rStyle w:val="FootnoteReference"/>
        </w:rPr>
        <w:footnoteReference w:id="17745"/>
      </w:r>
      <w:r>
        <w:t xml:space="preserve">;</w:t>
      </w:r>
      <w:r>
        <w:rPr>
          <w:rStyle w:val="FootnoteReference"/>
        </w:rPr>
        <w:footnoteReference w:id="17746"/>
      </w:r>
    </w:p>
    <w:p>
      <w:r>
        <w:rPr>
          <w:b/>
        </w:rPr>
        <w:t xml:space="preserve">7 </w:t>
      </w:r>
      <w:r>
        <w:t xml:space="preserve">And to godliness brotherly</w:t>
      </w:r>
      <w:r>
        <w:rPr>
          <w:rStyle w:val="FootnoteReference"/>
        </w:rPr>
        <w:footnoteReference w:id="17747"/>
      </w:r>
      <w:r>
        <w:t xml:space="preserve"> kindness; and to brotherly kindness love.</w:t>
      </w:r>
      <w:r>
        <w:rPr>
          <w:rStyle w:val="FootnoteReference"/>
        </w:rPr>
        <w:footnoteReference w:id="17748"/>
      </w:r>
    </w:p>
    <w:p>
      <w:r>
        <w:rPr>
          <w:b/>
        </w:rPr>
        <w:t xml:space="preserve">8 </w:t>
      </w:r>
      <w:r>
        <w:t xml:space="preserve">For if these things be in you</w:t>
      </w:r>
      <w:r>
        <w:rPr>
          <w:rStyle w:val="FootnoteReference"/>
        </w:rPr>
        <w:footnoteReference w:id="17749"/>
      </w:r>
      <w:r>
        <w:t xml:space="preserve">, and abound</w:t>
      </w:r>
      <w:r>
        <w:rPr>
          <w:rStyle w:val="FootnoteReference"/>
        </w:rPr>
        <w:footnoteReference w:id="17750"/>
      </w:r>
      <w:r>
        <w:t xml:space="preserve">, they make you that you shall neither be barren</w:t>
      </w:r>
      <w:r>
        <w:rPr>
          <w:rStyle w:val="FootnoteReference"/>
        </w:rPr>
        <w:footnoteReference w:id="17751"/>
      </w:r>
      <w:r>
        <w:t xml:space="preserve"> nor unfruitful</w:t>
      </w:r>
      <w:r>
        <w:rPr>
          <w:rStyle w:val="FootnoteReference"/>
        </w:rPr>
        <w:footnoteReference w:id="17752"/>
      </w:r>
      <w:r>
        <w:t xml:space="preserve"> in the knowledge of our Lord Jesus Christ.</w:t>
      </w:r>
      <w:r>
        <w:rPr>
          <w:rStyle w:val="FootnoteReference"/>
        </w:rPr>
        <w:footnoteReference w:id="17753"/>
      </w:r>
      <w:r>
        <w:rPr>
          <w:rStyle w:val="FootnoteReference"/>
        </w:rPr>
        <w:footnoteReference w:id="17754"/>
      </w:r>
    </w:p>
    <w:p>
      <w:r>
        <w:rPr>
          <w:b/>
        </w:rPr>
        <w:t xml:space="preserve">9 </w:t>
      </w:r>
      <w:r>
        <w:t xml:space="preserve">But the one who lacks these things is blind</w:t>
      </w:r>
      <w:r>
        <w:rPr>
          <w:rStyle w:val="FootnoteReference"/>
        </w:rPr>
        <w:footnoteReference w:id="17755"/>
      </w:r>
      <w:r>
        <w:t xml:space="preserve">, and cannot see far off, and has forgotten that he was purged from his old sins.</w:t>
      </w:r>
      <w:r>
        <w:rPr>
          <w:rStyle w:val="FootnoteReference"/>
        </w:rPr>
        <w:footnoteReference w:id="17756"/>
      </w:r>
    </w:p>
    <w:p>
      <w:r>
        <w:rPr>
          <w:b/>
        </w:rPr>
        <w:t xml:space="preserve">10 </w:t>
      </w:r>
      <w:r>
        <w:t xml:space="preserve">Therefore the rather, brothers, give</w:t>
      </w:r>
      <w:r>
        <w:rPr>
          <w:rStyle w:val="FootnoteReference"/>
        </w:rPr>
        <w:footnoteReference w:id="17757"/>
      </w:r>
      <w:r>
        <w:t xml:space="preserve"> diligence to make</w:t>
      </w:r>
      <w:r>
        <w:rPr>
          <w:rStyle w:val="FootnoteReference"/>
        </w:rPr>
        <w:footnoteReference w:id="17758"/>
      </w:r>
      <w:r>
        <w:t xml:space="preserve"> your calling and election</w:t>
      </w:r>
      <w:r>
        <w:rPr>
          <w:rStyle w:val="FootnoteReference"/>
        </w:rPr>
        <w:footnoteReference w:id="17759"/>
      </w:r>
      <w:r>
        <w:t xml:space="preserve"> sure: for if you do these things, you shall never</w:t>
      </w:r>
      <w:r>
        <w:rPr>
          <w:rStyle w:val="FootnoteReference"/>
        </w:rPr>
        <w:footnoteReference w:id="17760"/>
      </w:r>
      <w:r>
        <w:t xml:space="preserve"> fall:</w:t>
      </w:r>
      <w:r>
        <w:rPr>
          <w:rStyle w:val="FootnoteReference"/>
        </w:rPr>
        <w:footnoteReference w:id="17761"/>
      </w:r>
    </w:p>
    <w:p>
      <w:r>
        <w:rPr>
          <w:b/>
        </w:rPr>
        <w:t xml:space="preserve">11 </w:t>
      </w:r>
      <w:r>
        <w:t xml:space="preserve">For so an entrance</w:t>
      </w:r>
      <w:r>
        <w:rPr>
          <w:rStyle w:val="FootnoteReference"/>
        </w:rPr>
        <w:footnoteReference w:id="17762"/>
      </w:r>
      <w:r>
        <w:t xml:space="preserve"> shall be supplied to you abundantly</w:t>
      </w:r>
      <w:r>
        <w:rPr>
          <w:rStyle w:val="FootnoteReference"/>
        </w:rPr>
        <w:footnoteReference w:id="17763"/>
      </w:r>
      <w:r>
        <w:t xml:space="preserve"> into the eternal kingdom of our Lord and Savior Jesus Christ.</w:t>
      </w:r>
      <w:r>
        <w:rPr>
          <w:rStyle w:val="FootnoteReference"/>
        </w:rPr>
        <w:footnoteReference w:id="17764"/>
      </w:r>
      <w:r>
        <w:rPr>
          <w:rStyle w:val="FootnoteReference"/>
        </w:rPr>
        <w:footnoteReference w:id="17765"/>
      </w:r>
    </w:p>
    <w:p>
      <w:r>
        <w:rPr>
          <w:b/>
        </w:rPr>
        <w:t xml:space="preserve">12 </w:t>
      </w:r>
      <w:r>
        <w:t xml:space="preserve">Therefore I will not</w:t>
      </w:r>
      <w:r>
        <w:rPr>
          <w:rStyle w:val="FootnoteReference"/>
        </w:rPr>
        <w:footnoteReference w:id="17766"/>
      </w:r>
      <w:r>
        <w:t xml:space="preserve"> be negligent to put you always in remembrance of these things, though</w:t>
      </w:r>
      <w:r>
        <w:rPr>
          <w:rStyle w:val="FootnoteReference"/>
        </w:rPr>
        <w:footnoteReference w:id="17767"/>
      </w:r>
      <w:r>
        <w:t xml:space="preserve"> you know them, and be</w:t>
      </w:r>
      <w:r>
        <w:rPr>
          <w:rStyle w:val="FootnoteReference"/>
        </w:rPr>
        <w:footnoteReference w:id="17768"/>
      </w:r>
      <w:r>
        <w:t xml:space="preserve"> established in the present truth.</w:t>
      </w:r>
    </w:p>
    <w:p>
      <w:r>
        <w:rPr>
          <w:b/>
        </w:rPr>
        <w:t xml:space="preserve">13 </w:t>
      </w:r>
      <w:r>
        <w:t xml:space="preserve">Yes, I think it meet, as long</w:t>
      </w:r>
      <w:r>
        <w:rPr>
          <w:rStyle w:val="FootnoteReference"/>
        </w:rPr>
        <w:footnoteReference w:id="17769"/>
      </w:r>
      <w:r>
        <w:t xml:space="preserve"> as I am</w:t>
      </w:r>
      <w:r>
        <w:rPr>
          <w:rStyle w:val="FootnoteReference"/>
        </w:rPr>
        <w:footnoteReference w:id="17770"/>
      </w:r>
      <w:r>
        <w:t xml:space="preserve"> in this tabernacle, to stir</w:t>
      </w:r>
      <w:r>
        <w:rPr>
          <w:rStyle w:val="FootnoteReference"/>
        </w:rPr>
        <w:footnoteReference w:id="17771"/>
      </w:r>
      <w:r>
        <w:t xml:space="preserve"> you up by putting you in remembrance;</w:t>
      </w:r>
      <w:r>
        <w:rPr>
          <w:rStyle w:val="FootnoteReference"/>
        </w:rPr>
        <w:footnoteReference w:id="17772"/>
      </w:r>
    </w:p>
    <w:p>
      <w:r>
        <w:rPr>
          <w:b/>
        </w:rPr>
        <w:t xml:space="preserve">14 </w:t>
      </w:r>
      <w:r>
        <w:t xml:space="preserve">Knowing that shortly</w:t>
      </w:r>
      <w:r>
        <w:rPr>
          <w:rStyle w:val="FootnoteReference"/>
        </w:rPr>
        <w:footnoteReference w:id="17773"/>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4"/>
      </w:r>
      <w:r>
        <w:t xml:space="preserve"> and coming</w:t>
      </w:r>
      <w:r>
        <w:rPr>
          <w:rStyle w:val="FootnoteReference"/>
        </w:rPr>
        <w:footnoteReference w:id="17775"/>
      </w:r>
      <w:r>
        <w:t xml:space="preserve"> of our Lord Jesus Christ, but were eyewitnesses of his majesty.</w:t>
      </w:r>
      <w:r>
        <w:rPr>
          <w:rStyle w:val="FootnoteReference"/>
        </w:rPr>
        <w:footnoteReference w:id="17776"/>
      </w:r>
    </w:p>
    <w:p>
      <w:r>
        <w:rPr>
          <w:b/>
        </w:rPr>
        <w:t xml:space="preserve">17 </w:t>
      </w:r>
      <w:r>
        <w:t xml:space="preserve">For he received from God the Father honor and glory, when there came</w:t>
      </w:r>
      <w:r>
        <w:rPr>
          <w:rStyle w:val="FootnoteReference"/>
        </w:rPr>
        <w:footnoteReference w:id="17777"/>
      </w:r>
      <w:r>
        <w:t xml:space="preserve"> such a voice to him from the excellent glory, This is my beloved Son, in whom</w:t>
      </w:r>
      <w:r>
        <w:rPr>
          <w:rStyle w:val="FootnoteReference"/>
        </w:rPr>
        <w:footnoteReference w:id="17778"/>
      </w:r>
      <w:r>
        <w:t xml:space="preserve"> I am well pleased.</w:t>
      </w:r>
      <w:r>
        <w:rPr>
          <w:rStyle w:val="FootnoteReference"/>
        </w:rPr>
        <w:footnoteReference w:id="17779"/>
      </w:r>
    </w:p>
    <w:p>
      <w:r>
        <w:rPr>
          <w:b/>
        </w:rPr>
        <w:t xml:space="preserve">18 </w:t>
      </w:r>
      <w:r>
        <w:t xml:space="preserve">And this voice which came from heaven we heard, when we were with him in the holy</w:t>
      </w:r>
      <w:r>
        <w:rPr>
          <w:rStyle w:val="FootnoteReference"/>
        </w:rPr>
        <w:footnoteReference w:id="17780"/>
      </w:r>
      <w:r>
        <w:t xml:space="preserve"> mount.</w:t>
      </w:r>
    </w:p>
    <w:p>
      <w:r>
        <w:rPr>
          <w:b/>
        </w:rPr>
        <w:t xml:space="preserve">19 </w:t>
      </w:r>
      <w:r>
        <w:t xml:space="preserve">We have also a more</w:t>
      </w:r>
      <w:r>
        <w:rPr>
          <w:rStyle w:val="FootnoteReference"/>
        </w:rPr>
        <w:footnoteReference w:id="17781"/>
      </w:r>
      <w:r>
        <w:t xml:space="preserve"> sure word of prophecy; to which you do well that you take heed, as to a light</w:t>
      </w:r>
      <w:r>
        <w:rPr>
          <w:rStyle w:val="FootnoteReference"/>
        </w:rPr>
        <w:footnoteReference w:id="17782"/>
      </w:r>
      <w:r>
        <w:t xml:space="preserve"> that shines in a dark place, until the day dawn, and the day star arise in your hearts:</w:t>
      </w:r>
      <w:r>
        <w:rPr>
          <w:rStyle w:val="FootnoteReference"/>
        </w:rPr>
        <w:footnoteReference w:id="17783"/>
      </w:r>
    </w:p>
    <w:p>
      <w:r>
        <w:rPr>
          <w:b/>
        </w:rPr>
        <w:t xml:space="preserve">20 </w:t>
      </w:r>
      <w:r>
        <w:t xml:space="preserve">Knowing</w:t>
      </w:r>
      <w:r>
        <w:rPr>
          <w:rStyle w:val="FootnoteReference"/>
        </w:rPr>
        <w:footnoteReference w:id="17784"/>
      </w:r>
      <w:r>
        <w:t xml:space="preserve"> this first, that no prophecy of the scripture is of any private interpretation.</w:t>
      </w:r>
    </w:p>
    <w:p>
      <w:r>
        <w:rPr>
          <w:b/>
        </w:rPr>
        <w:t xml:space="preserve">21 </w:t>
      </w:r>
      <w:r>
        <w:t xml:space="preserve">For the prophecy</w:t>
      </w:r>
      <w:r>
        <w:rPr>
          <w:rStyle w:val="FootnoteReference"/>
        </w:rPr>
        <w:footnoteReference w:id="17785"/>
      </w:r>
      <w:r>
        <w:t xml:space="preserve"> came not in old time</w:t>
      </w:r>
      <w:r>
        <w:rPr>
          <w:rStyle w:val="FootnoteReference"/>
        </w:rPr>
        <w:footnoteReference w:id="17786"/>
      </w:r>
      <w:r>
        <w:t xml:space="preserve"> by the will of man: but holy men of God spoke as they were moved by the Holy</w:t>
      </w:r>
      <w:r>
        <w:rPr>
          <w:rStyle w:val="FootnoteReference"/>
        </w:rPr>
        <w:footnoteReference w:id="17787"/>
      </w:r>
      <w:r>
        <w:t xml:space="preserve"> Spirit.</w:t>
      </w:r>
      <w:r>
        <w:rPr>
          <w:rStyle w:val="FootnoteReference"/>
        </w:rPr>
        <w:footnoteReference w:id="177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89"/>
      </w:r>
      <w:r>
        <w:t xml:space="preserve"> false prophets also among the people, even as there shall be false teachers among you, who privately shall bring in destructive heresies, even denying</w:t>
      </w:r>
      <w:r>
        <w:rPr>
          <w:rStyle w:val="FootnoteReference"/>
        </w:rPr>
        <w:footnoteReference w:id="17790"/>
      </w:r>
      <w:r>
        <w:t xml:space="preserve"> the Lord that bought</w:t>
      </w:r>
      <w:r>
        <w:rPr>
          <w:rStyle w:val="FootnoteReference"/>
        </w:rPr>
        <w:footnoteReference w:id="17791"/>
      </w:r>
      <w:r>
        <w:t xml:space="preserve"> them, and bring</w:t>
      </w:r>
      <w:r>
        <w:rPr>
          <w:rStyle w:val="FootnoteReference"/>
        </w:rPr>
        <w:footnoteReference w:id="17792"/>
      </w:r>
      <w:r>
        <w:t xml:space="preserve"> upon themselves swift destruction.</w:t>
      </w:r>
      <w:r>
        <w:rPr>
          <w:rStyle w:val="FootnoteReference"/>
        </w:rPr>
        <w:footnoteReference w:id="17793"/>
      </w:r>
      <w:r>
        <w:rPr>
          <w:rStyle w:val="FootnoteReference"/>
        </w:rPr>
        <w:footnoteReference w:id="17794"/>
      </w:r>
    </w:p>
    <w:p>
      <w:r>
        <w:rPr>
          <w:b/>
        </w:rPr>
        <w:t xml:space="preserve">2 </w:t>
      </w:r>
      <w:r>
        <w:t xml:space="preserve">And many shall follow their pernicious ways</w:t>
      </w:r>
      <w:r>
        <w:rPr>
          <w:rStyle w:val="FootnoteReference"/>
        </w:rPr>
        <w:footnoteReference w:id="17795"/>
      </w:r>
      <w:r>
        <w:t xml:space="preserve">; by reason of whom the way of truth shall be evil</w:t>
      </w:r>
      <w:r>
        <w:rPr>
          <w:rStyle w:val="FootnoteReference"/>
        </w:rPr>
        <w:footnoteReference w:id="17796"/>
      </w:r>
      <w:r>
        <w:t xml:space="preserve"> spoken of.</w:t>
      </w:r>
      <w:r>
        <w:rPr>
          <w:rStyle w:val="FootnoteReference"/>
        </w:rPr>
        <w:footnoteReference w:id="17797"/>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798"/>
      </w:r>
    </w:p>
    <w:p>
      <w:r>
        <w:rPr>
          <w:b/>
        </w:rPr>
        <w:t xml:space="preserve">4 </w:t>
      </w:r>
      <w:r>
        <w:t xml:space="preserve">For if God</w:t>
      </w:r>
      <w:r>
        <w:rPr>
          <w:rStyle w:val="FootnoteReference"/>
        </w:rPr>
        <w:footnoteReference w:id="17799"/>
      </w:r>
      <w:r>
        <w:t xml:space="preserve"> spared</w:t>
      </w:r>
      <w:r>
        <w:rPr>
          <w:rStyle w:val="FootnoteReference"/>
        </w:rPr>
        <w:footnoteReference w:id="17800"/>
      </w:r>
      <w:r>
        <w:t xml:space="preserve"> not the angels</w:t>
      </w:r>
      <w:r>
        <w:rPr>
          <w:rStyle w:val="FootnoteReference"/>
        </w:rPr>
        <w:footnoteReference w:id="17801"/>
      </w:r>
      <w:r>
        <w:t xml:space="preserve"> that sinned, but cast them down to Tartarus</w:t>
      </w:r>
      <w:r>
        <w:rPr>
          <w:rStyle w:val="FootnoteReference"/>
        </w:rPr>
        <w:footnoteReference w:id="17802"/>
      </w:r>
      <w:r>
        <w:t xml:space="preserve">, and delivered them into chains of darkness, to be</w:t>
      </w:r>
      <w:r>
        <w:rPr>
          <w:rStyle w:val="FootnoteReference"/>
        </w:rPr>
        <w:footnoteReference w:id="17803"/>
      </w:r>
      <w:r>
        <w:t xml:space="preserve"> reserved to judgment;</w:t>
      </w:r>
      <w:r>
        <w:rPr>
          <w:rStyle w:val="FootnoteReference"/>
        </w:rPr>
        <w:footnoteReference w:id="17804"/>
      </w:r>
      <w:r>
        <w:rPr>
          <w:rStyle w:val="FootnoteReference"/>
        </w:rPr>
        <w:footnoteReference w:id="17805"/>
      </w:r>
      <w:r>
        <w:rPr>
          <w:rStyle w:val="FootnoteReference"/>
        </w:rPr>
        <w:footnoteReference w:id="17806"/>
      </w:r>
    </w:p>
    <w:p>
      <w:r>
        <w:rPr>
          <w:b/>
        </w:rPr>
        <w:t xml:space="preserve">5 </w:t>
      </w:r>
      <w:r>
        <w:t xml:space="preserve">And spared</w:t>
      </w:r>
      <w:r>
        <w:rPr>
          <w:rStyle w:val="FootnoteReference"/>
        </w:rPr>
        <w:footnoteReference w:id="17807"/>
      </w:r>
      <w:r>
        <w:t xml:space="preserve"> not the old world, but saved Noah</w:t>
      </w:r>
      <w:r>
        <w:rPr>
          <w:rStyle w:val="FootnoteReference"/>
        </w:rPr>
        <w:footnoteReference w:id="17808"/>
      </w:r>
      <w:r>
        <w:t xml:space="preserve"> the eighth</w:t>
      </w:r>
      <w:r>
        <w:rPr>
          <w:rStyle w:val="FootnoteReference"/>
        </w:rPr>
        <w:footnoteReference w:id="17809"/>
      </w:r>
      <w:r>
        <w:t xml:space="preserve"> person, a preacher</w:t>
      </w:r>
      <w:r>
        <w:rPr>
          <w:rStyle w:val="FootnoteReference"/>
        </w:rPr>
        <w:footnoteReference w:id="17810"/>
      </w:r>
      <w:r>
        <w:t xml:space="preserve"> of righteousness, bringing</w:t>
      </w:r>
      <w:r>
        <w:rPr>
          <w:rStyle w:val="FootnoteReference"/>
        </w:rPr>
        <w:footnoteReference w:id="17811"/>
      </w:r>
      <w:r>
        <w:t xml:space="preserve"> in the flood upon the world of the ungodly;</w:t>
      </w:r>
    </w:p>
    <w:p>
      <w:r>
        <w:rPr>
          <w:b/>
        </w:rPr>
        <w:t xml:space="preserve">6 </w:t>
      </w:r>
      <w:r>
        <w:t xml:space="preserve">And turning</w:t>
      </w:r>
      <w:r>
        <w:rPr>
          <w:rStyle w:val="FootnoteReference"/>
        </w:rPr>
        <w:footnoteReference w:id="17812"/>
      </w:r>
      <w:r>
        <w:t xml:space="preserve"> the cities of Sodom</w:t>
      </w:r>
      <w:r>
        <w:rPr>
          <w:rStyle w:val="FootnoteReference"/>
        </w:rPr>
        <w:footnoteReference w:id="17813"/>
      </w:r>
      <w:r>
        <w:t xml:space="preserve"> and Gomorrah</w:t>
      </w:r>
      <w:r>
        <w:rPr>
          <w:rStyle w:val="FootnoteReference"/>
        </w:rPr>
        <w:footnoteReference w:id="17814"/>
      </w:r>
      <w:r>
        <w:t xml:space="preserve"> into ashes condemned them with an overthrow, making</w:t>
      </w:r>
      <w:r>
        <w:rPr>
          <w:rStyle w:val="FootnoteReference"/>
        </w:rPr>
        <w:footnoteReference w:id="17815"/>
      </w:r>
      <w:r>
        <w:t xml:space="preserve"> them an example to those that after should live ungodly;</w:t>
      </w:r>
      <w:r>
        <w:rPr>
          <w:rStyle w:val="FootnoteReference"/>
        </w:rPr>
        <w:footnoteReference w:id="17816"/>
      </w:r>
      <w:r>
        <w:rPr>
          <w:rStyle w:val="FootnoteReference"/>
        </w:rPr>
        <w:footnoteReference w:id="17817"/>
      </w:r>
    </w:p>
    <w:p>
      <w:r>
        <w:rPr>
          <w:b/>
        </w:rPr>
        <w:t xml:space="preserve">7 </w:t>
      </w:r>
      <w:r>
        <w:t xml:space="preserve">And delivered</w:t>
      </w:r>
      <w:r>
        <w:rPr>
          <w:rStyle w:val="FootnoteReference"/>
        </w:rPr>
        <w:footnoteReference w:id="17818"/>
      </w:r>
      <w:r>
        <w:t xml:space="preserve"> just Lot</w:t>
      </w:r>
      <w:r>
        <w:rPr>
          <w:rStyle w:val="FootnoteReference"/>
        </w:rPr>
        <w:footnoteReference w:id="17819"/>
      </w:r>
      <w:r>
        <w:t xml:space="preserve">, vexed</w:t>
      </w:r>
      <w:r>
        <w:rPr>
          <w:rStyle w:val="FootnoteReference"/>
        </w:rPr>
        <w:footnoteReference w:id="17820"/>
      </w:r>
      <w:r>
        <w:t xml:space="preserve"> with the filthy conduct of the wicked:</w:t>
      </w:r>
    </w:p>
    <w:p>
      <w:r>
        <w:rPr>
          <w:b/>
        </w:rPr>
        <w:t xml:space="preserve">8 </w:t>
      </w:r>
      <w:r>
        <w:t xml:space="preserve">(For that righteous man dwelling among them, in seeing</w:t>
      </w:r>
      <w:r>
        <w:rPr>
          <w:rStyle w:val="FootnoteReference"/>
        </w:rPr>
        <w:footnoteReference w:id="17821"/>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2"/>
      </w:r>
      <w:r>
        <w:t xml:space="preserve"> out of temptations, and to reserve the unjust to the day of judgment to be punished:</w:t>
      </w:r>
      <w:r>
        <w:rPr>
          <w:rStyle w:val="FootnoteReference"/>
        </w:rPr>
        <w:footnoteReference w:id="17823"/>
      </w:r>
      <w:r>
        <w:rPr>
          <w:rStyle w:val="FootnoteReference"/>
        </w:rPr>
        <w:footnoteReference w:id="17824"/>
      </w:r>
      <w:r>
        <w:rPr>
          <w:rStyle w:val="FootnoteReference"/>
        </w:rPr>
        <w:footnoteReference w:id="17825"/>
      </w:r>
    </w:p>
    <w:p>
      <w:r>
        <w:rPr>
          <w:b/>
        </w:rPr>
        <w:t xml:space="preserve">10 </w:t>
      </w:r>
      <w:r>
        <w:t xml:space="preserve">But chiefly those who walk after the flesh in the lust of uncleanness, and despise</w:t>
      </w:r>
      <w:r>
        <w:rPr>
          <w:rStyle w:val="FootnoteReference"/>
        </w:rPr>
        <w:footnoteReference w:id="17826"/>
      </w:r>
      <w:r>
        <w:t xml:space="preserve"> government. Arrogant are they, self-willed, they are not afraid to speak</w:t>
      </w:r>
      <w:r>
        <w:rPr>
          <w:rStyle w:val="FootnoteReference"/>
        </w:rPr>
        <w:footnoteReference w:id="17827"/>
      </w:r>
      <w:r>
        <w:t xml:space="preserve"> evil of dignities.</w:t>
      </w:r>
      <w:r>
        <w:rPr>
          <w:rStyle w:val="FootnoteReference"/>
        </w:rPr>
        <w:footnoteReference w:id="17828"/>
      </w:r>
      <w:r>
        <w:rPr>
          <w:rStyle w:val="FootnoteReference"/>
        </w:rPr>
        <w:footnoteReference w:id="17829"/>
      </w:r>
    </w:p>
    <w:p>
      <w:r>
        <w:rPr>
          <w:b/>
        </w:rPr>
        <w:t xml:space="preserve">11 </w:t>
      </w:r>
      <w:r>
        <w:t xml:space="preserve">Whereas angels</w:t>
      </w:r>
      <w:r>
        <w:rPr>
          <w:rStyle w:val="FootnoteReference"/>
        </w:rPr>
        <w:footnoteReference w:id="17830"/>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7831"/>
      </w:r>
      <w:r>
        <w:t xml:space="preserve"> brute beasts, made to be taken and destroyed, speak evil of the things that they understand not; and shall utterly perish</w:t>
      </w:r>
      <w:r>
        <w:rPr>
          <w:rStyle w:val="FootnoteReference"/>
        </w:rPr>
        <w:footnoteReference w:id="17832"/>
      </w:r>
      <w:r>
        <w:t xml:space="preserve"> in their own corruption;</w:t>
      </w:r>
    </w:p>
    <w:p>
      <w:r>
        <w:rPr>
          <w:b/>
        </w:rPr>
        <w:t xml:space="preserve">13 </w:t>
      </w:r>
      <w:r>
        <w:t xml:space="preserve">And shall receive the reward</w:t>
      </w:r>
      <w:r>
        <w:rPr>
          <w:rStyle w:val="FootnoteReference"/>
        </w:rPr>
        <w:footnoteReference w:id="17833"/>
      </w:r>
      <w:r>
        <w:t xml:space="preserve"> of unrighteousness, as those who count it pleasure to riot</w:t>
      </w:r>
      <w:r>
        <w:rPr>
          <w:rStyle w:val="FootnoteReference"/>
        </w:rPr>
        <w:footnoteReference w:id="17834"/>
      </w:r>
      <w:r>
        <w:t xml:space="preserve"> in the day time. Spots</w:t>
      </w:r>
      <w:r>
        <w:rPr>
          <w:rStyle w:val="FootnoteReference"/>
        </w:rPr>
        <w:footnoteReference w:id="17835"/>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6"/>
      </w:r>
      <w:r>
        <w:t xml:space="preserve"> full of adultery, and that cannot</w:t>
      </w:r>
      <w:r>
        <w:rPr>
          <w:rStyle w:val="FootnoteReference"/>
        </w:rPr>
        <w:footnoteReference w:id="17837"/>
      </w:r>
      <w:r>
        <w:t xml:space="preserve"> cease from sin; beguiling</w:t>
      </w:r>
      <w:r>
        <w:rPr>
          <w:rStyle w:val="FootnoteReference"/>
        </w:rPr>
        <w:footnoteReference w:id="17838"/>
      </w:r>
      <w:r>
        <w:t xml:space="preserve"> unstable souls: a heart they have exercised with covetous practices; cursed</w:t>
      </w:r>
      <w:r>
        <w:rPr>
          <w:rStyle w:val="FootnoteReference"/>
        </w:rPr>
        <w:footnoteReference w:id="17839"/>
      </w:r>
      <w:r>
        <w:t xml:space="preserve"> children:</w:t>
      </w:r>
      <w:r>
        <w:rPr>
          <w:rStyle w:val="FootnoteReference"/>
        </w:rPr>
        <w:footnoteReference w:id="17840"/>
      </w:r>
    </w:p>
    <w:p>
      <w:r>
        <w:rPr>
          <w:b/>
        </w:rPr>
        <w:t xml:space="preserve">15 </w:t>
      </w:r>
      <w:r>
        <w:t xml:space="preserve">Which have forsaken</w:t>
      </w:r>
      <w:r>
        <w:rPr>
          <w:rStyle w:val="FootnoteReference"/>
        </w:rPr>
        <w:footnoteReference w:id="17841"/>
      </w:r>
      <w:r>
        <w:t xml:space="preserve"> the right way, and are gone astray, following the way of Balaam</w:t>
      </w:r>
      <w:r>
        <w:rPr>
          <w:rStyle w:val="FootnoteReference"/>
        </w:rPr>
        <w:footnoteReference w:id="17842"/>
      </w:r>
      <w:r>
        <w:t xml:space="preserve"> the son of Bosor</w:t>
      </w:r>
      <w:r>
        <w:rPr>
          <w:rStyle w:val="FootnoteReference"/>
        </w:rPr>
        <w:footnoteReference w:id="17843"/>
      </w:r>
      <w:r>
        <w:t xml:space="preserve">, who loved the wages</w:t>
      </w:r>
      <w:r>
        <w:rPr>
          <w:rStyle w:val="FootnoteReference"/>
        </w:rPr>
        <w:footnoteReference w:id="17844"/>
      </w:r>
      <w:r>
        <w:t xml:space="preserve"> of unrighteousness;</w:t>
      </w:r>
      <w:r>
        <w:rPr>
          <w:rStyle w:val="FootnoteReference"/>
        </w:rPr>
        <w:footnoteReference w:id="17845"/>
      </w:r>
      <w:r>
        <w:rPr>
          <w:rStyle w:val="FootnoteReference"/>
        </w:rPr>
        <w:footnoteReference w:id="17846"/>
      </w:r>
    </w:p>
    <w:p>
      <w:r>
        <w:rPr>
          <w:b/>
        </w:rPr>
        <w:t xml:space="preserve">16 </w:t>
      </w:r>
      <w:r>
        <w:t xml:space="preserve">But was rebuked for his iniquity: the voiceless ass speaking with man's voice forbade the madness</w:t>
      </w:r>
      <w:r>
        <w:rPr>
          <w:rStyle w:val="FootnoteReference"/>
        </w:rPr>
        <w:footnoteReference w:id="17847"/>
      </w:r>
      <w:r>
        <w:t xml:space="preserve"> of the prophet.</w:t>
      </w:r>
      <w:r>
        <w:rPr>
          <w:rStyle w:val="FootnoteReference"/>
        </w:rPr>
        <w:footnoteReference w:id="17848"/>
      </w:r>
    </w:p>
    <w:p>
      <w:r>
        <w:rPr>
          <w:b/>
        </w:rPr>
        <w:t xml:space="preserve">17 </w:t>
      </w:r>
      <w:r>
        <w:t xml:space="preserve">These are wells</w:t>
      </w:r>
      <w:r>
        <w:rPr>
          <w:rStyle w:val="FootnoteReference"/>
        </w:rPr>
        <w:footnoteReference w:id="17849"/>
      </w:r>
      <w:r>
        <w:t xml:space="preserve"> without water, clouds</w:t>
      </w:r>
      <w:r>
        <w:rPr>
          <w:rStyle w:val="FootnoteReference"/>
        </w:rPr>
        <w:footnoteReference w:id="17850"/>
      </w:r>
      <w:r>
        <w:t xml:space="preserve"> that are carried with a tempest; to whom the mist</w:t>
      </w:r>
      <w:r>
        <w:rPr>
          <w:rStyle w:val="FootnoteReference"/>
        </w:rPr>
        <w:footnoteReference w:id="17851"/>
      </w:r>
      <w:r>
        <w:t xml:space="preserve"> of darkness</w:t>
      </w:r>
      <w:r>
        <w:rPr>
          <w:rStyle w:val="FootnoteReference"/>
        </w:rPr>
        <w:footnoteReference w:id="17852"/>
      </w:r>
      <w:r>
        <w:t xml:space="preserve"> is reserved forever.</w:t>
      </w:r>
    </w:p>
    <w:p>
      <w:r>
        <w:rPr>
          <w:b/>
        </w:rPr>
        <w:t xml:space="preserve">18 </w:t>
      </w:r>
      <w:r>
        <w:t xml:space="preserve">For when they speak</w:t>
      </w:r>
      <w:r>
        <w:rPr>
          <w:rStyle w:val="FootnoteReference"/>
        </w:rPr>
        <w:footnoteReference w:id="17853"/>
      </w:r>
      <w:r>
        <w:t xml:space="preserve"> great swelling</w:t>
      </w:r>
      <w:r>
        <w:rPr>
          <w:rStyle w:val="FootnoteReference"/>
        </w:rPr>
        <w:footnoteReference w:id="17854"/>
      </w:r>
      <w:r>
        <w:t xml:space="preserve"> words of vanity, they allure through the lusts of the flesh, through much sensuality, those that were</w:t>
      </w:r>
      <w:r>
        <w:rPr>
          <w:rStyle w:val="FootnoteReference"/>
        </w:rPr>
        <w:footnoteReference w:id="17855"/>
      </w:r>
      <w:r>
        <w:t xml:space="preserve"> clean escaped from them who live in error.</w:t>
      </w:r>
      <w:r>
        <w:rPr>
          <w:rStyle w:val="FootnoteReference"/>
        </w:rPr>
        <w:footnoteReference w:id="17856"/>
      </w:r>
    </w:p>
    <w:p>
      <w:r>
        <w:rPr>
          <w:b/>
        </w:rPr>
        <w:t xml:space="preserve">19 </w:t>
      </w:r>
      <w:r>
        <w:t xml:space="preserve">While they promise</w:t>
      </w:r>
      <w:r>
        <w:rPr>
          <w:rStyle w:val="FootnoteReference"/>
        </w:rPr>
        <w:footnoteReference w:id="17857"/>
      </w:r>
      <w:r>
        <w:t xml:space="preserve"> them liberty, they themselves</w:t>
      </w:r>
      <w:r>
        <w:rPr>
          <w:rStyle w:val="FootnoteReference"/>
        </w:rPr>
        <w:footnoteReference w:id="17858"/>
      </w:r>
      <w:r>
        <w:t xml:space="preserve"> are the slaves of corruption: for of whom a man is overcome</w:t>
      </w:r>
      <w:r>
        <w:rPr>
          <w:rStyle w:val="FootnoteReference"/>
        </w:rPr>
        <w:footnoteReference w:id="17859"/>
      </w:r>
      <w:r>
        <w:t xml:space="preserve">, of the same is he brought in bondage.</w:t>
      </w:r>
    </w:p>
    <w:p>
      <w:r>
        <w:rPr>
          <w:b/>
        </w:rPr>
        <w:t xml:space="preserve">20 </w:t>
      </w:r>
      <w:r>
        <w:t xml:space="preserve">For if after they have escaped</w:t>
      </w:r>
      <w:r>
        <w:rPr>
          <w:rStyle w:val="FootnoteReference"/>
        </w:rPr>
        <w:footnoteReference w:id="17860"/>
      </w:r>
      <w:r>
        <w:t xml:space="preserve"> the pollutions of the world through the knowledge of the Lord and Savior Jesus</w:t>
      </w:r>
      <w:r>
        <w:rPr>
          <w:rStyle w:val="FootnoteReference"/>
        </w:rPr>
        <w:footnoteReference w:id="17861"/>
      </w:r>
      <w:r>
        <w:t xml:space="preserve"> Christ</w:t>
      </w:r>
      <w:r>
        <w:rPr>
          <w:rStyle w:val="FootnoteReference"/>
        </w:rPr>
        <w:footnoteReference w:id="17862"/>
      </w:r>
      <w:r>
        <w:t xml:space="preserve">, they are again entangled in it, and overcome, the latter</w:t>
      </w:r>
      <w:r>
        <w:rPr>
          <w:rStyle w:val="FootnoteReference"/>
        </w:rPr>
        <w:footnoteReference w:id="17863"/>
      </w:r>
      <w:r>
        <w:t xml:space="preserve"> end is worse with them than the beginning.</w:t>
      </w:r>
      <w:r>
        <w:rPr>
          <w:rStyle w:val="FootnoteReference"/>
        </w:rPr>
        <w:footnoteReference w:id="17864"/>
      </w:r>
    </w:p>
    <w:p>
      <w:r>
        <w:rPr>
          <w:b/>
        </w:rPr>
        <w:t xml:space="preserve">21 </w:t>
      </w:r>
      <w:r>
        <w:t xml:space="preserve">For it had</w:t>
      </w:r>
      <w:r>
        <w:rPr>
          <w:rStyle w:val="FootnoteReference"/>
        </w:rPr>
        <w:footnoteReference w:id="17865"/>
      </w:r>
      <w:r>
        <w:t xml:space="preserve"> been better for them not to have known the way</w:t>
      </w:r>
      <w:r>
        <w:rPr>
          <w:rStyle w:val="FootnoteReference"/>
        </w:rPr>
        <w:footnoteReference w:id="17866"/>
      </w:r>
      <w:r>
        <w:t xml:space="preserve"> of righteousness, than, after they have known it, to turn</w:t>
      </w:r>
      <w:r>
        <w:rPr>
          <w:rStyle w:val="FootnoteReference"/>
        </w:rPr>
        <w:footnoteReference w:id="17867"/>
      </w:r>
      <w:r>
        <w:t xml:space="preserve"> from the holy</w:t>
      </w:r>
      <w:r>
        <w:rPr>
          <w:rStyle w:val="FootnoteReference"/>
        </w:rPr>
        <w:footnoteReference w:id="17868"/>
      </w:r>
      <w:r>
        <w:t xml:space="preserve"> commandment delivered to them.</w:t>
      </w:r>
    </w:p>
    <w:p>
      <w:r>
        <w:rPr>
          <w:b/>
        </w:rPr>
        <w:t xml:space="preserve">22 </w:t>
      </w:r>
      <w:r>
        <w:t xml:space="preserve">But it is happened to them according to the true proverb, The dog</w:t>
      </w:r>
      <w:r>
        <w:rPr>
          <w:rStyle w:val="FootnoteReference"/>
        </w:rPr>
        <w:footnoteReference w:id="17869"/>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0"/>
      </w:r>
      <w:r>
        <w:t xml:space="preserve">, beloved, I now write to you; in both which I stir</w:t>
      </w:r>
      <w:r>
        <w:rPr>
          <w:rStyle w:val="FootnoteReference"/>
        </w:rPr>
        <w:footnoteReference w:id="17871"/>
      </w:r>
      <w:r>
        <w:t xml:space="preserve"> up your pure</w:t>
      </w:r>
      <w:r>
        <w:rPr>
          <w:rStyle w:val="FootnoteReference"/>
        </w:rPr>
        <w:footnoteReference w:id="17872"/>
      </w:r>
      <w:r>
        <w:t xml:space="preserve"> minds by way of remembrance:</w:t>
      </w:r>
      <w:r>
        <w:rPr>
          <w:rStyle w:val="FootnoteReference"/>
        </w:rPr>
        <w:footnoteReference w:id="17873"/>
      </w:r>
    </w:p>
    <w:p>
      <w:r>
        <w:rPr>
          <w:b/>
        </w:rPr>
        <w:t xml:space="preserve">2 </w:t>
      </w:r>
      <w:r>
        <w:t xml:space="preserve">That you may be mindful of the words which were spoken before by the holy prophets, and of</w:t>
      </w:r>
      <w:r>
        <w:rPr>
          <w:rStyle w:val="FootnoteReference"/>
        </w:rPr>
        <w:footnoteReference w:id="17874"/>
      </w:r>
      <w:r>
        <w:t xml:space="preserve"> the commandment of us the apostles of the Lord and Savior:</w:t>
      </w:r>
      <w:r>
        <w:rPr>
          <w:rStyle w:val="FootnoteReference"/>
        </w:rPr>
        <w:footnoteReference w:id="17875"/>
      </w:r>
    </w:p>
    <w:p>
      <w:r>
        <w:rPr>
          <w:b/>
        </w:rPr>
        <w:t xml:space="preserve">3 </w:t>
      </w:r>
      <w:r>
        <w:t xml:space="preserve">Knowing this first, that there</w:t>
      </w:r>
      <w:r>
        <w:rPr>
          <w:rStyle w:val="FootnoteReference"/>
        </w:rPr>
        <w:footnoteReference w:id="17876"/>
      </w:r>
      <w:r>
        <w:t xml:space="preserve"> shall come in the last days scoffers</w:t>
      </w:r>
      <w:r>
        <w:rPr>
          <w:rStyle w:val="FootnoteReference"/>
        </w:rPr>
        <w:footnoteReference w:id="17877"/>
      </w:r>
      <w:r>
        <w:t xml:space="preserve">, walking</w:t>
      </w:r>
      <w:r>
        <w:rPr>
          <w:rStyle w:val="FootnoteReference"/>
        </w:rPr>
        <w:footnoteReference w:id="17878"/>
      </w:r>
      <w:r>
        <w:t xml:space="preserve"> after their own lusts,</w:t>
      </w:r>
    </w:p>
    <w:p>
      <w:r>
        <w:rPr>
          <w:b/>
        </w:rPr>
        <w:t xml:space="preserve">4 </w:t>
      </w:r>
      <w:r>
        <w:t xml:space="preserve">And saying, Where is the promise of his coming? for since the fathers fell asleep, all things continue as they were from the beginning</w:t>
      </w:r>
      <w:r>
        <w:rPr>
          <w:rStyle w:val="FootnoteReference"/>
        </w:rPr>
        <w:footnoteReference w:id="17879"/>
      </w:r>
      <w:r>
        <w:t xml:space="preserve"> of the creation.</w:t>
      </w:r>
    </w:p>
    <w:p>
      <w:r>
        <w:rPr>
          <w:b/>
        </w:rPr>
        <w:t xml:space="preserve">5 </w:t>
      </w:r>
      <w:r>
        <w:t xml:space="preserve">For this they willingly</w:t>
      </w:r>
      <w:r>
        <w:rPr>
          <w:rStyle w:val="FootnoteReference"/>
        </w:rPr>
        <w:footnoteReference w:id="17880"/>
      </w:r>
      <w:r>
        <w:t xml:space="preserve"> are ignorant of, that by the word</w:t>
      </w:r>
      <w:r>
        <w:rPr>
          <w:rStyle w:val="FootnoteReference"/>
        </w:rPr>
        <w:footnoteReference w:id="17881"/>
      </w:r>
      <w:r>
        <w:t xml:space="preserve"> of God</w:t>
      </w:r>
      <w:r>
        <w:rPr>
          <w:rStyle w:val="FootnoteReference"/>
        </w:rPr>
        <w:footnoteReference w:id="17882"/>
      </w:r>
      <w:r>
        <w:t xml:space="preserve"> the heavens were of old, and the earth standing</w:t>
      </w:r>
      <w:r>
        <w:rPr>
          <w:rStyle w:val="FootnoteReference"/>
        </w:rPr>
        <w:footnoteReference w:id="17883"/>
      </w:r>
      <w:r>
        <w:t xml:space="preserve"> out of the water and in the water:</w:t>
      </w:r>
      <w:r>
        <w:rPr>
          <w:rStyle w:val="FootnoteReference"/>
        </w:rPr>
        <w:footnoteReference w:id="17884"/>
      </w:r>
      <w:r>
        <w:rPr>
          <w:rStyle w:val="FootnoteReference"/>
        </w:rPr>
        <w:footnoteReference w:id="17885"/>
      </w:r>
    </w:p>
    <w:p>
      <w:r>
        <w:rPr>
          <w:b/>
        </w:rPr>
        <w:t xml:space="preserve">6 </w:t>
      </w:r>
      <w:r>
        <w:t xml:space="preserve">by which the world that then was, being overflowed with water, perished:</w:t>
      </w:r>
      <w:r>
        <w:rPr>
          <w:rStyle w:val="FootnoteReference"/>
        </w:rPr>
        <w:footnoteReference w:id="17886"/>
      </w:r>
    </w:p>
    <w:p>
      <w:r>
        <w:rPr>
          <w:b/>
        </w:rPr>
        <w:t xml:space="preserve">7 </w:t>
      </w:r>
      <w:r>
        <w:t xml:space="preserve">But the heavens</w:t>
      </w:r>
      <w:r>
        <w:rPr>
          <w:rStyle w:val="FootnoteReference"/>
        </w:rPr>
        <w:footnoteReference w:id="17887"/>
      </w:r>
      <w:r>
        <w:t xml:space="preserve"> and the earth, which are now, by the same word are kept in store, reserved to fire against</w:t>
      </w:r>
      <w:r>
        <w:rPr>
          <w:rStyle w:val="FootnoteReference"/>
        </w:rPr>
        <w:footnoteReference w:id="17888"/>
      </w:r>
      <w:r>
        <w:t xml:space="preserve"> the day of judgment and destruction of ungodly men.</w:t>
      </w:r>
      <w:r>
        <w:rPr>
          <w:rStyle w:val="FootnoteReference"/>
        </w:rPr>
        <w:footnoteReference w:id="17889"/>
      </w:r>
    </w:p>
    <w:p>
      <w:r>
        <w:rPr>
          <w:b/>
        </w:rPr>
        <w:t xml:space="preserve">8 </w:t>
      </w:r>
      <w:r>
        <w:t xml:space="preserve">But, beloved, do not be ignorant of this one thing, that one</w:t>
      </w:r>
      <w:r>
        <w:rPr>
          <w:rStyle w:val="FootnoteReference"/>
        </w:rPr>
        <w:footnoteReference w:id="17890"/>
      </w:r>
      <w:r>
        <w:t xml:space="preserve"> day is with the Lord as a thousand years, and a thousand years as one day.</w:t>
      </w:r>
      <w:r>
        <w:rPr>
          <w:rStyle w:val="FootnoteReference"/>
        </w:rPr>
        <w:footnoteReference w:id="17891"/>
      </w:r>
    </w:p>
    <w:p>
      <w:r>
        <w:rPr>
          <w:b/>
        </w:rPr>
        <w:t xml:space="preserve">9 </w:t>
      </w:r>
      <w:r>
        <w:t xml:space="preserve">The Lord is not slack concerning his promise, as some men count slackness; but is</w:t>
      </w:r>
      <w:r>
        <w:rPr>
          <w:rStyle w:val="FootnoteReference"/>
        </w:rPr>
        <w:footnoteReference w:id="17892"/>
      </w:r>
      <w:r>
        <w:t xml:space="preserve"> longsuffering toward us, not willing</w:t>
      </w:r>
      <w:r>
        <w:rPr>
          <w:rStyle w:val="FootnoteReference"/>
        </w:rPr>
        <w:footnoteReference w:id="17893"/>
      </w:r>
      <w:r>
        <w:t xml:space="preserve"> that any should perish, but that</w:t>
      </w:r>
      <w:r>
        <w:rPr>
          <w:rStyle w:val="FootnoteReference"/>
        </w:rPr>
        <w:footnoteReference w:id="17894"/>
      </w:r>
      <w:r>
        <w:t xml:space="preserve"> all should come to repentance.</w:t>
      </w:r>
    </w:p>
    <w:p>
      <w:r>
        <w:rPr>
          <w:b/>
        </w:rPr>
        <w:t xml:space="preserve">10 </w:t>
      </w:r>
      <w:r>
        <w:t xml:space="preserve">But the day of the Lord will come as a</w:t>
      </w:r>
      <w:r>
        <w:rPr>
          <w:rStyle w:val="FootnoteReference"/>
        </w:rPr>
        <w:footnoteReference w:id="17895"/>
      </w:r>
      <w:r>
        <w:t xml:space="preserve"> thief in the night; in which</w:t>
      </w:r>
      <w:r>
        <w:rPr>
          <w:rStyle w:val="FootnoteReference"/>
        </w:rPr>
        <w:footnoteReference w:id="17896"/>
      </w:r>
      <w:r>
        <w:t xml:space="preserve"> the heavens shall pass away with a great noise, and the elements</w:t>
      </w:r>
      <w:r>
        <w:rPr>
          <w:rStyle w:val="FootnoteReference"/>
        </w:rPr>
        <w:footnoteReference w:id="17897"/>
      </w:r>
      <w:r>
        <w:t xml:space="preserve"> shall melt</w:t>
      </w:r>
      <w:r>
        <w:rPr>
          <w:rStyle w:val="FootnoteReference"/>
        </w:rPr>
        <w:footnoteReference w:id="17898"/>
      </w:r>
      <w:r>
        <w:t xml:space="preserve"> with fervent heat, the earth</w:t>
      </w:r>
      <w:r>
        <w:rPr>
          <w:rStyle w:val="FootnoteReference"/>
        </w:rPr>
        <w:footnoteReference w:id="17899"/>
      </w:r>
      <w:r>
        <w:t xml:space="preserve"> also and the works that are in it shall be burned up.</w:t>
      </w:r>
    </w:p>
    <w:p>
      <w:r>
        <w:rPr>
          <w:b/>
        </w:rPr>
        <w:t xml:space="preserve">11 </w:t>
      </w:r>
      <w:r>
        <w:t xml:space="preserve">Seeing then that all these</w:t>
      </w:r>
      <w:r>
        <w:rPr>
          <w:rStyle w:val="FootnoteReference"/>
        </w:rPr>
        <w:footnoteReference w:id="17900"/>
      </w:r>
      <w:r>
        <w:t xml:space="preserve"> things shall be dissolved, what manner of persons ought you to be in all</w:t>
      </w:r>
      <w:r>
        <w:rPr>
          <w:rStyle w:val="FootnoteReference"/>
        </w:rPr>
        <w:footnoteReference w:id="17901"/>
      </w:r>
      <w:r>
        <w:t xml:space="preserve"> holy conduct and godliness</w:t>
      </w:r>
      <w:r>
        <w:rPr>
          <w:rStyle w:val="FootnoteReference"/>
        </w:rPr>
        <w:footnoteReference w:id="17902"/>
      </w:r>
      <w:r>
        <w:t xml:space="preserve">,</w:t>
      </w:r>
    </w:p>
    <w:p>
      <w:r>
        <w:rPr>
          <w:b/>
        </w:rPr>
        <w:t xml:space="preserve">12 </w:t>
      </w:r>
      <w:r>
        <w:t xml:space="preserve">Looking</w:t>
      </w:r>
      <w:r>
        <w:rPr>
          <w:rStyle w:val="FootnoteReference"/>
        </w:rPr>
        <w:footnoteReference w:id="17903"/>
      </w:r>
      <w:r>
        <w:t xml:space="preserve"> for and hasting to the coming of the day of God, in which the heavens</w:t>
      </w:r>
      <w:r>
        <w:rPr>
          <w:rStyle w:val="FootnoteReference"/>
        </w:rPr>
        <w:footnoteReference w:id="17904"/>
      </w:r>
      <w:r>
        <w:t xml:space="preserve"> being on fire shall be dissolved, and the elements shall melt</w:t>
      </w:r>
      <w:r>
        <w:rPr>
          <w:rStyle w:val="FootnoteReference"/>
        </w:rPr>
        <w:footnoteReference w:id="17905"/>
      </w:r>
      <w:r>
        <w:t xml:space="preserve"> with fervent heat?</w:t>
      </w:r>
      <w:r>
        <w:rPr>
          <w:rStyle w:val="FootnoteReference"/>
        </w:rPr>
        <w:footnoteReference w:id="17906"/>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7"/>
      </w:r>
      <w:r>
        <w:t xml:space="preserve"> that you look for such things, be diligent</w:t>
      </w:r>
      <w:r>
        <w:rPr>
          <w:rStyle w:val="FootnoteReference"/>
        </w:rPr>
        <w:footnoteReference w:id="17908"/>
      </w:r>
      <w:r>
        <w:t xml:space="preserve"> that you may be found of him in peace</w:t>
      </w:r>
      <w:r>
        <w:rPr>
          <w:rStyle w:val="FootnoteReference"/>
        </w:rPr>
        <w:footnoteReference w:id="17909"/>
      </w:r>
      <w:r>
        <w:t xml:space="preserve">, without spot, and blameless.</w:t>
      </w:r>
    </w:p>
    <w:p>
      <w:r>
        <w:rPr>
          <w:b/>
        </w:rPr>
        <w:t xml:space="preserve">15 </w:t>
      </w:r>
      <w:r>
        <w:t xml:space="preserve">And account</w:t>
      </w:r>
      <w:r>
        <w:rPr>
          <w:rStyle w:val="FootnoteReference"/>
        </w:rPr>
        <w:footnoteReference w:id="17910"/>
      </w:r>
      <w:r>
        <w:t xml:space="preserve"> that the longsuffering of our Lord is salvation; even as our beloved</w:t>
      </w:r>
      <w:r>
        <w:rPr>
          <w:rStyle w:val="FootnoteReference"/>
        </w:rPr>
        <w:footnoteReference w:id="17911"/>
      </w:r>
      <w:r>
        <w:t xml:space="preserve"> brother Paul</w:t>
      </w:r>
      <w:r>
        <w:rPr>
          <w:rStyle w:val="FootnoteReference"/>
        </w:rPr>
        <w:footnoteReference w:id="17912"/>
      </w:r>
      <w:r>
        <w:t xml:space="preserve"> also according to the wisdom given to him has written to you;</w:t>
      </w:r>
    </w:p>
    <w:p>
      <w:r>
        <w:rPr>
          <w:b/>
        </w:rPr>
        <w:t xml:space="preserve">16 </w:t>
      </w:r>
      <w:r>
        <w:t xml:space="preserve">As also in all</w:t>
      </w:r>
      <w:r>
        <w:rPr>
          <w:rStyle w:val="FootnoteReference"/>
        </w:rPr>
        <w:footnoteReference w:id="17913"/>
      </w:r>
      <w:r>
        <w:t xml:space="preserve"> his epistles, speaking</w:t>
      </w:r>
      <w:r>
        <w:rPr>
          <w:rStyle w:val="FootnoteReference"/>
        </w:rPr>
        <w:footnoteReference w:id="17914"/>
      </w:r>
      <w:r>
        <w:t xml:space="preserve"> in them of these things; in which are some things hard</w:t>
      </w:r>
      <w:r>
        <w:rPr>
          <w:rStyle w:val="FootnoteReference"/>
        </w:rPr>
        <w:footnoteReference w:id="17915"/>
      </w:r>
      <w:r>
        <w:t xml:space="preserve"> to be understood, which those who are unlearned and unstable</w:t>
      </w:r>
      <w:r>
        <w:rPr>
          <w:rStyle w:val="FootnoteReference"/>
        </w:rPr>
        <w:footnoteReference w:id="17916"/>
      </w:r>
      <w:r>
        <w:t xml:space="preserve"> shift, as they do also the other</w:t>
      </w:r>
      <w:r>
        <w:rPr>
          <w:rStyle w:val="FootnoteReference"/>
        </w:rPr>
        <w:footnoteReference w:id="17917"/>
      </w:r>
      <w:r>
        <w:t xml:space="preserve"> scriptures, to their own destruction.</w:t>
      </w:r>
      <w:r>
        <w:rPr>
          <w:rStyle w:val="FootnoteReference"/>
        </w:rPr>
        <w:footnoteReference w:id="17918"/>
      </w:r>
      <w:r>
        <w:rPr>
          <w:rStyle w:val="FootnoteReference"/>
        </w:rPr>
        <w:footnoteReference w:id="17919"/>
      </w:r>
    </w:p>
    <w:p>
      <w:r>
        <w:rPr>
          <w:b/>
        </w:rPr>
        <w:t xml:space="preserve">17 </w:t>
      </w:r>
      <w:r>
        <w:t xml:space="preserve">You therefore, beloved, seeing</w:t>
      </w:r>
      <w:r>
        <w:rPr>
          <w:rStyle w:val="FootnoteReference"/>
        </w:rPr>
        <w:footnoteReference w:id="17920"/>
      </w:r>
      <w:r>
        <w:t xml:space="preserve"> you know these things before, beware</w:t>
      </w:r>
      <w:r>
        <w:rPr>
          <w:rStyle w:val="FootnoteReference"/>
        </w:rPr>
        <w:footnoteReference w:id="17921"/>
      </w:r>
      <w:r>
        <w:t xml:space="preserve"> lest you also, being led away with the error of the wicked, fall from your own steadfastness.</w:t>
      </w:r>
    </w:p>
    <w:p>
      <w:r>
        <w:rPr>
          <w:b/>
        </w:rPr>
        <w:t xml:space="preserve">18 </w:t>
      </w:r>
      <w:r>
        <w:t xml:space="preserve">But grow</w:t>
      </w:r>
      <w:r>
        <w:rPr>
          <w:rStyle w:val="FootnoteReference"/>
        </w:rPr>
        <w:footnoteReference w:id="17922"/>
      </w:r>
      <w:r>
        <w:t xml:space="preserve"> in grace, and in the knowledge</w:t>
      </w:r>
      <w:r>
        <w:rPr>
          <w:rStyle w:val="FootnoteReference"/>
        </w:rPr>
        <w:footnoteReference w:id="17923"/>
      </w:r>
      <w:r>
        <w:t xml:space="preserve"> of our Lord and Savior Jesus</w:t>
      </w:r>
      <w:r>
        <w:rPr>
          <w:rStyle w:val="FootnoteReference"/>
        </w:rPr>
        <w:footnoteReference w:id="17924"/>
      </w:r>
      <w:r>
        <w:t xml:space="preserve"> Christ</w:t>
      </w:r>
      <w:r>
        <w:rPr>
          <w:rStyle w:val="FootnoteReference"/>
        </w:rPr>
        <w:footnoteReference w:id="17925"/>
      </w:r>
      <w:r>
        <w:t xml:space="preserve">. To him</w:t>
      </w:r>
      <w:r>
        <w:rPr>
          <w:rStyle w:val="FootnoteReference"/>
        </w:rPr>
        <w:footnoteReference w:id="17926"/>
      </w:r>
      <w:r>
        <w:t xml:space="preserve"> be glory both now and forever. Amen</w:t>
      </w:r>
      <w:r>
        <w:rPr>
          <w:rStyle w:val="FootnoteReference"/>
        </w:rPr>
        <w:footnoteReference w:id="17927"/>
      </w:r>
      <w:r>
        <w:t xml:space="preserve">.</w:t>
      </w:r>
      <w:r>
        <w:rPr>
          <w:rStyle w:val="FootnoteReference"/>
        </w:rPr>
        <w:footnoteReference w:id="17928"/>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29"/>
      </w:r>
      <w:r>
        <w:t xml:space="preserve"> was from the beginning, which we have heard</w:t>
      </w:r>
      <w:r>
        <w:rPr>
          <w:rStyle w:val="FootnoteReference"/>
        </w:rPr>
        <w:footnoteReference w:id="17930"/>
      </w:r>
      <w:r>
        <w:t xml:space="preserve">, which we have seen with our eyes, which we have looked upon, and our</w:t>
      </w:r>
      <w:r>
        <w:rPr>
          <w:rStyle w:val="FootnoteReference"/>
        </w:rPr>
        <w:footnoteReference w:id="17931"/>
      </w:r>
      <w:r>
        <w:t xml:space="preserve"> hands have handled, of the Word</w:t>
      </w:r>
      <w:r>
        <w:rPr>
          <w:rStyle w:val="FootnoteReference"/>
        </w:rPr>
        <w:footnoteReference w:id="17932"/>
      </w:r>
      <w:r>
        <w:t xml:space="preserve"> of life;</w:t>
      </w:r>
    </w:p>
    <w:p>
      <w:r>
        <w:rPr>
          <w:b/>
        </w:rPr>
        <w:t xml:space="preserve">2 </w:t>
      </w:r>
      <w:r>
        <w:t xml:space="preserve">(For the life</w:t>
      </w:r>
      <w:r>
        <w:rPr>
          <w:rStyle w:val="FootnoteReference"/>
        </w:rPr>
        <w:footnoteReference w:id="17933"/>
      </w:r>
      <w:r>
        <w:t xml:space="preserve"> was manifested</w:t>
      </w:r>
      <w:r>
        <w:rPr>
          <w:rStyle w:val="FootnoteReference"/>
        </w:rPr>
        <w:footnoteReference w:id="17934"/>
      </w:r>
      <w:r>
        <w:t xml:space="preserve">, and we have seen it, and bear</w:t>
      </w:r>
      <w:r>
        <w:rPr>
          <w:rStyle w:val="FootnoteReference"/>
        </w:rPr>
        <w:footnoteReference w:id="17935"/>
      </w:r>
      <w:r>
        <w:t xml:space="preserve"> witness, and show</w:t>
      </w:r>
      <w:r>
        <w:rPr>
          <w:rStyle w:val="FootnoteReference"/>
        </w:rPr>
        <w:footnoteReference w:id="17936"/>
      </w:r>
      <w:r>
        <w:t xml:space="preserve"> to you that eternal</w:t>
      </w:r>
      <w:r>
        <w:rPr>
          <w:rStyle w:val="FootnoteReference"/>
        </w:rPr>
        <w:footnoteReference w:id="17937"/>
      </w:r>
      <w:r>
        <w:t xml:space="preserve"> life, which was</w:t>
      </w:r>
      <w:r>
        <w:rPr>
          <w:rStyle w:val="FootnoteReference"/>
        </w:rPr>
        <w:footnoteReference w:id="17938"/>
      </w:r>
      <w:r>
        <w:t xml:space="preserve"> with the Father, and was manifested to us;)</w:t>
      </w:r>
    </w:p>
    <w:p>
      <w:r>
        <w:rPr>
          <w:b/>
        </w:rPr>
        <w:t xml:space="preserve">3 </w:t>
      </w:r>
      <w:r>
        <w:t xml:space="preserve">That which we have seen and heard declare</w:t>
      </w:r>
      <w:r>
        <w:rPr>
          <w:rStyle w:val="FootnoteReference"/>
        </w:rPr>
        <w:footnoteReference w:id="17939"/>
      </w:r>
      <w:r>
        <w:t xml:space="preserve"> we to you, that you also may have fellowship with us: and truly our fellowship</w:t>
      </w:r>
      <w:r>
        <w:rPr>
          <w:rStyle w:val="FootnoteReference"/>
        </w:rPr>
        <w:footnoteReference w:id="17940"/>
      </w:r>
      <w:r>
        <w:t xml:space="preserve"> is with the Father, and with his</w:t>
      </w:r>
      <w:r>
        <w:rPr>
          <w:rStyle w:val="FootnoteReference"/>
        </w:rPr>
        <w:footnoteReference w:id="17941"/>
      </w:r>
      <w:r>
        <w:t xml:space="preserve"> Son Jesus</w:t>
      </w:r>
      <w:r>
        <w:rPr>
          <w:rStyle w:val="FootnoteReference"/>
        </w:rPr>
        <w:footnoteReference w:id="17942"/>
      </w:r>
      <w:r>
        <w:t xml:space="preserve"> Christ</w:t>
      </w:r>
      <w:r>
        <w:rPr>
          <w:rStyle w:val="FootnoteReference"/>
        </w:rPr>
        <w:footnoteReference w:id="17943"/>
      </w:r>
      <w:r>
        <w:t xml:space="preserve">.</w:t>
      </w:r>
      <w:r>
        <w:rPr>
          <w:rStyle w:val="FootnoteReference"/>
        </w:rPr>
        <w:footnoteReference w:id="17944"/>
      </w:r>
      <w:r>
        <w:rPr>
          <w:rStyle w:val="FootnoteReference"/>
        </w:rPr>
        <w:footnoteReference w:id="17945"/>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6"/>
      </w:r>
      <w:r>
        <w:t xml:space="preserve"> which we have heard of him, and declare to you, that God</w:t>
      </w:r>
      <w:r>
        <w:rPr>
          <w:rStyle w:val="FootnoteReference"/>
        </w:rPr>
        <w:footnoteReference w:id="17947"/>
      </w:r>
      <w:r>
        <w:t xml:space="preserve"> is light, and in him is no darkness at all.</w:t>
      </w:r>
      <w:r>
        <w:rPr>
          <w:rStyle w:val="FootnoteReference"/>
        </w:rPr>
        <w:footnoteReference w:id="17948"/>
      </w:r>
      <w:r>
        <w:rPr>
          <w:rStyle w:val="FootnoteReference"/>
        </w:rPr>
        <w:footnoteReference w:id="17949"/>
      </w:r>
      <w:r>
        <w:rPr>
          <w:rStyle w:val="FootnoteReference"/>
        </w:rPr>
        <w:footnoteReference w:id="17950"/>
      </w:r>
    </w:p>
    <w:p>
      <w:r>
        <w:rPr>
          <w:b/>
        </w:rPr>
        <w:t xml:space="preserve">6 </w:t>
      </w:r>
      <w:r>
        <w:t xml:space="preserve">If we say that we have fellowship</w:t>
      </w:r>
      <w:r>
        <w:rPr>
          <w:rStyle w:val="FootnoteReference"/>
        </w:rPr>
        <w:footnoteReference w:id="17951"/>
      </w:r>
      <w:r>
        <w:t xml:space="preserve"> with him, and walk</w:t>
      </w:r>
      <w:r>
        <w:rPr>
          <w:rStyle w:val="FootnoteReference"/>
        </w:rPr>
        <w:footnoteReference w:id="17952"/>
      </w:r>
      <w:r>
        <w:t xml:space="preserve"> in darkness, we lie</w:t>
      </w:r>
      <w:r>
        <w:rPr>
          <w:rStyle w:val="FootnoteReference"/>
        </w:rPr>
        <w:footnoteReference w:id="17953"/>
      </w:r>
      <w:r>
        <w:t xml:space="preserve">, and do not</w:t>
      </w:r>
      <w:r>
        <w:rPr>
          <w:rStyle w:val="FootnoteReference"/>
        </w:rPr>
        <w:footnoteReference w:id="17954"/>
      </w:r>
      <w:r>
        <w:t xml:space="preserve"> the truth:</w:t>
      </w:r>
      <w:r>
        <w:rPr>
          <w:rStyle w:val="FootnoteReference"/>
        </w:rPr>
        <w:footnoteReference w:id="17955"/>
      </w:r>
    </w:p>
    <w:p>
      <w:r>
        <w:rPr>
          <w:b/>
        </w:rPr>
        <w:t xml:space="preserve">7 </w:t>
      </w:r>
      <w:r>
        <w:t xml:space="preserve">But if we</w:t>
      </w:r>
      <w:r>
        <w:rPr>
          <w:rStyle w:val="FootnoteReference"/>
        </w:rPr>
        <w:footnoteReference w:id="17956"/>
      </w:r>
      <w:r>
        <w:t xml:space="preserve"> walk in the light, as he is in the light, we have fellowship one with another, and the blood of Jesus Christ his Son cleanses us from all sin.</w:t>
      </w:r>
      <w:r>
        <w:rPr>
          <w:rStyle w:val="FootnoteReference"/>
        </w:rPr>
        <w:footnoteReference w:id="17957"/>
      </w:r>
    </w:p>
    <w:p>
      <w:r>
        <w:rPr>
          <w:b/>
        </w:rPr>
        <w:t xml:space="preserve">8 </w:t>
      </w:r>
      <w:r>
        <w:t xml:space="preserve">If we say that we have no sin, we deceive</w:t>
      </w:r>
      <w:r>
        <w:rPr>
          <w:rStyle w:val="FootnoteReference"/>
        </w:rPr>
        <w:footnoteReference w:id="17958"/>
      </w:r>
      <w:r>
        <w:t xml:space="preserve"> ourselves, and the truth</w:t>
      </w:r>
      <w:r>
        <w:rPr>
          <w:rStyle w:val="FootnoteReference"/>
        </w:rPr>
        <w:footnoteReference w:id="17959"/>
      </w:r>
      <w:r>
        <w:t xml:space="preserve"> is not in us.</w:t>
      </w:r>
      <w:r>
        <w:rPr>
          <w:rStyle w:val="FootnoteReference"/>
        </w:rPr>
        <w:footnoteReference w:id="17960"/>
      </w:r>
    </w:p>
    <w:p>
      <w:r>
        <w:rPr>
          <w:b/>
        </w:rPr>
        <w:t xml:space="preserve">9 </w:t>
      </w:r>
      <w:r>
        <w:t xml:space="preserve">If we confess</w:t>
      </w:r>
      <w:r>
        <w:rPr>
          <w:rStyle w:val="FootnoteReference"/>
        </w:rPr>
        <w:footnoteReference w:id="17961"/>
      </w:r>
      <w:r>
        <w:t xml:space="preserve"> our sins, he is faithful and just</w:t>
      </w:r>
      <w:r>
        <w:rPr>
          <w:rStyle w:val="FootnoteReference"/>
        </w:rPr>
        <w:footnoteReference w:id="17962"/>
      </w:r>
      <w:r>
        <w:t xml:space="preserve"> to forgive us our sins, and to cleanse us from all unrighteousness.</w:t>
      </w:r>
    </w:p>
    <w:p>
      <w:r>
        <w:rPr>
          <w:b/>
        </w:rPr>
        <w:t xml:space="preserve">10 </w:t>
      </w:r>
      <w:r>
        <w:t xml:space="preserve">If we say</w:t>
      </w:r>
      <w:r>
        <w:rPr>
          <w:rStyle w:val="FootnoteReference"/>
        </w:rPr>
        <w:footnoteReference w:id="17963"/>
      </w:r>
      <w:r>
        <w:t xml:space="preserve"> that we have not sinned, we make</w:t>
      </w:r>
      <w:r>
        <w:rPr>
          <w:rStyle w:val="FootnoteReference"/>
        </w:rPr>
        <w:footnoteReference w:id="17964"/>
      </w:r>
      <w:r>
        <w:t xml:space="preserve"> him a liar, and his word</w:t>
      </w:r>
      <w:r>
        <w:rPr>
          <w:rStyle w:val="FootnoteReference"/>
        </w:rPr>
        <w:footnoteReference w:id="17965"/>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6"/>
      </w:r>
      <w:r>
        <w:t xml:space="preserve"> children, I write these things to you, that you do not sin. And if</w:t>
      </w:r>
      <w:r>
        <w:rPr>
          <w:rStyle w:val="FootnoteReference"/>
        </w:rPr>
        <w:footnoteReference w:id="17967"/>
      </w:r>
      <w:r>
        <w:t xml:space="preserve"> anyone sin, we have an advocate with the Father</w:t>
      </w:r>
      <w:r>
        <w:rPr>
          <w:rStyle w:val="FootnoteReference"/>
        </w:rPr>
        <w:footnoteReference w:id="17968"/>
      </w:r>
      <w:r>
        <w:t xml:space="preserve">, Jesus</w:t>
      </w:r>
      <w:r>
        <w:rPr>
          <w:rStyle w:val="FootnoteReference"/>
        </w:rPr>
        <w:footnoteReference w:id="17969"/>
      </w:r>
      <w:r>
        <w:t xml:space="preserve"> Christ</w:t>
      </w:r>
      <w:r>
        <w:rPr>
          <w:rStyle w:val="FootnoteReference"/>
        </w:rPr>
        <w:footnoteReference w:id="17970"/>
      </w:r>
      <w:r>
        <w:t xml:space="preserve"> the righteous</w:t>
      </w:r>
      <w:r>
        <w:rPr>
          <w:rStyle w:val="FootnoteReference"/>
        </w:rPr>
        <w:footnoteReference w:id="17971"/>
      </w:r>
      <w:r>
        <w:t xml:space="preserve">:</w:t>
      </w:r>
      <w:r>
        <w:rPr>
          <w:rStyle w:val="FootnoteReference"/>
        </w:rPr>
        <w:footnoteReference w:id="17972"/>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3"/>
      </w:r>
      <w:r>
        <w:t xml:space="preserve"> keep his commandments.</w:t>
      </w:r>
      <w:r>
        <w:rPr>
          <w:rStyle w:val="FootnoteReference"/>
        </w:rPr>
        <w:footnoteReference w:id="17974"/>
      </w:r>
    </w:p>
    <w:p>
      <w:r>
        <w:rPr>
          <w:b/>
        </w:rPr>
        <w:t xml:space="preserve">4 </w:t>
      </w:r>
      <w:r>
        <w:t xml:space="preserve">the one who says, I know him, and does not keep his commandments, is a</w:t>
      </w:r>
      <w:r>
        <w:rPr>
          <w:rStyle w:val="FootnoteReference"/>
        </w:rPr>
        <w:footnoteReference w:id="17975"/>
      </w:r>
      <w:r>
        <w:t xml:space="preserve"> liar, and the truth is not in him.</w:t>
      </w:r>
      <w:r>
        <w:rPr>
          <w:rStyle w:val="FootnoteReference"/>
        </w:rPr>
        <w:footnoteReference w:id="17976"/>
      </w:r>
    </w:p>
    <w:p>
      <w:r>
        <w:rPr>
          <w:b/>
        </w:rPr>
        <w:t xml:space="preserve">5 </w:t>
      </w:r>
      <w:r>
        <w:t xml:space="preserve">But whoever keeps his word, in him</w:t>
      </w:r>
      <w:r>
        <w:rPr>
          <w:rStyle w:val="FootnoteReference"/>
        </w:rPr>
        <w:footnoteReference w:id="17977"/>
      </w:r>
      <w:r>
        <w:t xml:space="preserve"> truly is the love of God</w:t>
      </w:r>
      <w:r>
        <w:rPr>
          <w:rStyle w:val="FootnoteReference"/>
        </w:rPr>
        <w:footnoteReference w:id="17978"/>
      </w:r>
      <w:r>
        <w:t xml:space="preserve"> perfected: by this know we that we are in him.</w:t>
      </w:r>
      <w:r>
        <w:rPr>
          <w:rStyle w:val="FootnoteReference"/>
        </w:rPr>
        <w:footnoteReference w:id="17979"/>
      </w:r>
      <w:r>
        <w:rPr>
          <w:rStyle w:val="FootnoteReference"/>
        </w:rPr>
        <w:footnoteReference w:id="17980"/>
      </w:r>
      <w:r>
        <w:rPr>
          <w:rStyle w:val="FootnoteReference"/>
        </w:rPr>
        <w:footnoteReference w:id="17981"/>
      </w:r>
      <w:r>
        <w:rPr>
          <w:rStyle w:val="FootnoteReference"/>
        </w:rPr>
        <w:footnoteReference w:id="17982"/>
      </w:r>
    </w:p>
    <w:p>
      <w:r>
        <w:rPr>
          <w:b/>
        </w:rPr>
        <w:t xml:space="preserve">6 </w:t>
      </w:r>
      <w:r>
        <w:t xml:space="preserve">the one who says he abides in him ought himself also so to walk</w:t>
      </w:r>
      <w:r>
        <w:rPr>
          <w:rStyle w:val="FootnoteReference"/>
        </w:rPr>
        <w:footnoteReference w:id="17983"/>
      </w:r>
      <w:r>
        <w:t xml:space="preserve">, even as he walked.</w:t>
      </w:r>
      <w:r>
        <w:rPr>
          <w:rStyle w:val="FootnoteReference"/>
        </w:rPr>
        <w:footnoteReference w:id="17984"/>
      </w:r>
      <w:r>
        <w:rPr>
          <w:rStyle w:val="FootnoteReference"/>
        </w:rPr>
        <w:footnoteReference w:id="17985"/>
      </w:r>
    </w:p>
    <w:p>
      <w:r>
        <w:rPr>
          <w:b/>
        </w:rPr>
        <w:t xml:space="preserve">7 </w:t>
      </w:r>
      <w:r>
        <w:t xml:space="preserve">Brothers, I write</w:t>
      </w:r>
      <w:r>
        <w:rPr>
          <w:rStyle w:val="FootnoteReference"/>
        </w:rPr>
        <w:footnoteReference w:id="17986"/>
      </w:r>
      <w:r>
        <w:t xml:space="preserve"> no new commandment to you, but an old commandment which you had from the beginning. The old commandment is the word which you have heard from the beginning.</w:t>
      </w:r>
      <w:r>
        <w:rPr>
          <w:rStyle w:val="FootnoteReference"/>
        </w:rPr>
        <w:footnoteReference w:id="17987"/>
      </w:r>
    </w:p>
    <w:p>
      <w:r>
        <w:rPr>
          <w:b/>
        </w:rPr>
        <w:t xml:space="preserve">8 </w:t>
      </w:r>
      <w:r>
        <w:t xml:space="preserve">Again, a new</w:t>
      </w:r>
      <w:r>
        <w:rPr>
          <w:rStyle w:val="FootnoteReference"/>
        </w:rPr>
        <w:footnoteReference w:id="17988"/>
      </w:r>
      <w:r>
        <w:t xml:space="preserve"> commandment I write to you, which thing is true in him and in you: because the darkness</w:t>
      </w:r>
      <w:r>
        <w:rPr>
          <w:rStyle w:val="FootnoteReference"/>
        </w:rPr>
        <w:footnoteReference w:id="17989"/>
      </w:r>
      <w:r>
        <w:t xml:space="preserve"> is past, and the true light now shines.</w:t>
      </w:r>
    </w:p>
    <w:p>
      <w:r>
        <w:rPr>
          <w:b/>
        </w:rPr>
        <w:t xml:space="preserve">9 </w:t>
      </w:r>
      <w:r>
        <w:t xml:space="preserve">the one who says he is in</w:t>
      </w:r>
      <w:r>
        <w:rPr>
          <w:rStyle w:val="FootnoteReference"/>
        </w:rPr>
        <w:footnoteReference w:id="17990"/>
      </w:r>
      <w:r>
        <w:t xml:space="preserve"> the light, and hates his brother, is in darkness even until now.</w:t>
      </w:r>
      <w:r>
        <w:rPr>
          <w:rStyle w:val="FootnoteReference"/>
        </w:rPr>
        <w:footnoteReference w:id="17991"/>
      </w:r>
      <w:r>
        <w:rPr>
          <w:rStyle w:val="FootnoteReference"/>
        </w:rPr>
        <w:footnoteReference w:id="17992"/>
      </w:r>
    </w:p>
    <w:p>
      <w:r>
        <w:rPr>
          <w:b/>
        </w:rPr>
        <w:t xml:space="preserve">10 </w:t>
      </w:r>
      <w:r>
        <w:t xml:space="preserve">the one who loves his brother abides in the light, and there is none occasion of stumbling</w:t>
      </w:r>
      <w:r>
        <w:rPr>
          <w:rStyle w:val="FootnoteReference"/>
        </w:rPr>
        <w:footnoteReference w:id="17993"/>
      </w:r>
      <w:r>
        <w:t xml:space="preserve"> in him.</w:t>
      </w:r>
      <w:r>
        <w:rPr>
          <w:rStyle w:val="FootnoteReference"/>
        </w:rPr>
        <w:footnoteReference w:id="17994"/>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5"/>
      </w:r>
      <w:r>
        <w:rPr>
          <w:rStyle w:val="FootnoteReference"/>
        </w:rPr>
        <w:footnoteReference w:id="17996"/>
      </w:r>
    </w:p>
    <w:p>
      <w:r>
        <w:rPr>
          <w:b/>
        </w:rPr>
        <w:t xml:space="preserve">12 </w:t>
      </w:r>
      <w:r>
        <w:t xml:space="preserve">I write</w:t>
      </w:r>
      <w:r>
        <w:rPr>
          <w:rStyle w:val="FootnoteReference"/>
        </w:rPr>
        <w:footnoteReference w:id="17997"/>
      </w:r>
      <w:r>
        <w:t xml:space="preserve"> to you, little</w:t>
      </w:r>
      <w:r>
        <w:rPr>
          <w:rStyle w:val="FootnoteReference"/>
        </w:rPr>
        <w:footnoteReference w:id="17998"/>
      </w:r>
      <w:r>
        <w:t xml:space="preserve"> children, because your sins are forgiven you for his name's sake.</w:t>
      </w:r>
      <w:r>
        <w:rPr>
          <w:rStyle w:val="FootnoteReference"/>
        </w:rPr>
        <w:footnoteReference w:id="17999"/>
      </w:r>
    </w:p>
    <w:p>
      <w:r>
        <w:rPr>
          <w:b/>
        </w:rPr>
        <w:t xml:space="preserve">13 </w:t>
      </w:r>
      <w:r>
        <w:t xml:space="preserve">I write to you, fathers</w:t>
      </w:r>
      <w:r>
        <w:rPr>
          <w:rStyle w:val="FootnoteReference"/>
        </w:rPr>
        <w:footnoteReference w:id="18000"/>
      </w:r>
      <w:r>
        <w:t xml:space="preserve">, because you have known him who is from the beginning. I write to you, young</w:t>
      </w:r>
      <w:r>
        <w:rPr>
          <w:rStyle w:val="FootnoteReference"/>
        </w:rPr>
        <w:footnoteReference w:id="18001"/>
      </w:r>
      <w:r>
        <w:t xml:space="preserve"> men, because you have overcome the wicked</w:t>
      </w:r>
      <w:r>
        <w:rPr>
          <w:rStyle w:val="FootnoteReference"/>
        </w:rPr>
        <w:footnoteReference w:id="18002"/>
      </w:r>
      <w:r>
        <w:t xml:space="preserve"> one. I write to you, little</w:t>
      </w:r>
      <w:r>
        <w:rPr>
          <w:rStyle w:val="FootnoteReference"/>
        </w:rPr>
        <w:footnoteReference w:id="18003"/>
      </w:r>
      <w:r>
        <w:t xml:space="preserve"> children, because you have known the Father.</w:t>
      </w:r>
      <w:r>
        <w:rPr>
          <w:rStyle w:val="FootnoteReference"/>
        </w:rPr>
        <w:footnoteReference w:id="18004"/>
      </w:r>
      <w:r>
        <w:rPr>
          <w:rStyle w:val="FootnoteReference"/>
        </w:rPr>
        <w:footnoteReference w:id="18005"/>
      </w:r>
    </w:p>
    <w:p>
      <w:r>
        <w:rPr>
          <w:b/>
        </w:rPr>
        <w:t xml:space="preserve">14 </w:t>
      </w:r>
      <w:r>
        <w:t xml:space="preserve">I have written to you, fathers</w:t>
      </w:r>
      <w:r>
        <w:rPr>
          <w:rStyle w:val="FootnoteReference"/>
        </w:rPr>
        <w:footnoteReference w:id="18006"/>
      </w:r>
      <w:r>
        <w:t xml:space="preserve">, because you have known him who is from the beginning. I have written to you, young men, because you are strong, and the word</w:t>
      </w:r>
      <w:r>
        <w:rPr>
          <w:rStyle w:val="FootnoteReference"/>
        </w:rPr>
        <w:footnoteReference w:id="18007"/>
      </w:r>
      <w:r>
        <w:t xml:space="preserve"> of God abides in you, and you have overcome the wicked one.</w:t>
      </w:r>
      <w:r>
        <w:rPr>
          <w:rStyle w:val="FootnoteReference"/>
        </w:rPr>
        <w:footnoteReference w:id="18008"/>
      </w:r>
    </w:p>
    <w:p>
      <w:r>
        <w:rPr>
          <w:b/>
        </w:rPr>
        <w:t xml:space="preserve">15 </w:t>
      </w:r>
      <w:r>
        <w:t xml:space="preserve">Love not</w:t>
      </w:r>
      <w:r>
        <w:rPr>
          <w:rStyle w:val="FootnoteReference"/>
        </w:rPr>
        <w:footnoteReference w:id="18009"/>
      </w:r>
      <w:r>
        <w:t xml:space="preserve"> the world, neither the things that are in the world. If anyone love the world, the love</w:t>
      </w:r>
      <w:r>
        <w:rPr>
          <w:rStyle w:val="FootnoteReference"/>
        </w:rPr>
        <w:footnoteReference w:id="18010"/>
      </w:r>
      <w:r>
        <w:t xml:space="preserve"> of the Father is not in him.</w:t>
      </w:r>
      <w:r>
        <w:rPr>
          <w:rStyle w:val="FootnoteReference"/>
        </w:rPr>
        <w:footnoteReference w:id="18011"/>
      </w:r>
    </w:p>
    <w:p>
      <w:r>
        <w:rPr>
          <w:b/>
        </w:rPr>
        <w:t xml:space="preserve">16 </w:t>
      </w:r>
      <w:r>
        <w:t xml:space="preserve">For all that is in the world, the lust of the flesh</w:t>
      </w:r>
      <w:r>
        <w:rPr>
          <w:rStyle w:val="FootnoteReference"/>
        </w:rPr>
        <w:footnoteReference w:id="18012"/>
      </w:r>
      <w:r>
        <w:t xml:space="preserve">, and the lust</w:t>
      </w:r>
      <w:r>
        <w:rPr>
          <w:rStyle w:val="FootnoteReference"/>
        </w:rPr>
        <w:footnoteReference w:id="18013"/>
      </w:r>
      <w:r>
        <w:t xml:space="preserve"> of the eyes, and the pride</w:t>
      </w:r>
      <w:r>
        <w:rPr>
          <w:rStyle w:val="FootnoteReference"/>
        </w:rPr>
        <w:footnoteReference w:id="18014"/>
      </w:r>
      <w:r>
        <w:t xml:space="preserve"> of life, is not of the Father, but is of the world.</w:t>
      </w:r>
    </w:p>
    <w:p>
      <w:r>
        <w:rPr>
          <w:b/>
        </w:rPr>
        <w:t xml:space="preserve">17 </w:t>
      </w:r>
      <w:r>
        <w:t xml:space="preserve">And the world</w:t>
      </w:r>
      <w:r>
        <w:rPr>
          <w:rStyle w:val="FootnoteReference"/>
        </w:rPr>
        <w:footnoteReference w:id="18015"/>
      </w:r>
      <w:r>
        <w:t xml:space="preserve"> passes away, and the lust of it: but the one who does the will of God abides forever.</w:t>
      </w:r>
      <w:r>
        <w:rPr>
          <w:rStyle w:val="FootnoteReference"/>
        </w:rPr>
        <w:footnoteReference w:id="18016"/>
      </w:r>
      <w:r>
        <w:rPr>
          <w:rStyle w:val="FootnoteReference"/>
        </w:rPr>
        <w:footnoteReference w:id="18017"/>
      </w:r>
    </w:p>
    <w:p>
      <w:r>
        <w:rPr>
          <w:b/>
        </w:rPr>
        <w:t xml:space="preserve">18 </w:t>
      </w:r>
      <w:r>
        <w:t xml:space="preserve">Little</w:t>
      </w:r>
      <w:r>
        <w:rPr>
          <w:rStyle w:val="FootnoteReference"/>
        </w:rPr>
        <w:footnoteReference w:id="18018"/>
      </w:r>
      <w:r>
        <w:t xml:space="preserve"> children, it is the last time: and as you have heard that antichrist</w:t>
      </w:r>
      <w:r>
        <w:rPr>
          <w:rStyle w:val="FootnoteReference"/>
        </w:rPr>
        <w:footnoteReference w:id="18019"/>
      </w:r>
      <w:r>
        <w:t xml:space="preserve"> shall come, even now are there many antichrists; by which we know that it is the last time.</w:t>
      </w:r>
      <w:r>
        <w:rPr>
          <w:rStyle w:val="FootnoteReference"/>
        </w:rPr>
        <w:footnoteReference w:id="18020"/>
      </w:r>
      <w:r>
        <w:rPr>
          <w:rStyle w:val="FootnoteReference"/>
        </w:rPr>
        <w:footnoteReference w:id="18021"/>
      </w:r>
    </w:p>
    <w:p>
      <w:r>
        <w:rPr>
          <w:b/>
        </w:rPr>
        <w:t xml:space="preserve">19 </w:t>
      </w:r>
      <w:r>
        <w:t xml:space="preserve">They went out</w:t>
      </w:r>
      <w:r>
        <w:rPr>
          <w:rStyle w:val="FootnoteReference"/>
        </w:rPr>
        <w:footnoteReference w:id="18022"/>
      </w:r>
      <w:r>
        <w:t xml:space="preserve"> from us, but they were not of us; for if they had been of us, they would have remained with us: but they went out, that they might</w:t>
      </w:r>
      <w:r>
        <w:rPr>
          <w:rStyle w:val="FootnoteReference"/>
        </w:rPr>
        <w:footnoteReference w:id="18023"/>
      </w:r>
      <w:r>
        <w:t xml:space="preserve"> be made manifest that they were not all of us.</w:t>
      </w:r>
      <w:r>
        <w:rPr>
          <w:rStyle w:val="FootnoteReference"/>
        </w:rPr>
        <w:footnoteReference w:id="18024"/>
      </w:r>
    </w:p>
    <w:p>
      <w:r>
        <w:rPr>
          <w:b/>
        </w:rPr>
        <w:t xml:space="preserve">20 </w:t>
      </w:r>
      <w:r>
        <w:t xml:space="preserve">But you have an anointing from the Holy</w:t>
      </w:r>
      <w:r>
        <w:rPr>
          <w:rStyle w:val="FootnoteReference"/>
        </w:rPr>
        <w:footnoteReference w:id="18025"/>
      </w:r>
      <w:r>
        <w:t xml:space="preserve"> One, and you know all things.</w:t>
      </w:r>
      <w:r>
        <w:rPr>
          <w:rStyle w:val="FootnoteReference"/>
        </w:rPr>
        <w:footnoteReference w:id="18026"/>
      </w:r>
      <w:r>
        <w:rPr>
          <w:rStyle w:val="FootnoteReference"/>
        </w:rPr>
        <w:footnoteReference w:id="18027"/>
      </w:r>
    </w:p>
    <w:p>
      <w:r>
        <w:rPr>
          <w:b/>
        </w:rPr>
        <w:t xml:space="preserve">21 </w:t>
      </w:r>
      <w:r>
        <w:t xml:space="preserve">I have not written to you because you do not know the truth, but because you know it, and that no lie is of the truth.</w:t>
      </w:r>
      <w:r>
        <w:rPr>
          <w:rStyle w:val="FootnoteReference"/>
        </w:rPr>
        <w:footnoteReference w:id="18028"/>
      </w:r>
    </w:p>
    <w:p>
      <w:r>
        <w:rPr>
          <w:b/>
        </w:rPr>
        <w:t xml:space="preserve">22 </w:t>
      </w:r>
      <w:r>
        <w:t xml:space="preserve">Who is a liar but the one who denies that Jesus is the Christ? He is antichrist, that denies the Father and the Son.</w:t>
      </w:r>
      <w:r>
        <w:rPr>
          <w:rStyle w:val="FootnoteReference"/>
        </w:rPr>
        <w:footnoteReference w:id="18029"/>
      </w:r>
      <w:r>
        <w:rPr>
          <w:rStyle w:val="FootnoteReference"/>
        </w:rPr>
        <w:footnoteReference w:id="18030"/>
      </w:r>
    </w:p>
    <w:p>
      <w:r>
        <w:rPr>
          <w:b/>
        </w:rPr>
        <w:t xml:space="preserve">23 </w:t>
      </w:r>
      <w:r>
        <w:t xml:space="preserve">Whoever denies the Son, the same has not the Father: the one who acknowledges the Son has the Father also.</w:t>
      </w:r>
      <w:r>
        <w:rPr>
          <w:rStyle w:val="FootnoteReference"/>
        </w:rPr>
        <w:footnoteReference w:id="18031"/>
      </w:r>
    </w:p>
    <w:p>
      <w:r>
        <w:rPr>
          <w:b/>
        </w:rPr>
        <w:t xml:space="preserve">24 </w:t>
      </w:r>
      <w:r>
        <w:t xml:space="preserve">Let that therefore abide</w:t>
      </w:r>
      <w:r>
        <w:rPr>
          <w:rStyle w:val="FootnoteReference"/>
        </w:rPr>
        <w:footnoteReference w:id="18032"/>
      </w:r>
      <w:r>
        <w:t xml:space="preserve"> in you, which you have heard from the beginning. If that which you have heard from the beginning shall remain in you, you also shall continue in the Son, and in the Father.</w:t>
      </w:r>
      <w:r>
        <w:rPr>
          <w:rStyle w:val="FootnoteReference"/>
        </w:rPr>
        <w:footnoteReference w:id="18033"/>
      </w:r>
    </w:p>
    <w:p>
      <w:r>
        <w:rPr>
          <w:b/>
        </w:rPr>
        <w:t xml:space="preserve">25 </w:t>
      </w:r>
      <w:r>
        <w:t xml:space="preserve">And this is the promise that he has promised us, even eternal life.</w:t>
      </w:r>
      <w:r>
        <w:rPr>
          <w:rStyle w:val="FootnoteReference"/>
        </w:rPr>
        <w:footnoteReference w:id="18034"/>
      </w:r>
    </w:p>
    <w:p>
      <w:r>
        <w:rPr>
          <w:b/>
        </w:rPr>
        <w:t xml:space="preserve">26 </w:t>
      </w:r>
      <w:r>
        <w:t xml:space="preserve">These things have I written to you concerning</w:t>
      </w:r>
      <w:r>
        <w:rPr>
          <w:rStyle w:val="FootnoteReference"/>
        </w:rPr>
        <w:footnoteReference w:id="18035"/>
      </w:r>
      <w:r>
        <w:t xml:space="preserve"> those who seduce you.</w:t>
      </w:r>
    </w:p>
    <w:p>
      <w:r>
        <w:rPr>
          <w:b/>
        </w:rPr>
        <w:t xml:space="preserve">27 </w:t>
      </w:r>
      <w:r>
        <w:t xml:space="preserve">But the anointing</w:t>
      </w:r>
      <w:r>
        <w:rPr>
          <w:rStyle w:val="FootnoteReference"/>
        </w:rPr>
        <w:footnoteReference w:id="1803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7"/>
      </w:r>
      <w:r>
        <w:rPr>
          <w:rStyle w:val="FootnoteReference"/>
        </w:rPr>
        <w:footnoteReference w:id="18038"/>
      </w:r>
      <w:r>
        <w:rPr>
          <w:rStyle w:val="FootnoteReference"/>
        </w:rPr>
        <w:footnoteReference w:id="18039"/>
      </w:r>
    </w:p>
    <w:p>
      <w:r>
        <w:rPr>
          <w:b/>
        </w:rPr>
        <w:t xml:space="preserve">28 </w:t>
      </w:r>
      <w:r>
        <w:t xml:space="preserve">And now, little</w:t>
      </w:r>
      <w:r>
        <w:rPr>
          <w:rStyle w:val="FootnoteReference"/>
        </w:rPr>
        <w:footnoteReference w:id="18040"/>
      </w:r>
      <w:r>
        <w:t xml:space="preserve"> children, abide in him; that, when he shall appear, we may have confidence, and not be ashamed before him at his</w:t>
      </w:r>
      <w:r>
        <w:rPr>
          <w:rStyle w:val="FootnoteReference"/>
        </w:rPr>
        <w:footnoteReference w:id="18041"/>
      </w:r>
      <w:r>
        <w:t xml:space="preserve"> coming.</w:t>
      </w:r>
    </w:p>
    <w:p>
      <w:r>
        <w:rPr>
          <w:b/>
        </w:rPr>
        <w:t xml:space="preserve">29 </w:t>
      </w:r>
      <w:r>
        <w:t xml:space="preserve">If you know that he is righteous, you know that every</w:t>
      </w:r>
      <w:r>
        <w:rPr>
          <w:rStyle w:val="FootnoteReference"/>
        </w:rPr>
        <w:footnoteReference w:id="18042"/>
      </w:r>
      <w:r>
        <w:t xml:space="preserve"> one that does righteousness is born</w:t>
      </w:r>
      <w:r>
        <w:rPr>
          <w:rStyle w:val="FootnoteReference"/>
        </w:rPr>
        <w:footnoteReference w:id="18043"/>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4"/>
      </w:r>
      <w:r>
        <w:t xml:space="preserve">: therefore the world</w:t>
      </w:r>
      <w:r>
        <w:rPr>
          <w:rStyle w:val="FootnoteReference"/>
        </w:rPr>
        <w:footnoteReference w:id="18045"/>
      </w:r>
      <w:r>
        <w:t xml:space="preserve"> knows us not, because it knew him not.</w:t>
      </w:r>
      <w:r>
        <w:rPr>
          <w:rStyle w:val="FootnoteReference"/>
        </w:rPr>
        <w:footnoteReference w:id="18046"/>
      </w:r>
      <w:r>
        <w:rPr>
          <w:rStyle w:val="FootnoteReference"/>
        </w:rPr>
        <w:footnoteReference w:id="18047"/>
      </w:r>
    </w:p>
    <w:p>
      <w:r>
        <w:rPr>
          <w:b/>
        </w:rPr>
        <w:t xml:space="preserve">2 </w:t>
      </w:r>
      <w:r>
        <w:t xml:space="preserve">Beloved, now are we the</w:t>
      </w:r>
      <w:r>
        <w:rPr>
          <w:rStyle w:val="FootnoteReference"/>
        </w:rPr>
        <w:footnoteReference w:id="18048"/>
      </w:r>
      <w:r>
        <w:t xml:space="preserve"> sons of God, and it does not yet appear what we shall be: but we know that, when he shall appear, we shall be like him; for we shall see him as he is.</w:t>
      </w:r>
      <w:r>
        <w:rPr>
          <w:rStyle w:val="FootnoteReference"/>
        </w:rPr>
        <w:footnoteReference w:id="18049"/>
      </w:r>
      <w:r>
        <w:rPr>
          <w:rStyle w:val="FootnoteReference"/>
        </w:rPr>
        <w:footnoteReference w:id="18050"/>
      </w:r>
    </w:p>
    <w:p>
      <w:r>
        <w:rPr>
          <w:b/>
        </w:rPr>
        <w:t xml:space="preserve">3 </w:t>
      </w:r>
      <w:r>
        <w:t xml:space="preserve">And every man that has this hope in him purifies himself, even as he is pure.</w:t>
      </w:r>
      <w:r>
        <w:rPr>
          <w:rStyle w:val="FootnoteReference"/>
        </w:rPr>
        <w:footnoteReference w:id="18051"/>
      </w:r>
    </w:p>
    <w:p>
      <w:r>
        <w:rPr>
          <w:b/>
        </w:rPr>
        <w:t xml:space="preserve">4 </w:t>
      </w:r>
      <w:r>
        <w:t xml:space="preserve">Whoever commits sin trangresses also the law: for sin is the transgression of the law.</w:t>
      </w:r>
      <w:r>
        <w:rPr>
          <w:rStyle w:val="FootnoteReference"/>
        </w:rPr>
        <w:footnoteReference w:id="18052"/>
      </w:r>
      <w:r>
        <w:rPr>
          <w:rStyle w:val="FootnoteReference"/>
        </w:rPr>
        <w:footnoteReference w:id="18053"/>
      </w:r>
      <w:r>
        <w:rPr>
          <w:rStyle w:val="FootnoteReference"/>
        </w:rPr>
        <w:footnoteReference w:id="18054"/>
      </w:r>
    </w:p>
    <w:p>
      <w:r>
        <w:rPr>
          <w:b/>
        </w:rPr>
        <w:t xml:space="preserve">5 </w:t>
      </w:r>
      <w:r>
        <w:t xml:space="preserve">And you know that he was manifested to take away our sins; and in him is no sin.</w:t>
      </w:r>
      <w:r>
        <w:rPr>
          <w:rStyle w:val="FootnoteReference"/>
        </w:rPr>
        <w:footnoteReference w:id="18055"/>
      </w:r>
      <w:r>
        <w:rPr>
          <w:rStyle w:val="FootnoteReference"/>
        </w:rPr>
        <w:footnoteReference w:id="18056"/>
      </w:r>
      <w:r>
        <w:rPr>
          <w:rStyle w:val="FootnoteReference"/>
        </w:rPr>
        <w:footnoteReference w:id="18057"/>
      </w:r>
    </w:p>
    <w:p>
      <w:r>
        <w:rPr>
          <w:b/>
        </w:rPr>
        <w:t xml:space="preserve">6 </w:t>
      </w:r>
      <w:r>
        <w:t xml:space="preserve">Whoever abides in him sins not: whoever sins has not seen him, neither known him.</w:t>
      </w:r>
      <w:r>
        <w:rPr>
          <w:rStyle w:val="FootnoteReference"/>
        </w:rPr>
        <w:footnoteReference w:id="18058"/>
      </w:r>
      <w:r>
        <w:rPr>
          <w:rStyle w:val="FootnoteReference"/>
        </w:rPr>
        <w:footnoteReference w:id="18059"/>
      </w:r>
    </w:p>
    <w:p>
      <w:r>
        <w:rPr>
          <w:b/>
        </w:rPr>
        <w:t xml:space="preserve">7 </w:t>
      </w:r>
      <w:r>
        <w:t xml:space="preserve">Little children, let no one deceive you: the one who does righteousness is righteous, even as he is righteous.</w:t>
      </w:r>
      <w:r>
        <w:rPr>
          <w:rStyle w:val="FootnoteReference"/>
        </w:rPr>
        <w:footnoteReference w:id="18060"/>
      </w:r>
      <w:r>
        <w:rPr>
          <w:rStyle w:val="FootnoteReference"/>
        </w:rPr>
        <w:footnoteReference w:id="18061"/>
      </w:r>
    </w:p>
    <w:p>
      <w:r>
        <w:rPr>
          <w:b/>
        </w:rPr>
        <w:t xml:space="preserve">8 </w:t>
      </w:r>
      <w:r>
        <w:t xml:space="preserve">the one who commits sin is of the devil; for the devil sins from the beginning. For this purpose</w:t>
      </w:r>
      <w:r>
        <w:rPr>
          <w:rStyle w:val="FootnoteReference"/>
        </w:rPr>
        <w:footnoteReference w:id="18062"/>
      </w:r>
      <w:r>
        <w:t xml:space="preserve"> the Son of God was manifested, that he might destroy the works of the devil.</w:t>
      </w:r>
      <w:r>
        <w:rPr>
          <w:rStyle w:val="FootnoteReference"/>
        </w:rPr>
        <w:footnoteReference w:id="18063"/>
      </w:r>
      <w:r>
        <w:rPr>
          <w:rStyle w:val="FootnoteReference"/>
        </w:rPr>
        <w:footnoteReference w:id="18064"/>
      </w:r>
    </w:p>
    <w:p>
      <w:r>
        <w:rPr>
          <w:b/>
        </w:rPr>
        <w:t xml:space="preserve">9 </w:t>
      </w:r>
      <w:r>
        <w:t xml:space="preserve">Whoever is born</w:t>
      </w:r>
      <w:r>
        <w:rPr>
          <w:rStyle w:val="FootnoteReference"/>
        </w:rPr>
        <w:footnoteReference w:id="18065"/>
      </w:r>
      <w:r>
        <w:t xml:space="preserve"> of God does not commit sin; for his seed remains in him: and he cannot sin, because he is born of God.</w:t>
      </w:r>
      <w:r>
        <w:rPr>
          <w:rStyle w:val="FootnoteReference"/>
        </w:rPr>
        <w:footnoteReference w:id="18066"/>
      </w:r>
    </w:p>
    <w:p>
      <w:r>
        <w:rPr>
          <w:b/>
        </w:rPr>
        <w:t xml:space="preserve">10 </w:t>
      </w:r>
      <w:r>
        <w:t xml:space="preserve">In this the children of God</w:t>
      </w:r>
      <w:r>
        <w:rPr>
          <w:rStyle w:val="FootnoteReference"/>
        </w:rPr>
        <w:footnoteReference w:id="18067"/>
      </w:r>
      <w:r>
        <w:t xml:space="preserve"> are manifest, and the children of the devil: whoever does not do righteousness is not of God, neither the one who does not love his brother.</w:t>
      </w:r>
      <w:r>
        <w:rPr>
          <w:rStyle w:val="FootnoteReference"/>
        </w:rPr>
        <w:footnoteReference w:id="18068"/>
      </w:r>
      <w:r>
        <w:rPr>
          <w:rStyle w:val="FootnoteReference"/>
        </w:rPr>
        <w:footnoteReference w:id="18069"/>
      </w:r>
      <w:r>
        <w:rPr>
          <w:rStyle w:val="FootnoteReference"/>
        </w:rPr>
        <w:footnoteReference w:id="18070"/>
      </w:r>
    </w:p>
    <w:p>
      <w:r>
        <w:rPr>
          <w:b/>
        </w:rPr>
        <w:t xml:space="preserve">11 </w:t>
      </w:r>
      <w:r>
        <w:t xml:space="preserve">For this is the message</w:t>
      </w:r>
      <w:r>
        <w:rPr>
          <w:rStyle w:val="FootnoteReference"/>
        </w:rPr>
        <w:footnoteReference w:id="18071"/>
      </w:r>
      <w:r>
        <w:t xml:space="preserve"> that you heard from the beginning, that we</w:t>
      </w:r>
      <w:r>
        <w:rPr>
          <w:rStyle w:val="FootnoteReference"/>
        </w:rPr>
        <w:footnoteReference w:id="18072"/>
      </w:r>
      <w:r>
        <w:t xml:space="preserve"> should love one another.</w:t>
      </w:r>
    </w:p>
    <w:p>
      <w:r>
        <w:rPr>
          <w:b/>
        </w:rPr>
        <w:t xml:space="preserve">12 </w:t>
      </w:r>
      <w:r>
        <w:t xml:space="preserve">Not as Cain</w:t>
      </w:r>
      <w:r>
        <w:rPr>
          <w:rStyle w:val="FootnoteReference"/>
        </w:rPr>
        <w:footnoteReference w:id="18073"/>
      </w:r>
      <w:r>
        <w:t xml:space="preserve">, who was of that wicked one, and killed his brother. And therefore killed he him? Because his own works were evil, and his brother's righteous.</w:t>
      </w:r>
      <w:r>
        <w:rPr>
          <w:rStyle w:val="FootnoteReference"/>
        </w:rPr>
        <w:footnoteReference w:id="18074"/>
      </w:r>
      <w:r>
        <w:rPr>
          <w:rStyle w:val="FootnoteReference"/>
        </w:rPr>
        <w:footnoteReference w:id="18075"/>
      </w:r>
      <w:r>
        <w:rPr>
          <w:rStyle w:val="FootnoteReference"/>
        </w:rPr>
        <w:footnoteReference w:id="18076"/>
      </w:r>
    </w:p>
    <w:p>
      <w:r>
        <w:rPr>
          <w:b/>
        </w:rPr>
        <w:t xml:space="preserve">13 </w:t>
      </w:r>
      <w:r>
        <w:t xml:space="preserve">do not marvel, my brothers, if the world hate you.</w:t>
      </w:r>
      <w:r>
        <w:rPr>
          <w:rStyle w:val="FootnoteReference"/>
        </w:rPr>
        <w:footnoteReference w:id="18077"/>
      </w:r>
      <w:r>
        <w:rPr>
          <w:rStyle w:val="FootnoteReference"/>
        </w:rPr>
        <w:footnoteReference w:id="18078"/>
      </w:r>
    </w:p>
    <w:p>
      <w:r>
        <w:rPr>
          <w:b/>
        </w:rPr>
        <w:t xml:space="preserve">14 </w:t>
      </w:r>
      <w:r>
        <w:t xml:space="preserve">We know that we have passed from death to life, because we love the brothers. the one who does not love his brother abides in death.</w:t>
      </w:r>
      <w:r>
        <w:rPr>
          <w:rStyle w:val="FootnoteReference"/>
        </w:rPr>
        <w:footnoteReference w:id="18079"/>
      </w:r>
    </w:p>
    <w:p>
      <w:r>
        <w:rPr>
          <w:b/>
        </w:rPr>
        <w:t xml:space="preserve">15 </w:t>
      </w:r>
      <w:r>
        <w:t xml:space="preserve">Whoever hates his brother is a murderer: and you know that no murderer has eternal life abiding in him.</w:t>
      </w:r>
      <w:r>
        <w:rPr>
          <w:rStyle w:val="FootnoteReference"/>
        </w:rPr>
        <w:footnoteReference w:id="18080"/>
      </w:r>
      <w:r>
        <w:rPr>
          <w:rStyle w:val="FootnoteReference"/>
        </w:rPr>
        <w:footnoteReference w:id="18081"/>
      </w:r>
    </w:p>
    <w:p>
      <w:r>
        <w:rPr>
          <w:b/>
        </w:rPr>
        <w:t xml:space="preserve">16 </w:t>
      </w:r>
      <w:r>
        <w:t xml:space="preserve">by this perceive</w:t>
      </w:r>
      <w:r>
        <w:rPr>
          <w:rStyle w:val="FootnoteReference"/>
        </w:rPr>
        <w:footnoteReference w:id="18082"/>
      </w:r>
      <w:r>
        <w:t xml:space="preserve"> we the love of God, because he laid down his life for us: and we</w:t>
      </w:r>
      <w:r>
        <w:rPr>
          <w:rStyle w:val="FootnoteReference"/>
        </w:rPr>
        <w:footnoteReference w:id="18083"/>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4"/>
      </w:r>
      <w:r>
        <w:rPr>
          <w:rStyle w:val="FootnoteReference"/>
        </w:rPr>
        <w:footnoteReference w:id="18085"/>
      </w:r>
      <w:r>
        <w:rPr>
          <w:rStyle w:val="FootnoteReference"/>
        </w:rPr>
        <w:footnoteReference w:id="18086"/>
      </w:r>
    </w:p>
    <w:p>
      <w:r>
        <w:rPr>
          <w:b/>
        </w:rPr>
        <w:t xml:space="preserve">18 </w:t>
      </w:r>
      <w:r>
        <w:t xml:space="preserve">My little children, let us not love in word, neither in tongue; but in deed and in truth.</w:t>
      </w:r>
      <w:r>
        <w:rPr>
          <w:rStyle w:val="FootnoteReference"/>
        </w:rPr>
        <w:footnoteReference w:id="18087"/>
      </w:r>
      <w:r>
        <w:rPr>
          <w:rStyle w:val="FootnoteReference"/>
        </w:rPr>
        <w:footnoteReference w:id="18088"/>
      </w:r>
    </w:p>
    <w:p>
      <w:r>
        <w:rPr>
          <w:b/>
        </w:rPr>
        <w:t xml:space="preserve">19 </w:t>
      </w:r>
      <w:r>
        <w:t xml:space="preserve">And by this we know that we are of the truth, and shall assure</w:t>
      </w:r>
      <w:r>
        <w:rPr>
          <w:rStyle w:val="FootnoteReference"/>
        </w:rPr>
        <w:footnoteReference w:id="18089"/>
      </w:r>
      <w:r>
        <w:t xml:space="preserve"> our hearts before him.</w:t>
      </w:r>
      <w:r>
        <w:rPr>
          <w:rStyle w:val="FootnoteReference"/>
        </w:rPr>
        <w:footnoteReference w:id="18090"/>
      </w:r>
    </w:p>
    <w:p>
      <w:r>
        <w:rPr>
          <w:b/>
        </w:rPr>
        <w:t xml:space="preserve">20 </w:t>
      </w:r>
      <w:r>
        <w:t xml:space="preserve">For if our heart condemn us, God is greater than our heart, and knows all things.</w:t>
      </w:r>
      <w:r>
        <w:rPr>
          <w:rStyle w:val="FootnoteReference"/>
        </w:rPr>
        <w:footnoteReference w:id="18091"/>
      </w:r>
      <w:r>
        <w:rPr>
          <w:rStyle w:val="FootnoteReference"/>
        </w:rPr>
        <w:footnoteReference w:id="18092"/>
      </w:r>
      <w:r>
        <w:rPr>
          <w:rStyle w:val="FootnoteReference"/>
        </w:rPr>
        <w:footnoteReference w:id="18093"/>
      </w:r>
    </w:p>
    <w:p>
      <w:r>
        <w:rPr>
          <w:b/>
        </w:rPr>
        <w:t xml:space="preserve">21 </w:t>
      </w:r>
      <w:r>
        <w:t xml:space="preserve">Beloved, if our heart condemn us not, then have we confidence toward God.</w:t>
      </w:r>
      <w:r>
        <w:rPr>
          <w:rStyle w:val="FootnoteReference"/>
        </w:rPr>
        <w:footnoteReference w:id="18094"/>
      </w:r>
    </w:p>
    <w:p>
      <w:r>
        <w:rPr>
          <w:b/>
        </w:rPr>
        <w:t xml:space="preserve">22 </w:t>
      </w:r>
      <w:r>
        <w:t xml:space="preserve">And whatever we ask, we receive of him, because we keep his commandments, and do those things that are pleasing in his sight.</w:t>
      </w:r>
      <w:r>
        <w:rPr>
          <w:rStyle w:val="FootnoteReference"/>
        </w:rPr>
        <w:footnoteReference w:id="18095"/>
      </w:r>
      <w:r>
        <w:rPr>
          <w:rStyle w:val="FootnoteReference"/>
        </w:rPr>
        <w:footnoteReference w:id="18096"/>
      </w:r>
    </w:p>
    <w:p>
      <w:r>
        <w:rPr>
          <w:b/>
        </w:rPr>
        <w:t xml:space="preserve">23 </w:t>
      </w:r>
      <w:r>
        <w:t xml:space="preserve">And this is his commandment</w:t>
      </w:r>
      <w:r>
        <w:rPr>
          <w:rStyle w:val="FootnoteReference"/>
        </w:rPr>
        <w:footnoteReference w:id="18097"/>
      </w:r>
      <w:r>
        <w:t xml:space="preserve">, That we should believe on the name of his Son Jesus</w:t>
      </w:r>
      <w:r>
        <w:rPr>
          <w:rStyle w:val="FootnoteReference"/>
        </w:rPr>
        <w:footnoteReference w:id="18098"/>
      </w:r>
      <w:r>
        <w:t xml:space="preserve"> Christ</w:t>
      </w:r>
      <w:r>
        <w:rPr>
          <w:rStyle w:val="FootnoteReference"/>
        </w:rPr>
        <w:footnoteReference w:id="18099"/>
      </w:r>
      <w:r>
        <w:t xml:space="preserve">, and love</w:t>
      </w:r>
      <w:r>
        <w:rPr>
          <w:rStyle w:val="FootnoteReference"/>
        </w:rPr>
        <w:footnoteReference w:id="18100"/>
      </w:r>
      <w:r>
        <w:t xml:space="preserve"> one another, as he gave us commandment.</w:t>
      </w:r>
      <w:r>
        <w:rPr>
          <w:rStyle w:val="FootnoteReference"/>
        </w:rPr>
        <w:footnoteReference w:id="18101"/>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2"/>
      </w:r>
      <w:r>
        <w:rPr>
          <w:rStyle w:val="FootnoteReference"/>
        </w:rPr>
        <w:footnoteReference w:id="18103"/>
      </w:r>
      <w:r>
        <w:rPr>
          <w:rStyle w:val="FootnoteReference"/>
        </w:rPr>
        <w:footnoteReference w:id="181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5"/>
      </w:r>
      <w:r>
        <w:t xml:space="preserve">: because many false prophets are gone out into the world.</w:t>
      </w:r>
      <w:r>
        <w:rPr>
          <w:rStyle w:val="FootnoteReference"/>
        </w:rPr>
        <w:footnoteReference w:id="18106"/>
      </w:r>
      <w:r>
        <w:rPr>
          <w:rStyle w:val="FootnoteReference"/>
        </w:rPr>
        <w:footnoteReference w:id="18107"/>
      </w:r>
      <w:r>
        <w:rPr>
          <w:rStyle w:val="FootnoteReference"/>
        </w:rPr>
        <w:footnoteReference w:id="18108"/>
      </w:r>
      <w:r>
        <w:rPr>
          <w:rStyle w:val="FootnoteReference"/>
        </w:rPr>
        <w:footnoteReference w:id="18109"/>
      </w:r>
    </w:p>
    <w:p>
      <w:r>
        <w:rPr>
          <w:b/>
        </w:rPr>
        <w:t xml:space="preserve">2 </w:t>
      </w:r>
      <w:r>
        <w:t xml:space="preserve">By this you know the Spirit of God: Every spirit that confesses that Jesus</w:t>
      </w:r>
      <w:r>
        <w:rPr>
          <w:rStyle w:val="FootnoteReference"/>
        </w:rPr>
        <w:footnoteReference w:id="18110"/>
      </w:r>
      <w:r>
        <w:t xml:space="preserve"> Christ</w:t>
      </w:r>
      <w:r>
        <w:rPr>
          <w:rStyle w:val="FootnoteReference"/>
        </w:rPr>
        <w:footnoteReference w:id="18111"/>
      </w:r>
      <w:r>
        <w:t xml:space="preserve"> has come in the flesh is of God:</w:t>
      </w:r>
      <w:r>
        <w:rPr>
          <w:rStyle w:val="FootnoteReference"/>
        </w:rPr>
        <w:footnoteReference w:id="18112"/>
      </w:r>
    </w:p>
    <w:p>
      <w:r>
        <w:rPr>
          <w:b/>
        </w:rPr>
        <w:t xml:space="preserve">3 </w:t>
      </w:r>
      <w:r>
        <w:t xml:space="preserve">And every spirit that confesses not that Jesus Christ has come in the flesh is not of God: and this</w:t>
      </w:r>
      <w:r>
        <w:rPr>
          <w:rStyle w:val="FootnoteReference"/>
        </w:rPr>
        <w:footnoteReference w:id="18113"/>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4"/>
      </w:r>
      <w:r>
        <w:t xml:space="preserve"> is the one who is in you, than</w:t>
      </w:r>
      <w:r>
        <w:rPr>
          <w:rStyle w:val="FootnoteReference"/>
        </w:rPr>
        <w:footnoteReference w:id="18115"/>
      </w:r>
      <w:r>
        <w:t xml:space="preserve"> the one who is in the world.</w:t>
      </w:r>
      <w:r>
        <w:rPr>
          <w:rStyle w:val="FootnoteReference"/>
        </w:rPr>
        <w:footnoteReference w:id="18116"/>
      </w:r>
    </w:p>
    <w:p>
      <w:r>
        <w:rPr>
          <w:b/>
        </w:rPr>
        <w:t xml:space="preserve">5 </w:t>
      </w:r>
      <w:r>
        <w:t xml:space="preserve">They are of the world: therefore speak they of the world, and the world hears them.</w:t>
      </w:r>
      <w:r>
        <w:rPr>
          <w:rStyle w:val="FootnoteReference"/>
        </w:rPr>
        <w:footnoteReference w:id="18117"/>
      </w:r>
      <w:r>
        <w:rPr>
          <w:rStyle w:val="FootnoteReference"/>
        </w:rPr>
        <w:footnoteReference w:id="18118"/>
      </w:r>
    </w:p>
    <w:p>
      <w:r>
        <w:rPr>
          <w:b/>
        </w:rPr>
        <w:t xml:space="preserve">6 </w:t>
      </w:r>
      <w:r>
        <w:t xml:space="preserve">We are</w:t>
      </w:r>
      <w:r>
        <w:rPr>
          <w:rStyle w:val="FootnoteReference"/>
        </w:rPr>
        <w:footnoteReference w:id="18119"/>
      </w:r>
      <w:r>
        <w:t xml:space="preserve"> of God: the one who knows God hears us; the one who is not of God does not hear us. by this know we the spirit of truth</w:t>
      </w:r>
      <w:r>
        <w:rPr>
          <w:rStyle w:val="FootnoteReference"/>
        </w:rPr>
        <w:footnoteReference w:id="18120"/>
      </w:r>
      <w:r>
        <w:t xml:space="preserve">, and the spirit of error.</w:t>
      </w:r>
      <w:r>
        <w:rPr>
          <w:rStyle w:val="FootnoteReference"/>
        </w:rPr>
        <w:footnoteReference w:id="18121"/>
      </w:r>
      <w:r>
        <w:rPr>
          <w:rStyle w:val="FootnoteReference"/>
        </w:rPr>
        <w:footnoteReference w:id="18122"/>
      </w:r>
      <w:r>
        <w:rPr>
          <w:rStyle w:val="FootnoteReference"/>
        </w:rPr>
        <w:footnoteReference w:id="18123"/>
      </w:r>
    </w:p>
    <w:p>
      <w:r>
        <w:rPr>
          <w:b/>
        </w:rPr>
        <w:t xml:space="preserve">7 </w:t>
      </w:r>
      <w:r>
        <w:t xml:space="preserve">Beloved, let us love one another: for love is</w:t>
      </w:r>
      <w:r>
        <w:rPr>
          <w:rStyle w:val="FootnoteReference"/>
        </w:rPr>
        <w:footnoteReference w:id="18124"/>
      </w:r>
      <w:r>
        <w:t xml:space="preserve"> of God; and every one that loves is born of God, and knows God.</w:t>
      </w:r>
      <w:r>
        <w:rPr>
          <w:rStyle w:val="FootnoteReference"/>
        </w:rPr>
        <w:footnoteReference w:id="18125"/>
      </w:r>
      <w:r>
        <w:rPr>
          <w:rStyle w:val="FootnoteReference"/>
        </w:rPr>
        <w:footnoteReference w:id="18126"/>
      </w:r>
    </w:p>
    <w:p>
      <w:r>
        <w:rPr>
          <w:b/>
        </w:rPr>
        <w:t xml:space="preserve">8 </w:t>
      </w:r>
      <w:r>
        <w:t xml:space="preserve">the one who does not love does not know God; for God is</w:t>
      </w:r>
      <w:r>
        <w:rPr>
          <w:rStyle w:val="FootnoteReference"/>
        </w:rPr>
        <w:footnoteReference w:id="18127"/>
      </w:r>
      <w:r>
        <w:t xml:space="preserve"> love.</w:t>
      </w:r>
      <w:r>
        <w:rPr>
          <w:rStyle w:val="FootnoteReference"/>
        </w:rPr>
        <w:footnoteReference w:id="18128"/>
      </w:r>
    </w:p>
    <w:p>
      <w:r>
        <w:rPr>
          <w:b/>
        </w:rPr>
        <w:t xml:space="preserve">9 </w:t>
      </w:r>
      <w:r>
        <w:t xml:space="preserve">In this was manifested the love of God toward us, because God sent</w:t>
      </w:r>
      <w:r>
        <w:rPr>
          <w:rStyle w:val="FootnoteReference"/>
        </w:rPr>
        <w:footnoteReference w:id="18129"/>
      </w:r>
      <w:r>
        <w:t xml:space="preserve"> his only begotten Son</w:t>
      </w:r>
      <w:r>
        <w:rPr>
          <w:rStyle w:val="FootnoteReference"/>
        </w:rPr>
        <w:footnoteReference w:id="18130"/>
      </w:r>
      <w:r>
        <w:t xml:space="preserve"> into the world, that we might live through him.</w:t>
      </w:r>
      <w:r>
        <w:rPr>
          <w:rStyle w:val="FootnoteReference"/>
        </w:rPr>
        <w:footnoteReference w:id="18131"/>
      </w:r>
      <w:r>
        <w:rPr>
          <w:rStyle w:val="FootnoteReference"/>
        </w:rPr>
        <w:footnoteReference w:id="18132"/>
      </w:r>
      <w:r>
        <w:rPr>
          <w:rStyle w:val="FootnoteReference"/>
        </w:rPr>
        <w:footnoteReference w:id="18133"/>
      </w:r>
    </w:p>
    <w:p>
      <w:r>
        <w:rPr>
          <w:b/>
        </w:rPr>
        <w:t xml:space="preserve">10 </w:t>
      </w:r>
      <w:r>
        <w:t xml:space="preserve">in this is love, not that we loved God, but that he loved us, and sent</w:t>
      </w:r>
      <w:r>
        <w:rPr>
          <w:rStyle w:val="FootnoteReference"/>
        </w:rPr>
        <w:footnoteReference w:id="18134"/>
      </w:r>
      <w:r>
        <w:t xml:space="preserve"> his Son to be the propitiation for our sins.</w:t>
      </w:r>
      <w:r>
        <w:rPr>
          <w:rStyle w:val="FootnoteReference"/>
        </w:rPr>
        <w:footnoteReference w:id="18135"/>
      </w:r>
      <w:r>
        <w:rPr>
          <w:rStyle w:val="FootnoteReference"/>
        </w:rPr>
        <w:footnoteReference w:id="18136"/>
      </w:r>
    </w:p>
    <w:p>
      <w:r>
        <w:rPr>
          <w:b/>
        </w:rPr>
        <w:t xml:space="preserve">11 </w:t>
      </w:r>
      <w:r>
        <w:t xml:space="preserve">Beloved, if God so loved us, we ought also to love one another.</w:t>
      </w:r>
      <w:r>
        <w:rPr>
          <w:rStyle w:val="FootnoteReference"/>
        </w:rPr>
        <w:footnoteReference w:id="18137"/>
      </w:r>
    </w:p>
    <w:p>
      <w:r>
        <w:rPr>
          <w:b/>
        </w:rPr>
        <w:t xml:space="preserve">12 </w:t>
      </w:r>
      <w:r>
        <w:t xml:space="preserve">No one has seen</w:t>
      </w:r>
      <w:r>
        <w:rPr>
          <w:rStyle w:val="FootnoteReference"/>
        </w:rPr>
        <w:footnoteReference w:id="18138"/>
      </w:r>
      <w:r>
        <w:t xml:space="preserve"> God at any time. If we love one</w:t>
      </w:r>
      <w:r>
        <w:rPr>
          <w:rStyle w:val="FootnoteReference"/>
        </w:rPr>
        <w:footnoteReference w:id="18139"/>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0"/>
      </w:r>
    </w:p>
    <w:p>
      <w:r>
        <w:rPr>
          <w:b/>
        </w:rPr>
        <w:t xml:space="preserve">14 </w:t>
      </w:r>
      <w:r>
        <w:t xml:space="preserve">And we have seen and do testify that the Father</w:t>
      </w:r>
      <w:r>
        <w:rPr>
          <w:rStyle w:val="FootnoteReference"/>
        </w:rPr>
        <w:footnoteReference w:id="18141"/>
      </w:r>
      <w:r>
        <w:t xml:space="preserve"> sent the Son to be the Savior of the world.</w:t>
      </w:r>
      <w:r>
        <w:rPr>
          <w:rStyle w:val="FootnoteReference"/>
        </w:rPr>
        <w:footnoteReference w:id="18142"/>
      </w:r>
    </w:p>
    <w:p>
      <w:r>
        <w:rPr>
          <w:b/>
        </w:rPr>
        <w:t xml:space="preserve">15 </w:t>
      </w:r>
      <w:r>
        <w:t xml:space="preserve">Whoever shall confess</w:t>
      </w:r>
      <w:r>
        <w:rPr>
          <w:rStyle w:val="FootnoteReference"/>
        </w:rPr>
        <w:footnoteReference w:id="18143"/>
      </w:r>
      <w:r>
        <w:t xml:space="preserve"> that Jesus is the Son of God, God dwells in him, and he in God.</w:t>
      </w:r>
      <w:r>
        <w:rPr>
          <w:rStyle w:val="FootnoteReference"/>
        </w:rPr>
        <w:footnoteReference w:id="18144"/>
      </w:r>
    </w:p>
    <w:p>
      <w:r>
        <w:rPr>
          <w:b/>
        </w:rPr>
        <w:t xml:space="preserve">16 </w:t>
      </w:r>
      <w:r>
        <w:t xml:space="preserve">And we have known and believed the love that God has to us. God is love</w:t>
      </w:r>
      <w:r>
        <w:rPr>
          <w:rStyle w:val="FootnoteReference"/>
        </w:rPr>
        <w:footnoteReference w:id="18145"/>
      </w:r>
      <w:r>
        <w:t xml:space="preserve">; and the one who dwells in love dwells in God, and God in him.</w:t>
      </w:r>
      <w:r>
        <w:rPr>
          <w:rStyle w:val="FootnoteReference"/>
        </w:rPr>
        <w:footnoteReference w:id="18146"/>
      </w:r>
    </w:p>
    <w:p>
      <w:r>
        <w:rPr>
          <w:b/>
        </w:rPr>
        <w:t xml:space="preserve">17 </w:t>
      </w:r>
      <w:r>
        <w:t xml:space="preserve">in this is our love made</w:t>
      </w:r>
      <w:r>
        <w:rPr>
          <w:rStyle w:val="FootnoteReference"/>
        </w:rPr>
        <w:footnoteReference w:id="18147"/>
      </w:r>
      <w:r>
        <w:t xml:space="preserve"> perfect, that we may</w:t>
      </w:r>
      <w:r>
        <w:rPr>
          <w:rStyle w:val="FootnoteReference"/>
        </w:rPr>
        <w:footnoteReference w:id="18148"/>
      </w:r>
      <w:r>
        <w:t xml:space="preserve"> have boldness in the day of judgment: because as he is, so are we in this world.</w:t>
      </w:r>
      <w:r>
        <w:rPr>
          <w:rStyle w:val="FootnoteReference"/>
        </w:rPr>
        <w:footnoteReference w:id="18149"/>
      </w:r>
    </w:p>
    <w:p>
      <w:r>
        <w:rPr>
          <w:b/>
        </w:rPr>
        <w:t xml:space="preserve">18 </w:t>
      </w:r>
      <w:r>
        <w:t xml:space="preserve">There is no</w:t>
      </w:r>
      <w:r>
        <w:rPr>
          <w:rStyle w:val="FootnoteReference"/>
        </w:rPr>
        <w:footnoteReference w:id="18150"/>
      </w:r>
      <w:r>
        <w:t xml:space="preserve"> fear in love; but perfect love casts out fear: because fear has torment. the one who fears is not made perfect in love.</w:t>
      </w:r>
      <w:r>
        <w:rPr>
          <w:rStyle w:val="FootnoteReference"/>
        </w:rPr>
        <w:footnoteReference w:id="18151"/>
      </w:r>
      <w:r>
        <w:rPr>
          <w:rStyle w:val="FootnoteReference"/>
        </w:rPr>
        <w:footnoteReference w:id="18152"/>
      </w:r>
    </w:p>
    <w:p>
      <w:r>
        <w:rPr>
          <w:b/>
        </w:rPr>
        <w:t xml:space="preserve">19 </w:t>
      </w:r>
      <w:r>
        <w:t xml:space="preserve">We love him, because he first loved us.</w:t>
      </w:r>
      <w:r>
        <w:rPr>
          <w:rStyle w:val="FootnoteReference"/>
        </w:rPr>
        <w:footnoteReference w:id="18153"/>
      </w:r>
    </w:p>
    <w:p>
      <w:r>
        <w:rPr>
          <w:b/>
        </w:rPr>
        <w:t xml:space="preserve">20 </w:t>
      </w:r>
      <w:r>
        <w:t xml:space="preserve">If a man</w:t>
      </w:r>
      <w:r>
        <w:rPr>
          <w:rStyle w:val="FootnoteReference"/>
        </w:rPr>
        <w:footnoteReference w:id="18154"/>
      </w:r>
      <w:r>
        <w:t xml:space="preserve"> say, I love God, and hates his brother, he is a liar: for the one who does not love his brother whom he has seen, how can he love God whom he has not seen?</w:t>
      </w:r>
      <w:r>
        <w:rPr>
          <w:rStyle w:val="FootnoteReference"/>
        </w:rPr>
        <w:footnoteReference w:id="18155"/>
      </w:r>
    </w:p>
    <w:p>
      <w:r>
        <w:rPr>
          <w:b/>
        </w:rPr>
        <w:t xml:space="preserve">21 </w:t>
      </w:r>
      <w:r>
        <w:t xml:space="preserve">And this commandment have we from him, That he who loves God love his brother also.</w:t>
      </w:r>
      <w:r>
        <w:rPr>
          <w:rStyle w:val="FootnoteReference"/>
        </w:rPr>
        <w:footnoteReference w:id="181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7"/>
      </w:r>
      <w:r>
        <w:t xml:space="preserve"> is the Christ</w:t>
      </w:r>
      <w:r>
        <w:rPr>
          <w:rStyle w:val="FootnoteReference"/>
        </w:rPr>
        <w:footnoteReference w:id="18158"/>
      </w:r>
      <w:r>
        <w:t xml:space="preserve"> has been born of God</w:t>
      </w:r>
      <w:r>
        <w:rPr>
          <w:rStyle w:val="FootnoteReference"/>
        </w:rPr>
        <w:footnoteReference w:id="18159"/>
      </w:r>
      <w:r>
        <w:t xml:space="preserve">: and everyone who loves the one who fathered loves also the one begotten from him.</w:t>
      </w:r>
      <w:r>
        <w:rPr>
          <w:rStyle w:val="FootnoteReference"/>
        </w:rPr>
        <w:footnoteReference w:id="18160"/>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p>
    <w:p>
      <w:r>
        <w:rPr>
          <w:b/>
        </w:rPr>
        <w:t xml:space="preserve">2 </w:t>
      </w:r>
      <w:r>
        <w:t xml:space="preserve">By this we know that we love the children of God, when we love God, and keep his commandments.</w:t>
      </w:r>
      <w:r>
        <w:rPr>
          <w:rStyle w:val="FootnoteReference"/>
        </w:rPr>
        <w:footnoteReference w:id="18166"/>
      </w:r>
    </w:p>
    <w:p>
      <w:r>
        <w:rPr>
          <w:b/>
        </w:rPr>
        <w:t xml:space="preserve">3 </w:t>
      </w:r>
      <w:r>
        <w:t xml:space="preserve">For this is the love of God, that we keep his commandments: and his commandments are not grievous.</w:t>
      </w:r>
      <w:r>
        <w:rPr>
          <w:rStyle w:val="FootnoteReference"/>
        </w:rPr>
        <w:footnoteReference w:id="18167"/>
      </w:r>
    </w:p>
    <w:p>
      <w:r>
        <w:rPr>
          <w:b/>
        </w:rPr>
        <w:t xml:space="preserve">4 </w:t>
      </w:r>
      <w:r>
        <w:t xml:space="preserve">For whatever is born of God overcomes the world: and this is the victory that overcomes the world, even our faith.</w:t>
      </w:r>
      <w:r>
        <w:rPr>
          <w:rStyle w:val="FootnoteReference"/>
        </w:rPr>
        <w:footnoteReference w:id="18168"/>
      </w:r>
      <w:r>
        <w:rPr>
          <w:rStyle w:val="FootnoteReference"/>
        </w:rPr>
        <w:footnoteReference w:id="18169"/>
      </w:r>
    </w:p>
    <w:p>
      <w:r>
        <w:rPr>
          <w:b/>
        </w:rPr>
        <w:t xml:space="preserve">5 </w:t>
      </w:r>
      <w:r>
        <w:t xml:space="preserve">Who is the one who overcomes the world, but the one who believes that Jesus is the Son of God?</w:t>
      </w:r>
      <w:r>
        <w:rPr>
          <w:rStyle w:val="FootnoteReference"/>
        </w:rPr>
        <w:footnoteReference w:id="18170"/>
      </w:r>
    </w:p>
    <w:p>
      <w:r>
        <w:rPr>
          <w:b/>
        </w:rPr>
        <w:t xml:space="preserve">6 </w:t>
      </w:r>
      <w:r>
        <w:t xml:space="preserve">This is the one who came by water and</w:t>
      </w:r>
      <w:r>
        <w:rPr>
          <w:rStyle w:val="FootnoteReference"/>
        </w:rPr>
        <w:footnoteReference w:id="18171"/>
      </w:r>
      <w:r>
        <w:t xml:space="preserve"> blood</w:t>
      </w:r>
      <w:r>
        <w:rPr>
          <w:rStyle w:val="FootnoteReference"/>
        </w:rPr>
        <w:footnoteReference w:id="18172"/>
      </w:r>
      <w:r>
        <w:t xml:space="preserve">, even Jesus Christ; not by water only, but by water and blood. And it is the Spirit that</w:t>
      </w:r>
      <w:r>
        <w:rPr>
          <w:rStyle w:val="FootnoteReference"/>
        </w:rPr>
        <w:footnoteReference w:id="18173"/>
      </w:r>
      <w:r>
        <w:t xml:space="preserve"> bears witness, because the Spirit is truth</w:t>
      </w:r>
      <w:r>
        <w:rPr>
          <w:rStyle w:val="FootnoteReference"/>
        </w:rPr>
        <w:footnoteReference w:id="18174"/>
      </w:r>
      <w:r>
        <w:t xml:space="preserve">.</w:t>
      </w:r>
      <w:r>
        <w:rPr>
          <w:rStyle w:val="FootnoteReference"/>
        </w:rPr>
        <w:footnoteReference w:id="18175"/>
      </w:r>
    </w:p>
    <w:p>
      <w:r>
        <w:rPr>
          <w:b/>
        </w:rPr>
        <w:t xml:space="preserve">7 </w:t>
      </w:r>
      <w:r>
        <w:t xml:space="preserve">For there are three that bear</w:t>
      </w:r>
      <w:r>
        <w:rPr>
          <w:rStyle w:val="FootnoteReference"/>
        </w:rPr>
        <w:footnoteReference w:id="18176"/>
      </w:r>
      <w:r>
        <w:t xml:space="preserve"> record in heaven, the Father</w:t>
      </w:r>
      <w:r>
        <w:rPr>
          <w:rStyle w:val="FootnoteReference"/>
        </w:rPr>
        <w:footnoteReference w:id="18177"/>
      </w:r>
      <w:r>
        <w:t xml:space="preserve">, the Word</w:t>
      </w:r>
      <w:r>
        <w:rPr>
          <w:rStyle w:val="FootnoteReference"/>
        </w:rPr>
        <w:footnoteReference w:id="18178"/>
      </w:r>
      <w:r>
        <w:t xml:space="preserve">, and the Holy</w:t>
      </w:r>
      <w:r>
        <w:rPr>
          <w:rStyle w:val="FootnoteReference"/>
        </w:rPr>
        <w:footnoteReference w:id="18179"/>
      </w:r>
      <w:r>
        <w:t xml:space="preserve"> Spirit: and these</w:t>
      </w:r>
      <w:r>
        <w:rPr>
          <w:rStyle w:val="FootnoteReference"/>
        </w:rPr>
        <w:footnoteReference w:id="18180"/>
      </w:r>
      <w:r>
        <w:t xml:space="preserve"> three are one.</w:t>
      </w:r>
    </w:p>
    <w:p>
      <w:r>
        <w:rPr>
          <w:b/>
        </w:rPr>
        <w:t xml:space="preserve">8 </w:t>
      </w:r>
      <w:r>
        <w:t xml:space="preserve">And there are three that bear witness on earth, the Spirit</w:t>
      </w:r>
      <w:r>
        <w:rPr>
          <w:rStyle w:val="FootnoteReference"/>
        </w:rPr>
        <w:footnoteReference w:id="18181"/>
      </w:r>
      <w:r>
        <w:t xml:space="preserve">, and the water</w:t>
      </w:r>
      <w:r>
        <w:rPr>
          <w:rStyle w:val="FootnoteReference"/>
        </w:rPr>
        <w:footnoteReference w:id="18182"/>
      </w:r>
      <w:r>
        <w:t xml:space="preserve">, and the blood</w:t>
      </w:r>
      <w:r>
        <w:rPr>
          <w:rStyle w:val="FootnoteReference"/>
        </w:rPr>
        <w:footnoteReference w:id="18183"/>
      </w:r>
      <w:r>
        <w:t xml:space="preserve">: and these</w:t>
      </w:r>
      <w:r>
        <w:rPr>
          <w:rStyle w:val="FootnoteReference"/>
        </w:rPr>
        <w:footnoteReference w:id="18184"/>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5"/>
      </w:r>
      <w:r>
        <w:rPr>
          <w:rStyle w:val="FootnoteReference"/>
        </w:rPr>
        <w:footnoteReference w:id="18186"/>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7"/>
      </w:r>
      <w:r>
        <w:rPr>
          <w:rStyle w:val="FootnoteReference"/>
        </w:rPr>
        <w:footnoteReference w:id="18188"/>
      </w:r>
      <w:r>
        <w:rPr>
          <w:rStyle w:val="FootnoteReference"/>
        </w:rPr>
        <w:footnoteReference w:id="18189"/>
      </w:r>
    </w:p>
    <w:p>
      <w:r>
        <w:rPr>
          <w:b/>
        </w:rPr>
        <w:t xml:space="preserve">11 </w:t>
      </w:r>
      <w:r>
        <w:t xml:space="preserve">And this is the record, that God has given to us eternal life, and this life is in his Son.</w:t>
      </w:r>
      <w:r>
        <w:rPr>
          <w:rStyle w:val="FootnoteReference"/>
        </w:rPr>
        <w:footnoteReference w:id="18190"/>
      </w:r>
    </w:p>
    <w:p>
      <w:r>
        <w:rPr>
          <w:b/>
        </w:rPr>
        <w:t xml:space="preserve">12 </w:t>
      </w:r>
      <w:r>
        <w:t xml:space="preserve">the one who has the Son has life; and the one who has not the Son of God has not life.</w:t>
      </w:r>
      <w:r>
        <w:rPr>
          <w:rStyle w:val="FootnoteReference"/>
        </w:rPr>
        <w:footnoteReference w:id="18191"/>
      </w:r>
    </w:p>
    <w:p>
      <w:r>
        <w:rPr>
          <w:b/>
        </w:rPr>
        <w:t xml:space="preserve">13 </w:t>
      </w:r>
      <w:r>
        <w:t xml:space="preserve">These things have I</w:t>
      </w:r>
      <w:r>
        <w:rPr>
          <w:rStyle w:val="FootnoteReference"/>
        </w:rPr>
        <w:footnoteReference w:id="18192"/>
      </w:r>
      <w:r>
        <w:t xml:space="preserve"> written to you that believe</w:t>
      </w:r>
      <w:r>
        <w:rPr>
          <w:rStyle w:val="FootnoteReference"/>
        </w:rPr>
        <w:footnoteReference w:id="18193"/>
      </w:r>
      <w:r>
        <w:t xml:space="preserve"> on the name of the Son of God; that you may know that you have eternal life, and that you may believe on the name of the Son of God.</w:t>
      </w:r>
      <w:r>
        <w:rPr>
          <w:rStyle w:val="FootnoteReference"/>
        </w:rPr>
        <w:footnoteReference w:id="18194"/>
      </w:r>
    </w:p>
    <w:p>
      <w:r>
        <w:rPr>
          <w:b/>
        </w:rPr>
        <w:t xml:space="preserve">14 </w:t>
      </w:r>
      <w:r>
        <w:t xml:space="preserve">And this is the confidence that we have in him, that, if we ask anything according to his will, he hears us:</w:t>
      </w:r>
      <w:r>
        <w:rPr>
          <w:rStyle w:val="FootnoteReference"/>
        </w:rPr>
        <w:footnoteReference w:id="18195"/>
      </w:r>
      <w:r>
        <w:rPr>
          <w:rStyle w:val="FootnoteReference"/>
        </w:rPr>
        <w:footnoteReference w:id="18196"/>
      </w:r>
    </w:p>
    <w:p>
      <w:r>
        <w:rPr>
          <w:b/>
        </w:rPr>
        <w:t xml:space="preserve">15 </w:t>
      </w:r>
      <w:r>
        <w:t xml:space="preserve">And if we know that he hear us, whatever we ask, we know that we have the petitions that we desired of him.</w:t>
      </w:r>
      <w:r>
        <w:rPr>
          <w:rStyle w:val="FootnoteReference"/>
        </w:rPr>
        <w:footnoteReference w:id="18197"/>
      </w:r>
    </w:p>
    <w:p>
      <w:r>
        <w:rPr>
          <w:b/>
        </w:rPr>
        <w:t xml:space="preserve">16 </w:t>
      </w:r>
      <w:r>
        <w:t xml:space="preserve">If anyone see his brother sin a sin which is not to death, he shall ask</w:t>
      </w:r>
      <w:r>
        <w:rPr>
          <w:rStyle w:val="FootnoteReference"/>
        </w:rPr>
        <w:footnoteReference w:id="18198"/>
      </w:r>
      <w:r>
        <w:t xml:space="preserve">, and he shall give him life for those who do not sin to death. There is a sin to death: I do not</w:t>
      </w:r>
      <w:r>
        <w:rPr>
          <w:rStyle w:val="FootnoteReference"/>
        </w:rPr>
        <w:footnoteReference w:id="18199"/>
      </w:r>
      <w:r>
        <w:t xml:space="preserve"> say that he shall pray for it.</w:t>
      </w:r>
    </w:p>
    <w:p>
      <w:r>
        <w:rPr>
          <w:b/>
        </w:rPr>
        <w:t xml:space="preserve">17 </w:t>
      </w:r>
      <w:r>
        <w:t xml:space="preserve">All unrighteousness is sin: and there is a do not sin to death.</w:t>
      </w:r>
      <w:r>
        <w:rPr>
          <w:rStyle w:val="FootnoteReference"/>
        </w:rPr>
        <w:footnoteReference w:id="18200"/>
      </w:r>
      <w:r>
        <w:rPr>
          <w:rStyle w:val="FootnoteReference"/>
        </w:rPr>
        <w:footnoteReference w:id="18201"/>
      </w:r>
    </w:p>
    <w:p>
      <w:r>
        <w:rPr>
          <w:b/>
        </w:rPr>
        <w:t xml:space="preserve">18 </w:t>
      </w:r>
      <w:r>
        <w:t xml:space="preserve">We know that whoever is born of God sins not; but the one who is begotten of God keeps himself, and that wicked</w:t>
      </w:r>
      <w:r>
        <w:rPr>
          <w:rStyle w:val="FootnoteReference"/>
        </w:rPr>
        <w:footnoteReference w:id="18202"/>
      </w:r>
      <w:r>
        <w:t xml:space="preserve"> one touches him not.</w:t>
      </w:r>
      <w:r>
        <w:rPr>
          <w:rStyle w:val="FootnoteReference"/>
        </w:rPr>
        <w:footnoteReference w:id="18203"/>
      </w:r>
      <w:r>
        <w:rPr>
          <w:rStyle w:val="FootnoteReference"/>
        </w:rPr>
        <w:footnoteReference w:id="18204"/>
      </w:r>
    </w:p>
    <w:p>
      <w:r>
        <w:rPr>
          <w:b/>
        </w:rPr>
        <w:t xml:space="preserve">19 </w:t>
      </w:r>
      <w:r>
        <w:t xml:space="preserve">And we know that we are of God, and the whole world lies in wickedness</w:t>
      </w:r>
      <w:r>
        <w:rPr>
          <w:rStyle w:val="FootnoteReference"/>
        </w:rPr>
        <w:footnoteReference w:id="18205"/>
      </w:r>
      <w:r>
        <w:t xml:space="preserve">.</w:t>
      </w:r>
    </w:p>
    <w:p>
      <w:r>
        <w:rPr>
          <w:b/>
        </w:rPr>
        <w:t xml:space="preserve">20 </w:t>
      </w:r>
      <w:r>
        <w:t xml:space="preserve">And we</w:t>
      </w:r>
      <w:r>
        <w:rPr>
          <w:rStyle w:val="FootnoteReference"/>
        </w:rPr>
        <w:footnoteReference w:id="18206"/>
      </w:r>
      <w:r>
        <w:t xml:space="preserve"> know that the Son of God has come, and has given us an understanding, that we may know him who is true, and we are in him who is true, even in his Son Jesus Christ. This is</w:t>
      </w:r>
      <w:r>
        <w:rPr>
          <w:rStyle w:val="FootnoteReference"/>
        </w:rPr>
        <w:footnoteReference w:id="18207"/>
      </w:r>
      <w:r>
        <w:t xml:space="preserve"> the true God, and eternal life.</w:t>
      </w:r>
      <w:r>
        <w:rPr>
          <w:rStyle w:val="FootnoteReference"/>
        </w:rPr>
        <w:footnoteReference w:id="18208"/>
      </w:r>
      <w:r>
        <w:rPr>
          <w:rStyle w:val="FootnoteReference"/>
        </w:rPr>
        <w:footnoteReference w:id="18209"/>
      </w:r>
    </w:p>
    <w:p>
      <w:r>
        <w:rPr>
          <w:b/>
        </w:rPr>
        <w:t xml:space="preserve">21 </w:t>
      </w:r>
      <w:r>
        <w:t xml:space="preserve">Little</w:t>
      </w:r>
      <w:r>
        <w:rPr>
          <w:rStyle w:val="FootnoteReference"/>
        </w:rPr>
        <w:footnoteReference w:id="18210"/>
      </w:r>
      <w:r>
        <w:t xml:space="preserve"> children, keep</w:t>
      </w:r>
      <w:r>
        <w:rPr>
          <w:rStyle w:val="FootnoteReference"/>
        </w:rPr>
        <w:footnoteReference w:id="18211"/>
      </w:r>
      <w:r>
        <w:t xml:space="preserve"> yourselves from idols. Amen</w:t>
      </w:r>
      <w:r>
        <w:rPr>
          <w:rStyle w:val="FootnoteReference"/>
        </w:rPr>
        <w:footnoteReference w:id="18212"/>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3"/>
      </w:r>
      <w:r>
        <w:t xml:space="preserve"> to the elect lady</w:t>
      </w:r>
      <w:r>
        <w:rPr>
          <w:rStyle w:val="FootnoteReference"/>
        </w:rPr>
        <w:footnoteReference w:id="18214"/>
      </w:r>
      <w:r>
        <w:t xml:space="preserve"> and her children, whom I love in the truth; and not I only, but also all those who have known</w:t>
      </w:r>
      <w:r>
        <w:rPr>
          <w:rStyle w:val="FootnoteReference"/>
        </w:rPr>
        <w:footnoteReference w:id="18215"/>
      </w:r>
      <w:r>
        <w:t xml:space="preserve"> the truth;</w:t>
      </w:r>
    </w:p>
    <w:p>
      <w:r>
        <w:rPr>
          <w:b/>
        </w:rPr>
        <w:t xml:space="preserve">2 </w:t>
      </w:r>
      <w:r>
        <w:t xml:space="preserve">For the truth's</w:t>
      </w:r>
      <w:r>
        <w:rPr>
          <w:rStyle w:val="FootnoteReference"/>
        </w:rPr>
        <w:footnoteReference w:id="18216"/>
      </w:r>
      <w:r>
        <w:t xml:space="preserve"> sake, which dwells in us, and shall be with us forever.</w:t>
      </w:r>
    </w:p>
    <w:p>
      <w:r>
        <w:rPr>
          <w:b/>
        </w:rPr>
        <w:t xml:space="preserve">3 </w:t>
      </w:r>
      <w:r>
        <w:t xml:space="preserve">Grace</w:t>
      </w:r>
      <w:r>
        <w:rPr>
          <w:rStyle w:val="FootnoteReference"/>
        </w:rPr>
        <w:footnoteReference w:id="18217"/>
      </w:r>
      <w:r>
        <w:t xml:space="preserve"> be with you, mercy, and peace, from God</w:t>
      </w:r>
      <w:r>
        <w:rPr>
          <w:rStyle w:val="FootnoteReference"/>
        </w:rPr>
        <w:footnoteReference w:id="18218"/>
      </w:r>
      <w:r>
        <w:t xml:space="preserve"> the Father, and from the Lord Jesus</w:t>
      </w:r>
      <w:r>
        <w:rPr>
          <w:rStyle w:val="FootnoteReference"/>
        </w:rPr>
        <w:footnoteReference w:id="18219"/>
      </w:r>
      <w:r>
        <w:t xml:space="preserve"> Christ</w:t>
      </w:r>
      <w:r>
        <w:rPr>
          <w:rStyle w:val="FootnoteReference"/>
        </w:rPr>
        <w:footnoteReference w:id="18220"/>
      </w:r>
      <w:r>
        <w:t xml:space="preserve">, the Son</w:t>
      </w:r>
      <w:r>
        <w:rPr>
          <w:rStyle w:val="FootnoteReference"/>
        </w:rPr>
        <w:footnoteReference w:id="18221"/>
      </w:r>
      <w:r>
        <w:t xml:space="preserve"> of the Father, in truth</w:t>
      </w:r>
      <w:r>
        <w:rPr>
          <w:rStyle w:val="FootnoteReference"/>
        </w:rPr>
        <w:footnoteReference w:id="18222"/>
      </w:r>
      <w:r>
        <w:t xml:space="preserve"> and love.</w:t>
      </w:r>
      <w:r>
        <w:rPr>
          <w:rStyle w:val="FootnoteReference"/>
        </w:rPr>
        <w:footnoteReference w:id="18223"/>
      </w:r>
      <w:r>
        <w:rPr>
          <w:rStyle w:val="FootnoteReference"/>
        </w:rPr>
        <w:footnoteReference w:id="18224"/>
      </w:r>
      <w:r>
        <w:rPr>
          <w:rStyle w:val="FootnoteReference"/>
        </w:rPr>
        <w:footnoteReference w:id="18225"/>
      </w:r>
    </w:p>
    <w:p>
      <w:r>
        <w:rPr>
          <w:b/>
        </w:rPr>
        <w:t xml:space="preserve">4 </w:t>
      </w:r>
      <w:r>
        <w:t xml:space="preserve">I rejoiced</w:t>
      </w:r>
      <w:r>
        <w:rPr>
          <w:rStyle w:val="FootnoteReference"/>
        </w:rPr>
        <w:footnoteReference w:id="18226"/>
      </w:r>
      <w:r>
        <w:t xml:space="preserve"> greatly that I found of your children walking</w:t>
      </w:r>
      <w:r>
        <w:rPr>
          <w:rStyle w:val="FootnoteReference"/>
        </w:rPr>
        <w:footnoteReference w:id="18227"/>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28"/>
      </w:r>
      <w:r>
        <w:t xml:space="preserve"> love one another.</w:t>
      </w:r>
      <w:r>
        <w:rPr>
          <w:rStyle w:val="FootnoteReference"/>
        </w:rPr>
        <w:footnoteReference w:id="18229"/>
      </w:r>
    </w:p>
    <w:p>
      <w:r>
        <w:rPr>
          <w:b/>
        </w:rPr>
        <w:t xml:space="preserve">6 </w:t>
      </w:r>
      <w:r>
        <w:t xml:space="preserve">And this is love</w:t>
      </w:r>
      <w:r>
        <w:rPr>
          <w:rStyle w:val="FootnoteReference"/>
        </w:rPr>
        <w:footnoteReference w:id="18230"/>
      </w:r>
      <w:r>
        <w:t xml:space="preserve">, that we walk after his commandments. This is the</w:t>
      </w:r>
      <w:r>
        <w:rPr>
          <w:rStyle w:val="FootnoteReference"/>
        </w:rPr>
        <w:footnoteReference w:id="18231"/>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2"/>
      </w:r>
      <w:r>
        <w:t xml:space="preserve"> a deceiver and an antichrist.</w:t>
      </w:r>
      <w:r>
        <w:rPr>
          <w:rStyle w:val="FootnoteReference"/>
        </w:rPr>
        <w:footnoteReference w:id="18233"/>
      </w:r>
    </w:p>
    <w:p>
      <w:r>
        <w:rPr>
          <w:b/>
        </w:rPr>
        <w:t xml:space="preserve">8 </w:t>
      </w:r>
      <w:r>
        <w:t xml:space="preserve">Look</w:t>
      </w:r>
      <w:r>
        <w:rPr>
          <w:rStyle w:val="FootnoteReference"/>
        </w:rPr>
        <w:footnoteReference w:id="18234"/>
      </w:r>
      <w:r>
        <w:t xml:space="preserve"> to yourselves, that we lose</w:t>
      </w:r>
      <w:r>
        <w:rPr>
          <w:rStyle w:val="FootnoteReference"/>
        </w:rPr>
        <w:footnoteReference w:id="18235"/>
      </w:r>
      <w:r>
        <w:t xml:space="preserve"> not those things which we have worked, but that we receive</w:t>
      </w:r>
      <w:r>
        <w:rPr>
          <w:rStyle w:val="FootnoteReference"/>
        </w:rPr>
        <w:footnoteReference w:id="18236"/>
      </w:r>
      <w:r>
        <w:t xml:space="preserve"> a full reward.</w:t>
      </w:r>
    </w:p>
    <w:p>
      <w:r>
        <w:rPr>
          <w:b/>
        </w:rPr>
        <w:t xml:space="preserve">9 </w:t>
      </w:r>
      <w:r>
        <w:t xml:space="preserve">Whoever trangresses, and does not abide in the doctrine</w:t>
      </w:r>
      <w:r>
        <w:rPr>
          <w:rStyle w:val="FootnoteReference"/>
        </w:rPr>
        <w:footnoteReference w:id="18237"/>
      </w:r>
      <w:r>
        <w:t xml:space="preserve"> of Christ, has not God. the one who abides in the doctrine of Christ, he has both the Father and the Son.</w:t>
      </w:r>
      <w:r>
        <w:rPr>
          <w:rStyle w:val="FootnoteReference"/>
        </w:rPr>
        <w:footnoteReference w:id="18238"/>
      </w:r>
      <w:r>
        <w:rPr>
          <w:rStyle w:val="FootnoteReference"/>
        </w:rPr>
        <w:footnoteReference w:id="18239"/>
      </w:r>
      <w:r>
        <w:rPr>
          <w:rStyle w:val="FootnoteReference"/>
        </w:rPr>
        <w:footnoteReference w:id="18240"/>
      </w:r>
      <w:r>
        <w:rPr>
          <w:rStyle w:val="FootnoteReference"/>
        </w:rPr>
        <w:footnoteReference w:id="18241"/>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2"/>
      </w:r>
      <w:r>
        <w:t xml:space="preserve"> of his evil deeds.</w:t>
      </w:r>
    </w:p>
    <w:p>
      <w:r>
        <w:rPr>
          <w:b/>
        </w:rPr>
        <w:t xml:space="preserve">12 </w:t>
      </w:r>
      <w:r>
        <w:t xml:space="preserve">Having many things to write to you, I would</w:t>
      </w:r>
      <w:r>
        <w:rPr>
          <w:rStyle w:val="FootnoteReference"/>
        </w:rPr>
        <w:footnoteReference w:id="18243"/>
      </w:r>
      <w:r>
        <w:t xml:space="preserve"> not write with paper and ink: but I trust</w:t>
      </w:r>
      <w:r>
        <w:rPr>
          <w:rStyle w:val="FootnoteReference"/>
        </w:rPr>
        <w:footnoteReference w:id="18244"/>
      </w:r>
      <w:r>
        <w:t xml:space="preserve"> to come to you, and speak face to face</w:t>
      </w:r>
      <w:r>
        <w:rPr>
          <w:rStyle w:val="FootnoteReference"/>
        </w:rPr>
        <w:footnoteReference w:id="18245"/>
      </w:r>
      <w:r>
        <w:t xml:space="preserve">, that our joy may be full.</w:t>
      </w:r>
    </w:p>
    <w:p>
      <w:r>
        <w:rPr>
          <w:b/>
        </w:rPr>
        <w:t xml:space="preserve">13 </w:t>
      </w:r>
      <w:r>
        <w:t xml:space="preserve">The children of your elect sister greet you. Amen.</w:t>
      </w:r>
      <w:r>
        <w:rPr>
          <w:rStyle w:val="FootnoteReference"/>
        </w:rPr>
        <w:footnoteReference w:id="18246"/>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7"/>
      </w:r>
      <w:r>
        <w:t xml:space="preserve"> to the beloved Gaius</w:t>
      </w:r>
      <w:r>
        <w:rPr>
          <w:rStyle w:val="FootnoteReference"/>
        </w:rPr>
        <w:footnoteReference w:id="18248"/>
      </w:r>
      <w:r>
        <w:t xml:space="preserve">, whom I love in the truth.</w:t>
      </w:r>
      <w:r>
        <w:rPr>
          <w:rStyle w:val="FootnoteReference"/>
        </w:rPr>
        <w:footnoteReference w:id="18249"/>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0"/>
      </w:r>
      <w:r>
        <w:t xml:space="preserve"> that is in you, even as you walk in the truth.</w:t>
      </w:r>
      <w:r>
        <w:rPr>
          <w:rStyle w:val="FootnoteReference"/>
        </w:rPr>
        <w:footnoteReference w:id="18251"/>
      </w:r>
    </w:p>
    <w:p>
      <w:r>
        <w:rPr>
          <w:b/>
        </w:rPr>
        <w:t xml:space="preserve">4 </w:t>
      </w:r>
      <w:r>
        <w:t xml:space="preserve">I have no greater joy than to hear that my children walk</w:t>
      </w:r>
      <w:r>
        <w:rPr>
          <w:rStyle w:val="FootnoteReference"/>
        </w:rPr>
        <w:footnoteReference w:id="18252"/>
      </w:r>
      <w:r>
        <w:t xml:space="preserve"> in truth.</w:t>
      </w:r>
    </w:p>
    <w:p>
      <w:r>
        <w:rPr>
          <w:b/>
        </w:rPr>
        <w:t xml:space="preserve">5 </w:t>
      </w:r>
      <w:r>
        <w:t xml:space="preserve">Beloved, you do faithfully whatever you do to the brothers, and to strangers;</w:t>
      </w:r>
      <w:r>
        <w:rPr>
          <w:rStyle w:val="FootnoteReference"/>
        </w:rPr>
        <w:footnoteReference w:id="18253"/>
      </w:r>
    </w:p>
    <w:p>
      <w:r>
        <w:rPr>
          <w:b/>
        </w:rPr>
        <w:t xml:space="preserve">6 </w:t>
      </w:r>
      <w:r>
        <w:t xml:space="preserve">Which have borne witness of your love before the assembly: whom if you bring forward on their journey after a godly sort</w:t>
      </w:r>
      <w:r>
        <w:rPr>
          <w:rStyle w:val="FootnoteReference"/>
        </w:rPr>
        <w:footnoteReference w:id="18254"/>
      </w:r>
      <w:r>
        <w:t xml:space="preserve">, you shall do well</w:t>
      </w:r>
      <w:r>
        <w:rPr>
          <w:rStyle w:val="FootnoteReference"/>
        </w:rPr>
        <w:footnoteReference w:id="18255"/>
      </w:r>
      <w:r>
        <w:t xml:space="preserve">:</w:t>
      </w:r>
      <w:r>
        <w:rPr>
          <w:rStyle w:val="FootnoteReference"/>
        </w:rPr>
        <w:footnoteReference w:id="18256"/>
      </w:r>
    </w:p>
    <w:p>
      <w:r>
        <w:rPr>
          <w:b/>
        </w:rPr>
        <w:t xml:space="preserve">7 </w:t>
      </w:r>
      <w:r>
        <w:t xml:space="preserve">because for his name's sake they went forth, taking</w:t>
      </w:r>
      <w:r>
        <w:rPr>
          <w:rStyle w:val="FootnoteReference"/>
        </w:rPr>
        <w:footnoteReference w:id="18257"/>
      </w:r>
      <w:r>
        <w:t xml:space="preserve"> nothing of the nations.</w:t>
      </w:r>
    </w:p>
    <w:p>
      <w:r>
        <w:rPr>
          <w:b/>
        </w:rPr>
        <w:t xml:space="preserve">8 </w:t>
      </w:r>
      <w:r>
        <w:t xml:space="preserve">We therefore ought to receive</w:t>
      </w:r>
      <w:r>
        <w:rPr>
          <w:rStyle w:val="FootnoteReference"/>
        </w:rPr>
        <w:footnoteReference w:id="18258"/>
      </w:r>
      <w:r>
        <w:t xml:space="preserve"> such, that we might be fellow-helpers to the truth.</w:t>
      </w:r>
      <w:r>
        <w:rPr>
          <w:rStyle w:val="FootnoteReference"/>
        </w:rPr>
        <w:footnoteReference w:id="18259"/>
      </w:r>
    </w:p>
    <w:p>
      <w:r>
        <w:rPr>
          <w:b/>
        </w:rPr>
        <w:t xml:space="preserve">9 </w:t>
      </w:r>
      <w:r>
        <w:t xml:space="preserve">I wrote to the assembly: but Diotrephes</w:t>
      </w:r>
      <w:r>
        <w:rPr>
          <w:rStyle w:val="FootnoteReference"/>
        </w:rPr>
        <w:footnoteReference w:id="18260"/>
      </w:r>
      <w:r>
        <w:t xml:space="preserve">, who loves to have the preeminence among them, receives us not.</w:t>
      </w:r>
      <w:r>
        <w:rPr>
          <w:rStyle w:val="FootnoteReference"/>
        </w:rPr>
        <w:footnoteReference w:id="18261"/>
      </w:r>
      <w:r>
        <w:rPr>
          <w:rStyle w:val="FootnoteReference"/>
        </w:rPr>
        <w:footnoteReference w:id="18262"/>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3"/>
      </w:r>
      <w:r>
        <w:rPr>
          <w:rStyle w:val="FootnoteReference"/>
        </w:rPr>
        <w:footnoteReference w:id="18264"/>
      </w:r>
    </w:p>
    <w:p>
      <w:r>
        <w:rPr>
          <w:b/>
        </w:rPr>
        <w:t xml:space="preserve">11 </w:t>
      </w:r>
      <w:r>
        <w:t xml:space="preserve">Beloved</w:t>
      </w:r>
      <w:r>
        <w:rPr>
          <w:rStyle w:val="FootnoteReference"/>
        </w:rPr>
        <w:footnoteReference w:id="18265"/>
      </w:r>
      <w:r>
        <w:t xml:space="preserve">, follow</w:t>
      </w:r>
      <w:r>
        <w:rPr>
          <w:rStyle w:val="FootnoteReference"/>
        </w:rPr>
        <w:footnoteReference w:id="18266"/>
      </w:r>
      <w:r>
        <w:t xml:space="preserve"> not that which is evil, but that which is good. the one who does good is of God</w:t>
      </w:r>
      <w:r>
        <w:rPr>
          <w:rStyle w:val="FootnoteReference"/>
        </w:rPr>
        <w:footnoteReference w:id="18267"/>
      </w:r>
      <w:r>
        <w:t xml:space="preserve">: but the one who does evil has not seen God.</w:t>
      </w:r>
      <w:r>
        <w:rPr>
          <w:rStyle w:val="FootnoteReference"/>
        </w:rPr>
        <w:footnoteReference w:id="18268"/>
      </w:r>
      <w:r>
        <w:rPr>
          <w:rStyle w:val="FootnoteReference"/>
        </w:rPr>
        <w:footnoteReference w:id="18269"/>
      </w:r>
      <w:r>
        <w:rPr>
          <w:rStyle w:val="FootnoteReference"/>
        </w:rPr>
        <w:footnoteReference w:id="18270"/>
      </w:r>
      <w:r>
        <w:rPr>
          <w:rStyle w:val="FootnoteReference"/>
        </w:rPr>
        <w:footnoteReference w:id="18271"/>
      </w:r>
    </w:p>
    <w:p>
      <w:r>
        <w:rPr>
          <w:b/>
        </w:rPr>
        <w:t xml:space="preserve">12 </w:t>
      </w:r>
      <w:r>
        <w:t xml:space="preserve">Demetrius</w:t>
      </w:r>
      <w:r>
        <w:rPr>
          <w:rStyle w:val="FootnoteReference"/>
        </w:rPr>
        <w:footnoteReference w:id="18272"/>
      </w:r>
      <w:r>
        <w:t xml:space="preserve"> has good</w:t>
      </w:r>
      <w:r>
        <w:rPr>
          <w:rStyle w:val="FootnoteReference"/>
        </w:rPr>
        <w:footnoteReference w:id="18273"/>
      </w:r>
      <w:r>
        <w:t xml:space="preserve"> report of all men, and of the truth itself: yes, and we</w:t>
      </w:r>
      <w:r>
        <w:rPr>
          <w:rStyle w:val="FootnoteReference"/>
        </w:rPr>
        <w:footnoteReference w:id="18274"/>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5"/>
      </w:r>
    </w:p>
    <w:p>
      <w:r>
        <w:rPr>
          <w:b/>
        </w:rPr>
        <w:t xml:space="preserve">14 </w:t>
      </w:r>
      <w:r>
        <w:t xml:space="preserve">But I trust I shall shortly see you, and we shall speak face to face. Peace</w:t>
      </w:r>
      <w:r>
        <w:rPr>
          <w:rStyle w:val="FootnoteReference"/>
        </w:rPr>
        <w:footnoteReference w:id="18276"/>
      </w:r>
      <w:r>
        <w:t xml:space="preserve"> be to you. Our friends</w:t>
      </w:r>
      <w:r>
        <w:rPr>
          <w:rStyle w:val="FootnoteReference"/>
        </w:rPr>
        <w:footnoteReference w:id="18277"/>
      </w:r>
      <w:r>
        <w:t xml:space="preserve"> salute you. Greet</w:t>
      </w:r>
      <w:r>
        <w:rPr>
          <w:rStyle w:val="FootnoteReference"/>
        </w:rPr>
        <w:footnoteReference w:id="18278"/>
      </w:r>
      <w:r>
        <w:t xml:space="preserve"> the friends by name.</w:t>
      </w:r>
      <w:r>
        <w:rPr>
          <w:rStyle w:val="FootnoteReference"/>
        </w:rPr>
        <w:footnoteReference w:id="18279"/>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0"/>
      </w:r>
      <w:r>
        <w:t xml:space="preserve">, the slave of Jesus</w:t>
      </w:r>
      <w:r>
        <w:rPr>
          <w:rStyle w:val="FootnoteReference"/>
        </w:rPr>
        <w:footnoteReference w:id="18281"/>
      </w:r>
      <w:r>
        <w:t xml:space="preserve"> Christ</w:t>
      </w:r>
      <w:r>
        <w:rPr>
          <w:rStyle w:val="FootnoteReference"/>
        </w:rPr>
        <w:footnoteReference w:id="18282"/>
      </w:r>
      <w:r>
        <w:t xml:space="preserve">, and brother of James</w:t>
      </w:r>
      <w:r>
        <w:rPr>
          <w:rStyle w:val="FootnoteReference"/>
        </w:rPr>
        <w:footnoteReference w:id="18283"/>
      </w:r>
      <w:r>
        <w:t xml:space="preserve">, to those who are sanctified by God</w:t>
      </w:r>
      <w:r>
        <w:rPr>
          <w:rStyle w:val="FootnoteReference"/>
        </w:rPr>
        <w:footnoteReference w:id="18284"/>
      </w:r>
      <w:r>
        <w:t xml:space="preserve"> the Father, and preserved</w:t>
      </w:r>
      <w:r>
        <w:rPr>
          <w:rStyle w:val="FootnoteReference"/>
        </w:rPr>
        <w:footnoteReference w:id="18285"/>
      </w:r>
      <w:r>
        <w:t xml:space="preserve"> in Jesus Christ, and called</w:t>
      </w:r>
      <w:r>
        <w:rPr>
          <w:rStyle w:val="FootnoteReference"/>
        </w:rPr>
        <w:footnoteReference w:id="18286"/>
      </w:r>
      <w:r>
        <w:t xml:space="preserve">:</w:t>
      </w:r>
      <w:r>
        <w:rPr>
          <w:rStyle w:val="FootnoteReference"/>
        </w:rPr>
        <w:footnoteReference w:id="18287"/>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p>
    <w:p>
      <w:r>
        <w:rPr>
          <w:b/>
        </w:rPr>
        <w:t xml:space="preserve">2 </w:t>
      </w:r>
      <w:r>
        <w:t xml:space="preserve">Mercy to you, and peace, and love, be multiplied.</w:t>
      </w:r>
      <w:r>
        <w:rPr>
          <w:rStyle w:val="FootnoteReference"/>
        </w:rPr>
        <w:footnoteReference w:id="18293"/>
      </w:r>
    </w:p>
    <w:p>
      <w:r>
        <w:rPr>
          <w:b/>
        </w:rPr>
        <w:t xml:space="preserve">3 </w:t>
      </w:r>
      <w:r>
        <w:t xml:space="preserve">Beloved, when I gave all diligence to write to you of the common</w:t>
      </w:r>
      <w:r>
        <w:rPr>
          <w:rStyle w:val="FootnoteReference"/>
        </w:rPr>
        <w:footnoteReference w:id="18294"/>
      </w:r>
      <w:r>
        <w:t xml:space="preserve"> salvation, it was necessary for me to write to you, and exhort you that you should earnestly contend for the faith which was once delivered to the holy ones.</w:t>
      </w:r>
      <w:r>
        <w:rPr>
          <w:rStyle w:val="FootnoteReference"/>
        </w:rPr>
        <w:footnoteReference w:id="18295"/>
      </w:r>
      <w:r>
        <w:rPr>
          <w:rStyle w:val="FootnoteReference"/>
        </w:rPr>
        <w:footnoteReference w:id="18296"/>
      </w:r>
    </w:p>
    <w:p>
      <w:r>
        <w:rPr>
          <w:b/>
        </w:rPr>
        <w:t xml:space="preserve">4 </w:t>
      </w:r>
      <w:r>
        <w:t xml:space="preserve">For there are certain men crept</w:t>
      </w:r>
      <w:r>
        <w:rPr>
          <w:rStyle w:val="FootnoteReference"/>
        </w:rPr>
        <w:footnoteReference w:id="18297"/>
      </w:r>
      <w:r>
        <w:t xml:space="preserve"> in unexpectedly, who were before of old ordained to this condemnation, ungodly</w:t>
      </w:r>
      <w:r>
        <w:rPr>
          <w:rStyle w:val="FootnoteReference"/>
        </w:rPr>
        <w:footnoteReference w:id="18298"/>
      </w:r>
      <w:r>
        <w:t xml:space="preserve"> men, turning</w:t>
      </w:r>
      <w:r>
        <w:rPr>
          <w:rStyle w:val="FootnoteReference"/>
        </w:rPr>
        <w:footnoteReference w:id="18299"/>
      </w:r>
      <w:r>
        <w:t xml:space="preserve"> the grace of our God into lasciviousness, and denying</w:t>
      </w:r>
      <w:r>
        <w:rPr>
          <w:rStyle w:val="FootnoteReference"/>
        </w:rPr>
        <w:footnoteReference w:id="18300"/>
      </w:r>
      <w:r>
        <w:t xml:space="preserve"> the only</w:t>
      </w:r>
      <w:r>
        <w:rPr>
          <w:rStyle w:val="FootnoteReference"/>
        </w:rPr>
        <w:footnoteReference w:id="18301"/>
      </w:r>
      <w:r>
        <w:t xml:space="preserve"> Lord God, and our Lord Jesus Christ.</w:t>
      </w:r>
      <w:r>
        <w:rPr>
          <w:rStyle w:val="FootnoteReference"/>
        </w:rPr>
        <w:footnoteReference w:id="18302"/>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3"/>
      </w:r>
      <w:r>
        <w:t xml:space="preserve">, afterward</w:t>
      </w:r>
      <w:r>
        <w:rPr>
          <w:rStyle w:val="FootnoteReference"/>
        </w:rPr>
        <w:footnoteReference w:id="18304"/>
      </w:r>
      <w:r>
        <w:t xml:space="preserve"> destroyed those who did not believe.</w:t>
      </w:r>
      <w:r>
        <w:rPr>
          <w:rStyle w:val="FootnoteReference"/>
        </w:rPr>
        <w:footnoteReference w:id="18305"/>
      </w:r>
    </w:p>
    <w:p>
      <w:r>
        <w:rPr>
          <w:b/>
        </w:rPr>
        <w:t xml:space="preserve">6 </w:t>
      </w:r>
      <w:r>
        <w:t xml:space="preserve">And the angels</w:t>
      </w:r>
      <w:r>
        <w:rPr>
          <w:rStyle w:val="FootnoteReference"/>
        </w:rPr>
        <w:footnoteReference w:id="18306"/>
      </w:r>
      <w:r>
        <w:t xml:space="preserve"> who kept not their first estate</w:t>
      </w:r>
      <w:r>
        <w:rPr>
          <w:rStyle w:val="FootnoteReference"/>
        </w:rPr>
        <w:footnoteReference w:id="18307"/>
      </w:r>
      <w:r>
        <w:t xml:space="preserve">, but left their own habitation, he has reserved in everlasting chains under darkness to the judgment of the great day.</w:t>
      </w:r>
      <w:r>
        <w:rPr>
          <w:rStyle w:val="FootnoteReference"/>
        </w:rPr>
        <w:footnoteReference w:id="18308"/>
      </w:r>
      <w:r>
        <w:rPr>
          <w:rStyle w:val="FootnoteReference"/>
        </w:rPr>
        <w:footnoteReference w:id="18309"/>
      </w:r>
    </w:p>
    <w:p>
      <w:r>
        <w:rPr>
          <w:b/>
        </w:rPr>
        <w:t xml:space="preserve">7 </w:t>
      </w:r>
      <w:r>
        <w:t xml:space="preserve">Even as Sodom</w:t>
      </w:r>
      <w:r>
        <w:rPr>
          <w:rStyle w:val="FootnoteReference"/>
        </w:rPr>
        <w:footnoteReference w:id="18310"/>
      </w:r>
      <w:r>
        <w:t xml:space="preserve"> and Gomorrah</w:t>
      </w:r>
      <w:r>
        <w:rPr>
          <w:rStyle w:val="FootnoteReference"/>
        </w:rPr>
        <w:footnoteReference w:id="18311"/>
      </w:r>
      <w:r>
        <w:t xml:space="preserve">, and the cities about them likewise, giving themselves over to sexual immorality, and going after strange</w:t>
      </w:r>
      <w:r>
        <w:rPr>
          <w:rStyle w:val="FootnoteReference"/>
        </w:rPr>
        <w:footnoteReference w:id="18312"/>
      </w:r>
      <w:r>
        <w:t xml:space="preserve"> flesh, are set forth for an example, suffering the vengeance of eternal</w:t>
      </w:r>
      <w:r>
        <w:rPr>
          <w:rStyle w:val="FootnoteReference"/>
        </w:rPr>
        <w:footnoteReference w:id="18313"/>
      </w:r>
      <w:r>
        <w:t xml:space="preserve"> fire.</w:t>
      </w:r>
      <w:r>
        <w:rPr>
          <w:rStyle w:val="FootnoteReference"/>
        </w:rPr>
        <w:footnoteReference w:id="18314"/>
      </w:r>
      <w:r>
        <w:rPr>
          <w:rStyle w:val="FootnoteReference"/>
        </w:rPr>
        <w:footnoteReference w:id="18315"/>
      </w:r>
      <w:r>
        <w:rPr>
          <w:rStyle w:val="FootnoteReference"/>
        </w:rPr>
        <w:footnoteReference w:id="18316"/>
      </w:r>
      <w:r>
        <w:rPr>
          <w:rStyle w:val="FootnoteReference"/>
        </w:rPr>
        <w:footnoteReference w:id="18317"/>
      </w:r>
    </w:p>
    <w:p>
      <w:r>
        <w:rPr>
          <w:b/>
        </w:rPr>
        <w:t xml:space="preserve">8 </w:t>
      </w:r>
      <w:r>
        <w:t xml:space="preserve">Likewise also these filthy dreamers defile</w:t>
      </w:r>
      <w:r>
        <w:rPr>
          <w:rStyle w:val="FootnoteReference"/>
        </w:rPr>
        <w:footnoteReference w:id="18318"/>
      </w:r>
      <w:r>
        <w:t xml:space="preserve"> the flesh, despise</w:t>
      </w:r>
      <w:r>
        <w:rPr>
          <w:rStyle w:val="FootnoteReference"/>
        </w:rPr>
        <w:footnoteReference w:id="18319"/>
      </w:r>
      <w:r>
        <w:t xml:space="preserve"> dominion, and speak</w:t>
      </w:r>
      <w:r>
        <w:rPr>
          <w:rStyle w:val="FootnoteReference"/>
        </w:rPr>
        <w:footnoteReference w:id="18320"/>
      </w:r>
      <w:r>
        <w:t xml:space="preserve"> evil of dignities.</w:t>
      </w:r>
    </w:p>
    <w:p>
      <w:r>
        <w:rPr>
          <w:b/>
        </w:rPr>
        <w:t xml:space="preserve">9 </w:t>
      </w:r>
      <w:r>
        <w:t xml:space="preserve">Yet Michael</w:t>
      </w:r>
      <w:r>
        <w:rPr>
          <w:rStyle w:val="FootnoteReference"/>
        </w:rPr>
        <w:footnoteReference w:id="18321"/>
      </w:r>
      <w:r>
        <w:t xml:space="preserve"> the archangel</w:t>
      </w:r>
      <w:r>
        <w:rPr>
          <w:rStyle w:val="FootnoteReference"/>
        </w:rPr>
        <w:footnoteReference w:id="18322"/>
      </w:r>
      <w:r>
        <w:t xml:space="preserve">, when contending with the devil he disputed about the body</w:t>
      </w:r>
      <w:r>
        <w:rPr>
          <w:rStyle w:val="FootnoteReference"/>
        </w:rPr>
        <w:footnoteReference w:id="18323"/>
      </w:r>
      <w:r>
        <w:t xml:space="preserve"> of Moses</w:t>
      </w:r>
      <w:r>
        <w:rPr>
          <w:rStyle w:val="FootnoteReference"/>
        </w:rPr>
        <w:footnoteReference w:id="18324"/>
      </w:r>
      <w:r>
        <w:t xml:space="preserve">, dared not bring against him a railing accusation, but said, The Lord</w:t>
      </w:r>
      <w:r>
        <w:rPr>
          <w:rStyle w:val="FootnoteReference"/>
        </w:rPr>
        <w:footnoteReference w:id="18325"/>
      </w:r>
      <w:r>
        <w:t xml:space="preserve"> rebuke you.</w:t>
      </w:r>
      <w:r>
        <w:rPr>
          <w:rStyle w:val="FootnoteReference"/>
        </w:rPr>
        <w:footnoteReference w:id="18326"/>
      </w:r>
      <w:r>
        <w:rPr>
          <w:rStyle w:val="FootnoteReference"/>
        </w:rPr>
        <w:footnoteReference w:id="18327"/>
      </w:r>
    </w:p>
    <w:p>
      <w:r>
        <w:rPr>
          <w:b/>
        </w:rPr>
        <w:t xml:space="preserve">10 </w:t>
      </w:r>
      <w:r>
        <w:t xml:space="preserve">But these speak</w:t>
      </w:r>
      <w:r>
        <w:rPr>
          <w:rStyle w:val="FootnoteReference"/>
        </w:rPr>
        <w:footnoteReference w:id="18328"/>
      </w:r>
      <w:r>
        <w:t xml:space="preserve"> evil of those things which they do not know: but what they know naturally, as brute beasts, in those</w:t>
      </w:r>
      <w:r>
        <w:rPr>
          <w:rStyle w:val="FootnoteReference"/>
        </w:rPr>
        <w:footnoteReference w:id="18329"/>
      </w:r>
      <w:r>
        <w:t xml:space="preserve"> things they corrupt themselves.</w:t>
      </w:r>
    </w:p>
    <w:p>
      <w:r>
        <w:rPr>
          <w:b/>
        </w:rPr>
        <w:t xml:space="preserve">11 </w:t>
      </w:r>
      <w:r>
        <w:t xml:space="preserve">Woe to them! for they have gone in the way of Cain</w:t>
      </w:r>
      <w:r>
        <w:rPr>
          <w:rStyle w:val="FootnoteReference"/>
        </w:rPr>
        <w:footnoteReference w:id="18330"/>
      </w:r>
      <w:r>
        <w:t xml:space="preserve">, and ran greedily after the error of Balaam</w:t>
      </w:r>
      <w:r>
        <w:rPr>
          <w:rStyle w:val="FootnoteReference"/>
        </w:rPr>
        <w:footnoteReference w:id="18331"/>
      </w:r>
      <w:r>
        <w:t xml:space="preserve"> for reward, and perished</w:t>
      </w:r>
      <w:r>
        <w:rPr>
          <w:rStyle w:val="FootnoteReference"/>
        </w:rPr>
        <w:footnoteReference w:id="18332"/>
      </w:r>
      <w:r>
        <w:t xml:space="preserve"> in the rebellion of Korah</w:t>
      </w:r>
      <w:r>
        <w:rPr>
          <w:rStyle w:val="FootnoteReference"/>
        </w:rPr>
        <w:footnoteReference w:id="18333"/>
      </w:r>
      <w:r>
        <w:t xml:space="preserve">.</w:t>
      </w:r>
      <w:r>
        <w:rPr>
          <w:rStyle w:val="FootnoteReference"/>
        </w:rPr>
        <w:footnoteReference w:id="18334"/>
      </w:r>
      <w:r>
        <w:rPr>
          <w:rStyle w:val="FootnoteReference"/>
        </w:rPr>
        <w:footnoteReference w:id="18335"/>
      </w:r>
      <w:r>
        <w:rPr>
          <w:rStyle w:val="FootnoteReference"/>
        </w:rPr>
        <w:footnoteReference w:id="18336"/>
      </w:r>
    </w:p>
    <w:p>
      <w:r>
        <w:rPr>
          <w:b/>
        </w:rPr>
        <w:t xml:space="preserve">12 </w:t>
      </w:r>
      <w:r>
        <w:t xml:space="preserve">These are spots</w:t>
      </w:r>
      <w:r>
        <w:rPr>
          <w:rStyle w:val="FootnoteReference"/>
        </w:rPr>
        <w:footnoteReference w:id="18337"/>
      </w:r>
      <w:r>
        <w:t xml:space="preserve"> in your feasts</w:t>
      </w:r>
      <w:r>
        <w:rPr>
          <w:rStyle w:val="FootnoteReference"/>
        </w:rPr>
        <w:footnoteReference w:id="18338"/>
      </w:r>
      <w:r>
        <w:t xml:space="preserve"> of love, when they feast with you, feeding</w:t>
      </w:r>
      <w:r>
        <w:rPr>
          <w:rStyle w:val="FootnoteReference"/>
        </w:rPr>
        <w:footnoteReference w:id="18339"/>
      </w:r>
      <w:r>
        <w:t xml:space="preserve"> themselves without fear: clouds</w:t>
      </w:r>
      <w:r>
        <w:rPr>
          <w:rStyle w:val="FootnoteReference"/>
        </w:rPr>
        <w:footnoteReference w:id="18340"/>
      </w:r>
      <w:r>
        <w:t xml:space="preserve"> they are without water, carried</w:t>
      </w:r>
      <w:r>
        <w:rPr>
          <w:rStyle w:val="FootnoteReference"/>
        </w:rPr>
        <w:footnoteReference w:id="18341"/>
      </w:r>
      <w:r>
        <w:t xml:space="preserve"> about of winds; trees</w:t>
      </w:r>
      <w:r>
        <w:rPr>
          <w:rStyle w:val="FootnoteReference"/>
        </w:rPr>
        <w:footnoteReference w:id="18342"/>
      </w:r>
      <w:r>
        <w:t xml:space="preserve"> whose fruit withers, without fruit, twice</w:t>
      </w:r>
      <w:r>
        <w:rPr>
          <w:rStyle w:val="FootnoteReference"/>
        </w:rPr>
        <w:footnoteReference w:id="18343"/>
      </w:r>
      <w:r>
        <w:t xml:space="preserve"> dead, plucked</w:t>
      </w:r>
      <w:r>
        <w:rPr>
          <w:rStyle w:val="FootnoteReference"/>
        </w:rPr>
        <w:footnoteReference w:id="18344"/>
      </w:r>
      <w:r>
        <w:t xml:space="preserve"> up by the roots;</w:t>
      </w:r>
    </w:p>
    <w:p>
      <w:r>
        <w:rPr>
          <w:b/>
        </w:rPr>
        <w:t xml:space="preserve">13 </w:t>
      </w:r>
      <w:r>
        <w:t xml:space="preserve">Raging</w:t>
      </w:r>
      <w:r>
        <w:rPr>
          <w:rStyle w:val="FootnoteReference"/>
        </w:rPr>
        <w:footnoteReference w:id="18345"/>
      </w:r>
      <w:r>
        <w:t xml:space="preserve"> waves of the sea, foaming</w:t>
      </w:r>
      <w:r>
        <w:rPr>
          <w:rStyle w:val="FootnoteReference"/>
        </w:rPr>
        <w:footnoteReference w:id="18346"/>
      </w:r>
      <w:r>
        <w:t xml:space="preserve"> out their own shame; wandering</w:t>
      </w:r>
      <w:r>
        <w:rPr>
          <w:rStyle w:val="FootnoteReference"/>
        </w:rPr>
        <w:footnoteReference w:id="18347"/>
      </w:r>
      <w:r>
        <w:t xml:space="preserve"> stars, to whom</w:t>
      </w:r>
      <w:r>
        <w:rPr>
          <w:rStyle w:val="FootnoteReference"/>
        </w:rPr>
        <w:footnoteReference w:id="18348"/>
      </w:r>
      <w:r>
        <w:t xml:space="preserve"> is reserved the blackness of darkness forever.</w:t>
      </w:r>
    </w:p>
    <w:p>
      <w:r>
        <w:rPr>
          <w:b/>
        </w:rPr>
        <w:t xml:space="preserve">14 </w:t>
      </w:r>
      <w:r>
        <w:t xml:space="preserve">And Enoch</w:t>
      </w:r>
      <w:r>
        <w:rPr>
          <w:rStyle w:val="FootnoteReference"/>
        </w:rPr>
        <w:footnoteReference w:id="18349"/>
      </w:r>
      <w:r>
        <w:t xml:space="preserve"> also, the seventh from Adam</w:t>
      </w:r>
      <w:r>
        <w:rPr>
          <w:rStyle w:val="FootnoteReference"/>
        </w:rPr>
        <w:footnoteReference w:id="18350"/>
      </w:r>
      <w:r>
        <w:t xml:space="preserve">, prophesied of these, saying, Look, the Lord comes with ten thousands of his holy ones,</w:t>
      </w:r>
      <w:r>
        <w:rPr>
          <w:rStyle w:val="FootnoteReference"/>
        </w:rPr>
        <w:footnoteReference w:id="18351"/>
      </w:r>
      <w:r>
        <w:rPr>
          <w:rStyle w:val="FootnoteReference"/>
        </w:rPr>
        <w:footnoteReference w:id="18352"/>
      </w:r>
    </w:p>
    <w:p>
      <w:r>
        <w:rPr>
          <w:b/>
        </w:rPr>
        <w:t xml:space="preserve">15 </w:t>
      </w:r>
      <w:r>
        <w:t xml:space="preserve">To execute</w:t>
      </w:r>
      <w:r>
        <w:rPr>
          <w:rStyle w:val="FootnoteReference"/>
        </w:rPr>
        <w:footnoteReference w:id="18353"/>
      </w:r>
      <w:r>
        <w:t xml:space="preserve"> judgment upon all, and to convince</w:t>
      </w:r>
      <w:r>
        <w:rPr>
          <w:rStyle w:val="FootnoteReference"/>
        </w:rPr>
        <w:footnoteReference w:id="18354"/>
      </w:r>
      <w:r>
        <w:t xml:space="preserve"> all that are ungodly among them of all their ungodly deeds which they have ungodly committed, and of all</w:t>
      </w:r>
      <w:r>
        <w:rPr>
          <w:rStyle w:val="FootnoteReference"/>
        </w:rPr>
        <w:footnoteReference w:id="18355"/>
      </w:r>
      <w:r>
        <w:t xml:space="preserve"> their hard speeches which ungodly sinners have spoken against him.</w:t>
      </w:r>
    </w:p>
    <w:p>
      <w:r>
        <w:rPr>
          <w:b/>
        </w:rPr>
        <w:t xml:space="preserve">16 </w:t>
      </w:r>
      <w:r>
        <w:t xml:space="preserve">These are murmurers</w:t>
      </w:r>
      <w:r>
        <w:rPr>
          <w:rStyle w:val="FootnoteReference"/>
        </w:rPr>
        <w:footnoteReference w:id="18356"/>
      </w:r>
      <w:r>
        <w:t xml:space="preserve">, complainers, walking</w:t>
      </w:r>
      <w:r>
        <w:rPr>
          <w:rStyle w:val="FootnoteReference"/>
        </w:rPr>
        <w:footnoteReference w:id="18357"/>
      </w:r>
      <w:r>
        <w:t xml:space="preserve"> after their own lusts; and their mouth</w:t>
      </w:r>
      <w:r>
        <w:rPr>
          <w:rStyle w:val="FootnoteReference"/>
        </w:rPr>
        <w:footnoteReference w:id="18358"/>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59"/>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0"/>
      </w:r>
    </w:p>
    <w:p>
      <w:r>
        <w:rPr>
          <w:b/>
        </w:rPr>
        <w:t xml:space="preserve">19 </w:t>
      </w:r>
      <w:r>
        <w:t xml:space="preserve">These be they who separate themselves, sensual</w:t>
      </w:r>
      <w:r>
        <w:rPr>
          <w:rStyle w:val="FootnoteReference"/>
        </w:rPr>
        <w:footnoteReference w:id="18361"/>
      </w:r>
      <w:r>
        <w:t xml:space="preserve">, having not the Spirit.</w:t>
      </w:r>
      <w:r>
        <w:rPr>
          <w:rStyle w:val="FootnoteReference"/>
        </w:rPr>
        <w:footnoteReference w:id="18362"/>
      </w:r>
    </w:p>
    <w:p>
      <w:r>
        <w:rPr>
          <w:b/>
        </w:rPr>
        <w:t xml:space="preserve">20 </w:t>
      </w:r>
      <w:r>
        <w:t xml:space="preserve">But you, beloved, building</w:t>
      </w:r>
      <w:r>
        <w:rPr>
          <w:rStyle w:val="FootnoteReference"/>
        </w:rPr>
        <w:footnoteReference w:id="18363"/>
      </w:r>
      <w:r>
        <w:t xml:space="preserve"> up yourselves on your most</w:t>
      </w:r>
      <w:r>
        <w:rPr>
          <w:rStyle w:val="FootnoteReference"/>
        </w:rPr>
        <w:footnoteReference w:id="18364"/>
      </w:r>
      <w:r>
        <w:t xml:space="preserve"> holy faith, praying</w:t>
      </w:r>
      <w:r>
        <w:rPr>
          <w:rStyle w:val="FootnoteReference"/>
        </w:rPr>
        <w:footnoteReference w:id="18365"/>
      </w:r>
      <w:r>
        <w:t xml:space="preserve"> in the Holy Spirit,</w:t>
      </w:r>
    </w:p>
    <w:p>
      <w:r>
        <w:rPr>
          <w:b/>
        </w:rPr>
        <w:t xml:space="preserve">21 </w:t>
      </w:r>
      <w:r>
        <w:t xml:space="preserve">Keep</w:t>
      </w:r>
      <w:r>
        <w:rPr>
          <w:rStyle w:val="FootnoteReference"/>
        </w:rPr>
        <w:footnoteReference w:id="18366"/>
      </w:r>
      <w:r>
        <w:t xml:space="preserve"> yourselves in the love of God, looking</w:t>
      </w:r>
      <w:r>
        <w:rPr>
          <w:rStyle w:val="FootnoteReference"/>
        </w:rPr>
        <w:footnoteReference w:id="18367"/>
      </w:r>
      <w:r>
        <w:t xml:space="preserve"> for the mercy</w:t>
      </w:r>
      <w:r>
        <w:rPr>
          <w:rStyle w:val="FootnoteReference"/>
        </w:rPr>
        <w:footnoteReference w:id="18368"/>
      </w:r>
      <w:r>
        <w:t xml:space="preserve"> of our Lord Jesus Christ to eternal life.</w:t>
      </w:r>
      <w:r>
        <w:rPr>
          <w:rStyle w:val="FootnoteReference"/>
        </w:rPr>
        <w:footnoteReference w:id="18369"/>
      </w:r>
      <w:r>
        <w:rPr>
          <w:rStyle w:val="FootnoteReference"/>
        </w:rPr>
        <w:footnoteReference w:id="18370"/>
      </w:r>
    </w:p>
    <w:p>
      <w:r>
        <w:rPr>
          <w:b/>
        </w:rPr>
        <w:t xml:space="preserve">22 </w:t>
      </w:r>
      <w:r>
        <w:t xml:space="preserve">And of some have compassion, making a difference:</w:t>
      </w:r>
      <w:r>
        <w:rPr>
          <w:rStyle w:val="FootnoteReference"/>
        </w:rPr>
        <w:footnoteReference w:id="18371"/>
      </w:r>
    </w:p>
    <w:p>
      <w:r>
        <w:rPr>
          <w:b/>
        </w:rPr>
        <w:t xml:space="preserve">23 </w:t>
      </w:r>
      <w:r>
        <w:t xml:space="preserve">And others save</w:t>
      </w:r>
      <w:r>
        <w:rPr>
          <w:rStyle w:val="FootnoteReference"/>
        </w:rPr>
        <w:footnoteReference w:id="18372"/>
      </w:r>
      <w:r>
        <w:t xml:space="preserve"> with fear, pulling</w:t>
      </w:r>
      <w:r>
        <w:rPr>
          <w:rStyle w:val="FootnoteReference"/>
        </w:rPr>
        <w:footnoteReference w:id="18373"/>
      </w:r>
      <w:r>
        <w:t xml:space="preserve"> them out of the fire; hating</w:t>
      </w:r>
      <w:r>
        <w:rPr>
          <w:rStyle w:val="FootnoteReference"/>
        </w:rPr>
        <w:footnoteReference w:id="18374"/>
      </w:r>
      <w:r>
        <w:t xml:space="preserve"> even the clothing spotted by the flesh.</w:t>
      </w:r>
    </w:p>
    <w:p>
      <w:r>
        <w:rPr>
          <w:b/>
        </w:rPr>
        <w:t xml:space="preserve">24 </w:t>
      </w:r>
      <w:r>
        <w:t xml:space="preserve">Now to him who is able</w:t>
      </w:r>
      <w:r>
        <w:rPr>
          <w:rStyle w:val="FootnoteReference"/>
        </w:rPr>
        <w:footnoteReference w:id="18375"/>
      </w:r>
      <w:r>
        <w:t xml:space="preserve"> to keep you from falling, and to present</w:t>
      </w:r>
      <w:r>
        <w:rPr>
          <w:rStyle w:val="FootnoteReference"/>
        </w:rPr>
        <w:footnoteReference w:id="18376"/>
      </w:r>
      <w:r>
        <w:t xml:space="preserve"> you faultless</w:t>
      </w:r>
      <w:r>
        <w:rPr>
          <w:rStyle w:val="FootnoteReference"/>
        </w:rPr>
        <w:footnoteReference w:id="18377"/>
      </w:r>
      <w:r>
        <w:t xml:space="preserve"> before the presence</w:t>
      </w:r>
      <w:r>
        <w:rPr>
          <w:rStyle w:val="FootnoteReference"/>
        </w:rPr>
        <w:footnoteReference w:id="18378"/>
      </w:r>
      <w:r>
        <w:t xml:space="preserve"> of his glory with exceeding</w:t>
      </w:r>
      <w:r>
        <w:rPr>
          <w:rStyle w:val="FootnoteReference"/>
        </w:rPr>
        <w:footnoteReference w:id="18379"/>
      </w:r>
      <w:r>
        <w:t xml:space="preserve"> joy,</w:t>
      </w:r>
    </w:p>
    <w:p>
      <w:r>
        <w:rPr>
          <w:b/>
        </w:rPr>
        <w:t xml:space="preserve">25 </w:t>
      </w:r>
      <w:r>
        <w:t xml:space="preserve">To the only</w:t>
      </w:r>
      <w:r>
        <w:rPr>
          <w:rStyle w:val="FootnoteReference"/>
        </w:rPr>
        <w:footnoteReference w:id="18380"/>
      </w:r>
      <w:r>
        <w:t xml:space="preserve"> wise God our Savior, be glory</w:t>
      </w:r>
      <w:r>
        <w:rPr>
          <w:rStyle w:val="FootnoteReference"/>
        </w:rPr>
        <w:footnoteReference w:id="18381"/>
      </w:r>
      <w:r>
        <w:t xml:space="preserve"> and majesty, dominion and power, both now and ever. Amen.</w:t>
      </w:r>
      <w:r>
        <w:rPr>
          <w:rStyle w:val="FootnoteReference"/>
        </w:rPr>
        <w:footnoteReference w:id="18382"/>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3"/>
      </w:r>
      <w:r>
        <w:t xml:space="preserve"> of Jesus</w:t>
      </w:r>
      <w:r>
        <w:rPr>
          <w:rStyle w:val="FootnoteReference"/>
        </w:rPr>
        <w:footnoteReference w:id="18384"/>
      </w:r>
      <w:r>
        <w:t xml:space="preserve"> Christ</w:t>
      </w:r>
      <w:r>
        <w:rPr>
          <w:rStyle w:val="FootnoteReference"/>
        </w:rPr>
        <w:footnoteReference w:id="18385"/>
      </w:r>
      <w:r>
        <w:t xml:space="preserve">, which God</w:t>
      </w:r>
      <w:r>
        <w:rPr>
          <w:rStyle w:val="FootnoteReference"/>
        </w:rPr>
        <w:footnoteReference w:id="18386"/>
      </w:r>
      <w:r>
        <w:t xml:space="preserve"> gave him to show</w:t>
      </w:r>
      <w:r>
        <w:rPr>
          <w:rStyle w:val="FootnoteReference"/>
        </w:rPr>
        <w:footnoteReference w:id="18387"/>
      </w:r>
      <w:r>
        <w:t xml:space="preserve"> his slaves what must happen quickly</w:t>
      </w:r>
      <w:r>
        <w:rPr>
          <w:rStyle w:val="FootnoteReference"/>
        </w:rPr>
        <w:footnoteReference w:id="18388"/>
      </w:r>
      <w:r>
        <w:t xml:space="preserve">; and he signified it, sending through his angel to his slave John</w:t>
      </w:r>
      <w:r>
        <w:rPr>
          <w:rStyle w:val="FootnoteReference"/>
        </w:rPr>
        <w:footnoteReference w:id="18389"/>
      </w:r>
      <w:r>
        <w:t xml:space="preserve">,</w:t>
      </w:r>
      <w:r>
        <w:rPr>
          <w:rStyle w:val="FootnoteReference"/>
        </w:rPr>
        <w:footnoteReference w:id="18390"/>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p>
    <w:p>
      <w:r>
        <w:rPr>
          <w:b/>
        </w:rPr>
        <w:t xml:space="preserve">2 </w:t>
      </w:r>
      <w:r>
        <w:t xml:space="preserve">Who bore record of the word of God, and of the testimony of Jesus Christ, and of all</w:t>
      </w:r>
      <w:r>
        <w:rPr>
          <w:rStyle w:val="FootnoteReference"/>
        </w:rPr>
        <w:footnoteReference w:id="18396"/>
      </w:r>
      <w:r>
        <w:t xml:space="preserve"> things that he saw.</w:t>
      </w:r>
      <w:r>
        <w:rPr>
          <w:rStyle w:val="FootnoteReference"/>
        </w:rPr>
        <w:footnoteReference w:id="18397"/>
      </w:r>
    </w:p>
    <w:p>
      <w:r>
        <w:rPr>
          <w:b/>
        </w:rPr>
        <w:t xml:space="preserve">3 </w:t>
      </w:r>
      <w:r>
        <w:t xml:space="preserve">Blessed</w:t>
      </w:r>
      <w:r>
        <w:rPr>
          <w:rStyle w:val="FootnoteReference"/>
        </w:rPr>
        <w:footnoteReference w:id="18398"/>
      </w:r>
      <w:r>
        <w:t xml:space="preserve"> is the one who reads, and those who hear the words of this prophecy, and keep those things which are written in it: for the time is at hand.</w:t>
      </w:r>
      <w:r>
        <w:rPr>
          <w:rStyle w:val="FootnoteReference"/>
        </w:rPr>
        <w:footnoteReference w:id="18399"/>
      </w:r>
    </w:p>
    <w:p>
      <w:r>
        <w:rPr>
          <w:b/>
        </w:rPr>
        <w:t xml:space="preserve">4 </w:t>
      </w:r>
      <w:r>
        <w:t xml:space="preserve">John</w:t>
      </w:r>
      <w:r>
        <w:rPr>
          <w:rStyle w:val="FootnoteReference"/>
        </w:rPr>
        <w:footnoteReference w:id="18400"/>
      </w:r>
      <w:r>
        <w:t xml:space="preserve"> to the seven assemblies which are in Asia</w:t>
      </w:r>
      <w:r>
        <w:rPr>
          <w:rStyle w:val="FootnoteReference"/>
        </w:rPr>
        <w:footnoteReference w:id="18401"/>
      </w:r>
      <w:r>
        <w:t xml:space="preserve">: Grace</w:t>
      </w:r>
      <w:r>
        <w:rPr>
          <w:rStyle w:val="FootnoteReference"/>
        </w:rPr>
        <w:footnoteReference w:id="18402"/>
      </w:r>
      <w:r>
        <w:t xml:space="preserve"> be to you, and peace, from him who is, and which was, and which is to come; and from the</w:t>
      </w:r>
      <w:r>
        <w:rPr>
          <w:rStyle w:val="FootnoteReference"/>
        </w:rPr>
        <w:footnoteReference w:id="18403"/>
      </w:r>
      <w:r>
        <w:t xml:space="preserve"> seven Spirits which are before his throne;</w:t>
      </w:r>
      <w:r>
        <w:rPr>
          <w:rStyle w:val="FootnoteReference"/>
        </w:rPr>
        <w:footnoteReference w:id="18404"/>
      </w:r>
    </w:p>
    <w:p>
      <w:r>
        <w:rPr>
          <w:b/>
        </w:rPr>
        <w:t xml:space="preserve">5 </w:t>
      </w:r>
      <w:r>
        <w:t xml:space="preserve">And from Jesus Christ, who is</w:t>
      </w:r>
      <w:r>
        <w:rPr>
          <w:rStyle w:val="FootnoteReference"/>
        </w:rPr>
        <w:footnoteReference w:id="18405"/>
      </w:r>
      <w:r>
        <w:t xml:space="preserve"> the faithful witness, and the First</w:t>
      </w:r>
      <w:r>
        <w:rPr>
          <w:rStyle w:val="FootnoteReference"/>
        </w:rPr>
        <w:footnoteReference w:id="18406"/>
      </w:r>
      <w:r>
        <w:t xml:space="preserve">-Born of the dead, and the prince</w:t>
      </w:r>
      <w:r>
        <w:rPr>
          <w:rStyle w:val="FootnoteReference"/>
        </w:rPr>
        <w:footnoteReference w:id="18407"/>
      </w:r>
      <w:r>
        <w:t xml:space="preserve"> of the kings of the earth. To him who loved us, and washed</w:t>
      </w:r>
      <w:r>
        <w:rPr>
          <w:rStyle w:val="FootnoteReference"/>
        </w:rPr>
        <w:footnoteReference w:id="18408"/>
      </w:r>
      <w:r>
        <w:t xml:space="preserve"> us from our sins in his own blood,</w:t>
      </w:r>
      <w:r>
        <w:rPr>
          <w:rStyle w:val="FootnoteReference"/>
        </w:rPr>
        <w:footnoteReference w:id="18409"/>
      </w:r>
    </w:p>
    <w:p>
      <w:r>
        <w:rPr>
          <w:b/>
        </w:rPr>
        <w:t xml:space="preserve">6 </w:t>
      </w:r>
      <w:r>
        <w:t xml:space="preserve">And has made</w:t>
      </w:r>
      <w:r>
        <w:rPr>
          <w:rStyle w:val="FootnoteReference"/>
        </w:rPr>
        <w:footnoteReference w:id="18410"/>
      </w:r>
      <w:r>
        <w:t xml:space="preserve"> us kings and priests to God and his Father; to him</w:t>
      </w:r>
      <w:r>
        <w:rPr>
          <w:rStyle w:val="FootnoteReference"/>
        </w:rPr>
        <w:footnoteReference w:id="18411"/>
      </w:r>
      <w:r>
        <w:t xml:space="preserve"> be glory and dominion forever and ever. Amen.</w:t>
      </w:r>
    </w:p>
    <w:p>
      <w:r>
        <w:rPr>
          <w:b/>
        </w:rPr>
        <w:t xml:space="preserve">7 </w:t>
      </w:r>
      <w:r>
        <w:t xml:space="preserve">Look, he comes with clouds; and every</w:t>
      </w:r>
      <w:r>
        <w:rPr>
          <w:rStyle w:val="FootnoteReference"/>
        </w:rPr>
        <w:footnoteReference w:id="18412"/>
      </w:r>
      <w:r>
        <w:t xml:space="preserve"> eye shall see him, and they also which pierced him: and all families of the earth shall wail because of him. Even so</w:t>
      </w:r>
      <w:r>
        <w:rPr>
          <w:rStyle w:val="FootnoteReference"/>
        </w:rPr>
        <w:footnoteReference w:id="18413"/>
      </w:r>
      <w:r>
        <w:t xml:space="preserve">, Amen.</w:t>
      </w:r>
      <w:r>
        <w:rPr>
          <w:rStyle w:val="FootnoteReference"/>
        </w:rPr>
        <w:footnoteReference w:id="18414"/>
      </w:r>
    </w:p>
    <w:p>
      <w:r>
        <w:rPr>
          <w:b/>
        </w:rPr>
        <w:t xml:space="preserve">8 </w:t>
      </w:r>
      <w:r>
        <w:t xml:space="preserve">I am</w:t>
      </w:r>
      <w:r>
        <w:rPr>
          <w:rStyle w:val="FootnoteReference"/>
        </w:rPr>
        <w:footnoteReference w:id="18415"/>
      </w:r>
      <w:r>
        <w:t xml:space="preserve"> Alpha</w:t>
      </w:r>
      <w:r>
        <w:rPr>
          <w:rStyle w:val="FootnoteReference"/>
        </w:rPr>
        <w:footnoteReference w:id="18416"/>
      </w:r>
      <w:r>
        <w:t xml:space="preserve"> and Omega</w:t>
      </w:r>
      <w:r>
        <w:rPr>
          <w:rStyle w:val="FootnoteReference"/>
        </w:rPr>
        <w:footnoteReference w:id="18417"/>
      </w:r>
      <w:r>
        <w:t xml:space="preserve">, the beginning and the ending, says the Lord, who is, and which was, and which is</w:t>
      </w:r>
      <w:r>
        <w:rPr>
          <w:rStyle w:val="FootnoteReference"/>
        </w:rPr>
        <w:footnoteReference w:id="18418"/>
      </w:r>
      <w:r>
        <w:t xml:space="preserve"> to come, the Almighty</w:t>
      </w:r>
      <w:r>
        <w:rPr>
          <w:rStyle w:val="FootnoteReference"/>
        </w:rPr>
        <w:footnoteReference w:id="18419"/>
      </w:r>
      <w:r>
        <w:t xml:space="preserve">.</w:t>
      </w:r>
      <w:r>
        <w:rPr>
          <w:rStyle w:val="FootnoteReference"/>
        </w:rPr>
        <w:footnoteReference w:id="18420"/>
      </w:r>
    </w:p>
    <w:p>
      <w:r>
        <w:rPr>
          <w:b/>
        </w:rPr>
        <w:t xml:space="preserve">9 </w:t>
      </w:r>
      <w:r>
        <w:t xml:space="preserve">I John</w:t>
      </w:r>
      <w:r>
        <w:rPr>
          <w:rStyle w:val="FootnoteReference"/>
        </w:rPr>
        <w:footnoteReference w:id="18421"/>
      </w:r>
      <w:r>
        <w:t xml:space="preserve">, who also am your brother, and companion</w:t>
      </w:r>
      <w:r>
        <w:rPr>
          <w:rStyle w:val="FootnoteReference"/>
        </w:rPr>
        <w:footnoteReference w:id="18422"/>
      </w:r>
      <w:r>
        <w:t xml:space="preserve"> in tribulation, and in the kingdom and patience of Jesus Christ, was in the isle that is called Patmos</w:t>
      </w:r>
      <w:r>
        <w:rPr>
          <w:rStyle w:val="FootnoteReference"/>
        </w:rPr>
        <w:footnoteReference w:id="18423"/>
      </w:r>
      <w:r>
        <w:t xml:space="preserve">, for the word</w:t>
      </w:r>
      <w:r>
        <w:rPr>
          <w:rStyle w:val="FootnoteReference"/>
        </w:rPr>
        <w:footnoteReference w:id="18424"/>
      </w:r>
      <w:r>
        <w:t xml:space="preserve"> of God, and for the testimony of Jesus Christ.</w:t>
      </w:r>
    </w:p>
    <w:p>
      <w:r>
        <w:rPr>
          <w:b/>
        </w:rPr>
        <w:t xml:space="preserve">10 </w:t>
      </w:r>
      <w:r>
        <w:t xml:space="preserve">I was in the Spirit on the</w:t>
      </w:r>
      <w:r>
        <w:rPr>
          <w:rStyle w:val="FootnoteReference"/>
        </w:rPr>
        <w:footnoteReference w:id="18425"/>
      </w:r>
      <w:r>
        <w:t xml:space="preserve"> Lord's day, and heard behind me a great voice, as of a trumpet,</w:t>
      </w:r>
      <w:r>
        <w:rPr>
          <w:rStyle w:val="FootnoteReference"/>
        </w:rPr>
        <w:footnoteReference w:id="18426"/>
      </w:r>
      <w:r>
        <w:rPr>
          <w:rStyle w:val="FootnoteReference"/>
        </w:rPr>
        <w:footnoteReference w:id="18427"/>
      </w:r>
    </w:p>
    <w:p>
      <w:r>
        <w:rPr>
          <w:b/>
        </w:rPr>
        <w:t xml:space="preserve">11 </w:t>
      </w:r>
      <w:r>
        <w:t xml:space="preserve">Saying, I am Alpha and Omega, the first and the last: and, What you see, write in a book, and send it to the seven</w:t>
      </w:r>
      <w:r>
        <w:rPr>
          <w:rStyle w:val="FootnoteReference"/>
        </w:rPr>
        <w:footnoteReference w:id="18428"/>
      </w:r>
      <w:r>
        <w:t xml:space="preserve"> assemblies which are in Asia; to Ephesus</w:t>
      </w:r>
      <w:r>
        <w:rPr>
          <w:rStyle w:val="FootnoteReference"/>
        </w:rPr>
        <w:footnoteReference w:id="18429"/>
      </w:r>
      <w:r>
        <w:t xml:space="preserve">, and to Smyrna</w:t>
      </w:r>
      <w:r>
        <w:rPr>
          <w:rStyle w:val="FootnoteReference"/>
        </w:rPr>
        <w:footnoteReference w:id="18430"/>
      </w:r>
      <w:r>
        <w:t xml:space="preserve">, and to Pergamos</w:t>
      </w:r>
      <w:r>
        <w:rPr>
          <w:rStyle w:val="FootnoteReference"/>
        </w:rPr>
        <w:footnoteReference w:id="18431"/>
      </w:r>
      <w:r>
        <w:t xml:space="preserve">, and to Thyatira</w:t>
      </w:r>
      <w:r>
        <w:rPr>
          <w:rStyle w:val="FootnoteReference"/>
        </w:rPr>
        <w:footnoteReference w:id="18432"/>
      </w:r>
      <w:r>
        <w:t xml:space="preserve">, and to Sardis</w:t>
      </w:r>
      <w:r>
        <w:rPr>
          <w:rStyle w:val="FootnoteReference"/>
        </w:rPr>
        <w:footnoteReference w:id="18433"/>
      </w:r>
      <w:r>
        <w:t xml:space="preserve">, and to Philadelphia</w:t>
      </w:r>
      <w:r>
        <w:rPr>
          <w:rStyle w:val="FootnoteReference"/>
        </w:rPr>
        <w:footnoteReference w:id="18434"/>
      </w:r>
      <w:r>
        <w:t xml:space="preserve">, and to Laodicea</w:t>
      </w:r>
      <w:r>
        <w:rPr>
          <w:rStyle w:val="FootnoteReference"/>
        </w:rPr>
        <w:footnoteReference w:id="18435"/>
      </w:r>
      <w:r>
        <w:t xml:space="preserve">.</w:t>
      </w:r>
      <w:r>
        <w:rPr>
          <w:rStyle w:val="FootnoteReference"/>
        </w:rPr>
        <w:footnoteReference w:id="18436"/>
      </w:r>
      <w:r>
        <w:rPr>
          <w:rStyle w:val="FootnoteReference"/>
        </w:rPr>
        <w:footnoteReference w:id="18437"/>
      </w:r>
    </w:p>
    <w:p>
      <w:r>
        <w:rPr>
          <w:b/>
        </w:rPr>
        <w:t xml:space="preserve">12 </w:t>
      </w:r>
      <w:r>
        <w:t xml:space="preserve">And I turned to see the voice that spoke with me. And being turned, I saw</w:t>
      </w:r>
      <w:r>
        <w:rPr>
          <w:rStyle w:val="FootnoteReference"/>
        </w:rPr>
        <w:footnoteReference w:id="18438"/>
      </w:r>
      <w:r>
        <w:t xml:space="preserve"> seven golden candlesticks;</w:t>
      </w:r>
      <w:r>
        <w:rPr>
          <w:rStyle w:val="FootnoteReference"/>
        </w:rPr>
        <w:footnoteReference w:id="18439"/>
      </w:r>
    </w:p>
    <w:p>
      <w:r>
        <w:rPr>
          <w:b/>
        </w:rPr>
        <w:t xml:space="preserve">13 </w:t>
      </w:r>
      <w:r>
        <w:t xml:space="preserve">And in the midst of the seven candlesticks one like to the Son of man, clothed</w:t>
      </w:r>
      <w:r>
        <w:rPr>
          <w:rStyle w:val="FootnoteReference"/>
        </w:rPr>
        <w:footnoteReference w:id="18440"/>
      </w:r>
      <w:r>
        <w:t xml:space="preserve"> with a garment reaching to the feet, and girt</w:t>
      </w:r>
      <w:r>
        <w:rPr>
          <w:rStyle w:val="FootnoteReference"/>
        </w:rPr>
        <w:footnoteReference w:id="18441"/>
      </w:r>
      <w:r>
        <w:t xml:space="preserve"> about the breast with a golden girdle.</w:t>
      </w:r>
    </w:p>
    <w:p>
      <w:r>
        <w:rPr>
          <w:b/>
        </w:rPr>
        <w:t xml:space="preserve">14 </w:t>
      </w:r>
      <w:r>
        <w:t xml:space="preserve">His head and his hairs</w:t>
      </w:r>
      <w:r>
        <w:rPr>
          <w:rStyle w:val="FootnoteReference"/>
        </w:rPr>
        <w:footnoteReference w:id="18442"/>
      </w:r>
      <w:r>
        <w:t xml:space="preserve"> were white like wool, as white as snow; and his eyes</w:t>
      </w:r>
      <w:r>
        <w:rPr>
          <w:rStyle w:val="FootnoteReference"/>
        </w:rPr>
        <w:footnoteReference w:id="18443"/>
      </w:r>
      <w:r>
        <w:t xml:space="preserve"> were as a flame of fire;</w:t>
      </w:r>
    </w:p>
    <w:p>
      <w:r>
        <w:rPr>
          <w:b/>
        </w:rPr>
        <w:t xml:space="preserve">15 </w:t>
      </w:r>
      <w:r>
        <w:t xml:space="preserve">And his feet</w:t>
      </w:r>
      <w:r>
        <w:rPr>
          <w:rStyle w:val="FootnoteReference"/>
        </w:rPr>
        <w:footnoteReference w:id="18444"/>
      </w:r>
      <w:r>
        <w:t xml:space="preserve"> like to fine brass, as if they burned in a furnace; and his voice</w:t>
      </w:r>
      <w:r>
        <w:rPr>
          <w:rStyle w:val="FootnoteReference"/>
        </w:rPr>
        <w:footnoteReference w:id="18445"/>
      </w:r>
      <w:r>
        <w:t xml:space="preserve"> as the sound of many waters.</w:t>
      </w:r>
    </w:p>
    <w:p>
      <w:r>
        <w:rPr>
          <w:b/>
        </w:rPr>
        <w:t xml:space="preserve">16 </w:t>
      </w:r>
      <w:r>
        <w:t xml:space="preserve">And he had</w:t>
      </w:r>
      <w:r>
        <w:rPr>
          <w:rStyle w:val="FootnoteReference"/>
        </w:rPr>
        <w:footnoteReference w:id="18446"/>
      </w:r>
      <w:r>
        <w:t xml:space="preserve"> in his right hand seven stars: and out of his mouth went a sharp two-edged sword: and his countenance was as the sun shines in his strength.</w:t>
      </w:r>
      <w:r>
        <w:rPr>
          <w:rStyle w:val="FootnoteReference"/>
        </w:rPr>
        <w:footnoteReference w:id="18447"/>
      </w:r>
    </w:p>
    <w:p>
      <w:r>
        <w:rPr>
          <w:b/>
        </w:rPr>
        <w:t xml:space="preserve">17 </w:t>
      </w:r>
      <w:r>
        <w:t xml:space="preserve">And when I saw him, I fell</w:t>
      </w:r>
      <w:r>
        <w:rPr>
          <w:rStyle w:val="FootnoteReference"/>
        </w:rPr>
        <w:footnoteReference w:id="18448"/>
      </w:r>
      <w:r>
        <w:t xml:space="preserve"> at his feet as dead. And he laid his right hand upon me, saying to me, do not fear; I am the first and the last:</w:t>
      </w:r>
      <w:r>
        <w:rPr>
          <w:rStyle w:val="FootnoteReference"/>
        </w:rPr>
        <w:footnoteReference w:id="18449"/>
      </w:r>
    </w:p>
    <w:p>
      <w:r>
        <w:rPr>
          <w:b/>
        </w:rPr>
        <w:t xml:space="preserve">18 </w:t>
      </w:r>
      <w:r>
        <w:t xml:space="preserve">I am the one who lives, and was dead; and, look, I am alive</w:t>
      </w:r>
      <w:r>
        <w:rPr>
          <w:rStyle w:val="FootnoteReference"/>
        </w:rPr>
        <w:footnoteReference w:id="18450"/>
      </w:r>
      <w:r>
        <w:t xml:space="preserve"> forevermore, Amen; and have the keys</w:t>
      </w:r>
      <w:r>
        <w:rPr>
          <w:rStyle w:val="FootnoteReference"/>
        </w:rPr>
        <w:footnoteReference w:id="18451"/>
      </w:r>
      <w:r>
        <w:t xml:space="preserve"> of Hades and of death.</w:t>
      </w:r>
      <w:r>
        <w:rPr>
          <w:rStyle w:val="FootnoteReference"/>
        </w:rPr>
        <w:footnoteReference w:id="18452"/>
      </w:r>
      <w:r>
        <w:rPr>
          <w:rStyle w:val="FootnoteReference"/>
        </w:rPr>
        <w:footnoteReference w:id="18453"/>
      </w:r>
    </w:p>
    <w:p>
      <w:r>
        <w:rPr>
          <w:b/>
        </w:rPr>
        <w:t xml:space="preserve">19 </w:t>
      </w:r>
      <w:r>
        <w:t xml:space="preserve">Write the things</w:t>
      </w:r>
      <w:r>
        <w:rPr>
          <w:rStyle w:val="FootnoteReference"/>
        </w:rPr>
        <w:footnoteReference w:id="18454"/>
      </w:r>
      <w:r>
        <w:t xml:space="preserve"> which you have seen, and the things which are, and the things which shall be hereafter;</w:t>
      </w:r>
    </w:p>
    <w:p>
      <w:r>
        <w:rPr>
          <w:b/>
        </w:rPr>
        <w:t xml:space="preserve">20 </w:t>
      </w:r>
      <w:r>
        <w:t xml:space="preserve">The mystery</w:t>
      </w:r>
      <w:r>
        <w:rPr>
          <w:rStyle w:val="FootnoteReference"/>
        </w:rPr>
        <w:footnoteReference w:id="18455"/>
      </w:r>
      <w:r>
        <w:t xml:space="preserve"> of the seven stars</w:t>
      </w:r>
      <w:r>
        <w:rPr>
          <w:rStyle w:val="FootnoteReference"/>
        </w:rPr>
        <w:footnoteReference w:id="18456"/>
      </w:r>
      <w:r>
        <w:t xml:space="preserve"> which you saw in my right hand, and the seven golden</w:t>
      </w:r>
      <w:r>
        <w:rPr>
          <w:rStyle w:val="FootnoteReference"/>
        </w:rPr>
        <w:footnoteReference w:id="18457"/>
      </w:r>
      <w:r>
        <w:t xml:space="preserve"> candlesticks. The seven stars are the angels of the seven assemblies: and the seven candlesticks which you saw are the seven assemblies.</w:t>
      </w:r>
      <w:r>
        <w:rPr>
          <w:rStyle w:val="FootnoteReference"/>
        </w:rPr>
        <w:footnoteReference w:id="184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59"/>
      </w:r>
      <w:r>
        <w:t xml:space="preserve"> of the assembly of Ephesus</w:t>
      </w:r>
      <w:r>
        <w:rPr>
          <w:rStyle w:val="FootnoteReference"/>
        </w:rPr>
        <w:footnoteReference w:id="18460"/>
      </w:r>
      <w:r>
        <w:t xml:space="preserve"> write; These things says the one who holds the seven stars in his right hand, who walks in the midst of the seven golden candlesticks;</w:t>
      </w:r>
      <w:r>
        <w:rPr>
          <w:rStyle w:val="FootnoteReference"/>
        </w:rPr>
        <w:footnoteReference w:id="18461"/>
      </w:r>
      <w:r>
        <w:rPr>
          <w:rStyle w:val="FootnoteReference"/>
        </w:rPr>
        <w:footnoteReference w:id="18462"/>
      </w:r>
      <w:r>
        <w:rPr>
          <w:rStyle w:val="FootnoteReference"/>
        </w:rPr>
        <w:footnoteReference w:id="18463"/>
      </w:r>
    </w:p>
    <w:p>
      <w:r>
        <w:rPr>
          <w:b/>
        </w:rPr>
        <w:t xml:space="preserve">2 </w:t>
      </w:r>
      <w:r>
        <w:t xml:space="preserve">I know</w:t>
      </w:r>
      <w:r>
        <w:rPr>
          <w:rStyle w:val="FootnoteReference"/>
        </w:rPr>
        <w:footnoteReference w:id="18464"/>
      </w:r>
      <w:r>
        <w:t xml:space="preserve"> your works, and your labor, and your patience, and how you cannot bear those who are evil: and you have tried those who say they are apostles, and are not, and have found them liars:</w:t>
      </w:r>
      <w:r>
        <w:rPr>
          <w:rStyle w:val="FootnoteReference"/>
        </w:rPr>
        <w:footnoteReference w:id="18465"/>
      </w:r>
      <w:r>
        <w:rPr>
          <w:rStyle w:val="FootnoteReference"/>
        </w:rPr>
        <w:footnoteReference w:id="18466"/>
      </w:r>
    </w:p>
    <w:p>
      <w:r>
        <w:rPr>
          <w:b/>
        </w:rPr>
        <w:t xml:space="preserve">3 </w:t>
      </w:r>
      <w:r>
        <w:t xml:space="preserve">And have borne, and have patience, and for my name's sake have labored, and have not fainted.</w:t>
      </w:r>
      <w:r>
        <w:rPr>
          <w:rStyle w:val="FootnoteReference"/>
        </w:rPr>
        <w:footnoteReference w:id="18467"/>
      </w:r>
      <w:r>
        <w:rPr>
          <w:rStyle w:val="FootnoteReference"/>
        </w:rPr>
        <w:footnoteReference w:id="18468"/>
      </w:r>
      <w:r>
        <w:rPr>
          <w:rStyle w:val="FootnoteReference"/>
        </w:rPr>
        <w:footnoteReference w:id="18469"/>
      </w:r>
      <w:r>
        <w:rPr>
          <w:rStyle w:val="FootnoteReference"/>
        </w:rPr>
        <w:footnoteReference w:id="18470"/>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1"/>
      </w:r>
      <w:r>
        <w:t xml:space="preserve"> therefore from where you are fallen, and repent</w:t>
      </w:r>
      <w:r>
        <w:rPr>
          <w:rStyle w:val="FootnoteReference"/>
        </w:rPr>
        <w:footnoteReference w:id="18472"/>
      </w:r>
      <w:r>
        <w:t xml:space="preserve">, and do</w:t>
      </w:r>
      <w:r>
        <w:rPr>
          <w:rStyle w:val="FootnoteReference"/>
        </w:rPr>
        <w:footnoteReference w:id="18473"/>
      </w:r>
      <w:r>
        <w:t xml:space="preserve"> the first works; or else</w:t>
      </w:r>
      <w:r>
        <w:rPr>
          <w:rStyle w:val="FootnoteReference"/>
        </w:rPr>
        <w:footnoteReference w:id="18474"/>
      </w:r>
      <w:r>
        <w:t xml:space="preserve"> I will come to you quickly, and will remove your candlestick out of his place, except you repent.</w:t>
      </w:r>
      <w:r>
        <w:rPr>
          <w:rStyle w:val="FootnoteReference"/>
        </w:rPr>
        <w:footnoteReference w:id="18475"/>
      </w:r>
    </w:p>
    <w:p>
      <w:r>
        <w:rPr>
          <w:b/>
        </w:rPr>
        <w:t xml:space="preserve">6 </w:t>
      </w:r>
      <w:r>
        <w:t xml:space="preserve">But this you have, that you hate the deeds of the Nicolaitanes</w:t>
      </w:r>
      <w:r>
        <w:rPr>
          <w:rStyle w:val="FootnoteReference"/>
        </w:rPr>
        <w:footnoteReference w:id="18476"/>
      </w:r>
      <w:r>
        <w:t xml:space="preserve">, which I also hate.</w:t>
      </w:r>
    </w:p>
    <w:p>
      <w:r>
        <w:rPr>
          <w:b/>
        </w:rPr>
        <w:t xml:space="preserve">7 </w:t>
      </w:r>
      <w:r>
        <w:t xml:space="preserve">the one who has an ear, let him</w:t>
      </w:r>
      <w:r>
        <w:rPr>
          <w:rStyle w:val="FootnoteReference"/>
        </w:rPr>
        <w:footnoteReference w:id="18477"/>
      </w:r>
      <w:r>
        <w:t xml:space="preserve"> hear what the Spirit says to the assemblies; To him</w:t>
      </w:r>
      <w:r>
        <w:rPr>
          <w:rStyle w:val="FootnoteReference"/>
        </w:rPr>
        <w:footnoteReference w:id="18478"/>
      </w:r>
      <w:r>
        <w:t xml:space="preserve"> who overcomes will I give to eat of the tree</w:t>
      </w:r>
      <w:r>
        <w:rPr>
          <w:rStyle w:val="FootnoteReference"/>
        </w:rPr>
        <w:footnoteReference w:id="18479"/>
      </w:r>
      <w:r>
        <w:t xml:space="preserve"> of life, which is in the midst of the paradise</w:t>
      </w:r>
      <w:r>
        <w:rPr>
          <w:rStyle w:val="FootnoteReference"/>
        </w:rPr>
        <w:footnoteReference w:id="18480"/>
      </w:r>
      <w:r>
        <w:t xml:space="preserve"> of God</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p>
    <w:p>
      <w:r>
        <w:rPr>
          <w:b/>
        </w:rPr>
        <w:t xml:space="preserve">8 </w:t>
      </w:r>
      <w:r>
        <w:t xml:space="preserve">And to the angel</w:t>
      </w:r>
      <w:r>
        <w:rPr>
          <w:rStyle w:val="FootnoteReference"/>
        </w:rPr>
        <w:footnoteReference w:id="18485"/>
      </w:r>
      <w:r>
        <w:t xml:space="preserve"> of the assembly in Smyrna</w:t>
      </w:r>
      <w:r>
        <w:rPr>
          <w:rStyle w:val="FootnoteReference"/>
        </w:rPr>
        <w:footnoteReference w:id="18486"/>
      </w:r>
      <w:r>
        <w:t xml:space="preserve"> write; These things says the first</w:t>
      </w:r>
      <w:r>
        <w:rPr>
          <w:rStyle w:val="FootnoteReference"/>
        </w:rPr>
        <w:footnoteReference w:id="18487"/>
      </w:r>
      <w:r>
        <w:t xml:space="preserve"> and the last, which was dead, and is alive;</w:t>
      </w:r>
    </w:p>
    <w:p>
      <w:r>
        <w:rPr>
          <w:b/>
        </w:rPr>
        <w:t xml:space="preserve">9 </w:t>
      </w:r>
      <w:r>
        <w:t xml:space="preserve">I know</w:t>
      </w:r>
      <w:r>
        <w:rPr>
          <w:rStyle w:val="FootnoteReference"/>
        </w:rPr>
        <w:footnoteReference w:id="18488"/>
      </w:r>
      <w:r>
        <w:t xml:space="preserve"> your works, and tribulation</w:t>
      </w:r>
      <w:r>
        <w:rPr>
          <w:rStyle w:val="FootnoteReference"/>
        </w:rPr>
        <w:footnoteReference w:id="18489"/>
      </w:r>
      <w:r>
        <w:t xml:space="preserve">, and poverty</w:t>
      </w:r>
      <w:r>
        <w:rPr>
          <w:rStyle w:val="FootnoteReference"/>
        </w:rPr>
        <w:footnoteReference w:id="18490"/>
      </w:r>
      <w:r>
        <w:t xml:space="preserve">, (but you are rich) and I know the blasphemy</w:t>
      </w:r>
      <w:r>
        <w:rPr>
          <w:rStyle w:val="FootnoteReference"/>
        </w:rPr>
        <w:footnoteReference w:id="18491"/>
      </w:r>
      <w:r>
        <w:t xml:space="preserve"> of those who say they are Jews</w:t>
      </w:r>
      <w:r>
        <w:rPr>
          <w:rStyle w:val="FootnoteReference"/>
        </w:rPr>
        <w:footnoteReference w:id="18492"/>
      </w:r>
      <w:r>
        <w:t xml:space="preserve">, and are not, but are the synagogue</w:t>
      </w:r>
      <w:r>
        <w:rPr>
          <w:rStyle w:val="FootnoteReference"/>
        </w:rPr>
        <w:footnoteReference w:id="18493"/>
      </w:r>
      <w:r>
        <w:t xml:space="preserve"> of Satan</w:t>
      </w:r>
      <w:r>
        <w:rPr>
          <w:rStyle w:val="FootnoteReference"/>
        </w:rPr>
        <w:footnoteReference w:id="18494"/>
      </w:r>
      <w:r>
        <w:t xml:space="preserve">.</w:t>
      </w:r>
      <w:r>
        <w:rPr>
          <w:rStyle w:val="FootnoteReference"/>
        </w:rPr>
        <w:footnoteReference w:id="18495"/>
      </w:r>
    </w:p>
    <w:p>
      <w:r>
        <w:rPr>
          <w:b/>
        </w:rPr>
        <w:t xml:space="preserve">10 </w:t>
      </w:r>
      <w:r>
        <w:t xml:space="preserve">Fear</w:t>
      </w:r>
      <w:r>
        <w:rPr>
          <w:rStyle w:val="FootnoteReference"/>
        </w:rPr>
        <w:footnoteReference w:id="18496"/>
      </w:r>
      <w:r>
        <w:t xml:space="preserve"> none of those things which you shall suffer: look, the devil</w:t>
      </w:r>
      <w:r>
        <w:rPr>
          <w:rStyle w:val="FootnoteReference"/>
        </w:rPr>
        <w:footnoteReference w:id="18497"/>
      </w:r>
      <w:r>
        <w:t xml:space="preserve"> shall cast some of you into prison, that you may be tried; and you shall have tribulation ten days</w:t>
      </w:r>
      <w:r>
        <w:rPr>
          <w:rStyle w:val="FootnoteReference"/>
        </w:rPr>
        <w:footnoteReference w:id="18498"/>
      </w:r>
      <w:r>
        <w:t xml:space="preserve">: be faithful to death, and I will give you a crown</w:t>
      </w:r>
      <w:r>
        <w:rPr>
          <w:rStyle w:val="FootnoteReference"/>
        </w:rPr>
        <w:footnoteReference w:id="18499"/>
      </w:r>
      <w:r>
        <w:t xml:space="preserve"> of life.</w:t>
      </w:r>
      <w:r>
        <w:rPr>
          <w:rStyle w:val="FootnoteReference"/>
        </w:rPr>
        <w:footnoteReference w:id="18500"/>
      </w:r>
      <w:r>
        <w:rPr>
          <w:rStyle w:val="FootnoteReference"/>
        </w:rPr>
        <w:footnoteReference w:id="18501"/>
      </w:r>
      <w:r>
        <w:rPr>
          <w:rStyle w:val="FootnoteReference"/>
        </w:rPr>
        <w:footnoteReference w:id="18502"/>
      </w:r>
    </w:p>
    <w:p>
      <w:r>
        <w:rPr>
          <w:b/>
        </w:rPr>
        <w:t xml:space="preserve">11 </w:t>
      </w:r>
      <w:r>
        <w:t xml:space="preserve">the one who has an ear, let him hear what the Spirit says to the assemblies; the one who overcomes shall not be hurt of the second</w:t>
      </w:r>
      <w:r>
        <w:rPr>
          <w:rStyle w:val="FootnoteReference"/>
        </w:rPr>
        <w:footnoteReference w:id="18503"/>
      </w:r>
      <w:r>
        <w:t xml:space="preserve"> death.</w:t>
      </w:r>
      <w:r>
        <w:rPr>
          <w:rStyle w:val="FootnoteReference"/>
        </w:rPr>
        <w:footnoteReference w:id="18504"/>
      </w:r>
    </w:p>
    <w:p>
      <w:r>
        <w:rPr>
          <w:b/>
        </w:rPr>
        <w:t xml:space="preserve">12 </w:t>
      </w:r>
      <w:r>
        <w:t xml:space="preserve">And to the angel</w:t>
      </w:r>
      <w:r>
        <w:rPr>
          <w:rStyle w:val="FootnoteReference"/>
        </w:rPr>
        <w:footnoteReference w:id="18505"/>
      </w:r>
      <w:r>
        <w:t xml:space="preserve"> of the assembly in Pergamos</w:t>
      </w:r>
      <w:r>
        <w:rPr>
          <w:rStyle w:val="FootnoteReference"/>
        </w:rPr>
        <w:footnoteReference w:id="18506"/>
      </w:r>
      <w:r>
        <w:t xml:space="preserve"> write; These things says the one who has the sharp sword with two edges;</w:t>
      </w:r>
      <w:r>
        <w:rPr>
          <w:rStyle w:val="FootnoteReference"/>
        </w:rPr>
        <w:footnoteReference w:id="18507"/>
      </w:r>
    </w:p>
    <w:p>
      <w:r>
        <w:rPr>
          <w:b/>
        </w:rPr>
        <w:t xml:space="preserve">13 </w:t>
      </w:r>
      <w:r>
        <w:t xml:space="preserve">I know</w:t>
      </w:r>
      <w:r>
        <w:rPr>
          <w:rStyle w:val="FootnoteReference"/>
        </w:rPr>
        <w:footnoteReference w:id="18508"/>
      </w:r>
      <w:r>
        <w:t xml:space="preserve"> your works, and where you dwell, even where Satan's</w:t>
      </w:r>
      <w:r>
        <w:rPr>
          <w:rStyle w:val="FootnoteReference"/>
        </w:rPr>
        <w:footnoteReference w:id="18509"/>
      </w:r>
      <w:r>
        <w:t xml:space="preserve"> seat is: and you hold fast my name</w:t>
      </w:r>
      <w:r>
        <w:rPr>
          <w:rStyle w:val="FootnoteReference"/>
        </w:rPr>
        <w:footnoteReference w:id="18510"/>
      </w:r>
      <w:r>
        <w:t xml:space="preserve">, and have not denied</w:t>
      </w:r>
      <w:r>
        <w:rPr>
          <w:rStyle w:val="FootnoteReference"/>
        </w:rPr>
        <w:footnoteReference w:id="18511"/>
      </w:r>
      <w:r>
        <w:t xml:space="preserve"> my faith, even in those days in which Antipas</w:t>
      </w:r>
      <w:r>
        <w:rPr>
          <w:rStyle w:val="FootnoteReference"/>
        </w:rPr>
        <w:footnoteReference w:id="18512"/>
      </w:r>
      <w:r>
        <w:t xml:space="preserve"> was my faithful martyr, who was killed among you, where Satan dwells.</w:t>
      </w:r>
      <w:r>
        <w:rPr>
          <w:rStyle w:val="FootnoteReference"/>
        </w:rPr>
        <w:footnoteReference w:id="18513"/>
      </w:r>
      <w:r>
        <w:rPr>
          <w:rStyle w:val="FootnoteReference"/>
        </w:rPr>
        <w:footnoteReference w:id="18514"/>
      </w:r>
    </w:p>
    <w:p>
      <w:r>
        <w:rPr>
          <w:b/>
        </w:rPr>
        <w:t xml:space="preserve">14 </w:t>
      </w:r>
      <w:r>
        <w:t xml:space="preserve">But I have a few things against you, because you have there those who hold the doctrine of Balaam</w:t>
      </w:r>
      <w:r>
        <w:rPr>
          <w:rStyle w:val="FootnoteReference"/>
        </w:rPr>
        <w:footnoteReference w:id="18515"/>
      </w:r>
      <w:r>
        <w:t xml:space="preserve">, who taught Balac to cast a stumbling block before the children of Israel</w:t>
      </w:r>
      <w:r>
        <w:rPr>
          <w:rStyle w:val="FootnoteReference"/>
        </w:rPr>
        <w:footnoteReference w:id="18516"/>
      </w:r>
      <w:r>
        <w:t xml:space="preserve">, to eat things sacrificed to idols, and to commit</w:t>
      </w:r>
      <w:r>
        <w:rPr>
          <w:rStyle w:val="FootnoteReference"/>
        </w:rPr>
        <w:footnoteReference w:id="18517"/>
      </w:r>
      <w:r>
        <w:t xml:space="preserve"> sexual immorality.</w:t>
      </w:r>
      <w:r>
        <w:rPr>
          <w:rStyle w:val="FootnoteReference"/>
        </w:rPr>
        <w:footnoteReference w:id="18518"/>
      </w:r>
      <w:r>
        <w:rPr>
          <w:rStyle w:val="FootnoteReference"/>
        </w:rPr>
        <w:footnoteReference w:id="18519"/>
      </w:r>
      <w:r>
        <w:rPr>
          <w:rStyle w:val="FootnoteReference"/>
        </w:rPr>
        <w:footnoteReference w:id="18520"/>
      </w:r>
    </w:p>
    <w:p>
      <w:r>
        <w:rPr>
          <w:b/>
        </w:rPr>
        <w:t xml:space="preserve">15 </w:t>
      </w:r>
      <w:r>
        <w:t xml:space="preserve">So have you also those who hold the doctrine</w:t>
      </w:r>
      <w:r>
        <w:rPr>
          <w:rStyle w:val="FootnoteReference"/>
        </w:rPr>
        <w:footnoteReference w:id="18521"/>
      </w:r>
      <w:r>
        <w:t xml:space="preserve"> of the Nicolaitanes, which thing I hate.</w:t>
      </w:r>
    </w:p>
    <w:p>
      <w:r>
        <w:rPr>
          <w:b/>
        </w:rPr>
        <w:t xml:space="preserve">16 </w:t>
      </w:r>
      <w:r>
        <w:t xml:space="preserve">Repent</w:t>
      </w:r>
      <w:r>
        <w:rPr>
          <w:rStyle w:val="FootnoteReference"/>
        </w:rPr>
        <w:footnoteReference w:id="18522"/>
      </w:r>
      <w:r>
        <w:t xml:space="preserve">; or else</w:t>
      </w:r>
      <w:r>
        <w:rPr>
          <w:rStyle w:val="FootnoteReference"/>
        </w:rPr>
        <w:footnoteReference w:id="18523"/>
      </w:r>
      <w:r>
        <w:t xml:space="preserve"> I will come to you quickly, and will fight</w:t>
      </w:r>
      <w:r>
        <w:rPr>
          <w:rStyle w:val="FootnoteReference"/>
        </w:rPr>
        <w:footnoteReference w:id="18524"/>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5"/>
      </w:r>
      <w:r>
        <w:t xml:space="preserve"> of the hidden manna, and will give him a white stone, and in the stone a new</w:t>
      </w:r>
      <w:r>
        <w:rPr>
          <w:rStyle w:val="FootnoteReference"/>
        </w:rPr>
        <w:footnoteReference w:id="18526"/>
      </w:r>
      <w:r>
        <w:t xml:space="preserve"> name written, which no one knows saving</w:t>
      </w:r>
      <w:r>
        <w:rPr>
          <w:rStyle w:val="FootnoteReference"/>
        </w:rPr>
        <w:footnoteReference w:id="18527"/>
      </w:r>
      <w:r>
        <w:t xml:space="preserve"> the one who receives it.</w:t>
      </w:r>
      <w:r>
        <w:rPr>
          <w:rStyle w:val="FootnoteReference"/>
        </w:rPr>
        <w:footnoteReference w:id="18528"/>
      </w:r>
    </w:p>
    <w:p>
      <w:r>
        <w:rPr>
          <w:b/>
        </w:rPr>
        <w:t xml:space="preserve">18 </w:t>
      </w:r>
      <w:r>
        <w:t xml:space="preserve">And to the angel of the assembly in Thyatira</w:t>
      </w:r>
      <w:r>
        <w:rPr>
          <w:rStyle w:val="FootnoteReference"/>
        </w:rPr>
        <w:footnoteReference w:id="18529"/>
      </w:r>
      <w:r>
        <w:t xml:space="preserve"> write; These things says the Son</w:t>
      </w:r>
      <w:r>
        <w:rPr>
          <w:rStyle w:val="FootnoteReference"/>
        </w:rPr>
        <w:footnoteReference w:id="18530"/>
      </w:r>
      <w:r>
        <w:t xml:space="preserve"> of God, who has his eyes like to a flame of fire, and his feet are like fine brass;</w:t>
      </w:r>
      <w:r>
        <w:rPr>
          <w:rStyle w:val="FootnoteReference"/>
        </w:rPr>
        <w:footnoteReference w:id="18531"/>
      </w:r>
      <w:r>
        <w:rPr>
          <w:rStyle w:val="FootnoteReference"/>
        </w:rPr>
        <w:footnoteReference w:id="18532"/>
      </w:r>
    </w:p>
    <w:p>
      <w:r>
        <w:rPr>
          <w:b/>
        </w:rPr>
        <w:t xml:space="preserve">19 </w:t>
      </w:r>
      <w:r>
        <w:t xml:space="preserve">I know</w:t>
      </w:r>
      <w:r>
        <w:rPr>
          <w:rStyle w:val="FootnoteReference"/>
        </w:rPr>
        <w:footnoteReference w:id="18533"/>
      </w:r>
      <w:r>
        <w:t xml:space="preserve"> your works, and love, and service, and faith, and your patience</w:t>
      </w:r>
      <w:r>
        <w:rPr>
          <w:rStyle w:val="FootnoteReference"/>
        </w:rPr>
        <w:footnoteReference w:id="18534"/>
      </w:r>
      <w:r>
        <w:t xml:space="preserve">, and your works; and the last</w:t>
      </w:r>
      <w:r>
        <w:rPr>
          <w:rStyle w:val="FootnoteReference"/>
        </w:rPr>
        <w:footnoteReference w:id="18535"/>
      </w:r>
      <w:r>
        <w:t xml:space="preserve"> to be more than the first.</w:t>
      </w:r>
      <w:r>
        <w:rPr>
          <w:rStyle w:val="FootnoteReference"/>
        </w:rPr>
        <w:footnoteReference w:id="18536"/>
      </w:r>
    </w:p>
    <w:p>
      <w:r>
        <w:rPr>
          <w:b/>
        </w:rPr>
        <w:t xml:space="preserve">20 </w:t>
      </w:r>
      <w:r>
        <w:t xml:space="preserve">Notwithstanding I have a few things against you, because you allow that woman</w:t>
      </w:r>
      <w:r>
        <w:rPr>
          <w:rStyle w:val="FootnoteReference"/>
        </w:rPr>
        <w:footnoteReference w:id="18537"/>
      </w:r>
      <w:r>
        <w:t xml:space="preserve"> Jezebel</w:t>
      </w:r>
      <w:r>
        <w:rPr>
          <w:rStyle w:val="FootnoteReference"/>
        </w:rPr>
        <w:footnoteReference w:id="18538"/>
      </w:r>
      <w:r>
        <w:t xml:space="preserve">, which calls herself a prophetess, to teach and to seduce</w:t>
      </w:r>
      <w:r>
        <w:rPr>
          <w:rStyle w:val="FootnoteReference"/>
        </w:rPr>
        <w:footnoteReference w:id="18539"/>
      </w:r>
      <w:r>
        <w:t xml:space="preserve"> my slaves to commit sexual immorality, and to eat things sacrificed to idols.</w:t>
      </w:r>
    </w:p>
    <w:p>
      <w:r>
        <w:rPr>
          <w:b/>
        </w:rPr>
        <w:t xml:space="preserve">21 </w:t>
      </w:r>
      <w:r>
        <w:t xml:space="preserve">And I gave her space</w:t>
      </w:r>
      <w:r>
        <w:rPr>
          <w:rStyle w:val="FootnoteReference"/>
        </w:rPr>
        <w:footnoteReference w:id="18540"/>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1"/>
      </w:r>
      <w:r>
        <w:t xml:space="preserve"> they repent of their deeds.</w:t>
      </w:r>
      <w:r>
        <w:rPr>
          <w:rStyle w:val="FootnoteReference"/>
        </w:rPr>
        <w:footnoteReference w:id="18542"/>
      </w:r>
    </w:p>
    <w:p>
      <w:r>
        <w:rPr>
          <w:b/>
        </w:rPr>
        <w:t xml:space="preserve">23 </w:t>
      </w:r>
      <w:r>
        <w:t xml:space="preserve">And I will</w:t>
      </w:r>
      <w:r>
        <w:rPr>
          <w:rStyle w:val="FootnoteReference"/>
        </w:rPr>
        <w:footnoteReference w:id="18543"/>
      </w:r>
      <w:r>
        <w:t xml:space="preserve"> kill her children with death</w:t>
      </w:r>
      <w:r>
        <w:rPr>
          <w:rStyle w:val="FootnoteReference"/>
        </w:rPr>
        <w:footnoteReference w:id="18544"/>
      </w:r>
      <w:r>
        <w:t xml:space="preserve">; and all the assemblies shall know that I am</w:t>
      </w:r>
      <w:r>
        <w:rPr>
          <w:rStyle w:val="FootnoteReference"/>
        </w:rPr>
        <w:footnoteReference w:id="18545"/>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6"/>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7"/>
      </w:r>
      <w:r>
        <w:t xml:space="preserve"> I come.</w:t>
      </w:r>
    </w:p>
    <w:p>
      <w:r>
        <w:rPr>
          <w:b/>
        </w:rPr>
        <w:t xml:space="preserve">26 </w:t>
      </w:r>
      <w:r>
        <w:t xml:space="preserve">And the one who overcomes, and keeps my works to the end, to him will I give</w:t>
      </w:r>
      <w:r>
        <w:rPr>
          <w:rStyle w:val="FootnoteReference"/>
        </w:rPr>
        <w:footnoteReference w:id="18548"/>
      </w:r>
      <w:r>
        <w:t xml:space="preserve"> power over the nations:</w:t>
      </w:r>
      <w:r>
        <w:rPr>
          <w:rStyle w:val="FootnoteReference"/>
        </w:rPr>
        <w:footnoteReference w:id="18549"/>
      </w:r>
      <w:r>
        <w:rPr>
          <w:rStyle w:val="FootnoteReference"/>
        </w:rPr>
        <w:footnoteReference w:id="18550"/>
      </w:r>
    </w:p>
    <w:p>
      <w:r>
        <w:rPr>
          <w:b/>
        </w:rPr>
        <w:t xml:space="preserve">27 </w:t>
      </w:r>
      <w:r>
        <w:t xml:space="preserve">And he shall</w:t>
      </w:r>
      <w:r>
        <w:rPr>
          <w:rStyle w:val="FootnoteReference"/>
        </w:rPr>
        <w:footnoteReference w:id="18551"/>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2"/>
      </w:r>
    </w:p>
    <w:p>
      <w:r>
        <w:rPr>
          <w:b/>
        </w:rPr>
        <w:t xml:space="preserve">29 </w:t>
      </w:r>
      <w:r>
        <w:t xml:space="preserve">the one who has an ear, let him hear what the Spirit says to the assemblies.</w:t>
      </w:r>
      <w:r>
        <w:rPr>
          <w:rStyle w:val="FootnoteReference"/>
        </w:rPr>
        <w:footnoteReference w:id="185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4"/>
      </w:r>
      <w:r>
        <w:t xml:space="preserve"> write; These things says the one who has the seven Spirits of God</w:t>
      </w:r>
      <w:r>
        <w:rPr>
          <w:rStyle w:val="FootnoteReference"/>
        </w:rPr>
        <w:footnoteReference w:id="18555"/>
      </w:r>
      <w:r>
        <w:t xml:space="preserve">, and the seven stars; I know your works, that you have a name that you live, and are dead.</w:t>
      </w:r>
      <w:r>
        <w:rPr>
          <w:rStyle w:val="FootnoteReference"/>
        </w:rPr>
        <w:footnoteReference w:id="18556"/>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p>
    <w:p>
      <w:r>
        <w:rPr>
          <w:b/>
        </w:rPr>
        <w:t xml:space="preserve">2 </w:t>
      </w:r>
      <w:r>
        <w:t xml:space="preserve">Be watchful</w:t>
      </w:r>
      <w:r>
        <w:rPr>
          <w:rStyle w:val="FootnoteReference"/>
        </w:rPr>
        <w:footnoteReference w:id="18561"/>
      </w:r>
      <w:r>
        <w:t xml:space="preserve">, and strengthen</w:t>
      </w:r>
      <w:r>
        <w:rPr>
          <w:rStyle w:val="FootnoteReference"/>
        </w:rPr>
        <w:footnoteReference w:id="18562"/>
      </w:r>
      <w:r>
        <w:t xml:space="preserve"> the things which remain, that are ready to die: for I have not found your works perfect before God.</w:t>
      </w:r>
      <w:r>
        <w:rPr>
          <w:rStyle w:val="FootnoteReference"/>
        </w:rPr>
        <w:footnoteReference w:id="18563"/>
      </w:r>
    </w:p>
    <w:p>
      <w:r>
        <w:rPr>
          <w:b/>
        </w:rPr>
        <w:t xml:space="preserve">3 </w:t>
      </w:r>
      <w:r>
        <w:t xml:space="preserve">Remember</w:t>
      </w:r>
      <w:r>
        <w:rPr>
          <w:rStyle w:val="FootnoteReference"/>
        </w:rPr>
        <w:footnoteReference w:id="18564"/>
      </w:r>
      <w:r>
        <w:t xml:space="preserve"> therefore how you have received and heard, and hold</w:t>
      </w:r>
      <w:r>
        <w:rPr>
          <w:rStyle w:val="FootnoteReference"/>
        </w:rPr>
        <w:footnoteReference w:id="18565"/>
      </w:r>
      <w:r>
        <w:t xml:space="preserve"> fast, and repent</w:t>
      </w:r>
      <w:r>
        <w:rPr>
          <w:rStyle w:val="FootnoteReference"/>
        </w:rPr>
        <w:footnoteReference w:id="18566"/>
      </w:r>
      <w:r>
        <w:t xml:space="preserve">. If therefore you shall not watch, I will come on you as a thief, and you shall not know</w:t>
      </w:r>
      <w:r>
        <w:rPr>
          <w:rStyle w:val="FootnoteReference"/>
        </w:rPr>
        <w:footnoteReference w:id="18567"/>
      </w:r>
      <w:r>
        <w:t xml:space="preserve"> what hour I will come upon you.</w:t>
      </w:r>
    </w:p>
    <w:p>
      <w:r>
        <w:rPr>
          <w:b/>
        </w:rPr>
        <w:t xml:space="preserve">4 </w:t>
      </w:r>
      <w:r>
        <w:t xml:space="preserve">You have a few names</w:t>
      </w:r>
      <w:r>
        <w:rPr>
          <w:rStyle w:val="FootnoteReference"/>
        </w:rPr>
        <w:footnoteReference w:id="18568"/>
      </w:r>
      <w:r>
        <w:t xml:space="preserve"> even in Sardis which have not defiled their clothes; and they shall walk</w:t>
      </w:r>
      <w:r>
        <w:rPr>
          <w:rStyle w:val="FootnoteReference"/>
        </w:rPr>
        <w:footnoteReference w:id="18569"/>
      </w:r>
      <w:r>
        <w:t xml:space="preserve"> with me in white: for they are worthy.</w:t>
      </w:r>
      <w:r>
        <w:rPr>
          <w:rStyle w:val="FootnoteReference"/>
        </w:rPr>
        <w:footnoteReference w:id="18570"/>
      </w:r>
    </w:p>
    <w:p>
      <w:r>
        <w:rPr>
          <w:b/>
        </w:rPr>
        <w:t xml:space="preserve">5 </w:t>
      </w:r>
      <w:r>
        <w:t xml:space="preserve">the one who overcomes, the same shall be clothed in white clothing; and I will not blot</w:t>
      </w:r>
      <w:r>
        <w:rPr>
          <w:rStyle w:val="FootnoteReference"/>
        </w:rPr>
        <w:footnoteReference w:id="18571"/>
      </w:r>
      <w:r>
        <w:t xml:space="preserve"> out his name out of the book</w:t>
      </w:r>
      <w:r>
        <w:rPr>
          <w:rStyle w:val="FootnoteReference"/>
        </w:rPr>
        <w:footnoteReference w:id="18572"/>
      </w:r>
      <w:r>
        <w:t xml:space="preserve"> of life, but I will confess</w:t>
      </w:r>
      <w:r>
        <w:rPr>
          <w:rStyle w:val="FootnoteReference"/>
        </w:rPr>
        <w:footnoteReference w:id="18573"/>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4"/>
      </w:r>
    </w:p>
    <w:p>
      <w:r>
        <w:rPr>
          <w:b/>
        </w:rPr>
        <w:t xml:space="preserve">7 </w:t>
      </w:r>
      <w:r>
        <w:t xml:space="preserve">And to the angel of the assembly in Philadelphia</w:t>
      </w:r>
      <w:r>
        <w:rPr>
          <w:rStyle w:val="FootnoteReference"/>
        </w:rPr>
        <w:footnoteReference w:id="18575"/>
      </w:r>
      <w:r>
        <w:t xml:space="preserve"> write; These things says the one who is holy, the one who is true, the one who has the key</w:t>
      </w:r>
      <w:r>
        <w:rPr>
          <w:rStyle w:val="FootnoteReference"/>
        </w:rPr>
        <w:footnoteReference w:id="18576"/>
      </w:r>
      <w:r>
        <w:t xml:space="preserve"> of David</w:t>
      </w:r>
      <w:r>
        <w:rPr>
          <w:rStyle w:val="FootnoteReference"/>
        </w:rPr>
        <w:footnoteReference w:id="18577"/>
      </w:r>
      <w:r>
        <w:t xml:space="preserve">, the one who opens, and no one shuts; and shuts, and no one opens;</w:t>
      </w:r>
      <w:r>
        <w:rPr>
          <w:rStyle w:val="FootnoteReference"/>
        </w:rPr>
        <w:footnoteReference w:id="18578"/>
      </w:r>
      <w:r>
        <w:rPr>
          <w:rStyle w:val="FootnoteReference"/>
        </w:rPr>
        <w:footnoteReference w:id="18579"/>
      </w:r>
      <w:r>
        <w:rPr>
          <w:rStyle w:val="FootnoteReference"/>
        </w:rPr>
        <w:footnoteReference w:id="18580"/>
      </w:r>
    </w:p>
    <w:p>
      <w:r>
        <w:rPr>
          <w:b/>
        </w:rPr>
        <w:t xml:space="preserve">8 </w:t>
      </w:r>
      <w:r>
        <w:t xml:space="preserve">I know your works: look, I have set before you an open</w:t>
      </w:r>
      <w:r>
        <w:rPr>
          <w:rStyle w:val="FootnoteReference"/>
        </w:rPr>
        <w:footnoteReference w:id="18581"/>
      </w:r>
      <w:r>
        <w:t xml:space="preserve"> door, and no one can shut it: for you have a little</w:t>
      </w:r>
      <w:r>
        <w:rPr>
          <w:rStyle w:val="FootnoteReference"/>
        </w:rPr>
        <w:footnoteReference w:id="18582"/>
      </w:r>
      <w:r>
        <w:t xml:space="preserve"> strength, and have kept my word, and have not denied my name.</w:t>
      </w:r>
      <w:r>
        <w:rPr>
          <w:rStyle w:val="FootnoteReference"/>
        </w:rPr>
        <w:footnoteReference w:id="18583"/>
      </w:r>
      <w:r>
        <w:rPr>
          <w:rStyle w:val="FootnoteReference"/>
        </w:rPr>
        <w:footnoteReference w:id="18584"/>
      </w:r>
    </w:p>
    <w:p>
      <w:r>
        <w:rPr>
          <w:b/>
        </w:rPr>
        <w:t xml:space="preserve">9 </w:t>
      </w:r>
      <w:r>
        <w:t xml:space="preserve">Look, I will make them of the synagogue</w:t>
      </w:r>
      <w:r>
        <w:rPr>
          <w:rStyle w:val="FootnoteReference"/>
        </w:rPr>
        <w:footnoteReference w:id="18585"/>
      </w:r>
      <w:r>
        <w:t xml:space="preserve"> of Satan</w:t>
      </w:r>
      <w:r>
        <w:rPr>
          <w:rStyle w:val="FootnoteReference"/>
        </w:rPr>
        <w:footnoteReference w:id="18586"/>
      </w:r>
      <w:r>
        <w:t xml:space="preserve">, which say they are Jews</w:t>
      </w:r>
      <w:r>
        <w:rPr>
          <w:rStyle w:val="FootnoteReference"/>
        </w:rPr>
        <w:footnoteReference w:id="18587"/>
      </w:r>
      <w:r>
        <w:t xml:space="preserve">, and are not, but do lie; look, I will make them to</w:t>
      </w:r>
      <w:r>
        <w:rPr>
          <w:rStyle w:val="FootnoteReference"/>
        </w:rPr>
        <w:footnoteReference w:id="18588"/>
      </w:r>
      <w:r>
        <w:t xml:space="preserve"> come and worship before your feet, and to know that I have loved you.</w:t>
      </w:r>
    </w:p>
    <w:p>
      <w:r>
        <w:rPr>
          <w:b/>
        </w:rPr>
        <w:t xml:space="preserve">10 </w:t>
      </w:r>
      <w:r>
        <w:t xml:space="preserve">Because you have kept the word</w:t>
      </w:r>
      <w:r>
        <w:rPr>
          <w:rStyle w:val="FootnoteReference"/>
        </w:rPr>
        <w:footnoteReference w:id="18589"/>
      </w:r>
      <w:r>
        <w:t xml:space="preserve"> of my patience, I also</w:t>
      </w:r>
      <w:r>
        <w:rPr>
          <w:rStyle w:val="FootnoteReference"/>
        </w:rPr>
        <w:footnoteReference w:id="18590"/>
      </w:r>
      <w:r>
        <w:t xml:space="preserve"> will keep you from the hour of temptation, which shall come upon all the world, to try</w:t>
      </w:r>
      <w:r>
        <w:rPr>
          <w:rStyle w:val="FootnoteReference"/>
        </w:rPr>
        <w:footnoteReference w:id="18591"/>
      </w:r>
      <w:r>
        <w:t xml:space="preserve"> those who dwell upon the earth.</w:t>
      </w:r>
      <w:r>
        <w:rPr>
          <w:rStyle w:val="FootnoteReference"/>
        </w:rPr>
        <w:footnoteReference w:id="18592"/>
      </w:r>
    </w:p>
    <w:p>
      <w:r>
        <w:rPr>
          <w:b/>
        </w:rPr>
        <w:t xml:space="preserve">11 </w:t>
      </w:r>
      <w:r>
        <w:t xml:space="preserve">Look, I come</w:t>
      </w:r>
      <w:r>
        <w:rPr>
          <w:rStyle w:val="FootnoteReference"/>
        </w:rPr>
        <w:footnoteReference w:id="18593"/>
      </w:r>
      <w:r>
        <w:t xml:space="preserve"> quickly: hold</w:t>
      </w:r>
      <w:r>
        <w:rPr>
          <w:rStyle w:val="FootnoteReference"/>
        </w:rPr>
        <w:footnoteReference w:id="18594"/>
      </w:r>
      <w:r>
        <w:t xml:space="preserve"> that fast which you have, that no one take your crown.</w:t>
      </w:r>
      <w:r>
        <w:rPr>
          <w:rStyle w:val="FootnoteReference"/>
        </w:rPr>
        <w:footnoteReference w:id="18595"/>
      </w:r>
    </w:p>
    <w:p>
      <w:r>
        <w:rPr>
          <w:b/>
        </w:rPr>
        <w:t xml:space="preserve">12 </w:t>
      </w:r>
      <w:r>
        <w:t xml:space="preserve">him who overcomes will I make a pillar</w:t>
      </w:r>
      <w:r>
        <w:rPr>
          <w:rStyle w:val="FootnoteReference"/>
        </w:rPr>
        <w:footnoteReference w:id="18596"/>
      </w:r>
      <w:r>
        <w:t xml:space="preserve"> in the temple of my God, and he shall go no more out: and I will write upon him the name of my God, and the name of the city of my God, who is new Jerusalem</w:t>
      </w:r>
      <w:r>
        <w:rPr>
          <w:rStyle w:val="FootnoteReference"/>
        </w:rPr>
        <w:footnoteReference w:id="18597"/>
      </w:r>
      <w:r>
        <w:t xml:space="preserve">, which comes down out of heaven from my God: and I will write upon him my new</w:t>
      </w:r>
      <w:r>
        <w:rPr>
          <w:rStyle w:val="FootnoteReference"/>
        </w:rPr>
        <w:footnoteReference w:id="18598"/>
      </w:r>
      <w:r>
        <w:t xml:space="preserve"> name.</w:t>
      </w:r>
      <w:r>
        <w:rPr>
          <w:rStyle w:val="FootnoteReference"/>
        </w:rPr>
        <w:footnoteReference w:id="18599"/>
      </w:r>
    </w:p>
    <w:p>
      <w:r>
        <w:rPr>
          <w:b/>
        </w:rPr>
        <w:t xml:space="preserve">13 </w:t>
      </w:r>
      <w:r>
        <w:t xml:space="preserve">the one who has an ear, let him hear what the Spirit says to the assemblies.</w:t>
      </w:r>
      <w:r>
        <w:rPr>
          <w:rStyle w:val="FootnoteReference"/>
        </w:rPr>
        <w:footnoteReference w:id="18600"/>
      </w:r>
    </w:p>
    <w:p>
      <w:r>
        <w:rPr>
          <w:b/>
        </w:rPr>
        <w:t xml:space="preserve">14 </w:t>
      </w:r>
      <w:r>
        <w:t xml:space="preserve">And to the angel</w:t>
      </w:r>
      <w:r>
        <w:rPr>
          <w:rStyle w:val="FootnoteReference"/>
        </w:rPr>
        <w:footnoteReference w:id="18601"/>
      </w:r>
      <w:r>
        <w:t xml:space="preserve"> of the assembly of the Laodiceans</w:t>
      </w:r>
      <w:r>
        <w:rPr>
          <w:rStyle w:val="FootnoteReference"/>
        </w:rPr>
        <w:footnoteReference w:id="18602"/>
      </w:r>
      <w:r>
        <w:t xml:space="preserve"> write; These things says the Amen</w:t>
      </w:r>
      <w:r>
        <w:rPr>
          <w:rStyle w:val="FootnoteReference"/>
        </w:rPr>
        <w:footnoteReference w:id="18603"/>
      </w:r>
      <w:r>
        <w:t xml:space="preserve">, the faithful</w:t>
      </w:r>
      <w:r>
        <w:rPr>
          <w:rStyle w:val="FootnoteReference"/>
        </w:rPr>
        <w:footnoteReference w:id="18604"/>
      </w:r>
      <w:r>
        <w:t xml:space="preserve"> and true witness, the beginning</w:t>
      </w:r>
      <w:r>
        <w:rPr>
          <w:rStyle w:val="FootnoteReference"/>
        </w:rPr>
        <w:footnoteReference w:id="18605"/>
      </w:r>
      <w:r>
        <w:t xml:space="preserve"> of the creation of God;</w:t>
      </w:r>
      <w:r>
        <w:rPr>
          <w:rStyle w:val="FootnoteReference"/>
        </w:rPr>
        <w:footnoteReference w:id="18606"/>
      </w:r>
    </w:p>
    <w:p>
      <w:r>
        <w:rPr>
          <w:b/>
        </w:rPr>
        <w:t xml:space="preserve">15 </w:t>
      </w:r>
      <w:r>
        <w:t xml:space="preserve">I know your works, that you are neither cold nor hot: I would</w:t>
      </w:r>
      <w:r>
        <w:rPr>
          <w:rStyle w:val="FootnoteReference"/>
        </w:rPr>
        <w:footnoteReference w:id="18607"/>
      </w:r>
      <w:r>
        <w:t xml:space="preserve"> you were cold or hot.</w:t>
      </w:r>
      <w:r>
        <w:rPr>
          <w:rStyle w:val="FootnoteReference"/>
        </w:rPr>
        <w:footnoteReference w:id="18608"/>
      </w:r>
    </w:p>
    <w:p>
      <w:r>
        <w:rPr>
          <w:b/>
        </w:rPr>
        <w:t xml:space="preserve">16 </w:t>
      </w:r>
      <w:r>
        <w:t xml:space="preserve">So then because you are lukewarm, and neither cold nor hot, I will spew you out of my mouth.</w:t>
      </w:r>
      <w:r>
        <w:rPr>
          <w:rStyle w:val="FootnoteReference"/>
        </w:rPr>
        <w:footnoteReference w:id="18609"/>
      </w:r>
    </w:p>
    <w:p>
      <w:r>
        <w:rPr>
          <w:b/>
        </w:rPr>
        <w:t xml:space="preserve">17 </w:t>
      </w:r>
      <w:r>
        <w:t xml:space="preserve">Because you says, I am</w:t>
      </w:r>
      <w:r>
        <w:rPr>
          <w:rStyle w:val="FootnoteReference"/>
        </w:rPr>
        <w:footnoteReference w:id="18610"/>
      </w:r>
      <w:r>
        <w:t xml:space="preserve"> rich, and increased with goods, and have need</w:t>
      </w:r>
      <w:r>
        <w:rPr>
          <w:rStyle w:val="FootnoteReference"/>
        </w:rPr>
        <w:footnoteReference w:id="18611"/>
      </w:r>
      <w:r>
        <w:t xml:space="preserve"> of nothing; and do not know that you are wretched</w:t>
      </w:r>
      <w:r>
        <w:rPr>
          <w:rStyle w:val="FootnoteReference"/>
        </w:rPr>
        <w:footnoteReference w:id="18612"/>
      </w:r>
      <w:r>
        <w:t xml:space="preserve">, and miserable, and poor, and blind</w:t>
      </w:r>
      <w:r>
        <w:rPr>
          <w:rStyle w:val="FootnoteReference"/>
        </w:rPr>
        <w:footnoteReference w:id="18613"/>
      </w:r>
      <w:r>
        <w:t xml:space="preserve">, and naked</w:t>
      </w:r>
      <w:r>
        <w:rPr>
          <w:rStyle w:val="FootnoteReference"/>
        </w:rPr>
        <w:footnoteReference w:id="18614"/>
      </w:r>
      <w:r>
        <w:t xml:space="preserve">:</w:t>
      </w:r>
      <w:r>
        <w:rPr>
          <w:rStyle w:val="FootnoteReference"/>
        </w:rPr>
        <w:footnoteReference w:id="18615"/>
      </w:r>
    </w:p>
    <w:p>
      <w:r>
        <w:rPr>
          <w:b/>
        </w:rPr>
        <w:t xml:space="preserve">18 </w:t>
      </w:r>
      <w:r>
        <w:t xml:space="preserve">I counsel</w:t>
      </w:r>
      <w:r>
        <w:rPr>
          <w:rStyle w:val="FootnoteReference"/>
        </w:rPr>
        <w:footnoteReference w:id="18616"/>
      </w:r>
      <w:r>
        <w:t xml:space="preserve"> you to buy of me gold</w:t>
      </w:r>
      <w:r>
        <w:rPr>
          <w:rStyle w:val="FootnoteReference"/>
        </w:rPr>
        <w:footnoteReference w:id="18617"/>
      </w:r>
      <w:r>
        <w:t xml:space="preserve"> tried in the fire, that you may be rich; and white</w:t>
      </w:r>
      <w:r>
        <w:rPr>
          <w:rStyle w:val="FootnoteReference"/>
        </w:rPr>
        <w:footnoteReference w:id="18618"/>
      </w:r>
      <w:r>
        <w:t xml:space="preserve"> clothing, that you may be clothed, and that the shame</w:t>
      </w:r>
      <w:r>
        <w:rPr>
          <w:rStyle w:val="FootnoteReference"/>
        </w:rPr>
        <w:footnoteReference w:id="18619"/>
      </w:r>
      <w:r>
        <w:t xml:space="preserve"> of your nakedness do not appear; and anoint</w:t>
      </w:r>
      <w:r>
        <w:rPr>
          <w:rStyle w:val="FootnoteReference"/>
        </w:rPr>
        <w:footnoteReference w:id="18620"/>
      </w:r>
      <w:r>
        <w:t xml:space="preserve"> your eyes with eye salve, that you may see.</w:t>
      </w:r>
      <w:r>
        <w:rPr>
          <w:rStyle w:val="FootnoteReference"/>
        </w:rPr>
        <w:footnoteReference w:id="18621"/>
      </w:r>
      <w:r>
        <w:rPr>
          <w:rStyle w:val="FootnoteReference"/>
        </w:rPr>
        <w:footnoteReference w:id="18622"/>
      </w:r>
    </w:p>
    <w:p>
      <w:r>
        <w:rPr>
          <w:b/>
        </w:rPr>
        <w:t xml:space="preserve">19 </w:t>
      </w:r>
      <w:r>
        <w:t xml:space="preserve">As many as I love, I rebuke and chasten: be zealous therefore, and repent</w:t>
      </w:r>
      <w:r>
        <w:rPr>
          <w:rStyle w:val="FootnoteReference"/>
        </w:rPr>
        <w:footnoteReference w:id="18623"/>
      </w:r>
      <w:r>
        <w:t xml:space="preserve">.</w:t>
      </w:r>
      <w:r>
        <w:rPr>
          <w:rStyle w:val="FootnoteReference"/>
        </w:rPr>
        <w:footnoteReference w:id="18624"/>
      </w:r>
    </w:p>
    <w:p>
      <w:r>
        <w:rPr>
          <w:b/>
        </w:rPr>
        <w:t xml:space="preserve">20 </w:t>
      </w:r>
      <w:r>
        <w:t xml:space="preserve">Look, I stand</w:t>
      </w:r>
      <w:r>
        <w:rPr>
          <w:rStyle w:val="FootnoteReference"/>
        </w:rPr>
        <w:footnoteReference w:id="18625"/>
      </w:r>
      <w:r>
        <w:t xml:space="preserve"> at the door, and knock: if anyone hear my voice, and open the door, I will come in to him, and will sup</w:t>
      </w:r>
      <w:r>
        <w:rPr>
          <w:rStyle w:val="FootnoteReference"/>
        </w:rPr>
        <w:footnoteReference w:id="18626"/>
      </w:r>
      <w:r>
        <w:t xml:space="preserve"> with him, and he with me.</w:t>
      </w:r>
    </w:p>
    <w:p>
      <w:r>
        <w:rPr>
          <w:b/>
        </w:rPr>
        <w:t xml:space="preserve">21 </w:t>
      </w:r>
      <w:r>
        <w:t xml:space="preserve">To him who overcomes will I grant to sit</w:t>
      </w:r>
      <w:r>
        <w:rPr>
          <w:rStyle w:val="FootnoteReference"/>
        </w:rPr>
        <w:footnoteReference w:id="18627"/>
      </w:r>
      <w:r>
        <w:t xml:space="preserve"> with me in my throne, even as I also overcame, and am</w:t>
      </w:r>
      <w:r>
        <w:rPr>
          <w:rStyle w:val="FootnoteReference"/>
        </w:rPr>
        <w:footnoteReference w:id="18628"/>
      </w:r>
      <w:r>
        <w:t xml:space="preserve"> set down with my Father in his throne.</w:t>
      </w:r>
      <w:r>
        <w:rPr>
          <w:rStyle w:val="FootnoteReference"/>
        </w:rPr>
        <w:footnoteReference w:id="18629"/>
      </w:r>
    </w:p>
    <w:p>
      <w:r>
        <w:rPr>
          <w:b/>
        </w:rPr>
        <w:t xml:space="preserve">22 </w:t>
      </w:r>
      <w:r>
        <w:t xml:space="preserve">the one who has an ear, let him hear what the Spirit says to the assemblies.</w:t>
      </w:r>
      <w:r>
        <w:rPr>
          <w:rStyle w:val="FootnoteReference"/>
        </w:rPr>
        <w:footnoteReference w:id="18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1"/>
      </w:r>
      <w:r>
        <w:t xml:space="preserve"> was opened in heaven: and the first</w:t>
      </w:r>
      <w:r>
        <w:rPr>
          <w:rStyle w:val="FootnoteReference"/>
        </w:rPr>
        <w:footnoteReference w:id="18632"/>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3"/>
      </w:r>
      <w:r>
        <w:t xml:space="preserve"> in the spirit: and, look, a throne</w:t>
      </w:r>
      <w:r>
        <w:rPr>
          <w:rStyle w:val="FootnoteReference"/>
        </w:rPr>
        <w:footnoteReference w:id="18634"/>
      </w:r>
      <w:r>
        <w:t xml:space="preserve"> was set in heaven, and one</w:t>
      </w:r>
      <w:r>
        <w:rPr>
          <w:rStyle w:val="FootnoteReference"/>
        </w:rPr>
        <w:footnoteReference w:id="18635"/>
      </w:r>
      <w:r>
        <w:t xml:space="preserve"> sat on the throne.</w:t>
      </w:r>
    </w:p>
    <w:p>
      <w:r>
        <w:rPr>
          <w:b/>
        </w:rPr>
        <w:t xml:space="preserve">3 </w:t>
      </w:r>
      <w:r>
        <w:t xml:space="preserve">And the one who sat was to look upon like a</w:t>
      </w:r>
      <w:r>
        <w:rPr>
          <w:rStyle w:val="FootnoteReference"/>
        </w:rPr>
        <w:footnoteReference w:id="18636"/>
      </w:r>
      <w:r>
        <w:t xml:space="preserve"> jasper and a sardine stone: and there was a rainbow</w:t>
      </w:r>
      <w:r>
        <w:rPr>
          <w:rStyle w:val="FootnoteReference"/>
        </w:rPr>
        <w:footnoteReference w:id="18637"/>
      </w:r>
      <w:r>
        <w:t xml:space="preserve"> round about the throne, in sight like to an emerald.</w:t>
      </w:r>
      <w:r>
        <w:rPr>
          <w:rStyle w:val="FootnoteReference"/>
        </w:rPr>
        <w:footnoteReference w:id="18638"/>
      </w:r>
    </w:p>
    <w:p>
      <w:r>
        <w:rPr>
          <w:b/>
        </w:rPr>
        <w:t xml:space="preserve">4 </w:t>
      </w:r>
      <w:r>
        <w:t xml:space="preserve">And round about the throne were four</w:t>
      </w:r>
      <w:r>
        <w:rPr>
          <w:rStyle w:val="FootnoteReference"/>
        </w:rPr>
        <w:footnoteReference w:id="18639"/>
      </w:r>
      <w:r>
        <w:t xml:space="preserve"> and twenty seats: and upon the seats I saw four and twenty elders sitting, clothed</w:t>
      </w:r>
      <w:r>
        <w:rPr>
          <w:rStyle w:val="FootnoteReference"/>
        </w:rPr>
        <w:footnoteReference w:id="18640"/>
      </w:r>
      <w:r>
        <w:t xml:space="preserve"> in white clothing; and they had on their heads crowns</w:t>
      </w:r>
      <w:r>
        <w:rPr>
          <w:rStyle w:val="FootnoteReference"/>
        </w:rPr>
        <w:footnoteReference w:id="18641"/>
      </w:r>
      <w:r>
        <w:t xml:space="preserve"> of gold.</w:t>
      </w:r>
      <w:r>
        <w:rPr>
          <w:rStyle w:val="FootnoteReference"/>
        </w:rPr>
        <w:footnoteReference w:id="18642"/>
      </w:r>
    </w:p>
    <w:p>
      <w:r>
        <w:rPr>
          <w:b/>
        </w:rPr>
        <w:t xml:space="preserve">5 </w:t>
      </w:r>
      <w:r>
        <w:t xml:space="preserve">And out of the throne proceeded</w:t>
      </w:r>
      <w:r>
        <w:rPr>
          <w:rStyle w:val="FootnoteReference"/>
        </w:rPr>
        <w:footnoteReference w:id="18643"/>
      </w:r>
      <w:r>
        <w:t xml:space="preserve"> lightnings and thunderings and voices: and there were seven</w:t>
      </w:r>
      <w:r>
        <w:rPr>
          <w:rStyle w:val="FootnoteReference"/>
        </w:rPr>
        <w:footnoteReference w:id="18644"/>
      </w:r>
      <w:r>
        <w:t xml:space="preserve"> lamps of fire burning before the throne, which are the seven</w:t>
      </w:r>
      <w:r>
        <w:rPr>
          <w:rStyle w:val="FootnoteReference"/>
        </w:rPr>
        <w:footnoteReference w:id="18645"/>
      </w:r>
      <w:r>
        <w:t xml:space="preserve"> Spirits of God</w:t>
      </w:r>
      <w:r>
        <w:rPr>
          <w:rStyle w:val="FootnoteReference"/>
        </w:rPr>
        <w:footnoteReference w:id="18646"/>
      </w:r>
      <w:r>
        <w:t xml:space="preserve">.</w:t>
      </w:r>
      <w:r>
        <w:rPr>
          <w:rStyle w:val="FootnoteReference"/>
        </w:rPr>
        <w:footnoteReference w:id="18647"/>
      </w:r>
      <w:r>
        <w:rPr>
          <w:rStyle w:val="FootnoteReference"/>
        </w:rPr>
        <w:footnoteReference w:id="18648"/>
      </w:r>
    </w:p>
    <w:p>
      <w:r>
        <w:rPr>
          <w:b/>
        </w:rPr>
        <w:t xml:space="preserve">6 </w:t>
      </w:r>
      <w:r>
        <w:t xml:space="preserve">And before the throne there was a sea</w:t>
      </w:r>
      <w:r>
        <w:rPr>
          <w:rStyle w:val="FootnoteReference"/>
        </w:rPr>
        <w:footnoteReference w:id="18649"/>
      </w:r>
      <w:r>
        <w:t xml:space="preserve"> of glass like to crystal</w:t>
      </w:r>
      <w:r>
        <w:rPr>
          <w:rStyle w:val="FootnoteReference"/>
        </w:rPr>
        <w:footnoteReference w:id="18650"/>
      </w:r>
      <w:r>
        <w:t xml:space="preserve">: and in the midst</w:t>
      </w:r>
      <w:r>
        <w:rPr>
          <w:rStyle w:val="FootnoteReference"/>
        </w:rPr>
        <w:footnoteReference w:id="18651"/>
      </w:r>
      <w:r>
        <w:t xml:space="preserve"> of the throne, and round about the throne, were four beasts</w:t>
      </w:r>
      <w:r>
        <w:rPr>
          <w:rStyle w:val="FootnoteReference"/>
        </w:rPr>
        <w:footnoteReference w:id="18652"/>
      </w:r>
      <w:r>
        <w:t xml:space="preserve"> full</w:t>
      </w:r>
      <w:r>
        <w:rPr>
          <w:rStyle w:val="FootnoteReference"/>
        </w:rPr>
        <w:footnoteReference w:id="18653"/>
      </w:r>
      <w:r>
        <w:t xml:space="preserve"> of eyes before and behind.</w:t>
      </w:r>
    </w:p>
    <w:p>
      <w:r>
        <w:rPr>
          <w:b/>
        </w:rPr>
        <w:t xml:space="preserve">7 </w:t>
      </w:r>
      <w:r>
        <w:t xml:space="preserve">And the first beast</w:t>
      </w:r>
      <w:r>
        <w:rPr>
          <w:rStyle w:val="FootnoteReference"/>
        </w:rPr>
        <w:footnoteReference w:id="18654"/>
      </w:r>
      <w:r>
        <w:t xml:space="preserve"> was like a lion, and the second beast like a calf</w:t>
      </w:r>
      <w:r>
        <w:rPr>
          <w:rStyle w:val="FootnoteReference"/>
        </w:rPr>
        <w:footnoteReference w:id="18655"/>
      </w:r>
      <w:r>
        <w:t xml:space="preserve">, and the third beast had a face as a man, and the fourth beast was like a flying</w:t>
      </w:r>
      <w:r>
        <w:rPr>
          <w:rStyle w:val="FootnoteReference"/>
        </w:rPr>
        <w:footnoteReference w:id="18656"/>
      </w:r>
      <w:r>
        <w:t xml:space="preserve"> eagle.</w:t>
      </w:r>
      <w:r>
        <w:rPr>
          <w:rStyle w:val="FootnoteReference"/>
        </w:rPr>
        <w:footnoteReference w:id="18657"/>
      </w:r>
    </w:p>
    <w:p>
      <w:r>
        <w:rPr>
          <w:b/>
        </w:rPr>
        <w:t xml:space="preserve">8 </w:t>
      </w:r>
      <w:r>
        <w:t xml:space="preserve">And the four beasts had each of them six wings about him; and they were full</w:t>
      </w:r>
      <w:r>
        <w:rPr>
          <w:rStyle w:val="FootnoteReference"/>
        </w:rPr>
        <w:footnoteReference w:id="18658"/>
      </w:r>
      <w:r>
        <w:t xml:space="preserve"> of eyes within: and they rest not day and night, saying, Holy</w:t>
      </w:r>
      <w:r>
        <w:rPr>
          <w:rStyle w:val="FootnoteReference"/>
        </w:rPr>
        <w:footnoteReference w:id="18659"/>
      </w:r>
      <w:r>
        <w:t xml:space="preserve">, holy, holy, Lord God Almighty</w:t>
      </w:r>
      <w:r>
        <w:rPr>
          <w:rStyle w:val="FootnoteReference"/>
        </w:rPr>
        <w:footnoteReference w:id="18660"/>
      </w:r>
      <w:r>
        <w:t xml:space="preserve">, which was, and is, and is to come.</w:t>
      </w:r>
      <w:r>
        <w:rPr>
          <w:rStyle w:val="FootnoteReference"/>
        </w:rPr>
        <w:footnoteReference w:id="18661"/>
      </w:r>
    </w:p>
    <w:p>
      <w:r>
        <w:rPr>
          <w:b/>
        </w:rPr>
        <w:t xml:space="preserve">9 </w:t>
      </w:r>
      <w:r>
        <w:t xml:space="preserve">And when those beasts give glory and honor and thanks to him who sat on the throne, who lives forever and ever,</w:t>
      </w:r>
      <w:r>
        <w:rPr>
          <w:rStyle w:val="FootnoteReference"/>
        </w:rPr>
        <w:footnoteReference w:id="18662"/>
      </w:r>
    </w:p>
    <w:p>
      <w:r>
        <w:rPr>
          <w:b/>
        </w:rPr>
        <w:t xml:space="preserve">10 </w:t>
      </w:r>
      <w:r>
        <w:t xml:space="preserve">The four and twenty elders fall</w:t>
      </w:r>
      <w:r>
        <w:rPr>
          <w:rStyle w:val="FootnoteReference"/>
        </w:rPr>
        <w:footnoteReference w:id="18663"/>
      </w:r>
      <w:r>
        <w:t xml:space="preserve"> down before him who sat on the throne, and worship</w:t>
      </w:r>
      <w:r>
        <w:rPr>
          <w:rStyle w:val="FootnoteReference"/>
        </w:rPr>
        <w:footnoteReference w:id="18664"/>
      </w:r>
      <w:r>
        <w:t xml:space="preserve"> him who lives forever and ever, and cast</w:t>
      </w:r>
      <w:r>
        <w:rPr>
          <w:rStyle w:val="FootnoteReference"/>
        </w:rPr>
        <w:footnoteReference w:id="18665"/>
      </w:r>
      <w:r>
        <w:t xml:space="preserve"> their crowns before the throne, saying,</w:t>
      </w:r>
    </w:p>
    <w:p>
      <w:r>
        <w:rPr>
          <w:b/>
        </w:rPr>
        <w:t xml:space="preserve">11 </w:t>
      </w:r>
      <w:r>
        <w:t xml:space="preserve">You are worthy, O Lord, to receive</w:t>
      </w:r>
      <w:r>
        <w:rPr>
          <w:rStyle w:val="FootnoteReference"/>
        </w:rPr>
        <w:footnoteReference w:id="18666"/>
      </w:r>
      <w:r>
        <w:t xml:space="preserve"> glory and honor and power: for you have created all things, and for</w:t>
      </w:r>
      <w:r>
        <w:rPr>
          <w:rStyle w:val="FootnoteReference"/>
        </w:rPr>
        <w:footnoteReference w:id="18667"/>
      </w:r>
      <w:r>
        <w:t xml:space="preserve"> your pleasure they are and were created.</w:t>
      </w:r>
      <w:r>
        <w:rPr>
          <w:rStyle w:val="FootnoteReference"/>
        </w:rPr>
        <w:footnoteReference w:id="18668"/>
      </w:r>
      <w:r>
        <w:rPr>
          <w:rStyle w:val="FootnoteReference"/>
        </w:rPr>
        <w:footnoteReference w:id="186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0"/>
      </w:r>
      <w:r>
        <w:t xml:space="preserve"> written within and on the backside, sealed</w:t>
      </w:r>
      <w:r>
        <w:rPr>
          <w:rStyle w:val="FootnoteReference"/>
        </w:rPr>
        <w:footnoteReference w:id="18671"/>
      </w:r>
      <w:r>
        <w:t xml:space="preserve"> with seven seals.</w:t>
      </w:r>
      <w:r>
        <w:rPr>
          <w:rStyle w:val="FootnoteReference"/>
        </w:rPr>
        <w:footnoteReference w:id="18672"/>
      </w:r>
    </w:p>
    <w:p>
      <w:r>
        <w:rPr>
          <w:b/>
        </w:rPr>
        <w:t xml:space="preserve">2 </w:t>
      </w:r>
      <w:r>
        <w:t xml:space="preserve">And I saw a strong</w:t>
      </w:r>
      <w:r>
        <w:rPr>
          <w:rStyle w:val="FootnoteReference"/>
        </w:rPr>
        <w:footnoteReference w:id="18673"/>
      </w:r>
      <w:r>
        <w:t xml:space="preserve"> angel proclaiming with a loud voice, Who is worthy to open the book, and to loose the seals of it?</w:t>
      </w:r>
      <w:r>
        <w:rPr>
          <w:rStyle w:val="FootnoteReference"/>
        </w:rPr>
        <w:footnoteReference w:id="18674"/>
      </w:r>
    </w:p>
    <w:p>
      <w:r>
        <w:rPr>
          <w:b/>
        </w:rPr>
        <w:t xml:space="preserve">3 </w:t>
      </w:r>
      <w:r>
        <w:t xml:space="preserve">And no one in heaven, nor on earth, neither under the earth, was able to open the book, neither to look thereon.</w:t>
      </w:r>
      <w:r>
        <w:rPr>
          <w:rStyle w:val="FootnoteReference"/>
        </w:rPr>
        <w:footnoteReference w:id="18675"/>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6"/>
      </w:r>
      <w:r>
        <w:t xml:space="preserve"> not: look, the Lion</w:t>
      </w:r>
      <w:r>
        <w:rPr>
          <w:rStyle w:val="FootnoteReference"/>
        </w:rPr>
        <w:footnoteReference w:id="18677"/>
      </w:r>
      <w:r>
        <w:t xml:space="preserve"> of the tribe of Judah</w:t>
      </w:r>
      <w:r>
        <w:rPr>
          <w:rStyle w:val="FootnoteReference"/>
        </w:rPr>
        <w:footnoteReference w:id="18678"/>
      </w:r>
      <w:r>
        <w:t xml:space="preserve">, the Root</w:t>
      </w:r>
      <w:r>
        <w:rPr>
          <w:rStyle w:val="FootnoteReference"/>
        </w:rPr>
        <w:footnoteReference w:id="18679"/>
      </w:r>
      <w:r>
        <w:t xml:space="preserve"> of David</w:t>
      </w:r>
      <w:r>
        <w:rPr>
          <w:rStyle w:val="FootnoteReference"/>
        </w:rPr>
        <w:footnoteReference w:id="18680"/>
      </w:r>
      <w:r>
        <w:t xml:space="preserve">, has prevailed to open the book, and to loose the seven seals of it.</w:t>
      </w:r>
      <w:r>
        <w:rPr>
          <w:rStyle w:val="FootnoteReference"/>
        </w:rPr>
        <w:footnoteReference w:id="18681"/>
      </w:r>
      <w:r>
        <w:rPr>
          <w:rStyle w:val="FootnoteReference"/>
        </w:rPr>
        <w:footnoteReference w:id="18682"/>
      </w:r>
      <w:r>
        <w:rPr>
          <w:rStyle w:val="FootnoteReference"/>
        </w:rPr>
        <w:footnoteReference w:id="18683"/>
      </w:r>
      <w:r>
        <w:rPr>
          <w:rStyle w:val="FootnoteReference"/>
        </w:rPr>
        <w:footnoteReference w:id="18684"/>
      </w:r>
    </w:p>
    <w:p>
      <w:r>
        <w:rPr>
          <w:b/>
        </w:rPr>
        <w:t xml:space="preserve">6 </w:t>
      </w:r>
      <w:r>
        <w:t xml:space="preserve">And I beheld, and, look, in the midst of the throne</w:t>
      </w:r>
      <w:r>
        <w:rPr>
          <w:rStyle w:val="FootnoteReference"/>
        </w:rPr>
        <w:footnoteReference w:id="18685"/>
      </w:r>
      <w:r>
        <w:t xml:space="preserve"> and of the four beasts, and in the midst of the elders, stood a Lamb</w:t>
      </w:r>
      <w:r>
        <w:rPr>
          <w:rStyle w:val="FootnoteReference"/>
        </w:rPr>
        <w:footnoteReference w:id="18686"/>
      </w:r>
      <w:r>
        <w:t xml:space="preserve"> as it had been killed, having seven horns</w:t>
      </w:r>
      <w:r>
        <w:rPr>
          <w:rStyle w:val="FootnoteReference"/>
        </w:rPr>
        <w:footnoteReference w:id="18687"/>
      </w:r>
      <w:r>
        <w:t xml:space="preserve"> and seven eyes</w:t>
      </w:r>
      <w:r>
        <w:rPr>
          <w:rStyle w:val="FootnoteReference"/>
        </w:rPr>
        <w:footnoteReference w:id="18688"/>
      </w:r>
      <w:r>
        <w:t xml:space="preserve">, which are the seven Spirits</w:t>
      </w:r>
      <w:r>
        <w:rPr>
          <w:rStyle w:val="FootnoteReference"/>
        </w:rPr>
        <w:footnoteReference w:id="18689"/>
      </w:r>
      <w:r>
        <w:t xml:space="preserve"> of God</w:t>
      </w:r>
      <w:r>
        <w:rPr>
          <w:rStyle w:val="FootnoteReference"/>
        </w:rPr>
        <w:footnoteReference w:id="18690"/>
      </w:r>
      <w:r>
        <w:t xml:space="preserve"> sent forth into all the earth.</w:t>
      </w:r>
      <w:r>
        <w:rPr>
          <w:rStyle w:val="FootnoteReference"/>
        </w:rPr>
        <w:footnoteReference w:id="18691"/>
      </w:r>
      <w:r>
        <w:rPr>
          <w:rStyle w:val="FootnoteReference"/>
        </w:rPr>
        <w:footnoteReference w:id="18692"/>
      </w:r>
    </w:p>
    <w:p>
      <w:r>
        <w:rPr>
          <w:b/>
        </w:rPr>
        <w:t xml:space="preserve">7 </w:t>
      </w:r>
      <w:r>
        <w:t xml:space="preserve">And he came and took the book out of the right hand of him who sat upon the throne.</w:t>
      </w:r>
      <w:r>
        <w:rPr>
          <w:rStyle w:val="FootnoteReference"/>
        </w:rPr>
        <w:footnoteReference w:id="18693"/>
      </w:r>
    </w:p>
    <w:p>
      <w:r>
        <w:rPr>
          <w:b/>
        </w:rPr>
        <w:t xml:space="preserve">8 </w:t>
      </w:r>
      <w:r>
        <w:t xml:space="preserve">And when he had taken the book, the four</w:t>
      </w:r>
      <w:r>
        <w:rPr>
          <w:rStyle w:val="FootnoteReference"/>
        </w:rPr>
        <w:footnoteReference w:id="18694"/>
      </w:r>
      <w:r>
        <w:t xml:space="preserve"> beasts and four and twenty elders fell down before the Lamb, having every one of them harps, and golden</w:t>
      </w:r>
      <w:r>
        <w:rPr>
          <w:rStyle w:val="FootnoteReference"/>
        </w:rPr>
        <w:footnoteReference w:id="18695"/>
      </w:r>
      <w:r>
        <w:t xml:space="preserve"> bowls full of incense, which are the prayers</w:t>
      </w:r>
      <w:r>
        <w:rPr>
          <w:rStyle w:val="FootnoteReference"/>
        </w:rPr>
        <w:footnoteReference w:id="18696"/>
      </w:r>
      <w:r>
        <w:t xml:space="preserve"> of holy ones.</w:t>
      </w:r>
    </w:p>
    <w:p>
      <w:r>
        <w:rPr>
          <w:b/>
        </w:rPr>
        <w:t xml:space="preserve">9 </w:t>
      </w:r>
      <w:r>
        <w:t xml:space="preserve">And they sung</w:t>
      </w:r>
      <w:r>
        <w:rPr>
          <w:rStyle w:val="FootnoteReference"/>
        </w:rPr>
        <w:footnoteReference w:id="18697"/>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8"/>
      </w:r>
      <w:r>
        <w:rPr>
          <w:rStyle w:val="FootnoteReference"/>
        </w:rPr>
        <w:footnoteReference w:id="18699"/>
      </w:r>
      <w:r>
        <w:rPr>
          <w:rStyle w:val="FootnoteReference"/>
        </w:rPr>
        <w:footnoteReference w:id="18700"/>
      </w:r>
      <w:r>
        <w:rPr>
          <w:rStyle w:val="FootnoteReference"/>
        </w:rPr>
        <w:footnoteReference w:id="18701"/>
      </w:r>
    </w:p>
    <w:p>
      <w:r>
        <w:rPr>
          <w:b/>
        </w:rPr>
        <w:t xml:space="preserve">10 </w:t>
      </w:r>
      <w:r>
        <w:t xml:space="preserve">And have made us to our God kings</w:t>
      </w:r>
      <w:r>
        <w:rPr>
          <w:rStyle w:val="FootnoteReference"/>
        </w:rPr>
        <w:footnoteReference w:id="18702"/>
      </w:r>
      <w:r>
        <w:t xml:space="preserve"> and priests: and we shall reign on the earth.</w:t>
      </w:r>
      <w:r>
        <w:rPr>
          <w:rStyle w:val="FootnoteReference"/>
        </w:rPr>
        <w:footnoteReference w:id="18703"/>
      </w:r>
    </w:p>
    <w:p>
      <w:r>
        <w:rPr>
          <w:b/>
        </w:rPr>
        <w:t xml:space="preserve">11 </w:t>
      </w:r>
      <w:r>
        <w:t xml:space="preserve">And I beheld, and I heard the voice of many angels round about the throne</w:t>
      </w:r>
      <w:r>
        <w:rPr>
          <w:rStyle w:val="FootnoteReference"/>
        </w:rPr>
        <w:footnoteReference w:id="18704"/>
      </w:r>
      <w:r>
        <w:t xml:space="preserve"> and the beasts and the elders: and the number of them was ten thousand times ten thousand, and thousands of thousands;</w:t>
      </w:r>
      <w:r>
        <w:rPr>
          <w:rStyle w:val="FootnoteReference"/>
        </w:rPr>
        <w:footnoteReference w:id="18705"/>
      </w:r>
    </w:p>
    <w:p>
      <w:r>
        <w:rPr>
          <w:b/>
        </w:rPr>
        <w:t xml:space="preserve">12 </w:t>
      </w:r>
      <w:r>
        <w:t xml:space="preserve">Saying with a loud voice, Worthy</w:t>
      </w:r>
      <w:r>
        <w:rPr>
          <w:rStyle w:val="FootnoteReference"/>
        </w:rPr>
        <w:footnoteReference w:id="18706"/>
      </w:r>
      <w:r>
        <w:t xml:space="preserve"> is the Lamb that was killed to receive</w:t>
      </w:r>
      <w:r>
        <w:rPr>
          <w:rStyle w:val="FootnoteReference"/>
        </w:rPr>
        <w:footnoteReference w:id="18707"/>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08"/>
      </w:r>
      <w:r>
        <w:t xml:space="preserve"> as are in the sea, and all that are in them, heard I saying, Blessing</w:t>
      </w:r>
      <w:r>
        <w:rPr>
          <w:rStyle w:val="FootnoteReference"/>
        </w:rPr>
        <w:footnoteReference w:id="18709"/>
      </w:r>
      <w:r>
        <w:t xml:space="preserve">, and honor, and glory, and power, be to him who sits upon the throne, and to the Lamb forever and ever.</w:t>
      </w:r>
      <w:r>
        <w:rPr>
          <w:rStyle w:val="FootnoteReference"/>
        </w:rPr>
        <w:footnoteReference w:id="18710"/>
      </w:r>
      <w:r>
        <w:rPr>
          <w:rStyle w:val="FootnoteReference"/>
        </w:rPr>
        <w:footnoteReference w:id="18711"/>
      </w:r>
    </w:p>
    <w:p>
      <w:r>
        <w:rPr>
          <w:b/>
        </w:rPr>
        <w:t xml:space="preserve">14 </w:t>
      </w:r>
      <w:r>
        <w:t xml:space="preserve">And the four</w:t>
      </w:r>
      <w:r>
        <w:rPr>
          <w:rStyle w:val="FootnoteReference"/>
        </w:rPr>
        <w:footnoteReference w:id="18712"/>
      </w:r>
      <w:r>
        <w:t xml:space="preserve"> beasts said, Amen. And the four and</w:t>
      </w:r>
      <w:r>
        <w:rPr>
          <w:rStyle w:val="FootnoteReference"/>
        </w:rPr>
        <w:footnoteReference w:id="18713"/>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4"/>
      </w:r>
      <w:r>
        <w:t xml:space="preserve"> of thunder, one of the four beasts saying, Come and see.</w:t>
      </w:r>
      <w:r>
        <w:rPr>
          <w:rStyle w:val="FootnoteReference"/>
        </w:rPr>
        <w:footnoteReference w:id="18715"/>
      </w:r>
    </w:p>
    <w:p>
      <w:r>
        <w:rPr>
          <w:b/>
        </w:rPr>
        <w:t xml:space="preserve">2 </w:t>
      </w:r>
      <w:r>
        <w:t xml:space="preserve">And I saw, and look a white</w:t>
      </w:r>
      <w:r>
        <w:rPr>
          <w:rStyle w:val="FootnoteReference"/>
        </w:rPr>
        <w:footnoteReference w:id="18716"/>
      </w:r>
      <w:r>
        <w:t xml:space="preserve"> horse: and the one who sat on him had a bow; and a</w:t>
      </w:r>
      <w:r>
        <w:rPr>
          <w:rStyle w:val="FootnoteReference"/>
        </w:rPr>
        <w:footnoteReference w:id="18717"/>
      </w:r>
      <w:r>
        <w:t xml:space="preserve"> crown was given to him: and he went</w:t>
      </w:r>
      <w:r>
        <w:rPr>
          <w:rStyle w:val="FootnoteReference"/>
        </w:rPr>
        <w:footnoteReference w:id="18718"/>
      </w:r>
      <w:r>
        <w:t xml:space="preserve"> forth conquering, and to conquer.</w:t>
      </w:r>
      <w:r>
        <w:rPr>
          <w:rStyle w:val="FootnoteReference"/>
        </w:rPr>
        <w:footnoteReference w:id="18719"/>
      </w:r>
    </w:p>
    <w:p>
      <w:r>
        <w:rPr>
          <w:b/>
        </w:rPr>
        <w:t xml:space="preserve">3 </w:t>
      </w:r>
      <w:r>
        <w:t xml:space="preserve">And when he had opened the second seal, I heard the second beast say, Come and see.</w:t>
      </w:r>
      <w:r>
        <w:rPr>
          <w:rStyle w:val="FootnoteReference"/>
        </w:rPr>
        <w:footnoteReference w:id="18720"/>
      </w:r>
    </w:p>
    <w:p>
      <w:r>
        <w:rPr>
          <w:b/>
        </w:rPr>
        <w:t xml:space="preserve">4 </w:t>
      </w:r>
      <w:r>
        <w:t xml:space="preserve">And there</w:t>
      </w:r>
      <w:r>
        <w:rPr>
          <w:rStyle w:val="FootnoteReference"/>
        </w:rPr>
        <w:footnoteReference w:id="18721"/>
      </w:r>
      <w:r>
        <w:t xml:space="preserve"> went out another horse</w:t>
      </w:r>
      <w:r>
        <w:rPr>
          <w:rStyle w:val="FootnoteReference"/>
        </w:rPr>
        <w:footnoteReference w:id="18722"/>
      </w:r>
      <w:r>
        <w:t xml:space="preserve"> that was red: and power</w:t>
      </w:r>
      <w:r>
        <w:rPr>
          <w:rStyle w:val="FootnoteReference"/>
        </w:rPr>
        <w:footnoteReference w:id="18723"/>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4"/>
      </w:r>
      <w:r>
        <w:t xml:space="preserve"> opened the third seal, I heard the third beast say, Come and see. And I beheld, and look a black</w:t>
      </w:r>
      <w:r>
        <w:rPr>
          <w:rStyle w:val="FootnoteReference"/>
        </w:rPr>
        <w:footnoteReference w:id="18725"/>
      </w:r>
      <w:r>
        <w:t xml:space="preserve"> horse; and the one who sat on him had a pair of balances in his hand.</w:t>
      </w:r>
      <w:r>
        <w:rPr>
          <w:rStyle w:val="FootnoteReference"/>
        </w:rPr>
        <w:footnoteReference w:id="18726"/>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7"/>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28"/>
      </w:r>
    </w:p>
    <w:p>
      <w:r>
        <w:rPr>
          <w:b/>
        </w:rPr>
        <w:t xml:space="preserve">8 </w:t>
      </w:r>
      <w:r>
        <w:t xml:space="preserve">And I looked, and look a pale</w:t>
      </w:r>
      <w:r>
        <w:rPr>
          <w:rStyle w:val="FootnoteReference"/>
        </w:rPr>
        <w:footnoteReference w:id="18729"/>
      </w:r>
      <w:r>
        <w:t xml:space="preserve"> horse: and his name that sat on him was Death</w:t>
      </w:r>
      <w:r>
        <w:rPr>
          <w:rStyle w:val="FootnoteReference"/>
        </w:rPr>
        <w:footnoteReference w:id="18730"/>
      </w:r>
      <w:r>
        <w:t xml:space="preserve">, and Hades followed with him. And power was given to them over</w:t>
      </w:r>
      <w:r>
        <w:rPr>
          <w:rStyle w:val="FootnoteReference"/>
        </w:rPr>
        <w:footnoteReference w:id="18731"/>
      </w:r>
      <w:r>
        <w:t xml:space="preserve"> the fourth part of the earth, to kill</w:t>
      </w:r>
      <w:r>
        <w:rPr>
          <w:rStyle w:val="FootnoteReference"/>
        </w:rPr>
        <w:footnoteReference w:id="18732"/>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3"/>
      </w:r>
      <w:r>
        <w:t xml:space="preserve"> under the altar the souls</w:t>
      </w:r>
      <w:r>
        <w:rPr>
          <w:rStyle w:val="FootnoteReference"/>
        </w:rPr>
        <w:footnoteReference w:id="18734"/>
      </w:r>
      <w:r>
        <w:t xml:space="preserve"> of those who were killed for the word of God</w:t>
      </w:r>
      <w:r>
        <w:rPr>
          <w:rStyle w:val="FootnoteReference"/>
        </w:rPr>
        <w:footnoteReference w:id="18735"/>
      </w:r>
      <w:r>
        <w:t xml:space="preserve">, and for the testimony which they held:</w:t>
      </w:r>
      <w:r>
        <w:rPr>
          <w:rStyle w:val="FootnoteReference"/>
        </w:rPr>
        <w:footnoteReference w:id="18736"/>
      </w:r>
      <w:r>
        <w:rPr>
          <w:rStyle w:val="FootnoteReference"/>
        </w:rPr>
        <w:footnoteReference w:id="18737"/>
      </w:r>
      <w:r>
        <w:rPr>
          <w:rStyle w:val="FootnoteReference"/>
        </w:rPr>
        <w:footnoteReference w:id="18738"/>
      </w:r>
    </w:p>
    <w:p>
      <w:r>
        <w:rPr>
          <w:b/>
        </w:rPr>
        <w:t xml:space="preserve">10 </w:t>
      </w:r>
      <w:r>
        <w:t xml:space="preserve">And they cried</w:t>
      </w:r>
      <w:r>
        <w:rPr>
          <w:rStyle w:val="FootnoteReference"/>
        </w:rPr>
        <w:footnoteReference w:id="18739"/>
      </w:r>
      <w:r>
        <w:t xml:space="preserve"> with a loud voice, saying, How long, O Lord, holy</w:t>
      </w:r>
      <w:r>
        <w:rPr>
          <w:rStyle w:val="FootnoteReference"/>
        </w:rPr>
        <w:footnoteReference w:id="18740"/>
      </w:r>
      <w:r>
        <w:t xml:space="preserve"> and true, do you not judge and avenge our blood on those who dwell on the earth?</w:t>
      </w:r>
      <w:r>
        <w:rPr>
          <w:rStyle w:val="FootnoteReference"/>
        </w:rPr>
        <w:footnoteReference w:id="18741"/>
      </w:r>
      <w:r>
        <w:rPr>
          <w:rStyle w:val="FootnoteReference"/>
        </w:rPr>
        <w:footnoteReference w:id="18742"/>
      </w:r>
    </w:p>
    <w:p>
      <w:r>
        <w:rPr>
          <w:b/>
        </w:rPr>
        <w:t xml:space="preserve">11 </w:t>
      </w:r>
      <w:r>
        <w:t xml:space="preserve">And white</w:t>
      </w:r>
      <w:r>
        <w:rPr>
          <w:rStyle w:val="FootnoteReference"/>
        </w:rPr>
        <w:footnoteReference w:id="18743"/>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4"/>
      </w:r>
      <w:r>
        <w:t xml:space="preserve"> became black as sackcloth of hair, and the moon became as blood;</w:t>
      </w:r>
    </w:p>
    <w:p>
      <w:r>
        <w:rPr>
          <w:b/>
        </w:rPr>
        <w:t xml:space="preserve">13 </w:t>
      </w:r>
      <w:r>
        <w:t xml:space="preserve">And the stars</w:t>
      </w:r>
      <w:r>
        <w:rPr>
          <w:rStyle w:val="FootnoteReference"/>
        </w:rPr>
        <w:footnoteReference w:id="18745"/>
      </w:r>
      <w:r>
        <w:t xml:space="preserve"> of heaven fell to the earth, even as a fig tree casts her untimely figs, when she is shaken of a</w:t>
      </w:r>
      <w:r>
        <w:rPr>
          <w:rStyle w:val="FootnoteReference"/>
        </w:rPr>
        <w:footnoteReference w:id="18746"/>
      </w:r>
      <w:r>
        <w:t xml:space="preserve"> mighty wind.</w:t>
      </w:r>
    </w:p>
    <w:p>
      <w:r>
        <w:rPr>
          <w:b/>
        </w:rPr>
        <w:t xml:space="preserve">14 </w:t>
      </w:r>
      <w:r>
        <w:t xml:space="preserve">And the heaven</w:t>
      </w:r>
      <w:r>
        <w:rPr>
          <w:rStyle w:val="FootnoteReference"/>
        </w:rPr>
        <w:footnoteReference w:id="18747"/>
      </w:r>
      <w:r>
        <w:t xml:space="preserve"> departed as a scroll when it is rolled together; and every</w:t>
      </w:r>
      <w:r>
        <w:rPr>
          <w:rStyle w:val="FootnoteReference"/>
        </w:rPr>
        <w:footnoteReference w:id="18748"/>
      </w:r>
      <w:r>
        <w:t xml:space="preserve"> mountain and island were moved out of their places.</w:t>
      </w:r>
    </w:p>
    <w:p>
      <w:r>
        <w:rPr>
          <w:b/>
        </w:rPr>
        <w:t xml:space="preserve">15 </w:t>
      </w:r>
      <w:r>
        <w:t xml:space="preserve">And the kings</w:t>
      </w:r>
      <w:r>
        <w:rPr>
          <w:rStyle w:val="FootnoteReference"/>
        </w:rPr>
        <w:footnoteReference w:id="18749"/>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0"/>
      </w:r>
    </w:p>
    <w:p>
      <w:r>
        <w:rPr>
          <w:b/>
        </w:rPr>
        <w:t xml:space="preserve">16 </w:t>
      </w:r>
      <w:r>
        <w:t xml:space="preserve">And said to the mountains and rocks, Fall</w:t>
      </w:r>
      <w:r>
        <w:rPr>
          <w:rStyle w:val="FootnoteReference"/>
        </w:rPr>
        <w:footnoteReference w:id="18751"/>
      </w:r>
      <w:r>
        <w:t xml:space="preserve"> on us, and hide us from the face</w:t>
      </w:r>
      <w:r>
        <w:rPr>
          <w:rStyle w:val="FootnoteReference"/>
        </w:rPr>
        <w:footnoteReference w:id="18752"/>
      </w:r>
      <w:r>
        <w:t xml:space="preserve"> of him who sits on the throne, and from</w:t>
      </w:r>
      <w:r>
        <w:rPr>
          <w:rStyle w:val="FootnoteReference"/>
        </w:rPr>
        <w:footnoteReference w:id="18753"/>
      </w:r>
      <w:r>
        <w:t xml:space="preserve"> the wrath of the Lamb:</w:t>
      </w:r>
    </w:p>
    <w:p>
      <w:r>
        <w:rPr>
          <w:b/>
        </w:rPr>
        <w:t xml:space="preserve">17 </w:t>
      </w:r>
      <w:r>
        <w:t xml:space="preserve">For the great</w:t>
      </w:r>
      <w:r>
        <w:rPr>
          <w:rStyle w:val="FootnoteReference"/>
        </w:rPr>
        <w:footnoteReference w:id="18754"/>
      </w:r>
      <w:r>
        <w:t xml:space="preserve"> day of his wrath has come; and who shall be able to stand?</w:t>
      </w:r>
      <w:r>
        <w:rPr>
          <w:rStyle w:val="FootnoteReference"/>
        </w:rPr>
        <w:footnoteReference w:id="187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6"/>
      </w:r>
      <w:r>
        <w:t xml:space="preserve"> standing on the four corners of the earth, holding</w:t>
      </w:r>
      <w:r>
        <w:rPr>
          <w:rStyle w:val="FootnoteReference"/>
        </w:rPr>
        <w:footnoteReference w:id="18757"/>
      </w:r>
      <w:r>
        <w:t xml:space="preserve"> the four winds of the earth, that the wind</w:t>
      </w:r>
      <w:r>
        <w:rPr>
          <w:rStyle w:val="FootnoteReference"/>
        </w:rPr>
        <w:footnoteReference w:id="18758"/>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59"/>
      </w:r>
      <w:r>
        <w:t xml:space="preserve"> God</w:t>
      </w:r>
      <w:r>
        <w:rPr>
          <w:rStyle w:val="FootnoteReference"/>
        </w:rPr>
        <w:footnoteReference w:id="18760"/>
      </w:r>
      <w:r>
        <w:t xml:space="preserve">: and he cried with a loud voice to the four angels, to whom</w:t>
      </w:r>
      <w:r>
        <w:rPr>
          <w:rStyle w:val="FootnoteReference"/>
        </w:rPr>
        <w:footnoteReference w:id="18761"/>
      </w:r>
      <w:r>
        <w:t xml:space="preserve"> it was given to hurt the earth and the sea,</w:t>
      </w:r>
      <w:r>
        <w:rPr>
          <w:rStyle w:val="FootnoteReference"/>
        </w:rPr>
        <w:footnoteReference w:id="18762"/>
      </w:r>
      <w:r>
        <w:rPr>
          <w:rStyle w:val="FootnoteReference"/>
        </w:rPr>
        <w:footnoteReference w:id="18763"/>
      </w:r>
    </w:p>
    <w:p>
      <w:r>
        <w:rPr>
          <w:b/>
        </w:rPr>
        <w:t xml:space="preserve">3 </w:t>
      </w:r>
      <w:r>
        <w:t xml:space="preserve">Saying, Do not harm the earth, neither the sea, nor the trees, till</w:t>
      </w:r>
      <w:r>
        <w:rPr>
          <w:rStyle w:val="FootnoteReference"/>
        </w:rPr>
        <w:footnoteReference w:id="18764"/>
      </w:r>
      <w:r>
        <w:t xml:space="preserve"> we have sealed the slaves of our God in their</w:t>
      </w:r>
      <w:r>
        <w:rPr>
          <w:rStyle w:val="FootnoteReference"/>
        </w:rPr>
        <w:footnoteReference w:id="18765"/>
      </w:r>
      <w:r>
        <w:t xml:space="preserve"> foreheads.</w:t>
      </w:r>
      <w:r>
        <w:rPr>
          <w:rStyle w:val="FootnoteReference"/>
        </w:rPr>
        <w:footnoteReference w:id="18766"/>
      </w:r>
      <w:r>
        <w:rPr>
          <w:rStyle w:val="FootnoteReference"/>
        </w:rPr>
        <w:footnoteReference w:id="18767"/>
      </w:r>
    </w:p>
    <w:p>
      <w:r>
        <w:rPr>
          <w:b/>
        </w:rPr>
        <w:t xml:space="preserve">4 </w:t>
      </w:r>
      <w:r>
        <w:t xml:space="preserve">And I heard</w:t>
      </w:r>
      <w:r>
        <w:rPr>
          <w:rStyle w:val="FootnoteReference"/>
        </w:rPr>
        <w:footnoteReference w:id="18768"/>
      </w:r>
      <w:r>
        <w:t xml:space="preserve"> the number of those who were sealed: and there were sealed a hundred and forty and four thousand of all the tribes of the children of Israel</w:t>
      </w:r>
      <w:r>
        <w:rPr>
          <w:rStyle w:val="FootnoteReference"/>
        </w:rPr>
        <w:footnoteReference w:id="18769"/>
      </w:r>
      <w:r>
        <w:t xml:space="preserve">.</w:t>
      </w:r>
      <w:r>
        <w:rPr>
          <w:rStyle w:val="FootnoteReference"/>
        </w:rPr>
        <w:footnoteReference w:id="18770"/>
      </w:r>
      <w:r>
        <w:rPr>
          <w:rStyle w:val="FootnoteReference"/>
        </w:rPr>
        <w:footnoteReference w:id="18771"/>
      </w:r>
    </w:p>
    <w:p>
      <w:r>
        <w:rPr>
          <w:b/>
        </w:rPr>
        <w:t xml:space="preserve">5 </w:t>
      </w:r>
      <w:r>
        <w:t xml:space="preserve">Of the tribe of Judah</w:t>
      </w:r>
      <w:r>
        <w:rPr>
          <w:rStyle w:val="FootnoteReference"/>
        </w:rPr>
        <w:footnoteReference w:id="18772"/>
      </w:r>
      <w:r>
        <w:t xml:space="preserve"> were sealed twelve thousand. Of the tribe of Reuben</w:t>
      </w:r>
      <w:r>
        <w:rPr>
          <w:rStyle w:val="FootnoteReference"/>
        </w:rPr>
        <w:footnoteReference w:id="18773"/>
      </w:r>
      <w:r>
        <w:t xml:space="preserve"> were sealed twelve thousand. Of the tribe of Gad</w:t>
      </w:r>
      <w:r>
        <w:rPr>
          <w:rStyle w:val="FootnoteReference"/>
        </w:rPr>
        <w:footnoteReference w:id="18774"/>
      </w:r>
      <w:r>
        <w:t xml:space="preserve"> were sealed twelve thousand.</w:t>
      </w:r>
      <w:r>
        <w:rPr>
          <w:rStyle w:val="FootnoteReference"/>
        </w:rPr>
        <w:footnoteReference w:id="18775"/>
      </w:r>
      <w:r>
        <w:rPr>
          <w:rStyle w:val="FootnoteReference"/>
        </w:rPr>
        <w:footnoteReference w:id="18776"/>
      </w:r>
      <w:r>
        <w:rPr>
          <w:rStyle w:val="FootnoteReference"/>
        </w:rPr>
        <w:footnoteReference w:id="18777"/>
      </w:r>
    </w:p>
    <w:p>
      <w:r>
        <w:rPr>
          <w:b/>
        </w:rPr>
        <w:t xml:space="preserve">6 </w:t>
      </w:r>
      <w:r>
        <w:t xml:space="preserve">Of the tribe of Asher</w:t>
      </w:r>
      <w:r>
        <w:rPr>
          <w:rStyle w:val="FootnoteReference"/>
        </w:rPr>
        <w:footnoteReference w:id="18778"/>
      </w:r>
      <w:r>
        <w:t xml:space="preserve"> were sealed twelve thousand. Of the tribe of Naphtali</w:t>
      </w:r>
      <w:r>
        <w:rPr>
          <w:rStyle w:val="FootnoteReference"/>
        </w:rPr>
        <w:footnoteReference w:id="18779"/>
      </w:r>
      <w:r>
        <w:t xml:space="preserve"> were sealed twelve thousand. Of the tribe of Manasseh</w:t>
      </w:r>
      <w:r>
        <w:rPr>
          <w:rStyle w:val="FootnoteReference"/>
        </w:rPr>
        <w:footnoteReference w:id="18780"/>
      </w:r>
      <w:r>
        <w:t xml:space="preserve"> were sealed twelve thousand.</w:t>
      </w:r>
      <w:r>
        <w:rPr>
          <w:rStyle w:val="FootnoteReference"/>
        </w:rPr>
        <w:footnoteReference w:id="18781"/>
      </w:r>
      <w:r>
        <w:rPr>
          <w:rStyle w:val="FootnoteReference"/>
        </w:rPr>
        <w:footnoteReference w:id="18782"/>
      </w:r>
      <w:r>
        <w:rPr>
          <w:rStyle w:val="FootnoteReference"/>
        </w:rPr>
        <w:footnoteReference w:id="18783"/>
      </w:r>
    </w:p>
    <w:p>
      <w:r>
        <w:rPr>
          <w:b/>
        </w:rPr>
        <w:t xml:space="preserve">7 </w:t>
      </w:r>
      <w:r>
        <w:t xml:space="preserve">Of the tribe of Simeon</w:t>
      </w:r>
      <w:r>
        <w:rPr>
          <w:rStyle w:val="FootnoteReference"/>
        </w:rPr>
        <w:footnoteReference w:id="18784"/>
      </w:r>
      <w:r>
        <w:t xml:space="preserve"> were sealed twelve thousand. Of the tribe of Levi</w:t>
      </w:r>
      <w:r>
        <w:rPr>
          <w:rStyle w:val="FootnoteReference"/>
        </w:rPr>
        <w:footnoteReference w:id="18785"/>
      </w:r>
      <w:r>
        <w:t xml:space="preserve"> were sealed twelve thousand. Of the tribe of Issachar</w:t>
      </w:r>
      <w:r>
        <w:rPr>
          <w:rStyle w:val="FootnoteReference"/>
        </w:rPr>
        <w:footnoteReference w:id="18786"/>
      </w:r>
      <w:r>
        <w:t xml:space="preserve"> were sealed twelve thousand.</w:t>
      </w:r>
      <w:r>
        <w:rPr>
          <w:rStyle w:val="FootnoteReference"/>
        </w:rPr>
        <w:footnoteReference w:id="18787"/>
      </w:r>
      <w:r>
        <w:rPr>
          <w:rStyle w:val="FootnoteReference"/>
        </w:rPr>
        <w:footnoteReference w:id="18788"/>
      </w:r>
      <w:r>
        <w:rPr>
          <w:rStyle w:val="FootnoteReference"/>
        </w:rPr>
        <w:footnoteReference w:id="18789"/>
      </w:r>
    </w:p>
    <w:p>
      <w:r>
        <w:rPr>
          <w:b/>
        </w:rPr>
        <w:t xml:space="preserve">8 </w:t>
      </w:r>
      <w:r>
        <w:t xml:space="preserve">Of the tribe of Zebulun</w:t>
      </w:r>
      <w:r>
        <w:rPr>
          <w:rStyle w:val="FootnoteReference"/>
        </w:rPr>
        <w:footnoteReference w:id="18790"/>
      </w:r>
      <w:r>
        <w:t xml:space="preserve"> were sealed twelve thousand. Of the tribe of Joseph</w:t>
      </w:r>
      <w:r>
        <w:rPr>
          <w:rStyle w:val="FootnoteReference"/>
        </w:rPr>
        <w:footnoteReference w:id="18791"/>
      </w:r>
      <w:r>
        <w:t xml:space="preserve"> were sealed twelve thousand. Of the tribe of Benjamin</w:t>
      </w:r>
      <w:r>
        <w:rPr>
          <w:rStyle w:val="FootnoteReference"/>
        </w:rPr>
        <w:footnoteReference w:id="18792"/>
      </w:r>
      <w:r>
        <w:t xml:space="preserve"> were sealed twelve thousand.</w:t>
      </w:r>
      <w:r>
        <w:rPr>
          <w:rStyle w:val="FootnoteReference"/>
        </w:rPr>
        <w:footnoteReference w:id="18793"/>
      </w:r>
    </w:p>
    <w:p>
      <w:r>
        <w:rPr>
          <w:b/>
        </w:rPr>
        <w:t xml:space="preserve">9 </w:t>
      </w:r>
      <w:r>
        <w:t xml:space="preserve">After this I beheld, and, look, a great</w:t>
      </w:r>
      <w:r>
        <w:rPr>
          <w:rStyle w:val="FootnoteReference"/>
        </w:rPr>
        <w:footnoteReference w:id="18794"/>
      </w:r>
      <w:r>
        <w:t xml:space="preserve"> crowd, which no one could number, of all</w:t>
      </w:r>
      <w:r>
        <w:rPr>
          <w:rStyle w:val="FootnoteReference"/>
        </w:rPr>
        <w:footnoteReference w:id="18795"/>
      </w:r>
      <w:r>
        <w:t xml:space="preserve"> nations, and families, and people, and tongues, stood</w:t>
      </w:r>
      <w:r>
        <w:rPr>
          <w:rStyle w:val="FootnoteReference"/>
        </w:rPr>
        <w:footnoteReference w:id="18796"/>
      </w:r>
      <w:r>
        <w:t xml:space="preserve"> before the throne, and before the Lamb, clothed</w:t>
      </w:r>
      <w:r>
        <w:rPr>
          <w:rStyle w:val="FootnoteReference"/>
        </w:rPr>
        <w:footnoteReference w:id="18797"/>
      </w:r>
      <w:r>
        <w:t xml:space="preserve"> with white robes, and palms</w:t>
      </w:r>
      <w:r>
        <w:rPr>
          <w:rStyle w:val="FootnoteReference"/>
        </w:rPr>
        <w:footnoteReference w:id="18798"/>
      </w:r>
      <w:r>
        <w:t xml:space="preserve"> in their hands;</w:t>
      </w:r>
      <w:r>
        <w:rPr>
          <w:rStyle w:val="FootnoteReference"/>
        </w:rPr>
        <w:footnoteReference w:id="18799"/>
      </w:r>
    </w:p>
    <w:p>
      <w:r>
        <w:rPr>
          <w:b/>
        </w:rPr>
        <w:t xml:space="preserve">10 </w:t>
      </w:r>
      <w:r>
        <w:t xml:space="preserve">And cried</w:t>
      </w:r>
      <w:r>
        <w:rPr>
          <w:rStyle w:val="FootnoteReference"/>
        </w:rPr>
        <w:footnoteReference w:id="18800"/>
      </w:r>
      <w:r>
        <w:t xml:space="preserve"> with a loud voice, saying, Salvation</w:t>
      </w:r>
      <w:r>
        <w:rPr>
          <w:rStyle w:val="FootnoteReference"/>
        </w:rPr>
        <w:footnoteReference w:id="18801"/>
      </w:r>
      <w:r>
        <w:t xml:space="preserve"> to our God who sits upon the throne, and to the Lamb.</w:t>
      </w:r>
      <w:r>
        <w:rPr>
          <w:rStyle w:val="FootnoteReference"/>
        </w:rPr>
        <w:footnoteReference w:id="18802"/>
      </w:r>
      <w:r>
        <w:rPr>
          <w:rStyle w:val="FootnoteReference"/>
        </w:rPr>
        <w:footnoteReference w:id="18803"/>
      </w:r>
    </w:p>
    <w:p>
      <w:r>
        <w:rPr>
          <w:b/>
        </w:rPr>
        <w:t xml:space="preserve">11 </w:t>
      </w:r>
      <w:r>
        <w:t xml:space="preserve">And all the angels stood round about the throne, and about the elders and the four beasts, and fell</w:t>
      </w:r>
      <w:r>
        <w:rPr>
          <w:rStyle w:val="FootnoteReference"/>
        </w:rPr>
        <w:footnoteReference w:id="18804"/>
      </w:r>
      <w:r>
        <w:t xml:space="preserve"> before the throne on their faces, and worshiped God,</w:t>
      </w:r>
      <w:r>
        <w:rPr>
          <w:rStyle w:val="FootnoteReference"/>
        </w:rPr>
        <w:footnoteReference w:id="18805"/>
      </w:r>
      <w:r>
        <w:rPr>
          <w:rStyle w:val="FootnoteReference"/>
        </w:rPr>
        <w:footnoteReference w:id="18806"/>
      </w:r>
    </w:p>
    <w:p>
      <w:r>
        <w:rPr>
          <w:b/>
        </w:rPr>
        <w:t xml:space="preserve">12 </w:t>
      </w:r>
      <w:r>
        <w:t xml:space="preserve">Saying, Amen</w:t>
      </w:r>
      <w:r>
        <w:rPr>
          <w:rStyle w:val="FootnoteReference"/>
        </w:rPr>
        <w:footnoteReference w:id="18807"/>
      </w:r>
      <w:r>
        <w:t xml:space="preserve">: Blessing</w:t>
      </w:r>
      <w:r>
        <w:rPr>
          <w:rStyle w:val="FootnoteReference"/>
        </w:rPr>
        <w:footnoteReference w:id="18808"/>
      </w:r>
      <w:r>
        <w:t xml:space="preserve">, and glory, and wisdom, and thanksgiving</w:t>
      </w:r>
      <w:r>
        <w:rPr>
          <w:rStyle w:val="FootnoteReference"/>
        </w:rPr>
        <w:footnoteReference w:id="18809"/>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0"/>
      </w:r>
      <w:r>
        <w:t xml:space="preserve"> in white robes? And from where came they?</w:t>
      </w:r>
      <w:r>
        <w:rPr>
          <w:rStyle w:val="FootnoteReference"/>
        </w:rPr>
        <w:footnoteReference w:id="18811"/>
      </w:r>
      <w:r>
        <w:rPr>
          <w:rStyle w:val="FootnoteReference"/>
        </w:rPr>
        <w:footnoteReference w:id="18812"/>
      </w:r>
    </w:p>
    <w:p>
      <w:r>
        <w:rPr>
          <w:b/>
        </w:rPr>
        <w:t xml:space="preserve">14 </w:t>
      </w:r>
      <w:r>
        <w:t xml:space="preserve">And I said to him, Sir</w:t>
      </w:r>
      <w:r>
        <w:rPr>
          <w:rStyle w:val="FootnoteReference"/>
        </w:rPr>
        <w:footnoteReference w:id="18813"/>
      </w:r>
      <w:r>
        <w:t xml:space="preserve">, you know. And he said to me, These are those who came out of great tribulation, and have washed their robes, and made them white in the blood</w:t>
      </w:r>
      <w:r>
        <w:rPr>
          <w:rStyle w:val="FootnoteReference"/>
        </w:rPr>
        <w:footnoteReference w:id="18814"/>
      </w:r>
      <w:r>
        <w:t xml:space="preserve"> of the Lamb.</w:t>
      </w:r>
      <w:r>
        <w:rPr>
          <w:rStyle w:val="FootnoteReference"/>
        </w:rPr>
        <w:footnoteReference w:id="18815"/>
      </w:r>
    </w:p>
    <w:p>
      <w:r>
        <w:rPr>
          <w:b/>
        </w:rPr>
        <w:t xml:space="preserve">15 </w:t>
      </w:r>
      <w:r>
        <w:t xml:space="preserve">Therefore are they before the throne of God, and serve</w:t>
      </w:r>
      <w:r>
        <w:rPr>
          <w:rStyle w:val="FootnoteReference"/>
        </w:rPr>
        <w:footnoteReference w:id="18816"/>
      </w:r>
      <w:r>
        <w:t xml:space="preserve"> him day and night in his temple: and the one who sits on the throne shall dwell</w:t>
      </w:r>
      <w:r>
        <w:rPr>
          <w:rStyle w:val="FootnoteReference"/>
        </w:rPr>
        <w:footnoteReference w:id="18817"/>
      </w:r>
      <w:r>
        <w:t xml:space="preserve"> among them.</w:t>
      </w:r>
      <w:r>
        <w:rPr>
          <w:rStyle w:val="FootnoteReference"/>
        </w:rPr>
        <w:footnoteReference w:id="18818"/>
      </w:r>
    </w:p>
    <w:p>
      <w:r>
        <w:rPr>
          <w:b/>
        </w:rPr>
        <w:t xml:space="preserve">16 </w:t>
      </w:r>
      <w:r>
        <w:t xml:space="preserve">They shall hunger</w:t>
      </w:r>
      <w:r>
        <w:rPr>
          <w:rStyle w:val="FootnoteReference"/>
        </w:rPr>
        <w:footnoteReference w:id="18819"/>
      </w:r>
      <w:r>
        <w:t xml:space="preserve"> no more, neither thirst any more; neither shall the sun</w:t>
      </w:r>
      <w:r>
        <w:rPr>
          <w:rStyle w:val="FootnoteReference"/>
        </w:rPr>
        <w:footnoteReference w:id="18820"/>
      </w:r>
      <w:r>
        <w:t xml:space="preserve"> light on them, nor any heat.</w:t>
      </w:r>
    </w:p>
    <w:p>
      <w:r>
        <w:rPr>
          <w:b/>
        </w:rPr>
        <w:t xml:space="preserve">17 </w:t>
      </w:r>
      <w:r>
        <w:t xml:space="preserve">For the Lamb which is in the midst of the throne shall feed</w:t>
      </w:r>
      <w:r>
        <w:rPr>
          <w:rStyle w:val="FootnoteReference"/>
        </w:rPr>
        <w:footnoteReference w:id="18821"/>
      </w:r>
      <w:r>
        <w:t xml:space="preserve"> them, and shall lead</w:t>
      </w:r>
      <w:r>
        <w:rPr>
          <w:rStyle w:val="FootnoteReference"/>
        </w:rPr>
        <w:footnoteReference w:id="18822"/>
      </w:r>
      <w:r>
        <w:t xml:space="preserve"> them to living fountains of waters: and God shall wipe away all tears from their eyes.</w:t>
      </w:r>
      <w:r>
        <w:rPr>
          <w:rStyle w:val="FootnoteReference"/>
        </w:rPr>
        <w:footnoteReference w:id="188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4"/>
      </w:r>
      <w:r>
        <w:t xml:space="preserve"> in heaven about the space of half an hour.</w:t>
      </w:r>
      <w:r>
        <w:rPr>
          <w:rStyle w:val="FootnoteReference"/>
        </w:rPr>
        <w:footnoteReference w:id="18825"/>
      </w:r>
    </w:p>
    <w:p>
      <w:r>
        <w:rPr>
          <w:b/>
        </w:rPr>
        <w:t xml:space="preserve">2 </w:t>
      </w:r>
      <w:r>
        <w:t xml:space="preserve">And I saw the seven angels</w:t>
      </w:r>
      <w:r>
        <w:rPr>
          <w:rStyle w:val="FootnoteReference"/>
        </w:rPr>
        <w:footnoteReference w:id="18826"/>
      </w:r>
      <w:r>
        <w:t xml:space="preserve"> who stood before God</w:t>
      </w:r>
      <w:r>
        <w:rPr>
          <w:rStyle w:val="FootnoteReference"/>
        </w:rPr>
        <w:footnoteReference w:id="18827"/>
      </w:r>
      <w:r>
        <w:t xml:space="preserve">; and to them were given seven trumpets</w:t>
      </w:r>
      <w:r>
        <w:rPr>
          <w:rStyle w:val="FootnoteReference"/>
        </w:rPr>
        <w:footnoteReference w:id="18828"/>
      </w:r>
      <w:r>
        <w:t xml:space="preserve">.</w:t>
      </w:r>
      <w:r>
        <w:rPr>
          <w:rStyle w:val="FootnoteReference"/>
        </w:rPr>
        <w:footnoteReference w:id="18829"/>
      </w:r>
      <w:r>
        <w:rPr>
          <w:rStyle w:val="FootnoteReference"/>
        </w:rPr>
        <w:footnoteReference w:id="18830"/>
      </w:r>
    </w:p>
    <w:p>
      <w:r>
        <w:rPr>
          <w:b/>
        </w:rPr>
        <w:t xml:space="preserve">3 </w:t>
      </w:r>
      <w:r>
        <w:t xml:space="preserve">And another</w:t>
      </w:r>
      <w:r>
        <w:rPr>
          <w:rStyle w:val="FootnoteReference"/>
        </w:rPr>
        <w:footnoteReference w:id="18831"/>
      </w:r>
      <w:r>
        <w:t xml:space="preserve"> angel came and stood</w:t>
      </w:r>
      <w:r>
        <w:rPr>
          <w:rStyle w:val="FootnoteReference"/>
        </w:rPr>
        <w:footnoteReference w:id="18832"/>
      </w:r>
      <w:r>
        <w:t xml:space="preserve"> at the altar, having a golden censer; and there was given to him much</w:t>
      </w:r>
      <w:r>
        <w:rPr>
          <w:rStyle w:val="FootnoteReference"/>
        </w:rPr>
        <w:footnoteReference w:id="18833"/>
      </w:r>
      <w:r>
        <w:t xml:space="preserve"> incense, that he should offer it with the prayers</w:t>
      </w:r>
      <w:r>
        <w:rPr>
          <w:rStyle w:val="FootnoteReference"/>
        </w:rPr>
        <w:footnoteReference w:id="18834"/>
      </w:r>
      <w:r>
        <w:t xml:space="preserve"> of all holy ones upon the golden</w:t>
      </w:r>
      <w:r>
        <w:rPr>
          <w:rStyle w:val="FootnoteReference"/>
        </w:rPr>
        <w:footnoteReference w:id="18835"/>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6"/>
      </w:r>
    </w:p>
    <w:p>
      <w:r>
        <w:rPr>
          <w:b/>
        </w:rPr>
        <w:t xml:space="preserve">5 </w:t>
      </w:r>
      <w:r>
        <w:t xml:space="preserve">And the angel took the censer, and filled</w:t>
      </w:r>
      <w:r>
        <w:rPr>
          <w:rStyle w:val="FootnoteReference"/>
        </w:rPr>
        <w:footnoteReference w:id="18837"/>
      </w:r>
      <w:r>
        <w:t xml:space="preserve"> it with fire of the altar, and cast it into the earth: and there</w:t>
      </w:r>
      <w:r>
        <w:rPr>
          <w:rStyle w:val="FootnoteReference"/>
        </w:rPr>
        <w:footnoteReference w:id="18838"/>
      </w:r>
      <w:r>
        <w:t xml:space="preserve"> were voices, and thunderings, and lightnings, and an earthquake.</w:t>
      </w:r>
      <w:r>
        <w:rPr>
          <w:rStyle w:val="FootnoteReference"/>
        </w:rPr>
        <w:footnoteReference w:id="18839"/>
      </w:r>
    </w:p>
    <w:p>
      <w:r>
        <w:rPr>
          <w:b/>
        </w:rPr>
        <w:t xml:space="preserve">6 </w:t>
      </w:r>
      <w:r>
        <w:t xml:space="preserve">And the seven angels who had the seven trumpets prepared themselves to sound.</w:t>
      </w:r>
      <w:r>
        <w:rPr>
          <w:rStyle w:val="FootnoteReference"/>
        </w:rPr>
        <w:footnoteReference w:id="18840"/>
      </w:r>
    </w:p>
    <w:p>
      <w:r>
        <w:rPr>
          <w:b/>
        </w:rPr>
        <w:t xml:space="preserve">7 </w:t>
      </w:r>
      <w:r>
        <w:t xml:space="preserve">The first angel sounded, and there followed hail</w:t>
      </w:r>
      <w:r>
        <w:rPr>
          <w:rStyle w:val="FootnoteReference"/>
        </w:rPr>
        <w:footnoteReference w:id="18841"/>
      </w:r>
      <w:r>
        <w:t xml:space="preserve"> and fire mingled with blood, and they were cast</w:t>
      </w:r>
      <w:r>
        <w:rPr>
          <w:rStyle w:val="FootnoteReference"/>
        </w:rPr>
        <w:footnoteReference w:id="18842"/>
      </w:r>
      <w:r>
        <w:t xml:space="preserve"> upon the earth: and the third</w:t>
      </w:r>
      <w:r>
        <w:rPr>
          <w:rStyle w:val="FootnoteReference"/>
        </w:rPr>
        <w:footnoteReference w:id="18843"/>
      </w:r>
      <w:r>
        <w:t xml:space="preserve"> part of trees was burnt up, and all green grass was burnt up.</w:t>
      </w:r>
    </w:p>
    <w:p>
      <w:r>
        <w:rPr>
          <w:b/>
        </w:rPr>
        <w:t xml:space="preserve">8 </w:t>
      </w:r>
      <w:r>
        <w:t xml:space="preserve">And the second angel sounded, and as</w:t>
      </w:r>
      <w:r>
        <w:rPr>
          <w:rStyle w:val="FootnoteReference"/>
        </w:rPr>
        <w:footnoteReference w:id="18844"/>
      </w:r>
      <w:r>
        <w:t xml:space="preserve"> it were a great mountain burning</w:t>
      </w:r>
      <w:r>
        <w:rPr>
          <w:rStyle w:val="FootnoteReference"/>
        </w:rPr>
        <w:footnoteReference w:id="18845"/>
      </w:r>
      <w:r>
        <w:t xml:space="preserve"> with fire was cast into the sea: and the third</w:t>
      </w:r>
      <w:r>
        <w:rPr>
          <w:rStyle w:val="FootnoteReference"/>
        </w:rPr>
        <w:footnoteReference w:id="18846"/>
      </w:r>
      <w:r>
        <w:t xml:space="preserve"> part of the sea became blood;</w:t>
      </w:r>
    </w:p>
    <w:p>
      <w:r>
        <w:rPr>
          <w:b/>
        </w:rPr>
        <w:t xml:space="preserve">9 </w:t>
      </w:r>
      <w:r>
        <w:t xml:space="preserve">And the third part of the creatures</w:t>
      </w:r>
      <w:r>
        <w:rPr>
          <w:rStyle w:val="FootnoteReference"/>
        </w:rPr>
        <w:footnoteReference w:id="18847"/>
      </w:r>
      <w:r>
        <w:t xml:space="preserve"> which were in the sea, and had life, died; and the third part of the ships</w:t>
      </w:r>
      <w:r>
        <w:rPr>
          <w:rStyle w:val="FootnoteReference"/>
        </w:rPr>
        <w:footnoteReference w:id="18848"/>
      </w:r>
      <w:r>
        <w:t xml:space="preserve"> were destroyed.</w:t>
      </w:r>
    </w:p>
    <w:p>
      <w:r>
        <w:rPr>
          <w:b/>
        </w:rPr>
        <w:t xml:space="preserve">10 </w:t>
      </w:r>
      <w:r>
        <w:t xml:space="preserve">And the third angel sounded, and there fell a great</w:t>
      </w:r>
      <w:r>
        <w:rPr>
          <w:rStyle w:val="FootnoteReference"/>
        </w:rPr>
        <w:footnoteReference w:id="18849"/>
      </w:r>
      <w:r>
        <w:t xml:space="preserve"> star from heaven, burning as it were a lamp, and it fell upon the third part of the rivers, and upon the fountains</w:t>
      </w:r>
      <w:r>
        <w:rPr>
          <w:rStyle w:val="FootnoteReference"/>
        </w:rPr>
        <w:footnoteReference w:id="18850"/>
      </w:r>
      <w:r>
        <w:t xml:space="preserve"> of waters;</w:t>
      </w:r>
    </w:p>
    <w:p>
      <w:r>
        <w:rPr>
          <w:b/>
        </w:rPr>
        <w:t xml:space="preserve">11 </w:t>
      </w:r>
      <w:r>
        <w:t xml:space="preserve">And the name of the star is called Wormwood</w:t>
      </w:r>
      <w:r>
        <w:rPr>
          <w:rStyle w:val="FootnoteReference"/>
        </w:rPr>
        <w:footnoteReference w:id="18851"/>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2"/>
      </w:r>
      <w:r>
        <w:t xml:space="preserve"> was smitten, and the third part of the moon, and the third part of the stars; so as the third part of them was darkened, and the day</w:t>
      </w:r>
      <w:r>
        <w:rPr>
          <w:rStyle w:val="FootnoteReference"/>
        </w:rPr>
        <w:footnoteReference w:id="18853"/>
      </w:r>
      <w:r>
        <w:t xml:space="preserve"> shone not for a third part of it, and the night likewise.</w:t>
      </w:r>
    </w:p>
    <w:p>
      <w:r>
        <w:rPr>
          <w:b/>
        </w:rPr>
        <w:t xml:space="preserve">13 </w:t>
      </w:r>
      <w:r>
        <w:t xml:space="preserve">And I beheld, and heard an angel flying</w:t>
      </w:r>
      <w:r>
        <w:rPr>
          <w:rStyle w:val="FootnoteReference"/>
        </w:rPr>
        <w:footnoteReference w:id="18854"/>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6"/>
      </w:r>
      <w:r>
        <w:t xml:space="preserve"> angel sounded, and I saw a star</w:t>
      </w:r>
      <w:r>
        <w:rPr>
          <w:rStyle w:val="FootnoteReference"/>
        </w:rPr>
        <w:footnoteReference w:id="18857"/>
      </w:r>
      <w:r>
        <w:t xml:space="preserve"> fall from heaven to the earth: and to him</w:t>
      </w:r>
      <w:r>
        <w:rPr>
          <w:rStyle w:val="FootnoteReference"/>
        </w:rPr>
        <w:footnoteReference w:id="18858"/>
      </w:r>
      <w:r>
        <w:t xml:space="preserve"> was given the key of the bottomless</w:t>
      </w:r>
      <w:r>
        <w:rPr>
          <w:rStyle w:val="FootnoteReference"/>
        </w:rPr>
        <w:footnoteReference w:id="18859"/>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0"/>
      </w:r>
      <w:r>
        <w:t xml:space="preserve"> and the air were darkened by reason of the smoke of the pit.</w:t>
      </w:r>
    </w:p>
    <w:p>
      <w:r>
        <w:rPr>
          <w:b/>
        </w:rPr>
        <w:t xml:space="preserve">3 </w:t>
      </w:r>
      <w:r>
        <w:t xml:space="preserve">And there came out of the smoke locusts</w:t>
      </w:r>
      <w:r>
        <w:rPr>
          <w:rStyle w:val="FootnoteReference"/>
        </w:rPr>
        <w:footnoteReference w:id="18861"/>
      </w:r>
      <w:r>
        <w:t xml:space="preserve"> upon the earth: and to them was given power, as the scorpions of the earth have power.</w:t>
      </w:r>
      <w:r>
        <w:rPr>
          <w:rStyle w:val="FootnoteReference"/>
        </w:rPr>
        <w:footnoteReference w:id="18862"/>
      </w:r>
    </w:p>
    <w:p>
      <w:r>
        <w:rPr>
          <w:b/>
        </w:rPr>
        <w:t xml:space="preserve">4 </w:t>
      </w:r>
      <w:r>
        <w:t xml:space="preserve">And it was commanded them that they should not hurt</w:t>
      </w:r>
      <w:r>
        <w:rPr>
          <w:rStyle w:val="FootnoteReference"/>
        </w:rPr>
        <w:footnoteReference w:id="18863"/>
      </w:r>
      <w:r>
        <w:t xml:space="preserve"> the grass of the earth, neither any green thing, neither any tree; but only those men who have not the seal of God</w:t>
      </w:r>
      <w:r>
        <w:rPr>
          <w:rStyle w:val="FootnoteReference"/>
        </w:rPr>
        <w:footnoteReference w:id="18864"/>
      </w:r>
      <w:r>
        <w:t xml:space="preserve"> in their foreheads.</w:t>
      </w:r>
      <w:r>
        <w:rPr>
          <w:rStyle w:val="FootnoteReference"/>
        </w:rPr>
        <w:footnoteReference w:id="18865"/>
      </w:r>
      <w:r>
        <w:rPr>
          <w:rStyle w:val="FootnoteReference"/>
        </w:rPr>
        <w:footnoteReference w:id="18866"/>
      </w:r>
    </w:p>
    <w:p>
      <w:r>
        <w:rPr>
          <w:b/>
        </w:rPr>
        <w:t xml:space="preserve">5 </w:t>
      </w:r>
      <w:r>
        <w:t xml:space="preserve">And to them it was</w:t>
      </w:r>
      <w:r>
        <w:rPr>
          <w:rStyle w:val="FootnoteReference"/>
        </w:rPr>
        <w:footnoteReference w:id="18867"/>
      </w:r>
      <w:r>
        <w:t xml:space="preserve"> given that they should not</w:t>
      </w:r>
      <w:r>
        <w:rPr>
          <w:rStyle w:val="FootnoteReference"/>
        </w:rPr>
        <w:footnoteReference w:id="18868"/>
      </w:r>
      <w:r>
        <w:t xml:space="preserve"> kill them, but that they should be</w:t>
      </w:r>
      <w:r>
        <w:rPr>
          <w:rStyle w:val="FootnoteReference"/>
        </w:rPr>
        <w:footnoteReference w:id="18869"/>
      </w:r>
      <w:r>
        <w:t xml:space="preserve"> tormented five months: and their</w:t>
      </w:r>
      <w:r>
        <w:rPr>
          <w:rStyle w:val="FootnoteReference"/>
        </w:rPr>
        <w:footnoteReference w:id="18870"/>
      </w:r>
      <w:r>
        <w:t xml:space="preserve"> torment was as the torment of a scorpion, when he strikes a man.</w:t>
      </w:r>
    </w:p>
    <w:p>
      <w:r>
        <w:rPr>
          <w:b/>
        </w:rPr>
        <w:t xml:space="preserve">6 </w:t>
      </w:r>
      <w:r>
        <w:t xml:space="preserve">And in those days shall men</w:t>
      </w:r>
      <w:r>
        <w:rPr>
          <w:rStyle w:val="FootnoteReference"/>
        </w:rPr>
        <w:footnoteReference w:id="18871"/>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2"/>
      </w:r>
      <w:r>
        <w:t xml:space="preserve"> of the locusts were like to horses prepared to battle; and on their heads were as it were crowns like gold, and their faces</w:t>
      </w:r>
      <w:r>
        <w:rPr>
          <w:rStyle w:val="FootnoteReference"/>
        </w:rPr>
        <w:footnoteReference w:id="18873"/>
      </w:r>
      <w:r>
        <w:t xml:space="preserve"> were as the faces of men.</w:t>
      </w:r>
    </w:p>
    <w:p>
      <w:r>
        <w:rPr>
          <w:b/>
        </w:rPr>
        <w:t xml:space="preserve">8 </w:t>
      </w:r>
      <w:r>
        <w:t xml:space="preserve">And they had hair</w:t>
      </w:r>
      <w:r>
        <w:rPr>
          <w:rStyle w:val="FootnoteReference"/>
        </w:rPr>
        <w:footnoteReference w:id="18874"/>
      </w:r>
      <w:r>
        <w:t xml:space="preserve"> as the hair of women, and their</w:t>
      </w:r>
      <w:r>
        <w:rPr>
          <w:rStyle w:val="FootnoteReference"/>
        </w:rPr>
        <w:footnoteReference w:id="18875"/>
      </w:r>
      <w:r>
        <w:t xml:space="preserve"> teeth were as the teeth of lions.</w:t>
      </w:r>
    </w:p>
    <w:p>
      <w:r>
        <w:rPr>
          <w:b/>
        </w:rPr>
        <w:t xml:space="preserve">9 </w:t>
      </w:r>
      <w:r>
        <w:t xml:space="preserve">And they had</w:t>
      </w:r>
      <w:r>
        <w:rPr>
          <w:rStyle w:val="FootnoteReference"/>
        </w:rPr>
        <w:footnoteReference w:id="18876"/>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7"/>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78"/>
      </w:r>
      <w:r>
        <w:t xml:space="preserve"> a king over them, which is the angel</w:t>
      </w:r>
      <w:r>
        <w:rPr>
          <w:rStyle w:val="FootnoteReference"/>
        </w:rPr>
        <w:footnoteReference w:id="18879"/>
      </w:r>
      <w:r>
        <w:t xml:space="preserve"> of the bottomless pit, whose name in the Hebrew</w:t>
      </w:r>
      <w:r>
        <w:rPr>
          <w:rStyle w:val="FootnoteReference"/>
        </w:rPr>
        <w:footnoteReference w:id="18880"/>
      </w:r>
      <w:r>
        <w:t xml:space="preserve"> tongue is Abaddon</w:t>
      </w:r>
      <w:r>
        <w:rPr>
          <w:rStyle w:val="FootnoteReference"/>
        </w:rPr>
        <w:footnoteReference w:id="18881"/>
      </w:r>
      <w:r>
        <w:t xml:space="preserve">, but in the Greek</w:t>
      </w:r>
      <w:r>
        <w:rPr>
          <w:rStyle w:val="FootnoteReference"/>
        </w:rPr>
        <w:footnoteReference w:id="18882"/>
      </w:r>
      <w:r>
        <w:t xml:space="preserve"> tongue has his name Apollyon</w:t>
      </w:r>
      <w:r>
        <w:rPr>
          <w:rStyle w:val="FootnoteReference"/>
        </w:rPr>
        <w:footnoteReference w:id="18883"/>
      </w:r>
      <w:r>
        <w:t xml:space="preserve">.</w:t>
      </w:r>
      <w:r>
        <w:rPr>
          <w:rStyle w:val="FootnoteReference"/>
        </w:rPr>
        <w:footnoteReference w:id="18884"/>
      </w:r>
    </w:p>
    <w:p>
      <w:r>
        <w:rPr>
          <w:b/>
        </w:rPr>
        <w:t xml:space="preserve">12 </w:t>
      </w:r>
      <w:r>
        <w:t xml:space="preserve">One woe is past; and, look, there come two woes more hereafter.</w:t>
      </w:r>
      <w:r>
        <w:rPr>
          <w:rStyle w:val="FootnoteReference"/>
        </w:rPr>
        <w:footnoteReference w:id="18885"/>
      </w:r>
      <w:r>
        <w:rPr>
          <w:rStyle w:val="FootnoteReference"/>
        </w:rPr>
        <w:footnoteReference w:id="18886"/>
      </w:r>
    </w:p>
    <w:p>
      <w:r>
        <w:rPr>
          <w:b/>
        </w:rPr>
        <w:t xml:space="preserve">13 </w:t>
      </w:r>
      <w:r>
        <w:t xml:space="preserve">And the sixth</w:t>
      </w:r>
      <w:r>
        <w:rPr>
          <w:rStyle w:val="FootnoteReference"/>
        </w:rPr>
        <w:footnoteReference w:id="18887"/>
      </w:r>
      <w:r>
        <w:t xml:space="preserve"> angel sounded, and I heard a voice</w:t>
      </w:r>
      <w:r>
        <w:rPr>
          <w:rStyle w:val="FootnoteReference"/>
        </w:rPr>
        <w:footnoteReference w:id="18888"/>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89"/>
      </w:r>
      <w:r>
        <w:t xml:space="preserve"> the four angels who are bound in the great</w:t>
      </w:r>
      <w:r>
        <w:rPr>
          <w:rStyle w:val="FootnoteReference"/>
        </w:rPr>
        <w:footnoteReference w:id="18890"/>
      </w:r>
      <w:r>
        <w:t xml:space="preserve"> river Euphrates</w:t>
      </w:r>
      <w:r>
        <w:rPr>
          <w:rStyle w:val="FootnoteReference"/>
        </w:rPr>
        <w:footnoteReference w:id="18891"/>
      </w:r>
      <w:r>
        <w:t xml:space="preserve">.</w:t>
      </w:r>
    </w:p>
    <w:p>
      <w:r>
        <w:rPr>
          <w:b/>
        </w:rPr>
        <w:t xml:space="preserve">15 </w:t>
      </w:r>
      <w:r>
        <w:t xml:space="preserve">And the four angels were loosed, which were prepared for an hour</w:t>
      </w:r>
      <w:r>
        <w:rPr>
          <w:rStyle w:val="FootnoteReference"/>
        </w:rPr>
        <w:footnoteReference w:id="18892"/>
      </w:r>
      <w:r>
        <w:t xml:space="preserve">, and a day, and a month, and a year, in order to kill the third part of men.</w:t>
      </w:r>
      <w:r>
        <w:rPr>
          <w:rStyle w:val="FootnoteReference"/>
        </w:rPr>
        <w:footnoteReference w:id="18893"/>
      </w:r>
    </w:p>
    <w:p>
      <w:r>
        <w:rPr>
          <w:b/>
        </w:rPr>
        <w:t xml:space="preserve">16 </w:t>
      </w:r>
      <w:r>
        <w:t xml:space="preserve">And the number</w:t>
      </w:r>
      <w:r>
        <w:rPr>
          <w:rStyle w:val="FootnoteReference"/>
        </w:rPr>
        <w:footnoteReference w:id="18894"/>
      </w:r>
      <w:r>
        <w:t xml:space="preserve"> of the army of the horsemen</w:t>
      </w:r>
      <w:r>
        <w:rPr>
          <w:rStyle w:val="FootnoteReference"/>
        </w:rPr>
        <w:footnoteReference w:id="18895"/>
      </w:r>
      <w:r>
        <w:t xml:space="preserve"> were two hundred thousand thousand: and I heard</w:t>
      </w:r>
      <w:r>
        <w:rPr>
          <w:rStyle w:val="FootnoteReference"/>
        </w:rPr>
        <w:footnoteReference w:id="18896"/>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7"/>
      </w:r>
      <w:r>
        <w:t xml:space="preserve">, and brimstone</w:t>
      </w:r>
      <w:r>
        <w:rPr>
          <w:rStyle w:val="FootnoteReference"/>
        </w:rPr>
        <w:footnoteReference w:id="18898"/>
      </w:r>
      <w:r>
        <w:t xml:space="preserve">: and the heads of the horses were as the</w:t>
      </w:r>
      <w:r>
        <w:rPr>
          <w:rStyle w:val="FootnoteReference"/>
        </w:rPr>
        <w:footnoteReference w:id="18899"/>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0"/>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1"/>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2"/>
      </w:r>
      <w:r>
        <w:t xml:space="preserve"> demons, and idols</w:t>
      </w:r>
      <w:r>
        <w:rPr>
          <w:rStyle w:val="FootnoteReference"/>
        </w:rPr>
        <w:footnoteReference w:id="18903"/>
      </w:r>
      <w:r>
        <w:t xml:space="preserve"> of gold, and silver, and brass, and stone, and of wood: which neither can see, nor hear, nor walk:</w:t>
      </w:r>
      <w:r>
        <w:rPr>
          <w:rStyle w:val="FootnoteReference"/>
        </w:rPr>
        <w:footnoteReference w:id="18904"/>
      </w:r>
    </w:p>
    <w:p>
      <w:r>
        <w:rPr>
          <w:b/>
        </w:rPr>
        <w:t xml:space="preserve">21 </w:t>
      </w:r>
      <w:r>
        <w:t xml:space="preserve">Neither repented they of their murders</w:t>
      </w:r>
      <w:r>
        <w:rPr>
          <w:rStyle w:val="FootnoteReference"/>
        </w:rPr>
        <w:footnoteReference w:id="18905"/>
      </w:r>
      <w:r>
        <w:t xml:space="preserve">, nor of their sorceries</w:t>
      </w:r>
      <w:r>
        <w:rPr>
          <w:rStyle w:val="FootnoteReference"/>
        </w:rPr>
        <w:footnoteReference w:id="18906"/>
      </w:r>
      <w:r>
        <w:t xml:space="preserve">, nor of their sexual immorality, nor of their thefts.</w:t>
      </w:r>
      <w:r>
        <w:rPr>
          <w:rStyle w:val="FootnoteReference"/>
        </w:rPr>
        <w:footnoteReference w:id="189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08"/>
      </w:r>
      <w:r>
        <w:t xml:space="preserve"> mighty angel come down from heaven, clothed</w:t>
      </w:r>
      <w:r>
        <w:rPr>
          <w:rStyle w:val="FootnoteReference"/>
        </w:rPr>
        <w:footnoteReference w:id="18909"/>
      </w:r>
      <w:r>
        <w:t xml:space="preserve"> with a cloud: and a rainbow</w:t>
      </w:r>
      <w:r>
        <w:rPr>
          <w:rStyle w:val="FootnoteReference"/>
        </w:rPr>
        <w:footnoteReference w:id="18910"/>
      </w:r>
      <w:r>
        <w:t xml:space="preserve"> was upon his head, and his face</w:t>
      </w:r>
      <w:r>
        <w:rPr>
          <w:rStyle w:val="FootnoteReference"/>
        </w:rPr>
        <w:footnoteReference w:id="18911"/>
      </w:r>
      <w:r>
        <w:t xml:space="preserve"> was as it were the sun, and his feet as pillars</w:t>
      </w:r>
      <w:r>
        <w:rPr>
          <w:rStyle w:val="FootnoteReference"/>
        </w:rPr>
        <w:footnoteReference w:id="18912"/>
      </w:r>
      <w:r>
        <w:t xml:space="preserve"> of fire:</w:t>
      </w:r>
    </w:p>
    <w:p>
      <w:r>
        <w:rPr>
          <w:b/>
        </w:rPr>
        <w:t xml:space="preserve">2 </w:t>
      </w:r>
      <w:r>
        <w:t xml:space="preserve">And he had in his hand a little</w:t>
      </w:r>
      <w:r>
        <w:rPr>
          <w:rStyle w:val="FootnoteReference"/>
        </w:rPr>
        <w:footnoteReference w:id="18913"/>
      </w:r>
      <w:r>
        <w:t xml:space="preserve"> book open: and he set</w:t>
      </w:r>
      <w:r>
        <w:rPr>
          <w:rStyle w:val="FootnoteReference"/>
        </w:rPr>
        <w:footnoteReference w:id="18914"/>
      </w:r>
      <w:r>
        <w:t xml:space="preserve"> his right foot upon the sea, and his left foot on the earth,</w:t>
      </w:r>
    </w:p>
    <w:p>
      <w:r>
        <w:rPr>
          <w:b/>
        </w:rPr>
        <w:t xml:space="preserve">3 </w:t>
      </w:r>
      <w:r>
        <w:t xml:space="preserve">And cried with a loud</w:t>
      </w:r>
      <w:r>
        <w:rPr>
          <w:rStyle w:val="FootnoteReference"/>
        </w:rPr>
        <w:footnoteReference w:id="18915"/>
      </w:r>
      <w:r>
        <w:t xml:space="preserve"> voice, as when a lion roars: and when he had cried, seven</w:t>
      </w:r>
      <w:r>
        <w:rPr>
          <w:rStyle w:val="FootnoteReference"/>
        </w:rPr>
        <w:footnoteReference w:id="18916"/>
      </w:r>
      <w:r>
        <w:t xml:space="preserve"> thunders uttered their voices.</w:t>
      </w:r>
    </w:p>
    <w:p>
      <w:r>
        <w:rPr>
          <w:b/>
        </w:rPr>
        <w:t xml:space="preserve">4 </w:t>
      </w:r>
      <w:r>
        <w:t xml:space="preserve">And when the seven thunders had uttered their voices, I was</w:t>
      </w:r>
      <w:r>
        <w:rPr>
          <w:rStyle w:val="FootnoteReference"/>
        </w:rPr>
        <w:footnoteReference w:id="18917"/>
      </w:r>
      <w:r>
        <w:t xml:space="preserve"> about to write: and I heard a voice from heaven saying to me, Seal up</w:t>
      </w:r>
      <w:r>
        <w:rPr>
          <w:rStyle w:val="FootnoteReference"/>
        </w:rPr>
        <w:footnoteReference w:id="18918"/>
      </w:r>
      <w:r>
        <w:t xml:space="preserve"> those things which the seven thunders uttered, and write them not.</w:t>
      </w:r>
    </w:p>
    <w:p>
      <w:r>
        <w:rPr>
          <w:b/>
        </w:rPr>
        <w:t xml:space="preserve">5 </w:t>
      </w:r>
      <w:r>
        <w:t xml:space="preserve">And the angel who I saw stand</w:t>
      </w:r>
      <w:r>
        <w:rPr>
          <w:rStyle w:val="FootnoteReference"/>
        </w:rPr>
        <w:footnoteReference w:id="18919"/>
      </w:r>
      <w:r>
        <w:t xml:space="preserve"> upon the sea and upon the earth lifted</w:t>
      </w:r>
      <w:r>
        <w:rPr>
          <w:rStyle w:val="FootnoteReference"/>
        </w:rPr>
        <w:footnoteReference w:id="18920"/>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1"/>
      </w:r>
    </w:p>
    <w:p>
      <w:r>
        <w:rPr>
          <w:b/>
        </w:rPr>
        <w:t xml:space="preserve">7 </w:t>
      </w:r>
      <w:r>
        <w:t xml:space="preserve">But in the days of the voice of the seventh angel, when he shall begin to sound, the mystery</w:t>
      </w:r>
      <w:r>
        <w:rPr>
          <w:rStyle w:val="FootnoteReference"/>
        </w:rPr>
        <w:footnoteReference w:id="18922"/>
      </w:r>
      <w:r>
        <w:t xml:space="preserve"> of God</w:t>
      </w:r>
      <w:r>
        <w:rPr>
          <w:rStyle w:val="FootnoteReference"/>
        </w:rPr>
        <w:footnoteReference w:id="18923"/>
      </w:r>
      <w:r>
        <w:t xml:space="preserve"> should be finished, as he</w:t>
      </w:r>
      <w:r>
        <w:rPr>
          <w:rStyle w:val="FootnoteReference"/>
        </w:rPr>
        <w:footnoteReference w:id="18924"/>
      </w:r>
      <w:r>
        <w:t xml:space="preserve"> has declared to his slaves the prophets.</w:t>
      </w:r>
      <w:r>
        <w:rPr>
          <w:rStyle w:val="FootnoteReference"/>
        </w:rPr>
        <w:footnoteReference w:id="18925"/>
      </w:r>
      <w:r>
        <w:rPr>
          <w:rStyle w:val="FootnoteReference"/>
        </w:rPr>
        <w:footnoteReference w:id="18926"/>
      </w:r>
    </w:p>
    <w:p>
      <w:r>
        <w:rPr>
          <w:b/>
        </w:rPr>
        <w:t xml:space="preserve">8 </w:t>
      </w:r>
      <w:r>
        <w:t xml:space="preserve">And the voice</w:t>
      </w:r>
      <w:r>
        <w:rPr>
          <w:rStyle w:val="FootnoteReference"/>
        </w:rPr>
        <w:footnoteReference w:id="18927"/>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28"/>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29"/>
      </w:r>
      <w:r>
        <w:t xml:space="preserve"> as honey: and as soon as I had eaten it, my belly</w:t>
      </w:r>
      <w:r>
        <w:rPr>
          <w:rStyle w:val="FootnoteReference"/>
        </w:rPr>
        <w:footnoteReference w:id="18930"/>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2"/>
      </w:r>
      <w:r>
        <w:t xml:space="preserve"> like to a rod: and the angel stood, saying, Rise</w:t>
      </w:r>
      <w:r>
        <w:rPr>
          <w:rStyle w:val="FootnoteReference"/>
        </w:rPr>
        <w:footnoteReference w:id="18933"/>
      </w:r>
      <w:r>
        <w:t xml:space="preserve">, and measure the temple of God</w:t>
      </w:r>
      <w:r>
        <w:rPr>
          <w:rStyle w:val="FootnoteReference"/>
        </w:rPr>
        <w:footnoteReference w:id="18934"/>
      </w:r>
      <w:r>
        <w:t xml:space="preserve">, and the altar, and those who worship in it.</w:t>
      </w:r>
      <w:r>
        <w:rPr>
          <w:rStyle w:val="FootnoteReference"/>
        </w:rPr>
        <w:footnoteReference w:id="18935"/>
      </w:r>
      <w:r>
        <w:rPr>
          <w:rStyle w:val="FootnoteReference"/>
        </w:rPr>
        <w:footnoteReference w:id="18936"/>
      </w:r>
    </w:p>
    <w:p>
      <w:r>
        <w:rPr>
          <w:b/>
        </w:rPr>
        <w:t xml:space="preserve">2 </w:t>
      </w:r>
      <w:r>
        <w:t xml:space="preserve">But the court</w:t>
      </w:r>
      <w:r>
        <w:rPr>
          <w:rStyle w:val="FootnoteReference"/>
        </w:rPr>
        <w:footnoteReference w:id="18937"/>
      </w:r>
      <w:r>
        <w:t xml:space="preserve"> which is without the temple leave out, and measure it not; for it is given to the nations: and the holy city shall they tread</w:t>
      </w:r>
      <w:r>
        <w:rPr>
          <w:rStyle w:val="FootnoteReference"/>
        </w:rPr>
        <w:footnoteReference w:id="18938"/>
      </w:r>
      <w:r>
        <w:t xml:space="preserve"> under foot forty</w:t>
      </w:r>
      <w:r>
        <w:rPr>
          <w:rStyle w:val="FootnoteReference"/>
        </w:rPr>
        <w:footnoteReference w:id="18939"/>
      </w:r>
      <w:r>
        <w:t xml:space="preserve"> and two months.</w:t>
      </w:r>
    </w:p>
    <w:p>
      <w:r>
        <w:rPr>
          <w:b/>
        </w:rPr>
        <w:t xml:space="preserve">3 </w:t>
      </w:r>
      <w:r>
        <w:t xml:space="preserve">And I will give power</w:t>
      </w:r>
      <w:r>
        <w:rPr>
          <w:rStyle w:val="FootnoteReference"/>
        </w:rPr>
        <w:footnoteReference w:id="18940"/>
      </w:r>
      <w:r>
        <w:t xml:space="preserve"> to my two witnesses</w:t>
      </w:r>
      <w:r>
        <w:rPr>
          <w:rStyle w:val="FootnoteReference"/>
        </w:rPr>
        <w:footnoteReference w:id="18941"/>
      </w:r>
      <w:r>
        <w:t xml:space="preserve">, and they shall prophesy a thousand</w:t>
      </w:r>
      <w:r>
        <w:rPr>
          <w:rStyle w:val="FootnoteReference"/>
        </w:rPr>
        <w:footnoteReference w:id="18942"/>
      </w:r>
      <w:r>
        <w:t xml:space="preserve"> two hundred and threescore days, clothed</w:t>
      </w:r>
      <w:r>
        <w:rPr>
          <w:rStyle w:val="FootnoteReference"/>
        </w:rPr>
        <w:footnoteReference w:id="18943"/>
      </w:r>
      <w:r>
        <w:t xml:space="preserve"> in sackcloth.</w:t>
      </w:r>
      <w:r>
        <w:rPr>
          <w:rStyle w:val="FootnoteReference"/>
        </w:rPr>
        <w:footnoteReference w:id="18944"/>
      </w:r>
    </w:p>
    <w:p>
      <w:r>
        <w:rPr>
          <w:b/>
        </w:rPr>
        <w:t xml:space="preserve">4 </w:t>
      </w:r>
      <w:r>
        <w:t xml:space="preserve">These are the two olive</w:t>
      </w:r>
      <w:r>
        <w:rPr>
          <w:rStyle w:val="FootnoteReference"/>
        </w:rPr>
        <w:footnoteReference w:id="18945"/>
      </w:r>
      <w:r>
        <w:t xml:space="preserve"> trees, and the two candlesticks</w:t>
      </w:r>
      <w:r>
        <w:rPr>
          <w:rStyle w:val="FootnoteReference"/>
        </w:rPr>
        <w:footnoteReference w:id="18946"/>
      </w:r>
      <w:r>
        <w:t xml:space="preserve"> standing</w:t>
      </w:r>
      <w:r>
        <w:rPr>
          <w:rStyle w:val="FootnoteReference"/>
        </w:rPr>
        <w:footnoteReference w:id="18947"/>
      </w:r>
      <w:r>
        <w:t xml:space="preserve"> before the God</w:t>
      </w:r>
      <w:r>
        <w:rPr>
          <w:rStyle w:val="FootnoteReference"/>
        </w:rPr>
        <w:footnoteReference w:id="18948"/>
      </w:r>
      <w:r>
        <w:t xml:space="preserve"> of the earth.</w:t>
      </w:r>
    </w:p>
    <w:p>
      <w:r>
        <w:rPr>
          <w:b/>
        </w:rPr>
        <w:t xml:space="preserve">5 </w:t>
      </w:r>
      <w:r>
        <w:t xml:space="preserve">And if anyone will hurt them, fire</w:t>
      </w:r>
      <w:r>
        <w:rPr>
          <w:rStyle w:val="FootnoteReference"/>
        </w:rPr>
        <w:footnoteReference w:id="18949"/>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0"/>
      </w:r>
      <w:r>
        <w:t xml:space="preserve"> to shut heaven, that it rain not in the days of their prophecy: and have power over</w:t>
      </w:r>
      <w:r>
        <w:rPr>
          <w:rStyle w:val="FootnoteReference"/>
        </w:rPr>
        <w:footnoteReference w:id="18951"/>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2"/>
      </w:r>
      <w:r>
        <w:t xml:space="preserve"> that ascends out of the bottomless pit shall make war against them, and shall overcome them, and kill them.</w:t>
      </w:r>
      <w:r>
        <w:rPr>
          <w:rStyle w:val="FootnoteReference"/>
        </w:rPr>
        <w:footnoteReference w:id="18953"/>
      </w:r>
    </w:p>
    <w:p>
      <w:r>
        <w:rPr>
          <w:b/>
        </w:rPr>
        <w:t xml:space="preserve">8 </w:t>
      </w:r>
      <w:r>
        <w:t xml:space="preserve">And their dead</w:t>
      </w:r>
      <w:r>
        <w:rPr>
          <w:rStyle w:val="FootnoteReference"/>
        </w:rPr>
        <w:footnoteReference w:id="18954"/>
      </w:r>
      <w:r>
        <w:t xml:space="preserve"> bodies shall lie in the street of the great</w:t>
      </w:r>
      <w:r>
        <w:rPr>
          <w:rStyle w:val="FootnoteReference"/>
        </w:rPr>
        <w:footnoteReference w:id="18955"/>
      </w:r>
      <w:r>
        <w:t xml:space="preserve"> city, which spiritually is called Sodom</w:t>
      </w:r>
      <w:r>
        <w:rPr>
          <w:rStyle w:val="FootnoteReference"/>
        </w:rPr>
        <w:footnoteReference w:id="18956"/>
      </w:r>
      <w:r>
        <w:t xml:space="preserve"> and Egypt</w:t>
      </w:r>
      <w:r>
        <w:rPr>
          <w:rStyle w:val="FootnoteReference"/>
        </w:rPr>
        <w:footnoteReference w:id="18957"/>
      </w:r>
      <w:r>
        <w:t xml:space="preserve">, where also our Lord</w:t>
      </w:r>
      <w:r>
        <w:rPr>
          <w:rStyle w:val="FootnoteReference"/>
        </w:rPr>
        <w:footnoteReference w:id="18958"/>
      </w:r>
      <w:r>
        <w:t xml:space="preserve"> was crucified.</w:t>
      </w:r>
      <w:r>
        <w:rPr>
          <w:rStyle w:val="FootnoteReference"/>
        </w:rPr>
        <w:footnoteReference w:id="18959"/>
      </w:r>
      <w:r>
        <w:rPr>
          <w:rStyle w:val="FootnoteReference"/>
        </w:rPr>
        <w:footnoteReference w:id="18960"/>
      </w:r>
      <w:r>
        <w:rPr>
          <w:rStyle w:val="FootnoteReference"/>
        </w:rPr>
        <w:footnoteReference w:id="18961"/>
      </w:r>
    </w:p>
    <w:p>
      <w:r>
        <w:rPr>
          <w:b/>
        </w:rPr>
        <w:t xml:space="preserve">9 </w:t>
      </w:r>
      <w:r>
        <w:t xml:space="preserve">And they of the people and families and tongues and nations shall see their dead bodies three</w:t>
      </w:r>
      <w:r>
        <w:rPr>
          <w:rStyle w:val="FootnoteReference"/>
        </w:rPr>
        <w:footnoteReference w:id="18962"/>
      </w:r>
      <w:r>
        <w:t xml:space="preserve"> days and a half, and shall not</w:t>
      </w:r>
      <w:r>
        <w:rPr>
          <w:rStyle w:val="FootnoteReference"/>
        </w:rPr>
        <w:footnoteReference w:id="18963"/>
      </w:r>
      <w:r>
        <w:t xml:space="preserve"> allow their dead bodies to be put in graves.</w:t>
      </w:r>
    </w:p>
    <w:p>
      <w:r>
        <w:rPr>
          <w:b/>
        </w:rPr>
        <w:t xml:space="preserve">10 </w:t>
      </w:r>
      <w:r>
        <w:t xml:space="preserve">And those who dwell</w:t>
      </w:r>
      <w:r>
        <w:rPr>
          <w:rStyle w:val="FootnoteReference"/>
        </w:rPr>
        <w:footnoteReference w:id="18964"/>
      </w:r>
      <w:r>
        <w:t xml:space="preserve"> upon the earth shall rejoice</w:t>
      </w:r>
      <w:r>
        <w:rPr>
          <w:rStyle w:val="FootnoteReference"/>
        </w:rPr>
        <w:footnoteReference w:id="18965"/>
      </w:r>
      <w:r>
        <w:t xml:space="preserve"> over them, and make</w:t>
      </w:r>
      <w:r>
        <w:rPr>
          <w:rStyle w:val="FootnoteReference"/>
        </w:rPr>
        <w:footnoteReference w:id="18966"/>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7"/>
      </w:r>
      <w:r>
        <w:t xml:space="preserve"> days and a half the spirit</w:t>
      </w:r>
      <w:r>
        <w:rPr>
          <w:rStyle w:val="FootnoteReference"/>
        </w:rPr>
        <w:footnoteReference w:id="18968"/>
      </w:r>
      <w:r>
        <w:t xml:space="preserve"> of life from God entered into them, and they stood upon their feet; and great</w:t>
      </w:r>
      <w:r>
        <w:rPr>
          <w:rStyle w:val="FootnoteReference"/>
        </w:rPr>
        <w:footnoteReference w:id="18969"/>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0"/>
      </w:r>
      <w:r>
        <w:t xml:space="preserve"> enemies beheld them.</w:t>
      </w:r>
      <w:r>
        <w:rPr>
          <w:rStyle w:val="FootnoteReference"/>
        </w:rPr>
        <w:footnoteReference w:id="18971"/>
      </w:r>
    </w:p>
    <w:p>
      <w:r>
        <w:rPr>
          <w:b/>
        </w:rPr>
        <w:t xml:space="preserve">13 </w:t>
      </w:r>
      <w:r>
        <w:t xml:space="preserve">And the same hour was there</w:t>
      </w:r>
      <w:r>
        <w:rPr>
          <w:rStyle w:val="FootnoteReference"/>
        </w:rPr>
        <w:footnoteReference w:id="18972"/>
      </w:r>
      <w:r>
        <w:t xml:space="preserve"> a great earthquake, and the tenth</w:t>
      </w:r>
      <w:r>
        <w:rPr>
          <w:rStyle w:val="FootnoteReference"/>
        </w:rPr>
        <w:footnoteReference w:id="18973"/>
      </w:r>
      <w:r>
        <w:t xml:space="preserve"> part of the city fell, and in the earthquake were killed of men seven thousand: and the remnant</w:t>
      </w:r>
      <w:r>
        <w:rPr>
          <w:rStyle w:val="FootnoteReference"/>
        </w:rPr>
        <w:footnoteReference w:id="18974"/>
      </w:r>
      <w:r>
        <w:t xml:space="preserve"> were frightened, and gave</w:t>
      </w:r>
      <w:r>
        <w:rPr>
          <w:rStyle w:val="FootnoteReference"/>
        </w:rPr>
        <w:footnoteReference w:id="18975"/>
      </w:r>
      <w:r>
        <w:t xml:space="preserve"> glory to the God of heaven.</w:t>
      </w:r>
      <w:r>
        <w:rPr>
          <w:rStyle w:val="FootnoteReference"/>
        </w:rPr>
        <w:footnoteReference w:id="18976"/>
      </w:r>
    </w:p>
    <w:p>
      <w:r>
        <w:rPr>
          <w:b/>
        </w:rPr>
        <w:t xml:space="preserve">14 </w:t>
      </w:r>
      <w:r>
        <w:t xml:space="preserve">The second woe is past; and, look, the third woe comes quickly.</w:t>
      </w:r>
      <w:r>
        <w:rPr>
          <w:rStyle w:val="FootnoteReference"/>
        </w:rPr>
        <w:footnoteReference w:id="18977"/>
      </w:r>
    </w:p>
    <w:p>
      <w:r>
        <w:rPr>
          <w:b/>
        </w:rPr>
        <w:t xml:space="preserve">15 </w:t>
      </w:r>
      <w:r>
        <w:t xml:space="preserve">And the seventh</w:t>
      </w:r>
      <w:r>
        <w:rPr>
          <w:rStyle w:val="FootnoteReference"/>
        </w:rPr>
        <w:footnoteReference w:id="18978"/>
      </w:r>
      <w:r>
        <w:t xml:space="preserve"> angel sounded; and there</w:t>
      </w:r>
      <w:r>
        <w:rPr>
          <w:rStyle w:val="FootnoteReference"/>
        </w:rPr>
        <w:footnoteReference w:id="18979"/>
      </w:r>
      <w:r>
        <w:t xml:space="preserve"> were great voices in heaven, saying, The kingdoms</w:t>
      </w:r>
      <w:r>
        <w:rPr>
          <w:rStyle w:val="FootnoteReference"/>
        </w:rPr>
        <w:footnoteReference w:id="18980"/>
      </w:r>
      <w:r>
        <w:t xml:space="preserve"> of this world are become the kingdoms of our Lord, and of his Christ</w:t>
      </w:r>
      <w:r>
        <w:rPr>
          <w:rStyle w:val="FootnoteReference"/>
        </w:rPr>
        <w:footnoteReference w:id="18981"/>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2"/>
      </w:r>
    </w:p>
    <w:p>
      <w:r>
        <w:rPr>
          <w:b/>
        </w:rPr>
        <w:t xml:space="preserve">17 </w:t>
      </w:r>
      <w:r>
        <w:t xml:space="preserve">Saying, We give</w:t>
      </w:r>
      <w:r>
        <w:rPr>
          <w:rStyle w:val="FootnoteReference"/>
        </w:rPr>
        <w:footnoteReference w:id="18983"/>
      </w:r>
      <w:r>
        <w:t xml:space="preserve"> you thanks, O Lord God Almighty</w:t>
      </w:r>
      <w:r>
        <w:rPr>
          <w:rStyle w:val="FootnoteReference"/>
        </w:rPr>
        <w:footnoteReference w:id="18984"/>
      </w:r>
      <w:r>
        <w:t xml:space="preserve">, which are, and were, and are to come; because you have taken to you your great power, and have reigned.</w:t>
      </w:r>
      <w:r>
        <w:rPr>
          <w:rStyle w:val="FootnoteReference"/>
        </w:rPr>
        <w:footnoteReference w:id="18985"/>
      </w:r>
    </w:p>
    <w:p>
      <w:r>
        <w:rPr>
          <w:b/>
        </w:rPr>
        <w:t xml:space="preserve">18 </w:t>
      </w:r>
      <w:r>
        <w:t xml:space="preserve">And the nations</w:t>
      </w:r>
      <w:r>
        <w:rPr>
          <w:rStyle w:val="FootnoteReference"/>
        </w:rPr>
        <w:footnoteReference w:id="18986"/>
      </w:r>
      <w:r>
        <w:t xml:space="preserve"> were angry, and your wrath has come, and the time</w:t>
      </w:r>
      <w:r>
        <w:rPr>
          <w:rStyle w:val="FootnoteReference"/>
        </w:rPr>
        <w:footnoteReference w:id="18987"/>
      </w:r>
      <w:r>
        <w:t xml:space="preserve"> of the dead, that they should be judged, and that</w:t>
      </w:r>
      <w:r>
        <w:rPr>
          <w:rStyle w:val="FootnoteReference"/>
        </w:rPr>
        <w:footnoteReference w:id="18988"/>
      </w:r>
      <w:r>
        <w:t xml:space="preserve"> you should give reward to your slaves the prophets, and to the holy ones, and those who fear your name, small and great; and should destroy those who destroy the earth.</w:t>
      </w:r>
      <w:r>
        <w:rPr>
          <w:rStyle w:val="FootnoteReference"/>
        </w:rPr>
        <w:footnoteReference w:id="18989"/>
      </w:r>
      <w:r>
        <w:rPr>
          <w:rStyle w:val="FootnoteReference"/>
        </w:rPr>
        <w:footnoteReference w:id="18990"/>
      </w:r>
      <w:r>
        <w:rPr>
          <w:rStyle w:val="FootnoteReference"/>
        </w:rPr>
        <w:footnoteReference w:id="18991"/>
      </w:r>
    </w:p>
    <w:p>
      <w:r>
        <w:rPr>
          <w:b/>
        </w:rPr>
        <w:t xml:space="preserve">19 </w:t>
      </w:r>
      <w:r>
        <w:t xml:space="preserve">And the temple</w:t>
      </w:r>
      <w:r>
        <w:rPr>
          <w:rStyle w:val="FootnoteReference"/>
        </w:rPr>
        <w:footnoteReference w:id="18992"/>
      </w:r>
      <w:r>
        <w:t xml:space="preserve"> of God was opened in heaven, and there was seen in his temple the ark</w:t>
      </w:r>
      <w:r>
        <w:rPr>
          <w:rStyle w:val="FootnoteReference"/>
        </w:rPr>
        <w:footnoteReference w:id="18993"/>
      </w:r>
      <w:r>
        <w:t xml:space="preserve"> of his covenant: and there were</w:t>
      </w:r>
      <w:r>
        <w:rPr>
          <w:rStyle w:val="FootnoteReference"/>
        </w:rPr>
        <w:footnoteReference w:id="18994"/>
      </w:r>
      <w:r>
        <w:t xml:space="preserve"> lightnings, and voices, and thunderings, and an earthquake, and great</w:t>
      </w:r>
      <w:r>
        <w:rPr>
          <w:rStyle w:val="FootnoteReference"/>
        </w:rPr>
        <w:footnoteReference w:id="18995"/>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6"/>
      </w:r>
      <w:r>
        <w:t xml:space="preserve"> in heaven; a woman</w:t>
      </w:r>
      <w:r>
        <w:rPr>
          <w:rStyle w:val="FootnoteReference"/>
        </w:rPr>
        <w:footnoteReference w:id="18997"/>
      </w:r>
      <w:r>
        <w:t xml:space="preserve"> clothed</w:t>
      </w:r>
      <w:r>
        <w:rPr>
          <w:rStyle w:val="FootnoteReference"/>
        </w:rPr>
        <w:footnoteReference w:id="18998"/>
      </w:r>
      <w:r>
        <w:t xml:space="preserve"> with the sun, and the moon under her feet, and upon her head a crown</w:t>
      </w:r>
      <w:r>
        <w:rPr>
          <w:rStyle w:val="FootnoteReference"/>
        </w:rPr>
        <w:footnoteReference w:id="18999"/>
      </w:r>
      <w:r>
        <w:t xml:space="preserve"> of twelve stars:</w:t>
      </w:r>
    </w:p>
    <w:p>
      <w:r>
        <w:rPr>
          <w:b/>
        </w:rPr>
        <w:t xml:space="preserve">2 </w:t>
      </w:r>
      <w:r>
        <w:t xml:space="preserve">And she being with child cried, travailing</w:t>
      </w:r>
      <w:r>
        <w:rPr>
          <w:rStyle w:val="FootnoteReference"/>
        </w:rPr>
        <w:footnoteReference w:id="19000"/>
      </w:r>
      <w:r>
        <w:t xml:space="preserve"> in birth, and pained to be delivered.</w:t>
      </w:r>
    </w:p>
    <w:p>
      <w:r>
        <w:rPr>
          <w:b/>
        </w:rPr>
        <w:t xml:space="preserve">3 </w:t>
      </w:r>
      <w:r>
        <w:t xml:space="preserve">And there appeared another wonder</w:t>
      </w:r>
      <w:r>
        <w:rPr>
          <w:rStyle w:val="FootnoteReference"/>
        </w:rPr>
        <w:footnoteReference w:id="19001"/>
      </w:r>
      <w:r>
        <w:t xml:space="preserve"> in heaven; and look a great</w:t>
      </w:r>
      <w:r>
        <w:rPr>
          <w:rStyle w:val="FootnoteReference"/>
        </w:rPr>
        <w:footnoteReference w:id="19002"/>
      </w:r>
      <w:r>
        <w:t xml:space="preserve"> red dragon, having seven heads</w:t>
      </w:r>
      <w:r>
        <w:rPr>
          <w:rStyle w:val="FootnoteReference"/>
        </w:rPr>
        <w:footnoteReference w:id="19003"/>
      </w:r>
      <w:r>
        <w:t xml:space="preserve"> and ten horns, and seven crowns</w:t>
      </w:r>
      <w:r>
        <w:rPr>
          <w:rStyle w:val="FootnoteReference"/>
        </w:rPr>
        <w:footnoteReference w:id="19004"/>
      </w:r>
      <w:r>
        <w:t xml:space="preserve"> upon his heads.</w:t>
      </w:r>
      <w:r>
        <w:rPr>
          <w:rStyle w:val="FootnoteReference"/>
        </w:rPr>
        <w:footnoteReference w:id="19005"/>
      </w:r>
    </w:p>
    <w:p>
      <w:r>
        <w:rPr>
          <w:b/>
        </w:rPr>
        <w:t xml:space="preserve">4 </w:t>
      </w:r>
      <w:r>
        <w:t xml:space="preserve">And his tail</w:t>
      </w:r>
      <w:r>
        <w:rPr>
          <w:rStyle w:val="FootnoteReference"/>
        </w:rPr>
        <w:footnoteReference w:id="19006"/>
      </w:r>
      <w:r>
        <w:t xml:space="preserve"> drew the third part of the</w:t>
      </w:r>
      <w:r>
        <w:rPr>
          <w:rStyle w:val="FootnoteReference"/>
        </w:rPr>
        <w:footnoteReference w:id="19007"/>
      </w:r>
      <w:r>
        <w:t xml:space="preserve"> stars of heaven, and did cast them to the earth: and the dragon</w:t>
      </w:r>
      <w:r>
        <w:rPr>
          <w:rStyle w:val="FootnoteReference"/>
        </w:rPr>
        <w:footnoteReference w:id="19008"/>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09"/>
      </w:r>
      <w:r>
        <w:t xml:space="preserve"> all nations with a rod of iron: and her child was caught</w:t>
      </w:r>
      <w:r>
        <w:rPr>
          <w:rStyle w:val="FootnoteReference"/>
        </w:rPr>
        <w:footnoteReference w:id="19010"/>
      </w:r>
      <w:r>
        <w:t xml:space="preserve"> up to God</w:t>
      </w:r>
      <w:r>
        <w:rPr>
          <w:rStyle w:val="FootnoteReference"/>
        </w:rPr>
        <w:footnoteReference w:id="19011"/>
      </w:r>
      <w:r>
        <w:t xml:space="preserve">, and to his throne.</w:t>
      </w:r>
      <w:r>
        <w:rPr>
          <w:rStyle w:val="FootnoteReference"/>
        </w:rPr>
        <w:footnoteReference w:id="19012"/>
      </w:r>
      <w:r>
        <w:rPr>
          <w:rStyle w:val="FootnoteReference"/>
        </w:rPr>
        <w:footnoteReference w:id="19013"/>
      </w:r>
      <w:r>
        <w:rPr>
          <w:rStyle w:val="FootnoteReference"/>
        </w:rPr>
        <w:footnoteReference w:id="19014"/>
      </w:r>
    </w:p>
    <w:p>
      <w:r>
        <w:rPr>
          <w:b/>
        </w:rPr>
        <w:t xml:space="preserve">6 </w:t>
      </w:r>
      <w:r>
        <w:t xml:space="preserve">And the woman</w:t>
      </w:r>
      <w:r>
        <w:rPr>
          <w:rStyle w:val="FootnoteReference"/>
        </w:rPr>
        <w:footnoteReference w:id="19015"/>
      </w:r>
      <w:r>
        <w:t xml:space="preserve"> fled into the wilderness, where she has a place prepared of God, that they should feed her there a thousand</w:t>
      </w:r>
      <w:r>
        <w:rPr>
          <w:rStyle w:val="FootnoteReference"/>
        </w:rPr>
        <w:footnoteReference w:id="19016"/>
      </w:r>
      <w:r>
        <w:t xml:space="preserve"> two hundred and threescore days.</w:t>
      </w:r>
    </w:p>
    <w:p>
      <w:r>
        <w:rPr>
          <w:b/>
        </w:rPr>
        <w:t xml:space="preserve">7 </w:t>
      </w:r>
      <w:r>
        <w:t xml:space="preserve">And there was war in heaven: Michael</w:t>
      </w:r>
      <w:r>
        <w:rPr>
          <w:rStyle w:val="FootnoteReference"/>
        </w:rPr>
        <w:footnoteReference w:id="19017"/>
      </w:r>
      <w:r>
        <w:t xml:space="preserve"> and his angels</w:t>
      </w:r>
      <w:r>
        <w:rPr>
          <w:rStyle w:val="FootnoteReference"/>
        </w:rPr>
        <w:footnoteReference w:id="19018"/>
      </w:r>
      <w:r>
        <w:t xml:space="preserve"> fought against the dragon</w:t>
      </w:r>
      <w:r>
        <w:rPr>
          <w:rStyle w:val="FootnoteReference"/>
        </w:rPr>
        <w:footnoteReference w:id="19019"/>
      </w:r>
      <w:r>
        <w:t xml:space="preserve">; and the dragon fought and his angels,</w:t>
      </w:r>
      <w:r>
        <w:rPr>
          <w:rStyle w:val="FootnoteReference"/>
        </w:rPr>
        <w:footnoteReference w:id="19020"/>
      </w:r>
      <w:r>
        <w:rPr>
          <w:rStyle w:val="FootnoteReference"/>
        </w:rPr>
        <w:footnoteReference w:id="19021"/>
      </w:r>
    </w:p>
    <w:p>
      <w:r>
        <w:rPr>
          <w:b/>
        </w:rPr>
        <w:t xml:space="preserve">8 </w:t>
      </w:r>
      <w:r>
        <w:t xml:space="preserve">And did not prevail</w:t>
      </w:r>
      <w:r>
        <w:rPr>
          <w:rStyle w:val="FootnoteReference"/>
        </w:rPr>
        <w:footnoteReference w:id="19022"/>
      </w:r>
      <w:r>
        <w:t xml:space="preserve">; neither was their</w:t>
      </w:r>
      <w:r>
        <w:rPr>
          <w:rStyle w:val="FootnoteReference"/>
        </w:rPr>
        <w:footnoteReference w:id="19023"/>
      </w:r>
      <w:r>
        <w:t xml:space="preserve"> place found any more in heaven.</w:t>
      </w:r>
    </w:p>
    <w:p>
      <w:r>
        <w:rPr>
          <w:b/>
        </w:rPr>
        <w:t xml:space="preserve">9 </w:t>
      </w:r>
      <w:r>
        <w:t xml:space="preserve">And the great</w:t>
      </w:r>
      <w:r>
        <w:rPr>
          <w:rStyle w:val="FootnoteReference"/>
        </w:rPr>
        <w:footnoteReference w:id="19024"/>
      </w:r>
      <w:r>
        <w:t xml:space="preserve"> dragon was cast out, that old serpent, called the Devil</w:t>
      </w:r>
      <w:r>
        <w:rPr>
          <w:rStyle w:val="FootnoteReference"/>
        </w:rPr>
        <w:footnoteReference w:id="19025"/>
      </w:r>
      <w:r>
        <w:t xml:space="preserve">, and Satan</w:t>
      </w:r>
      <w:r>
        <w:rPr>
          <w:rStyle w:val="FootnoteReference"/>
        </w:rPr>
        <w:footnoteReference w:id="19026"/>
      </w:r>
      <w:r>
        <w:t xml:space="preserve">, which deceives the whole world: he was cast out into the earth, and his angels were cast out with him.</w:t>
      </w:r>
      <w:r>
        <w:rPr>
          <w:rStyle w:val="FootnoteReference"/>
        </w:rPr>
        <w:footnoteReference w:id="19027"/>
      </w:r>
      <w:r>
        <w:rPr>
          <w:rStyle w:val="FootnoteReference"/>
        </w:rPr>
        <w:footnoteReference w:id="19028"/>
      </w:r>
    </w:p>
    <w:p>
      <w:r>
        <w:rPr>
          <w:b/>
        </w:rPr>
        <w:t xml:space="preserve">10 </w:t>
      </w:r>
      <w:r>
        <w:t xml:space="preserve">And I heard</w:t>
      </w:r>
      <w:r>
        <w:rPr>
          <w:rStyle w:val="FootnoteReference"/>
        </w:rPr>
        <w:footnoteReference w:id="19029"/>
      </w:r>
      <w:r>
        <w:t xml:space="preserve"> a loud voice saying in heaven, Now has come salvation, and strength, and the kingdom</w:t>
      </w:r>
      <w:r>
        <w:rPr>
          <w:rStyle w:val="FootnoteReference"/>
        </w:rPr>
        <w:footnoteReference w:id="19030"/>
      </w:r>
      <w:r>
        <w:t xml:space="preserve"> of our God, and the power</w:t>
      </w:r>
      <w:r>
        <w:rPr>
          <w:rStyle w:val="FootnoteReference"/>
        </w:rPr>
        <w:footnoteReference w:id="19031"/>
      </w:r>
      <w:r>
        <w:t xml:space="preserve"> of his Christ</w:t>
      </w:r>
      <w:r>
        <w:rPr>
          <w:rStyle w:val="FootnoteReference"/>
        </w:rPr>
        <w:footnoteReference w:id="19032"/>
      </w:r>
      <w:r>
        <w:t xml:space="preserve">: for the accuser</w:t>
      </w:r>
      <w:r>
        <w:rPr>
          <w:rStyle w:val="FootnoteReference"/>
        </w:rPr>
        <w:footnoteReference w:id="19033"/>
      </w:r>
      <w:r>
        <w:t xml:space="preserve"> of our brothers is cast down, which accused them before our God day and night.</w:t>
      </w:r>
    </w:p>
    <w:p>
      <w:r>
        <w:rPr>
          <w:b/>
        </w:rPr>
        <w:t xml:space="preserve">11 </w:t>
      </w:r>
      <w:r>
        <w:t xml:space="preserve">And they overcame</w:t>
      </w:r>
      <w:r>
        <w:rPr>
          <w:rStyle w:val="FootnoteReference"/>
        </w:rPr>
        <w:footnoteReference w:id="19034"/>
      </w:r>
      <w:r>
        <w:t xml:space="preserve"> him by the blood</w:t>
      </w:r>
      <w:r>
        <w:rPr>
          <w:rStyle w:val="FootnoteReference"/>
        </w:rPr>
        <w:footnoteReference w:id="19035"/>
      </w:r>
      <w:r>
        <w:t xml:space="preserve"> of the Lamb, and by the word</w:t>
      </w:r>
      <w:r>
        <w:rPr>
          <w:rStyle w:val="FootnoteReference"/>
        </w:rPr>
        <w:footnoteReference w:id="19036"/>
      </w:r>
      <w:r>
        <w:t xml:space="preserve"> of their testimony; and they loved not</w:t>
      </w:r>
      <w:r>
        <w:rPr>
          <w:rStyle w:val="FootnoteReference"/>
        </w:rPr>
        <w:footnoteReference w:id="19037"/>
      </w:r>
      <w:r>
        <w:t xml:space="preserve"> their lives to the death.</w:t>
      </w:r>
    </w:p>
    <w:p>
      <w:r>
        <w:rPr>
          <w:b/>
        </w:rPr>
        <w:t xml:space="preserve">12 </w:t>
      </w:r>
      <w:r>
        <w:t xml:space="preserve">Therefore rejoice</w:t>
      </w:r>
      <w:r>
        <w:rPr>
          <w:rStyle w:val="FootnoteReference"/>
        </w:rPr>
        <w:footnoteReference w:id="19038"/>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39"/>
      </w:r>
    </w:p>
    <w:p>
      <w:r>
        <w:rPr>
          <w:b/>
        </w:rPr>
        <w:t xml:space="preserve">13 </w:t>
      </w:r>
      <w:r>
        <w:t xml:space="preserve">And when the dragon saw that he was cast to the earth, he persecuted the woman who bore the male child.</w:t>
      </w:r>
      <w:r>
        <w:rPr>
          <w:rStyle w:val="FootnoteReference"/>
        </w:rPr>
        <w:footnoteReference w:id="19040"/>
      </w:r>
    </w:p>
    <w:p>
      <w:r>
        <w:rPr>
          <w:b/>
        </w:rPr>
        <w:t xml:space="preserve">14 </w:t>
      </w:r>
      <w:r>
        <w:t xml:space="preserve">And to the woman were given two wings of a great eagle, that she might</w:t>
      </w:r>
      <w:r>
        <w:rPr>
          <w:rStyle w:val="FootnoteReference"/>
        </w:rPr>
        <w:footnoteReference w:id="19041"/>
      </w:r>
      <w:r>
        <w:t xml:space="preserve"> fly into the wilderness, into her place, where she is nourished for a time</w:t>
      </w:r>
      <w:r>
        <w:rPr>
          <w:rStyle w:val="FootnoteReference"/>
        </w:rPr>
        <w:footnoteReference w:id="19042"/>
      </w:r>
      <w:r>
        <w:t xml:space="preserve">, and times, and half a time, from the face of the serpent.</w:t>
      </w:r>
    </w:p>
    <w:p>
      <w:r>
        <w:rPr>
          <w:b/>
        </w:rPr>
        <w:t xml:space="preserve">15 </w:t>
      </w:r>
      <w:r>
        <w:t xml:space="preserve">And the serpent cast</w:t>
      </w:r>
      <w:r>
        <w:rPr>
          <w:rStyle w:val="FootnoteReference"/>
        </w:rPr>
        <w:footnoteReference w:id="19043"/>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4"/>
      </w:r>
    </w:p>
    <w:p>
      <w:r>
        <w:rPr>
          <w:b/>
        </w:rPr>
        <w:t xml:space="preserve">17 </w:t>
      </w:r>
      <w:r>
        <w:t xml:space="preserve">And the dragon</w:t>
      </w:r>
      <w:r>
        <w:rPr>
          <w:rStyle w:val="FootnoteReference"/>
        </w:rPr>
        <w:footnoteReference w:id="19045"/>
      </w:r>
      <w:r>
        <w:t xml:space="preserve"> was angry with the woman, and went to make</w:t>
      </w:r>
      <w:r>
        <w:rPr>
          <w:rStyle w:val="FootnoteReference"/>
        </w:rPr>
        <w:footnoteReference w:id="19046"/>
      </w:r>
      <w:r>
        <w:t xml:space="preserve"> war with the remnant of her seed, which keep the commandments of God, and have the testimony of Jesus</w:t>
      </w:r>
      <w:r>
        <w:rPr>
          <w:rStyle w:val="FootnoteReference"/>
        </w:rPr>
        <w:footnoteReference w:id="19047"/>
      </w:r>
      <w:r>
        <w:t xml:space="preserve"> Christ.</w:t>
      </w:r>
      <w:r>
        <w:rPr>
          <w:rStyle w:val="FootnoteReference"/>
        </w:rPr>
        <w:footnoteReference w:id="190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49"/>
      </w:r>
      <w:r>
        <w:t xml:space="preserve"> the sand of the sea, and saw</w:t>
      </w:r>
      <w:r>
        <w:rPr>
          <w:rStyle w:val="FootnoteReference"/>
        </w:rPr>
        <w:footnoteReference w:id="19050"/>
      </w:r>
      <w:r>
        <w:t xml:space="preserve"> a beast rise up out of the sea, having seven heads and ten horns, and upon his horns ten crowns</w:t>
      </w:r>
      <w:r>
        <w:rPr>
          <w:rStyle w:val="FootnoteReference"/>
        </w:rPr>
        <w:footnoteReference w:id="19051"/>
      </w:r>
      <w:r>
        <w:t xml:space="preserve">, and upon his heads the name of blasphemy</w:t>
      </w:r>
      <w:r>
        <w:rPr>
          <w:rStyle w:val="FootnoteReference"/>
        </w:rPr>
        <w:footnoteReference w:id="19052"/>
      </w:r>
      <w:r>
        <w:t xml:space="preserve">.</w:t>
      </w:r>
    </w:p>
    <w:p>
      <w:r>
        <w:rPr>
          <w:b/>
        </w:rPr>
        <w:t xml:space="preserve">2 </w:t>
      </w:r>
      <w:r>
        <w:t xml:space="preserve">And the beast which I saw was like</w:t>
      </w:r>
      <w:r>
        <w:rPr>
          <w:rStyle w:val="FootnoteReference"/>
        </w:rPr>
        <w:footnoteReference w:id="19053"/>
      </w:r>
      <w:r>
        <w:t xml:space="preserve"> to a leopard, and his feet</w:t>
      </w:r>
      <w:r>
        <w:rPr>
          <w:rStyle w:val="FootnoteReference"/>
        </w:rPr>
        <w:footnoteReference w:id="19054"/>
      </w:r>
      <w:r>
        <w:t xml:space="preserve"> were as the feet of a bear, and his mouth</w:t>
      </w:r>
      <w:r>
        <w:rPr>
          <w:rStyle w:val="FootnoteReference"/>
        </w:rPr>
        <w:footnoteReference w:id="19055"/>
      </w:r>
      <w:r>
        <w:t xml:space="preserve"> as the mouth of a lion: and the dragon</w:t>
      </w:r>
      <w:r>
        <w:rPr>
          <w:rStyle w:val="FootnoteReference"/>
        </w:rPr>
        <w:footnoteReference w:id="19056"/>
      </w:r>
      <w:r>
        <w:t xml:space="preserve"> gave</w:t>
      </w:r>
      <w:r>
        <w:rPr>
          <w:rStyle w:val="FootnoteReference"/>
        </w:rPr>
        <w:footnoteReference w:id="19057"/>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58"/>
      </w:r>
      <w:r>
        <w:rPr>
          <w:rStyle w:val="FootnoteReference"/>
        </w:rPr>
        <w:footnoteReference w:id="19059"/>
      </w:r>
    </w:p>
    <w:p>
      <w:r>
        <w:rPr>
          <w:b/>
        </w:rPr>
        <w:t xml:space="preserve">4 </w:t>
      </w:r>
      <w:r>
        <w:t xml:space="preserve">And they worshiped the dragon which gave power to the beast: and they worshiped the beast, saying, Who is like</w:t>
      </w:r>
      <w:r>
        <w:rPr>
          <w:rStyle w:val="FootnoteReference"/>
        </w:rPr>
        <w:footnoteReference w:id="19060"/>
      </w:r>
      <w:r>
        <w:t xml:space="preserve"> to the beast? who is able</w:t>
      </w:r>
      <w:r>
        <w:rPr>
          <w:rStyle w:val="FootnoteReference"/>
        </w:rPr>
        <w:footnoteReference w:id="19061"/>
      </w:r>
      <w:r>
        <w:t xml:space="preserve"> to make war with him?</w:t>
      </w:r>
    </w:p>
    <w:p>
      <w:r>
        <w:rPr>
          <w:b/>
        </w:rPr>
        <w:t xml:space="preserve">5 </w:t>
      </w:r>
      <w:r>
        <w:t xml:space="preserve">And there was given to him a mouth</w:t>
      </w:r>
      <w:r>
        <w:rPr>
          <w:rStyle w:val="FootnoteReference"/>
        </w:rPr>
        <w:footnoteReference w:id="19062"/>
      </w:r>
      <w:r>
        <w:t xml:space="preserve"> speaking great things and blasphemies; and power</w:t>
      </w:r>
      <w:r>
        <w:rPr>
          <w:rStyle w:val="FootnoteReference"/>
        </w:rPr>
        <w:footnoteReference w:id="19063"/>
      </w:r>
      <w:r>
        <w:t xml:space="preserve"> was given to him to continue</w:t>
      </w:r>
      <w:r>
        <w:rPr>
          <w:rStyle w:val="FootnoteReference"/>
        </w:rPr>
        <w:footnoteReference w:id="19064"/>
      </w:r>
      <w:r>
        <w:t xml:space="preserve"> forty and two months.</w:t>
      </w:r>
    </w:p>
    <w:p>
      <w:r>
        <w:rPr>
          <w:b/>
        </w:rPr>
        <w:t xml:space="preserve">6 </w:t>
      </w:r>
      <w:r>
        <w:t xml:space="preserve">And he opened</w:t>
      </w:r>
      <w:r>
        <w:rPr>
          <w:rStyle w:val="FootnoteReference"/>
        </w:rPr>
        <w:footnoteReference w:id="19065"/>
      </w:r>
      <w:r>
        <w:t xml:space="preserve"> his mouth in blasphemy against God</w:t>
      </w:r>
      <w:r>
        <w:rPr>
          <w:rStyle w:val="FootnoteReference"/>
        </w:rPr>
        <w:footnoteReference w:id="19066"/>
      </w:r>
      <w:r>
        <w:t xml:space="preserve">, to blaspheme his name, and his tabernacle, and those who dwell in heaven.</w:t>
      </w:r>
      <w:r>
        <w:rPr>
          <w:rStyle w:val="FootnoteReference"/>
        </w:rPr>
        <w:footnoteReference w:id="19067"/>
      </w:r>
      <w:r>
        <w:rPr>
          <w:rStyle w:val="FootnoteReference"/>
        </w:rPr>
        <w:footnoteReference w:id="19068"/>
      </w:r>
      <w:r>
        <w:rPr>
          <w:rStyle w:val="FootnoteReference"/>
        </w:rPr>
        <w:footnoteReference w:id="19069"/>
      </w:r>
    </w:p>
    <w:p>
      <w:r>
        <w:rPr>
          <w:b/>
        </w:rPr>
        <w:t xml:space="preserve">7 </w:t>
      </w:r>
      <w:r>
        <w:t xml:space="preserve">And it was given to him to make</w:t>
      </w:r>
      <w:r>
        <w:rPr>
          <w:rStyle w:val="FootnoteReference"/>
        </w:rPr>
        <w:footnoteReference w:id="19070"/>
      </w:r>
      <w:r>
        <w:t xml:space="preserve"> war with the holy ones, and to overcome them: and power</w:t>
      </w:r>
      <w:r>
        <w:rPr>
          <w:rStyle w:val="FootnoteReference"/>
        </w:rPr>
        <w:footnoteReference w:id="19071"/>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2"/>
      </w:r>
      <w:r>
        <w:t xml:space="preserve"> killed from the foundation of the world.</w:t>
      </w:r>
      <w:r>
        <w:rPr>
          <w:rStyle w:val="FootnoteReference"/>
        </w:rPr>
        <w:footnoteReference w:id="19073"/>
      </w:r>
    </w:p>
    <w:p>
      <w:r>
        <w:rPr>
          <w:b/>
        </w:rPr>
        <w:t xml:space="preserve">9 </w:t>
      </w:r>
      <w:r>
        <w:t xml:space="preserve">If anyone have an ear, let him hear.</w:t>
      </w:r>
      <w:r>
        <w:rPr>
          <w:rStyle w:val="FootnoteReference"/>
        </w:rPr>
        <w:footnoteReference w:id="19074"/>
      </w:r>
    </w:p>
    <w:p>
      <w:r>
        <w:rPr>
          <w:b/>
        </w:rPr>
        <w:t xml:space="preserve">10 </w:t>
      </w:r>
      <w:r>
        <w:t xml:space="preserve">the one who leads into captivity shall go into captivity: the one who kills with the sword must be killed with the sword. Here</w:t>
      </w:r>
      <w:r>
        <w:rPr>
          <w:rStyle w:val="FootnoteReference"/>
        </w:rPr>
        <w:footnoteReference w:id="19075"/>
      </w:r>
      <w:r>
        <w:t xml:space="preserve"> is the patience and the faith of the holy ones.</w:t>
      </w:r>
      <w:r>
        <w:rPr>
          <w:rStyle w:val="FootnoteReference"/>
        </w:rPr>
        <w:footnoteReference w:id="19076"/>
      </w:r>
      <w:r>
        <w:rPr>
          <w:rStyle w:val="FootnoteReference"/>
        </w:rPr>
        <w:footnoteReference w:id="19077"/>
      </w:r>
    </w:p>
    <w:p>
      <w:r>
        <w:rPr>
          <w:b/>
        </w:rPr>
        <w:t xml:space="preserve">11 </w:t>
      </w:r>
      <w:r>
        <w:t xml:space="preserve">And I beheld another beast coming</w:t>
      </w:r>
      <w:r>
        <w:rPr>
          <w:rStyle w:val="FootnoteReference"/>
        </w:rPr>
        <w:footnoteReference w:id="19078"/>
      </w:r>
      <w:r>
        <w:t xml:space="preserve"> up out of the earth; and he had</w:t>
      </w:r>
      <w:r>
        <w:rPr>
          <w:rStyle w:val="FootnoteReference"/>
        </w:rPr>
        <w:footnoteReference w:id="19079"/>
      </w:r>
      <w:r>
        <w:t xml:space="preserve"> two horns like a lamb, and he spoke as a dragon.</w:t>
      </w:r>
      <w:r>
        <w:rPr>
          <w:rStyle w:val="FootnoteReference"/>
        </w:rPr>
        <w:footnoteReference w:id="19080"/>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1"/>
      </w:r>
    </w:p>
    <w:p>
      <w:r>
        <w:rPr>
          <w:b/>
        </w:rPr>
        <w:t xml:space="preserve">13 </w:t>
      </w:r>
      <w:r>
        <w:t xml:space="preserve">And he does great wonders, so that he makes fire come down from heaven on the earth in the sight of men,</w:t>
      </w:r>
      <w:r>
        <w:rPr>
          <w:rStyle w:val="FootnoteReference"/>
        </w:rPr>
        <w:footnoteReference w:id="19082"/>
      </w:r>
      <w:r>
        <w:rPr>
          <w:rStyle w:val="FootnoteReference"/>
        </w:rPr>
        <w:footnoteReference w:id="19083"/>
      </w:r>
    </w:p>
    <w:p>
      <w:r>
        <w:rPr>
          <w:b/>
        </w:rPr>
        <w:t xml:space="preserve">14 </w:t>
      </w:r>
      <w:r>
        <w:t xml:space="preserve">And deceives those who dwell</w:t>
      </w:r>
      <w:r>
        <w:rPr>
          <w:rStyle w:val="FootnoteReference"/>
        </w:rPr>
        <w:footnoteReference w:id="19084"/>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5"/>
      </w:r>
      <w:r>
        <w:rPr>
          <w:rStyle w:val="FootnoteReference"/>
        </w:rPr>
        <w:footnoteReference w:id="19086"/>
      </w:r>
    </w:p>
    <w:p>
      <w:r>
        <w:rPr>
          <w:b/>
        </w:rPr>
        <w:t xml:space="preserve">15 </w:t>
      </w:r>
      <w:r>
        <w:t xml:space="preserve">And he had power to give life</w:t>
      </w:r>
      <w:r>
        <w:rPr>
          <w:rStyle w:val="FootnoteReference"/>
        </w:rPr>
        <w:footnoteReference w:id="19087"/>
      </w:r>
      <w:r>
        <w:t xml:space="preserve"> to the image of the beast, that the image of the beast should both speak</w:t>
      </w:r>
      <w:r>
        <w:rPr>
          <w:rStyle w:val="FootnoteReference"/>
        </w:rPr>
        <w:footnoteReference w:id="19088"/>
      </w:r>
      <w:r>
        <w:t xml:space="preserve">, and cause</w:t>
      </w:r>
      <w:r>
        <w:rPr>
          <w:rStyle w:val="FootnoteReference"/>
        </w:rPr>
        <w:footnoteReference w:id="19089"/>
      </w:r>
      <w:r>
        <w:t xml:space="preserve"> that as many as would not worship the image of the beast should be killed.</w:t>
      </w:r>
    </w:p>
    <w:p>
      <w:r>
        <w:rPr>
          <w:b/>
        </w:rPr>
        <w:t xml:space="preserve">16 </w:t>
      </w:r>
      <w:r>
        <w:t xml:space="preserve">And he causes all, both</w:t>
      </w:r>
      <w:r>
        <w:rPr>
          <w:rStyle w:val="FootnoteReference"/>
        </w:rPr>
        <w:footnoteReference w:id="19090"/>
      </w:r>
      <w:r>
        <w:t xml:space="preserve"> small and great, rich</w:t>
      </w:r>
      <w:r>
        <w:rPr>
          <w:rStyle w:val="FootnoteReference"/>
        </w:rPr>
        <w:footnoteReference w:id="19091"/>
      </w:r>
      <w:r>
        <w:t xml:space="preserve"> and poor, free</w:t>
      </w:r>
      <w:r>
        <w:rPr>
          <w:rStyle w:val="FootnoteReference"/>
        </w:rPr>
        <w:footnoteReference w:id="19092"/>
      </w:r>
      <w:r>
        <w:t xml:space="preserve"> and slave, to receive a mark</w:t>
      </w:r>
      <w:r>
        <w:rPr>
          <w:rStyle w:val="FootnoteReference"/>
        </w:rPr>
        <w:footnoteReference w:id="19093"/>
      </w:r>
      <w:r>
        <w:t xml:space="preserve"> in their right hand, or in their foreheads:</w:t>
      </w:r>
      <w:r>
        <w:rPr>
          <w:rStyle w:val="FootnoteReference"/>
        </w:rPr>
        <w:footnoteReference w:id="19094"/>
      </w:r>
    </w:p>
    <w:p>
      <w:r>
        <w:rPr>
          <w:b/>
        </w:rPr>
        <w:t xml:space="preserve">17 </w:t>
      </w:r>
      <w:r>
        <w:t xml:space="preserve">And that no one might buy or sell, save the one who had the mark</w:t>
      </w:r>
      <w:r>
        <w:rPr>
          <w:rStyle w:val="FootnoteReference"/>
        </w:rPr>
        <w:footnoteReference w:id="19095"/>
      </w:r>
      <w:r>
        <w:t xml:space="preserve">, or the name</w:t>
      </w:r>
      <w:r>
        <w:rPr>
          <w:rStyle w:val="FootnoteReference"/>
        </w:rPr>
        <w:footnoteReference w:id="19096"/>
      </w:r>
      <w:r>
        <w:t xml:space="preserve"> of the beast, or the number</w:t>
      </w:r>
      <w:r>
        <w:rPr>
          <w:rStyle w:val="FootnoteReference"/>
        </w:rPr>
        <w:footnoteReference w:id="19097"/>
      </w:r>
      <w:r>
        <w:t xml:space="preserve"> of his name.</w:t>
      </w:r>
    </w:p>
    <w:p>
      <w:r>
        <w:rPr>
          <w:b/>
        </w:rPr>
        <w:t xml:space="preserve">18 </w:t>
      </w:r>
      <w:r>
        <w:t xml:space="preserve">Here</w:t>
      </w:r>
      <w:r>
        <w:rPr>
          <w:rStyle w:val="FootnoteReference"/>
        </w:rPr>
        <w:footnoteReference w:id="19098"/>
      </w:r>
      <w:r>
        <w:t xml:space="preserve"> is wisdom. Let him who has understanding count</w:t>
      </w:r>
      <w:r>
        <w:rPr>
          <w:rStyle w:val="FootnoteReference"/>
        </w:rPr>
        <w:footnoteReference w:id="19099"/>
      </w:r>
      <w:r>
        <w:t xml:space="preserve"> the number</w:t>
      </w:r>
      <w:r>
        <w:rPr>
          <w:rStyle w:val="FootnoteReference"/>
        </w:rPr>
        <w:footnoteReference w:id="19100"/>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1"/>
      </w:r>
      <w:r>
        <w:t xml:space="preserve">, and, look, a Lamb</w:t>
      </w:r>
      <w:r>
        <w:rPr>
          <w:rStyle w:val="FootnoteReference"/>
        </w:rPr>
        <w:footnoteReference w:id="19102"/>
      </w:r>
      <w:r>
        <w:t xml:space="preserve"> stood on the mount</w:t>
      </w:r>
      <w:r>
        <w:rPr>
          <w:rStyle w:val="FootnoteReference"/>
        </w:rPr>
        <w:footnoteReference w:id="19103"/>
      </w:r>
      <w:r>
        <w:t xml:space="preserve"> Zion</w:t>
      </w:r>
      <w:r>
        <w:rPr>
          <w:rStyle w:val="FootnoteReference"/>
        </w:rPr>
        <w:footnoteReference w:id="19104"/>
      </w:r>
      <w:r>
        <w:t xml:space="preserve">, and with him a hundred forty and four thousand, having his Father's name written in their foreheads.</w:t>
      </w:r>
      <w:r>
        <w:rPr>
          <w:rStyle w:val="FootnoteReference"/>
        </w:rPr>
        <w:footnoteReference w:id="19105"/>
      </w:r>
      <w:r>
        <w:rPr>
          <w:rStyle w:val="FootnoteReference"/>
        </w:rPr>
        <w:footnoteReference w:id="19106"/>
      </w:r>
    </w:p>
    <w:p>
      <w:r>
        <w:rPr>
          <w:b/>
        </w:rPr>
        <w:t xml:space="preserve">2 </w:t>
      </w:r>
      <w:r>
        <w:t xml:space="preserve">And I heard a voice</w:t>
      </w:r>
      <w:r>
        <w:rPr>
          <w:rStyle w:val="FootnoteReference"/>
        </w:rPr>
        <w:footnoteReference w:id="19107"/>
      </w:r>
      <w:r>
        <w:t xml:space="preserve"> from heaven, as the voice of many</w:t>
      </w:r>
      <w:r>
        <w:rPr>
          <w:rStyle w:val="FootnoteReference"/>
        </w:rPr>
        <w:footnoteReference w:id="19108"/>
      </w:r>
      <w:r>
        <w:t xml:space="preserve"> waters, and as the voice of a</w:t>
      </w:r>
      <w:r>
        <w:rPr>
          <w:rStyle w:val="FootnoteReference"/>
        </w:rPr>
        <w:footnoteReference w:id="19109"/>
      </w:r>
      <w:r>
        <w:t xml:space="preserve"> great thunder: and I heard the voice of harpers</w:t>
      </w:r>
      <w:r>
        <w:rPr>
          <w:rStyle w:val="FootnoteReference"/>
        </w:rPr>
        <w:footnoteReference w:id="19110"/>
      </w:r>
      <w:r>
        <w:t xml:space="preserve"> harping with their harps:</w:t>
      </w:r>
    </w:p>
    <w:p>
      <w:r>
        <w:rPr>
          <w:b/>
        </w:rPr>
        <w:t xml:space="preserve">3 </w:t>
      </w:r>
      <w:r>
        <w:t xml:space="preserve">And they sung as it were a new song before the throne</w:t>
      </w:r>
      <w:r>
        <w:rPr>
          <w:rStyle w:val="FootnoteReference"/>
        </w:rPr>
        <w:footnoteReference w:id="19111"/>
      </w:r>
      <w:r>
        <w:t xml:space="preserve">, and before the four beasts, and the elders: and no one could learn that song but the hundred and forty and four thousand, which were redeemed</w:t>
      </w:r>
      <w:r>
        <w:rPr>
          <w:rStyle w:val="FootnoteReference"/>
        </w:rPr>
        <w:footnoteReference w:id="19112"/>
      </w:r>
      <w:r>
        <w:t xml:space="preserve"> from the earth.</w:t>
      </w:r>
      <w:r>
        <w:rPr>
          <w:rStyle w:val="FootnoteReference"/>
        </w:rPr>
        <w:footnoteReference w:id="19113"/>
      </w:r>
      <w:r>
        <w:rPr>
          <w:rStyle w:val="FootnoteReference"/>
        </w:rPr>
        <w:footnoteReference w:id="19114"/>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5"/>
      </w:r>
      <w:r>
        <w:t xml:space="preserve"> redeemed</w:t>
      </w:r>
      <w:r>
        <w:rPr>
          <w:rStyle w:val="FootnoteReference"/>
        </w:rPr>
        <w:footnoteReference w:id="19116"/>
      </w:r>
      <w:r>
        <w:t xml:space="preserve"> from among men, being the first-fruits to God</w:t>
      </w:r>
      <w:r>
        <w:rPr>
          <w:rStyle w:val="FootnoteReference"/>
        </w:rPr>
        <w:footnoteReference w:id="19117"/>
      </w:r>
      <w:r>
        <w:t xml:space="preserve"> and to the Lamb.</w:t>
      </w:r>
      <w:r>
        <w:rPr>
          <w:rStyle w:val="FootnoteReference"/>
        </w:rPr>
        <w:footnoteReference w:id="19118"/>
      </w:r>
      <w:r>
        <w:rPr>
          <w:rStyle w:val="FootnoteReference"/>
        </w:rPr>
        <w:footnoteReference w:id="19119"/>
      </w:r>
      <w:r>
        <w:rPr>
          <w:rStyle w:val="FootnoteReference"/>
        </w:rPr>
        <w:footnoteReference w:id="19120"/>
      </w:r>
      <w:r>
        <w:rPr>
          <w:rStyle w:val="FootnoteReference"/>
        </w:rPr>
        <w:footnoteReference w:id="19121"/>
      </w:r>
    </w:p>
    <w:p>
      <w:r>
        <w:rPr>
          <w:b/>
        </w:rPr>
        <w:t xml:space="preserve">5 </w:t>
      </w:r>
      <w:r>
        <w:t xml:space="preserve">And in their mouth was found no guile: for they are without fault before the throne of God.</w:t>
      </w:r>
      <w:r>
        <w:rPr>
          <w:rStyle w:val="FootnoteReference"/>
        </w:rPr>
        <w:footnoteReference w:id="19122"/>
      </w:r>
    </w:p>
    <w:p>
      <w:r>
        <w:rPr>
          <w:b/>
        </w:rPr>
        <w:t xml:space="preserve">6 </w:t>
      </w:r>
      <w:r>
        <w:t xml:space="preserve">And I saw another</w:t>
      </w:r>
      <w:r>
        <w:rPr>
          <w:rStyle w:val="FootnoteReference"/>
        </w:rPr>
        <w:footnoteReference w:id="19123"/>
      </w:r>
      <w:r>
        <w:t xml:space="preserve"> angel fly in the midst of heaven, having the eternal good news to preach</w:t>
      </w:r>
      <w:r>
        <w:rPr>
          <w:rStyle w:val="FootnoteReference"/>
        </w:rPr>
        <w:footnoteReference w:id="19124"/>
      </w:r>
      <w:r>
        <w:t xml:space="preserve"> to those who dwell on the earth, and to every nation, and kindred, and tongue, and people,</w:t>
      </w:r>
      <w:r>
        <w:rPr>
          <w:rStyle w:val="FootnoteReference"/>
        </w:rPr>
        <w:footnoteReference w:id="19125"/>
      </w:r>
      <w:r>
        <w:rPr>
          <w:rStyle w:val="FootnoteReference"/>
        </w:rPr>
        <w:footnoteReference w:id="19126"/>
      </w:r>
    </w:p>
    <w:p>
      <w:r>
        <w:rPr>
          <w:b/>
        </w:rPr>
        <w:t xml:space="preserve">7 </w:t>
      </w:r>
      <w:r>
        <w:t xml:space="preserve">Saying with a loud voice, Fear</w:t>
      </w:r>
      <w:r>
        <w:rPr>
          <w:rStyle w:val="FootnoteReference"/>
        </w:rPr>
        <w:footnoteReference w:id="19127"/>
      </w:r>
      <w:r>
        <w:t xml:space="preserve"> God, and give</w:t>
      </w:r>
      <w:r>
        <w:rPr>
          <w:rStyle w:val="FootnoteReference"/>
        </w:rPr>
        <w:footnoteReference w:id="19128"/>
      </w:r>
      <w:r>
        <w:t xml:space="preserve"> glory to him; for the hour</w:t>
      </w:r>
      <w:r>
        <w:rPr>
          <w:rStyle w:val="FootnoteReference"/>
        </w:rPr>
        <w:footnoteReference w:id="19129"/>
      </w:r>
      <w:r>
        <w:t xml:space="preserve"> of his judgment has come: and worship</w:t>
      </w:r>
      <w:r>
        <w:rPr>
          <w:rStyle w:val="FootnoteReference"/>
        </w:rPr>
        <w:footnoteReference w:id="19130"/>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1"/>
      </w:r>
      <w:r>
        <w:t xml:space="preserve"> is fallen, is fallen, that great city, because she made all nations drink of the wine of the wrath</w:t>
      </w:r>
      <w:r>
        <w:rPr>
          <w:rStyle w:val="FootnoteReference"/>
        </w:rPr>
        <w:footnoteReference w:id="19132"/>
      </w:r>
      <w:r>
        <w:t xml:space="preserve"> of her sexual immorality.</w:t>
      </w:r>
      <w:r>
        <w:rPr>
          <w:rStyle w:val="FootnoteReference"/>
        </w:rPr>
        <w:footnoteReference w:id="19133"/>
      </w:r>
      <w:r>
        <w:rPr>
          <w:rStyle w:val="FootnoteReference"/>
        </w:rPr>
        <w:footnoteReference w:id="19134"/>
      </w:r>
    </w:p>
    <w:p>
      <w:r>
        <w:rPr>
          <w:b/>
        </w:rPr>
        <w:t xml:space="preserve">9 </w:t>
      </w:r>
      <w:r>
        <w:t xml:space="preserve">And the third</w:t>
      </w:r>
      <w:r>
        <w:rPr>
          <w:rStyle w:val="FootnoteReference"/>
        </w:rPr>
        <w:footnoteReference w:id="19135"/>
      </w:r>
      <w:r>
        <w:t xml:space="preserve"> angel followed them, saying with a loud voice, If anyone worship the beast and his image, and receive his mark in his forehead, or in his hand,</w:t>
      </w:r>
      <w:r>
        <w:rPr>
          <w:rStyle w:val="FootnoteReference"/>
        </w:rPr>
        <w:footnoteReference w:id="19136"/>
      </w:r>
    </w:p>
    <w:p>
      <w:r>
        <w:rPr>
          <w:b/>
        </w:rPr>
        <w:t xml:space="preserve">10 </w:t>
      </w:r>
      <w:r>
        <w:t xml:space="preserve">The same shall drink</w:t>
      </w:r>
      <w:r>
        <w:rPr>
          <w:rStyle w:val="FootnoteReference"/>
        </w:rPr>
        <w:footnoteReference w:id="19137"/>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8"/>
      </w:r>
    </w:p>
    <w:p>
      <w:r>
        <w:rPr>
          <w:b/>
        </w:rPr>
        <w:t xml:space="preserve">11 </w:t>
      </w:r>
      <w:r>
        <w:t xml:space="preserve">And the smoke</w:t>
      </w:r>
      <w:r>
        <w:rPr>
          <w:rStyle w:val="FootnoteReference"/>
        </w:rPr>
        <w:footnoteReference w:id="19139"/>
      </w:r>
      <w:r>
        <w:t xml:space="preserve"> of their torment ascends up forever and ever: and they have no rest day nor night, who worship the beast and his image, and whoever receives the mark of his name.</w:t>
      </w:r>
      <w:r>
        <w:rPr>
          <w:rStyle w:val="FootnoteReference"/>
        </w:rPr>
        <w:footnoteReference w:id="19140"/>
      </w:r>
      <w:r>
        <w:rPr>
          <w:rStyle w:val="FootnoteReference"/>
        </w:rPr>
        <w:footnoteReference w:id="19141"/>
      </w:r>
    </w:p>
    <w:p>
      <w:r>
        <w:rPr>
          <w:b/>
        </w:rPr>
        <w:t xml:space="preserve">12 </w:t>
      </w:r>
      <w:r>
        <w:t xml:space="preserve">Here is the patience of the holy ones: here are</w:t>
      </w:r>
      <w:r>
        <w:rPr>
          <w:rStyle w:val="FootnoteReference"/>
        </w:rPr>
        <w:footnoteReference w:id="19142"/>
      </w:r>
      <w:r>
        <w:t xml:space="preserve"> those who keep the commandments of God, and the faith</w:t>
      </w:r>
      <w:r>
        <w:rPr>
          <w:rStyle w:val="FootnoteReference"/>
        </w:rPr>
        <w:footnoteReference w:id="19143"/>
      </w:r>
      <w:r>
        <w:t xml:space="preserve"> of Jesus</w:t>
      </w:r>
      <w:r>
        <w:rPr>
          <w:rStyle w:val="FootnoteReference"/>
        </w:rPr>
        <w:footnoteReference w:id="19144"/>
      </w:r>
      <w:r>
        <w:t xml:space="preserve">.</w:t>
      </w:r>
      <w:r>
        <w:rPr>
          <w:rStyle w:val="FootnoteReference"/>
        </w:rPr>
        <w:footnoteReference w:id="19145"/>
      </w:r>
      <w:r>
        <w:rPr>
          <w:rStyle w:val="FootnoteReference"/>
        </w:rPr>
        <w:footnoteReference w:id="19146"/>
      </w:r>
    </w:p>
    <w:p>
      <w:r>
        <w:rPr>
          <w:b/>
        </w:rPr>
        <w:t xml:space="preserve">13 </w:t>
      </w:r>
      <w:r>
        <w:t xml:space="preserve">And I heard a voice</w:t>
      </w:r>
      <w:r>
        <w:rPr>
          <w:rStyle w:val="FootnoteReference"/>
        </w:rPr>
        <w:footnoteReference w:id="19147"/>
      </w:r>
      <w:r>
        <w:t xml:space="preserve"> from heaven saying to me, Write</w:t>
      </w:r>
      <w:r>
        <w:rPr>
          <w:rStyle w:val="FootnoteReference"/>
        </w:rPr>
        <w:footnoteReference w:id="19148"/>
      </w:r>
      <w:r>
        <w:t xml:space="preserve">, Blessed</w:t>
      </w:r>
      <w:r>
        <w:rPr>
          <w:rStyle w:val="FootnoteReference"/>
        </w:rPr>
        <w:footnoteReference w:id="19149"/>
      </w:r>
      <w:r>
        <w:t xml:space="preserve"> are the dead which die in the Lord from now on: Yes, says the Spirit, that they may rest from their labors; and their</w:t>
      </w:r>
      <w:r>
        <w:rPr>
          <w:rStyle w:val="FootnoteReference"/>
        </w:rPr>
        <w:footnoteReference w:id="19150"/>
      </w:r>
      <w:r>
        <w:t xml:space="preserve"> works do follow them.</w:t>
      </w:r>
      <w:r>
        <w:rPr>
          <w:rStyle w:val="FootnoteReference"/>
        </w:rPr>
        <w:footnoteReference w:id="19151"/>
      </w:r>
      <w:r>
        <w:rPr>
          <w:rStyle w:val="FootnoteReference"/>
        </w:rPr>
        <w:footnoteReference w:id="19152"/>
      </w:r>
    </w:p>
    <w:p>
      <w:r>
        <w:rPr>
          <w:b/>
        </w:rPr>
        <w:t xml:space="preserve">14 </w:t>
      </w:r>
      <w:r>
        <w:t xml:space="preserve">And I looked, and look a white cloud, and upon the cloud one sat like to the Son of man, having on his head a golden</w:t>
      </w:r>
      <w:r>
        <w:rPr>
          <w:rStyle w:val="FootnoteReference"/>
        </w:rPr>
        <w:footnoteReference w:id="19153"/>
      </w:r>
      <w:r>
        <w:t xml:space="preserve"> crown, and in his hand a sharp</w:t>
      </w:r>
      <w:r>
        <w:rPr>
          <w:rStyle w:val="FootnoteReference"/>
        </w:rPr>
        <w:footnoteReference w:id="19154"/>
      </w:r>
      <w:r>
        <w:t xml:space="preserve"> sickle.</w:t>
      </w:r>
      <w:r>
        <w:rPr>
          <w:rStyle w:val="FootnoteReference"/>
        </w:rPr>
        <w:footnoteReference w:id="19155"/>
      </w:r>
    </w:p>
    <w:p>
      <w:r>
        <w:rPr>
          <w:b/>
        </w:rPr>
        <w:t xml:space="preserve">15 </w:t>
      </w:r>
      <w:r>
        <w:t xml:space="preserve">And another angel came out of the temple, crying</w:t>
      </w:r>
      <w:r>
        <w:rPr>
          <w:rStyle w:val="FootnoteReference"/>
        </w:rPr>
        <w:footnoteReference w:id="19156"/>
      </w:r>
      <w:r>
        <w:t xml:space="preserve"> with a loud voice to him who sat on the cloud, Thrust</w:t>
      </w:r>
      <w:r>
        <w:rPr>
          <w:rStyle w:val="FootnoteReference"/>
        </w:rPr>
        <w:footnoteReference w:id="19157"/>
      </w:r>
      <w:r>
        <w:t xml:space="preserve"> in your sickle, and reap: for the time has come for you to reap; for the harvest</w:t>
      </w:r>
      <w:r>
        <w:rPr>
          <w:rStyle w:val="FootnoteReference"/>
        </w:rPr>
        <w:footnoteReference w:id="19158"/>
      </w:r>
      <w:r>
        <w:t xml:space="preserve"> of the earth is ripe</w:t>
      </w:r>
      <w:r>
        <w:rPr>
          <w:rStyle w:val="FootnoteReference"/>
        </w:rPr>
        <w:footnoteReference w:id="19159"/>
      </w:r>
      <w:r>
        <w:t xml:space="preserve">.</w:t>
      </w:r>
    </w:p>
    <w:p>
      <w:r>
        <w:rPr>
          <w:b/>
        </w:rPr>
        <w:t xml:space="preserve">16 </w:t>
      </w:r>
      <w:r>
        <w:t xml:space="preserve">And the one who sat on the cloud thrust</w:t>
      </w:r>
      <w:r>
        <w:rPr>
          <w:rStyle w:val="FootnoteReference"/>
        </w:rPr>
        <w:footnoteReference w:id="19160"/>
      </w:r>
      <w:r>
        <w:t xml:space="preserve"> in his sickle on the earth; and the earth was reaped.</w:t>
      </w:r>
      <w:r>
        <w:rPr>
          <w:rStyle w:val="FootnoteReference"/>
        </w:rPr>
        <w:footnoteReference w:id="19161"/>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2"/>
      </w:r>
      <w:r>
        <w:t xml:space="preserve"> with a loud cry to him who had the sharp sickle, saying, Thrust</w:t>
      </w:r>
      <w:r>
        <w:rPr>
          <w:rStyle w:val="FootnoteReference"/>
        </w:rPr>
        <w:footnoteReference w:id="19163"/>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4"/>
      </w:r>
      <w:r>
        <w:t xml:space="preserve"> it into the great winepress of the wrath of God.</w:t>
      </w:r>
    </w:p>
    <w:p>
      <w:r>
        <w:rPr>
          <w:b/>
        </w:rPr>
        <w:t xml:space="preserve">20 </w:t>
      </w:r>
      <w:r>
        <w:t xml:space="preserve">And the winepress</w:t>
      </w:r>
      <w:r>
        <w:rPr>
          <w:rStyle w:val="FootnoteReference"/>
        </w:rPr>
        <w:footnoteReference w:id="19165"/>
      </w:r>
      <w:r>
        <w:t xml:space="preserve"> was trampled without the city, and blood</w:t>
      </w:r>
      <w:r>
        <w:rPr>
          <w:rStyle w:val="FootnoteReference"/>
        </w:rPr>
        <w:footnoteReference w:id="19166"/>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7"/>
      </w:r>
      <w:r>
        <w:t xml:space="preserve"> another sign in heaven, great and marvelous, seven angels</w:t>
      </w:r>
      <w:r>
        <w:rPr>
          <w:rStyle w:val="FootnoteReference"/>
        </w:rPr>
        <w:footnoteReference w:id="19168"/>
      </w:r>
      <w:r>
        <w:t xml:space="preserve"> having the seven last</w:t>
      </w:r>
      <w:r>
        <w:rPr>
          <w:rStyle w:val="FootnoteReference"/>
        </w:rPr>
        <w:footnoteReference w:id="19169"/>
      </w:r>
      <w:r>
        <w:t xml:space="preserve"> plagues; for in them is filled</w:t>
      </w:r>
      <w:r>
        <w:rPr>
          <w:rStyle w:val="FootnoteReference"/>
        </w:rPr>
        <w:footnoteReference w:id="19170"/>
      </w:r>
      <w:r>
        <w:t xml:space="preserve"> up the wrath of God</w:t>
      </w:r>
      <w:r>
        <w:rPr>
          <w:rStyle w:val="FootnoteReference"/>
        </w:rPr>
        <w:footnoteReference w:id="19171"/>
      </w:r>
      <w:r>
        <w:t xml:space="preserve">.</w:t>
      </w:r>
      <w:r>
        <w:rPr>
          <w:rStyle w:val="FootnoteReference"/>
        </w:rPr>
        <w:footnoteReference w:id="19172"/>
      </w:r>
      <w:r>
        <w:rPr>
          <w:rStyle w:val="FootnoteReference"/>
        </w:rPr>
        <w:footnoteReference w:id="19173"/>
      </w:r>
    </w:p>
    <w:p>
      <w:r>
        <w:rPr>
          <w:b/>
        </w:rPr>
        <w:t xml:space="preserve">2 </w:t>
      </w:r>
      <w:r>
        <w:t xml:space="preserve">And I saw as it were a sea</w:t>
      </w:r>
      <w:r>
        <w:rPr>
          <w:rStyle w:val="FootnoteReference"/>
        </w:rPr>
        <w:footnoteReference w:id="19174"/>
      </w:r>
      <w:r>
        <w:t xml:space="preserve"> of glass mingled</w:t>
      </w:r>
      <w:r>
        <w:rPr>
          <w:rStyle w:val="FootnoteReference"/>
        </w:rPr>
        <w:footnoteReference w:id="19175"/>
      </w:r>
      <w:r>
        <w:t xml:space="preserve"> with fire: and those who had got the victory over the beast, and over his image, and over his mark, and over the number of his name, stand</w:t>
      </w:r>
      <w:r>
        <w:rPr>
          <w:rStyle w:val="FootnoteReference"/>
        </w:rPr>
        <w:footnoteReference w:id="19176"/>
      </w:r>
      <w:r>
        <w:t xml:space="preserve"> on the sea of glass, having the harps of God.</w:t>
      </w:r>
      <w:r>
        <w:rPr>
          <w:rStyle w:val="FootnoteReference"/>
        </w:rPr>
        <w:footnoteReference w:id="19177"/>
      </w:r>
    </w:p>
    <w:p>
      <w:r>
        <w:rPr>
          <w:b/>
        </w:rPr>
        <w:t xml:space="preserve">3 </w:t>
      </w:r>
      <w:r>
        <w:t xml:space="preserve">And they sing the song</w:t>
      </w:r>
      <w:r>
        <w:rPr>
          <w:rStyle w:val="FootnoteReference"/>
        </w:rPr>
        <w:footnoteReference w:id="19178"/>
      </w:r>
      <w:r>
        <w:t xml:space="preserve"> of Moses</w:t>
      </w:r>
      <w:r>
        <w:rPr>
          <w:rStyle w:val="FootnoteReference"/>
        </w:rPr>
        <w:footnoteReference w:id="19179"/>
      </w:r>
      <w:r>
        <w:t xml:space="preserve"> the slave of God, and the song</w:t>
      </w:r>
      <w:r>
        <w:rPr>
          <w:rStyle w:val="FootnoteReference"/>
        </w:rPr>
        <w:footnoteReference w:id="19180"/>
      </w:r>
      <w:r>
        <w:t xml:space="preserve"> of the Lamb, saying, Great and marvelous are your works, Lord God Almighty</w:t>
      </w:r>
      <w:r>
        <w:rPr>
          <w:rStyle w:val="FootnoteReference"/>
        </w:rPr>
        <w:footnoteReference w:id="19181"/>
      </w:r>
      <w:r>
        <w:t xml:space="preserve">; just</w:t>
      </w:r>
      <w:r>
        <w:rPr>
          <w:rStyle w:val="FootnoteReference"/>
        </w:rPr>
        <w:footnoteReference w:id="19182"/>
      </w:r>
      <w:r>
        <w:t xml:space="preserve"> and true are your ways, you King of holy ones</w:t>
      </w:r>
      <w:r>
        <w:rPr>
          <w:rStyle w:val="FootnoteReference"/>
        </w:rPr>
        <w:footnoteReference w:id="19183"/>
      </w:r>
      <w:r>
        <w:t xml:space="preserve">.</w:t>
      </w:r>
      <w:r>
        <w:rPr>
          <w:rStyle w:val="FootnoteReference"/>
        </w:rPr>
        <w:footnoteReference w:id="19184"/>
      </w:r>
      <w:r>
        <w:rPr>
          <w:rStyle w:val="FootnoteReference"/>
        </w:rPr>
        <w:footnoteReference w:id="19185"/>
      </w:r>
      <w:r>
        <w:rPr>
          <w:rStyle w:val="FootnoteReference"/>
        </w:rPr>
        <w:footnoteReference w:id="19186"/>
      </w:r>
    </w:p>
    <w:p>
      <w:r>
        <w:rPr>
          <w:b/>
        </w:rPr>
        <w:t xml:space="preserve">4 </w:t>
      </w:r>
      <w:r>
        <w:t xml:space="preserve">Who shall not fear you, O Lord, and glorify</w:t>
      </w:r>
      <w:r>
        <w:rPr>
          <w:rStyle w:val="FootnoteReference"/>
        </w:rPr>
        <w:footnoteReference w:id="19187"/>
      </w:r>
      <w:r>
        <w:t xml:space="preserve"> your name? for you only are holy: for all</w:t>
      </w:r>
      <w:r>
        <w:rPr>
          <w:rStyle w:val="FootnoteReference"/>
        </w:rPr>
        <w:footnoteReference w:id="19188"/>
      </w:r>
      <w:r>
        <w:t xml:space="preserve"> nations shall come and worship before you; for your judgments are made manifest.</w:t>
      </w:r>
      <w:r>
        <w:rPr>
          <w:rStyle w:val="FootnoteReference"/>
        </w:rPr>
        <w:footnoteReference w:id="19189"/>
      </w:r>
      <w:r>
        <w:rPr>
          <w:rStyle w:val="FootnoteReference"/>
        </w:rPr>
        <w:footnoteReference w:id="19190"/>
      </w:r>
      <w:r>
        <w:rPr>
          <w:rStyle w:val="FootnoteReference"/>
        </w:rPr>
        <w:footnoteReference w:id="19191"/>
      </w:r>
    </w:p>
    <w:p>
      <w:r>
        <w:rPr>
          <w:b/>
        </w:rPr>
        <w:t xml:space="preserve">5 </w:t>
      </w:r>
      <w:r>
        <w:t xml:space="preserve">And after that I looked, and, look, the temple of the tabernacle of the testimony in heaven was opened:</w:t>
      </w:r>
      <w:r>
        <w:rPr>
          <w:rStyle w:val="FootnoteReference"/>
        </w:rPr>
        <w:footnoteReference w:id="19192"/>
      </w:r>
    </w:p>
    <w:p>
      <w:r>
        <w:rPr>
          <w:b/>
        </w:rPr>
        <w:t xml:space="preserve">6 </w:t>
      </w:r>
      <w:r>
        <w:t xml:space="preserve">And the seven angels</w:t>
      </w:r>
      <w:r>
        <w:rPr>
          <w:rStyle w:val="FootnoteReference"/>
        </w:rPr>
        <w:footnoteReference w:id="19193"/>
      </w:r>
      <w:r>
        <w:t xml:space="preserve"> came out of the temple, having the seven plagues, clothed</w:t>
      </w:r>
      <w:r>
        <w:rPr>
          <w:rStyle w:val="FootnoteReference"/>
        </w:rPr>
        <w:footnoteReference w:id="19194"/>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5"/>
      </w:r>
      <w:r>
        <w:t xml:space="preserve"> angels seven golden bowls full of the wrath of God, who lives forever and ever.</w:t>
      </w:r>
      <w:r>
        <w:rPr>
          <w:rStyle w:val="FootnoteReference"/>
        </w:rPr>
        <w:footnoteReference w:id="19196"/>
      </w:r>
      <w:r>
        <w:rPr>
          <w:rStyle w:val="FootnoteReference"/>
        </w:rPr>
        <w:footnoteReference w:id="19197"/>
      </w:r>
    </w:p>
    <w:p>
      <w:r>
        <w:rPr>
          <w:b/>
        </w:rPr>
        <w:t xml:space="preserve">8 </w:t>
      </w:r>
      <w:r>
        <w:t xml:space="preserve">And the temple was filled with smoke from the</w:t>
      </w:r>
      <w:r>
        <w:rPr>
          <w:rStyle w:val="FootnoteReference"/>
        </w:rPr>
        <w:footnoteReference w:id="19198"/>
      </w:r>
      <w:r>
        <w:t xml:space="preserve"> glory of God, and from his power; and no one was able to enter into the temple, till</w:t>
      </w:r>
      <w:r>
        <w:rPr>
          <w:rStyle w:val="FootnoteReference"/>
        </w:rPr>
        <w:footnoteReference w:id="19199"/>
      </w:r>
      <w:r>
        <w:t xml:space="preserve"> the seven plagues of the seven angels were fulfilled.</w:t>
      </w:r>
      <w:r>
        <w:rPr>
          <w:rStyle w:val="FootnoteReference"/>
        </w:rPr>
        <w:footnoteReference w:id="19200"/>
      </w:r>
      <w:r>
        <w:rPr>
          <w:rStyle w:val="FootnoteReference"/>
        </w:rPr>
        <w:footnoteReference w:id="192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2"/>
      </w:r>
      <w:r>
        <w:t xml:space="preserve"> a great voice out of the temple saying to the seven</w:t>
      </w:r>
      <w:r>
        <w:rPr>
          <w:rStyle w:val="FootnoteReference"/>
        </w:rPr>
        <w:footnoteReference w:id="19203"/>
      </w:r>
      <w:r>
        <w:t xml:space="preserve"> angels, Go your ways, and pour</w:t>
      </w:r>
      <w:r>
        <w:rPr>
          <w:rStyle w:val="FootnoteReference"/>
        </w:rPr>
        <w:footnoteReference w:id="19204"/>
      </w:r>
      <w:r>
        <w:t xml:space="preserve"> out the bowls of the wrath of God</w:t>
      </w:r>
      <w:r>
        <w:rPr>
          <w:rStyle w:val="FootnoteReference"/>
        </w:rPr>
        <w:footnoteReference w:id="19205"/>
      </w:r>
      <w:r>
        <w:t xml:space="preserve"> upon the earth.</w:t>
      </w:r>
      <w:r>
        <w:rPr>
          <w:rStyle w:val="FootnoteReference"/>
        </w:rPr>
        <w:footnoteReference w:id="19206"/>
      </w:r>
      <w:r>
        <w:rPr>
          <w:rStyle w:val="FootnoteReference"/>
        </w:rPr>
        <w:footnoteReference w:id="19207"/>
      </w:r>
    </w:p>
    <w:p>
      <w:r>
        <w:rPr>
          <w:b/>
        </w:rPr>
        <w:t xml:space="preserve">2 </w:t>
      </w:r>
      <w:r>
        <w:t xml:space="preserve">And the first went, and poured out his bowl upon the earth</w:t>
      </w:r>
      <w:r>
        <w:rPr>
          <w:rStyle w:val="FootnoteReference"/>
        </w:rPr>
        <w:footnoteReference w:id="19208"/>
      </w:r>
      <w:r>
        <w:t xml:space="preserve">; and there fell a dangerous and grievous sore upon the men who had the mark of the beast, and upon those who worshiped his image.</w:t>
      </w:r>
      <w:r>
        <w:rPr>
          <w:rStyle w:val="FootnoteReference"/>
        </w:rPr>
        <w:footnoteReference w:id="19209"/>
      </w:r>
      <w:r>
        <w:rPr>
          <w:rStyle w:val="FootnoteReference"/>
        </w:rPr>
        <w:footnoteReference w:id="19210"/>
      </w:r>
    </w:p>
    <w:p>
      <w:r>
        <w:rPr>
          <w:b/>
        </w:rPr>
        <w:t xml:space="preserve">3 </w:t>
      </w:r>
      <w:r>
        <w:t xml:space="preserve">And the second angel poured out his bowl upon</w:t>
      </w:r>
      <w:r>
        <w:rPr>
          <w:rStyle w:val="FootnoteReference"/>
        </w:rPr>
        <w:footnoteReference w:id="19211"/>
      </w:r>
      <w:r>
        <w:t xml:space="preserve"> the sea; and it became</w:t>
      </w:r>
      <w:r>
        <w:rPr>
          <w:rStyle w:val="FootnoteReference"/>
        </w:rPr>
        <w:footnoteReference w:id="19212"/>
      </w:r>
      <w:r>
        <w:t xml:space="preserve"> as the blood of a dead man: and every</w:t>
      </w:r>
      <w:r>
        <w:rPr>
          <w:rStyle w:val="FootnoteReference"/>
        </w:rPr>
        <w:footnoteReference w:id="19213"/>
      </w:r>
      <w:r>
        <w:t xml:space="preserve"> living soul died in the sea.</w:t>
      </w:r>
    </w:p>
    <w:p>
      <w:r>
        <w:rPr>
          <w:b/>
        </w:rPr>
        <w:t xml:space="preserve">4 </w:t>
      </w:r>
      <w:r>
        <w:t xml:space="preserve">And the third angel poured out his bowl upon</w:t>
      </w:r>
      <w:r>
        <w:rPr>
          <w:rStyle w:val="FootnoteReference"/>
        </w:rPr>
        <w:footnoteReference w:id="19214"/>
      </w:r>
      <w:r>
        <w:t xml:space="preserve"> the rivers and fountains of waters; and they became blood.</w:t>
      </w:r>
    </w:p>
    <w:p>
      <w:r>
        <w:rPr>
          <w:b/>
        </w:rPr>
        <w:t xml:space="preserve">5 </w:t>
      </w:r>
      <w:r>
        <w:t xml:space="preserve">And I heard the angel</w:t>
      </w:r>
      <w:r>
        <w:rPr>
          <w:rStyle w:val="FootnoteReference"/>
        </w:rPr>
        <w:footnoteReference w:id="19215"/>
      </w:r>
      <w:r>
        <w:t xml:space="preserve"> of the waters say, You are righteous, O Lord, who are, and were, and shall be, because you have judged thus.</w:t>
      </w:r>
      <w:r>
        <w:rPr>
          <w:rStyle w:val="FootnoteReference"/>
        </w:rPr>
        <w:footnoteReference w:id="19216"/>
      </w:r>
      <w:r>
        <w:rPr>
          <w:rStyle w:val="FootnoteReference"/>
        </w:rPr>
        <w:footnoteReference w:id="19217"/>
      </w:r>
    </w:p>
    <w:p>
      <w:r>
        <w:rPr>
          <w:b/>
        </w:rPr>
        <w:t xml:space="preserve">6 </w:t>
      </w:r>
      <w:r>
        <w:t xml:space="preserve">For they have</w:t>
      </w:r>
      <w:r>
        <w:rPr>
          <w:rStyle w:val="FootnoteReference"/>
        </w:rPr>
        <w:footnoteReference w:id="19218"/>
      </w:r>
      <w:r>
        <w:t xml:space="preserve"> shed the blood of holy ones and prophets, and you have given them blood to drink; for they are</w:t>
      </w:r>
      <w:r>
        <w:rPr>
          <w:rStyle w:val="FootnoteReference"/>
        </w:rPr>
        <w:footnoteReference w:id="19219"/>
      </w:r>
      <w:r>
        <w:t xml:space="preserve"> worthy.</w:t>
      </w:r>
    </w:p>
    <w:p>
      <w:r>
        <w:rPr>
          <w:b/>
        </w:rPr>
        <w:t xml:space="preserve">7 </w:t>
      </w:r>
      <w:r>
        <w:t xml:space="preserve">And I heard another out of the altar say, Even so, Lord God Almighty, true</w:t>
      </w:r>
      <w:r>
        <w:rPr>
          <w:rStyle w:val="FootnoteReference"/>
        </w:rPr>
        <w:footnoteReference w:id="19220"/>
      </w:r>
      <w:r>
        <w:t xml:space="preserve"> and righteous are your judgments.</w:t>
      </w:r>
      <w:r>
        <w:rPr>
          <w:rStyle w:val="FootnoteReference"/>
        </w:rPr>
        <w:footnoteReference w:id="19221"/>
      </w:r>
    </w:p>
    <w:p>
      <w:r>
        <w:rPr>
          <w:b/>
        </w:rPr>
        <w:t xml:space="preserve">8 </w:t>
      </w:r>
      <w:r>
        <w:t xml:space="preserve">And the fourth angel poured out his bowl upon</w:t>
      </w:r>
      <w:r>
        <w:rPr>
          <w:rStyle w:val="FootnoteReference"/>
        </w:rPr>
        <w:footnoteReference w:id="19222"/>
      </w:r>
      <w:r>
        <w:t xml:space="preserve"> the sun; and power</w:t>
      </w:r>
      <w:r>
        <w:rPr>
          <w:rStyle w:val="FootnoteReference"/>
        </w:rPr>
        <w:footnoteReference w:id="19223"/>
      </w:r>
      <w:r>
        <w:t xml:space="preserve"> was given to him to scorch men with fire.</w:t>
      </w:r>
    </w:p>
    <w:p>
      <w:r>
        <w:rPr>
          <w:b/>
        </w:rPr>
        <w:t xml:space="preserve">9 </w:t>
      </w:r>
      <w:r>
        <w:t xml:space="preserve">And men were scorched with great heat, and blasphemed</w:t>
      </w:r>
      <w:r>
        <w:rPr>
          <w:rStyle w:val="FootnoteReference"/>
        </w:rPr>
        <w:footnoteReference w:id="19224"/>
      </w:r>
      <w:r>
        <w:t xml:space="preserve"> the name of God, who has power over these plagues: and they did not repent to give</w:t>
      </w:r>
      <w:r>
        <w:rPr>
          <w:rStyle w:val="FootnoteReference"/>
        </w:rPr>
        <w:footnoteReference w:id="19225"/>
      </w:r>
      <w:r>
        <w:t xml:space="preserve"> him glory.</w:t>
      </w:r>
    </w:p>
    <w:p>
      <w:r>
        <w:rPr>
          <w:b/>
        </w:rPr>
        <w:t xml:space="preserve">10 </w:t>
      </w:r>
      <w:r>
        <w:t xml:space="preserve">And the fifth angel poured out his bowl upon</w:t>
      </w:r>
      <w:r>
        <w:rPr>
          <w:rStyle w:val="FootnoteReference"/>
        </w:rPr>
        <w:footnoteReference w:id="19226"/>
      </w:r>
      <w:r>
        <w:t xml:space="preserve"> the seat of the beast; and his kingdom was full</w:t>
      </w:r>
      <w:r>
        <w:rPr>
          <w:rStyle w:val="FootnoteReference"/>
        </w:rPr>
        <w:footnoteReference w:id="19227"/>
      </w:r>
      <w:r>
        <w:t xml:space="preserve"> of darkness; and they gnawed their tongues for pain,</w:t>
      </w:r>
      <w:r>
        <w:rPr>
          <w:rStyle w:val="FootnoteReference"/>
        </w:rPr>
        <w:footnoteReference w:id="19228"/>
      </w:r>
    </w:p>
    <w:p>
      <w:r>
        <w:rPr>
          <w:b/>
        </w:rPr>
        <w:t xml:space="preserve">11 </w:t>
      </w:r>
      <w:r>
        <w:t xml:space="preserve">And blasphemed</w:t>
      </w:r>
      <w:r>
        <w:rPr>
          <w:rStyle w:val="FootnoteReference"/>
        </w:rPr>
        <w:footnoteReference w:id="19229"/>
      </w:r>
      <w:r>
        <w:t xml:space="preserve"> the God</w:t>
      </w:r>
      <w:r>
        <w:rPr>
          <w:rStyle w:val="FootnoteReference"/>
        </w:rPr>
        <w:footnoteReference w:id="19230"/>
      </w:r>
      <w:r>
        <w:t xml:space="preserve"> of heaven because of their pains and their sores, and did not repent</w:t>
      </w:r>
      <w:r>
        <w:rPr>
          <w:rStyle w:val="FootnoteReference"/>
        </w:rPr>
        <w:footnoteReference w:id="19231"/>
      </w:r>
      <w:r>
        <w:t xml:space="preserve"> of their deeds.</w:t>
      </w:r>
    </w:p>
    <w:p>
      <w:r>
        <w:rPr>
          <w:b/>
        </w:rPr>
        <w:t xml:space="preserve">12 </w:t>
      </w:r>
      <w:r>
        <w:t xml:space="preserve">And the sixth angel poured out his bowl upon</w:t>
      </w:r>
      <w:r>
        <w:rPr>
          <w:rStyle w:val="FootnoteReference"/>
        </w:rPr>
        <w:footnoteReference w:id="19232"/>
      </w:r>
      <w:r>
        <w:t xml:space="preserve"> the great river Euphrates</w:t>
      </w:r>
      <w:r>
        <w:rPr>
          <w:rStyle w:val="FootnoteReference"/>
        </w:rPr>
        <w:footnoteReference w:id="19233"/>
      </w:r>
      <w:r>
        <w:t xml:space="preserve">; and the water</w:t>
      </w:r>
      <w:r>
        <w:rPr>
          <w:rStyle w:val="FootnoteReference"/>
        </w:rPr>
        <w:footnoteReference w:id="19234"/>
      </w:r>
      <w:r>
        <w:t xml:space="preserve"> of it was dried up, that the way of the kings of the east might be prepared.</w:t>
      </w:r>
    </w:p>
    <w:p>
      <w:r>
        <w:rPr>
          <w:b/>
        </w:rPr>
        <w:t xml:space="preserve">13 </w:t>
      </w:r>
      <w:r>
        <w:t xml:space="preserve">And I saw three</w:t>
      </w:r>
      <w:r>
        <w:rPr>
          <w:rStyle w:val="FootnoteReference"/>
        </w:rPr>
        <w:footnoteReference w:id="19235"/>
      </w:r>
      <w:r>
        <w:t xml:space="preserve"> unclean spirits like frogs come out of</w:t>
      </w:r>
      <w:r>
        <w:rPr>
          <w:rStyle w:val="FootnoteReference"/>
        </w:rPr>
        <w:footnoteReference w:id="19236"/>
      </w:r>
      <w:r>
        <w:t xml:space="preserve"> the mouth of the dragon, and out of the mouth of the beast, and out of the mouth of the false</w:t>
      </w:r>
      <w:r>
        <w:rPr>
          <w:rStyle w:val="FootnoteReference"/>
        </w:rPr>
        <w:footnoteReference w:id="19237"/>
      </w:r>
      <w:r>
        <w:t xml:space="preserve"> prophet.</w:t>
      </w:r>
    </w:p>
    <w:p>
      <w:r>
        <w:rPr>
          <w:b/>
        </w:rPr>
        <w:t xml:space="preserve">14 </w:t>
      </w:r>
      <w:r>
        <w:t xml:space="preserve">For they are the spirits</w:t>
      </w:r>
      <w:r>
        <w:rPr>
          <w:rStyle w:val="FootnoteReference"/>
        </w:rPr>
        <w:footnoteReference w:id="19238"/>
      </w:r>
      <w:r>
        <w:t xml:space="preserve"> of demons, working</w:t>
      </w:r>
      <w:r>
        <w:rPr>
          <w:rStyle w:val="FootnoteReference"/>
        </w:rPr>
        <w:footnoteReference w:id="19239"/>
      </w:r>
      <w:r>
        <w:t xml:space="preserve"> miracles, which go forth to the kings of the earth and of the whole</w:t>
      </w:r>
      <w:r>
        <w:rPr>
          <w:rStyle w:val="FootnoteReference"/>
        </w:rPr>
        <w:footnoteReference w:id="19240"/>
      </w:r>
      <w:r>
        <w:t xml:space="preserve"> world, to gather</w:t>
      </w:r>
      <w:r>
        <w:rPr>
          <w:rStyle w:val="FootnoteReference"/>
        </w:rPr>
        <w:footnoteReference w:id="19241"/>
      </w:r>
      <w:r>
        <w:t xml:space="preserve"> them to the battle of that great day of God Almighty</w:t>
      </w:r>
      <w:r>
        <w:rPr>
          <w:rStyle w:val="FootnoteReference"/>
        </w:rPr>
        <w:footnoteReference w:id="19242"/>
      </w:r>
      <w:r>
        <w:t xml:space="preserve">.</w:t>
      </w:r>
    </w:p>
    <w:p>
      <w:r>
        <w:rPr>
          <w:b/>
        </w:rPr>
        <w:t xml:space="preserve">15 </w:t>
      </w:r>
      <w:r>
        <w:t xml:space="preserve">Look, I come</w:t>
      </w:r>
      <w:r>
        <w:rPr>
          <w:rStyle w:val="FootnoteReference"/>
        </w:rPr>
        <w:footnoteReference w:id="19243"/>
      </w:r>
      <w:r>
        <w:t xml:space="preserve"> as a thief. Blessed</w:t>
      </w:r>
      <w:r>
        <w:rPr>
          <w:rStyle w:val="FootnoteReference"/>
        </w:rPr>
        <w:footnoteReference w:id="19244"/>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5"/>
      </w:r>
      <w:r>
        <w:t xml:space="preserve"> tongue Armageddon</w:t>
      </w:r>
      <w:r>
        <w:rPr>
          <w:rStyle w:val="FootnoteReference"/>
        </w:rPr>
        <w:footnoteReference w:id="19246"/>
      </w:r>
      <w:r>
        <w:t xml:space="preserve">.</w:t>
      </w:r>
      <w:r>
        <w:rPr>
          <w:rStyle w:val="FootnoteReference"/>
        </w:rPr>
        <w:footnoteReference w:id="19247"/>
      </w:r>
      <w:r>
        <w:rPr>
          <w:rStyle w:val="FootnoteReference"/>
        </w:rPr>
        <w:footnoteReference w:id="19248"/>
      </w:r>
      <w:r>
        <w:rPr>
          <w:rStyle w:val="FootnoteReference"/>
        </w:rPr>
        <w:footnoteReference w:id="19249"/>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0"/>
      </w:r>
      <w:r>
        <w:rPr>
          <w:rStyle w:val="FootnoteReference"/>
        </w:rPr>
        <w:footnoteReference w:id="19251"/>
      </w:r>
    </w:p>
    <w:p>
      <w:r>
        <w:rPr>
          <w:b/>
        </w:rPr>
        <w:t xml:space="preserve">19 </w:t>
      </w:r>
      <w:r>
        <w:t xml:space="preserve">And the great</w:t>
      </w:r>
      <w:r>
        <w:rPr>
          <w:rStyle w:val="FootnoteReference"/>
        </w:rPr>
        <w:footnoteReference w:id="19252"/>
      </w:r>
      <w:r>
        <w:t xml:space="preserve"> city was divided into three parts, and the cities of the nations fell: and great Babylon</w:t>
      </w:r>
      <w:r>
        <w:rPr>
          <w:rStyle w:val="FootnoteReference"/>
        </w:rPr>
        <w:footnoteReference w:id="19253"/>
      </w:r>
      <w:r>
        <w:t xml:space="preserve"> came in remembrance before God, to give to her the cup of the wine of the fierceness of his wrath.</w:t>
      </w:r>
      <w:r>
        <w:rPr>
          <w:rStyle w:val="FootnoteReference"/>
        </w:rPr>
        <w:footnoteReference w:id="19254"/>
      </w:r>
      <w:r>
        <w:rPr>
          <w:rStyle w:val="FootnoteReference"/>
        </w:rPr>
        <w:footnoteReference w:id="19255"/>
      </w:r>
      <w:r>
        <w:rPr>
          <w:rStyle w:val="FootnoteReference"/>
        </w:rPr>
        <w:footnoteReference w:id="19256"/>
      </w:r>
    </w:p>
    <w:p>
      <w:r>
        <w:rPr>
          <w:b/>
        </w:rPr>
        <w:t xml:space="preserve">20 </w:t>
      </w:r>
      <w:r>
        <w:t xml:space="preserve">And every island fled away, and the mountains were not found.</w:t>
      </w:r>
      <w:r>
        <w:rPr>
          <w:rStyle w:val="FootnoteReference"/>
        </w:rPr>
        <w:footnoteReference w:id="19257"/>
      </w:r>
    </w:p>
    <w:p>
      <w:r>
        <w:rPr>
          <w:b/>
        </w:rPr>
        <w:t xml:space="preserve">21 </w:t>
      </w:r>
      <w:r>
        <w:t xml:space="preserve">And there fell</w:t>
      </w:r>
      <w:r>
        <w:rPr>
          <w:rStyle w:val="FootnoteReference"/>
        </w:rPr>
        <w:footnoteReference w:id="19258"/>
      </w:r>
      <w:r>
        <w:t xml:space="preserve"> upon men a great hail out of heaven, every stone about the weight of a talent: and men blasphemed</w:t>
      </w:r>
      <w:r>
        <w:rPr>
          <w:rStyle w:val="FootnoteReference"/>
        </w:rPr>
        <w:footnoteReference w:id="19259"/>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0"/>
      </w:r>
      <w:r>
        <w:t xml:space="preserve"> with me, saying to me, Come here; I will show to you the judgment of the great</w:t>
      </w:r>
      <w:r>
        <w:rPr>
          <w:rStyle w:val="FootnoteReference"/>
        </w:rPr>
        <w:footnoteReference w:id="19261"/>
      </w:r>
      <w:r>
        <w:t xml:space="preserve"> prostitute that sits upon many waters:</w:t>
      </w:r>
      <w:r>
        <w:rPr>
          <w:rStyle w:val="FootnoteReference"/>
        </w:rPr>
        <w:footnoteReference w:id="19262"/>
      </w:r>
      <w:r>
        <w:rPr>
          <w:rStyle w:val="FootnoteReference"/>
        </w:rPr>
        <w:footnoteReference w:id="19263"/>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4"/>
      </w:r>
    </w:p>
    <w:p>
      <w:r>
        <w:rPr>
          <w:b/>
        </w:rPr>
        <w:t xml:space="preserve">3 </w:t>
      </w:r>
      <w:r>
        <w:t xml:space="preserve">So he carried</w:t>
      </w:r>
      <w:r>
        <w:rPr>
          <w:rStyle w:val="FootnoteReference"/>
        </w:rPr>
        <w:footnoteReference w:id="19265"/>
      </w:r>
      <w:r>
        <w:t xml:space="preserve"> me away in the spirit into the wilderness: and I saw a woman</w:t>
      </w:r>
      <w:r>
        <w:rPr>
          <w:rStyle w:val="FootnoteReference"/>
        </w:rPr>
        <w:footnoteReference w:id="19266"/>
      </w:r>
      <w:r>
        <w:t xml:space="preserve"> sit upon a scarlet coloured beast, full</w:t>
      </w:r>
      <w:r>
        <w:rPr>
          <w:rStyle w:val="FootnoteReference"/>
        </w:rPr>
        <w:footnoteReference w:id="19267"/>
      </w:r>
      <w:r>
        <w:t xml:space="preserve"> of names of blasphemy, having seven heads and ten horns.</w:t>
      </w:r>
    </w:p>
    <w:p>
      <w:r>
        <w:rPr>
          <w:b/>
        </w:rPr>
        <w:t xml:space="preserve">4 </w:t>
      </w:r>
      <w:r>
        <w:t xml:space="preserve">And the woman was arrayed</w:t>
      </w:r>
      <w:r>
        <w:rPr>
          <w:rStyle w:val="FootnoteReference"/>
        </w:rPr>
        <w:footnoteReference w:id="19268"/>
      </w:r>
      <w:r>
        <w:t xml:space="preserve"> in purple and scarlet color, and decked</w:t>
      </w:r>
      <w:r>
        <w:rPr>
          <w:rStyle w:val="FootnoteReference"/>
        </w:rPr>
        <w:footnoteReference w:id="19269"/>
      </w:r>
      <w:r>
        <w:t xml:space="preserve"> with gold and precious stones and pearls, having a golden</w:t>
      </w:r>
      <w:r>
        <w:rPr>
          <w:rStyle w:val="FootnoteReference"/>
        </w:rPr>
        <w:footnoteReference w:id="19270"/>
      </w:r>
      <w:r>
        <w:t xml:space="preserve"> cup in her hand full of abominations</w:t>
      </w:r>
      <w:r>
        <w:rPr>
          <w:rStyle w:val="FootnoteReference"/>
        </w:rPr>
        <w:footnoteReference w:id="19271"/>
      </w:r>
      <w:r>
        <w:t xml:space="preserve"> and filthiness</w:t>
      </w:r>
      <w:r>
        <w:rPr>
          <w:rStyle w:val="FootnoteReference"/>
        </w:rPr>
        <w:footnoteReference w:id="19272"/>
      </w:r>
      <w:r>
        <w:t xml:space="preserve"> of her sexual immorality:</w:t>
      </w:r>
    </w:p>
    <w:p>
      <w:r>
        <w:rPr>
          <w:b/>
        </w:rPr>
        <w:t xml:space="preserve">5 </w:t>
      </w:r>
      <w:r>
        <w:t xml:space="preserve">And upon</w:t>
      </w:r>
      <w:r>
        <w:rPr>
          <w:rStyle w:val="FootnoteReference"/>
        </w:rPr>
        <w:footnoteReference w:id="19273"/>
      </w:r>
      <w:r>
        <w:t xml:space="preserve"> her forehead was a name written, MYSTERY</w:t>
      </w:r>
      <w:r>
        <w:rPr>
          <w:rStyle w:val="FootnoteReference"/>
        </w:rPr>
        <w:footnoteReference w:id="19274"/>
      </w:r>
      <w:r>
        <w:t xml:space="preserve">, BABYLON</w:t>
      </w:r>
      <w:r>
        <w:rPr>
          <w:rStyle w:val="FootnoteReference"/>
        </w:rPr>
        <w:footnoteReference w:id="19275"/>
      </w:r>
      <w:r>
        <w:t xml:space="preserve"> THE GREAT, THE MOTHER</w:t>
      </w:r>
      <w:r>
        <w:rPr>
          <w:rStyle w:val="FootnoteReference"/>
        </w:rPr>
        <w:footnoteReference w:id="19276"/>
      </w:r>
      <w:r>
        <w:t xml:space="preserve"> OF PROSTITUTES AND ABOMINATIONS OF THE EARTH.</w:t>
      </w:r>
      <w:r>
        <w:rPr>
          <w:rStyle w:val="FootnoteReference"/>
        </w:rPr>
        <w:footnoteReference w:id="19277"/>
      </w:r>
    </w:p>
    <w:p>
      <w:r>
        <w:rPr>
          <w:b/>
        </w:rPr>
        <w:t xml:space="preserve">6 </w:t>
      </w:r>
      <w:r>
        <w:t xml:space="preserve">And I saw the woman drunken</w:t>
      </w:r>
      <w:r>
        <w:rPr>
          <w:rStyle w:val="FootnoteReference"/>
        </w:rPr>
        <w:footnoteReference w:id="19278"/>
      </w:r>
      <w:r>
        <w:t xml:space="preserve"> with the blood of the holy ones, and with the blood of the martyrs</w:t>
      </w:r>
      <w:r>
        <w:rPr>
          <w:rStyle w:val="FootnoteReference"/>
        </w:rPr>
        <w:footnoteReference w:id="19279"/>
      </w:r>
      <w:r>
        <w:t xml:space="preserve"> of Jesus</w:t>
      </w:r>
      <w:r>
        <w:rPr>
          <w:rStyle w:val="FootnoteReference"/>
        </w:rPr>
        <w:footnoteReference w:id="19280"/>
      </w:r>
      <w:r>
        <w:t xml:space="preserve">: and when I saw her, I wondered</w:t>
      </w:r>
      <w:r>
        <w:rPr>
          <w:rStyle w:val="FootnoteReference"/>
        </w:rPr>
        <w:footnoteReference w:id="19281"/>
      </w:r>
      <w:r>
        <w:t xml:space="preserve"> with great admiration.</w:t>
      </w:r>
      <w:r>
        <w:rPr>
          <w:rStyle w:val="FootnoteReference"/>
        </w:rPr>
        <w:footnoteReference w:id="19282"/>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3"/>
      </w:r>
      <w:r>
        <w:t xml:space="preserve">, whose names were not written in the book of life from the foundation of the world, when they behold the beast that was</w:t>
      </w:r>
      <w:r>
        <w:rPr>
          <w:rStyle w:val="FootnoteReference"/>
        </w:rPr>
        <w:footnoteReference w:id="19284"/>
      </w:r>
      <w:r>
        <w:t xml:space="preserve">, and is not, and yet is.</w:t>
      </w:r>
      <w:r>
        <w:rPr>
          <w:rStyle w:val="FootnoteReference"/>
        </w:rPr>
        <w:footnoteReference w:id="19285"/>
      </w:r>
      <w:r>
        <w:rPr>
          <w:rStyle w:val="FootnoteReference"/>
        </w:rPr>
        <w:footnoteReference w:id="19286"/>
      </w:r>
    </w:p>
    <w:p>
      <w:r>
        <w:rPr>
          <w:b/>
        </w:rPr>
        <w:t xml:space="preserve">9 </w:t>
      </w:r>
      <w:r>
        <w:t xml:space="preserve">And here</w:t>
      </w:r>
      <w:r>
        <w:rPr>
          <w:rStyle w:val="FootnoteReference"/>
        </w:rPr>
        <w:footnoteReference w:id="19287"/>
      </w:r>
      <w:r>
        <w:t xml:space="preserve"> is the mind which has wisdom. The seven</w:t>
      </w:r>
      <w:r>
        <w:rPr>
          <w:rStyle w:val="FootnoteReference"/>
        </w:rPr>
        <w:footnoteReference w:id="19288"/>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89"/>
      </w:r>
      <w:r>
        <w:t xml:space="preserve">, and is not, even he is the eighth, and is of the seven, and goes into destruction.</w:t>
      </w:r>
    </w:p>
    <w:p>
      <w:r>
        <w:rPr>
          <w:b/>
        </w:rPr>
        <w:t xml:space="preserve">12 </w:t>
      </w:r>
      <w:r>
        <w:t xml:space="preserve">And the ten</w:t>
      </w:r>
      <w:r>
        <w:rPr>
          <w:rStyle w:val="FootnoteReference"/>
        </w:rPr>
        <w:footnoteReference w:id="19290"/>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1"/>
      </w:r>
    </w:p>
    <w:p>
      <w:r>
        <w:rPr>
          <w:b/>
        </w:rPr>
        <w:t xml:space="preserve">14 </w:t>
      </w:r>
      <w:r>
        <w:t xml:space="preserve">These shall make</w:t>
      </w:r>
      <w:r>
        <w:rPr>
          <w:rStyle w:val="FootnoteReference"/>
        </w:rPr>
        <w:footnoteReference w:id="19292"/>
      </w:r>
      <w:r>
        <w:t xml:space="preserve"> war with the Lamb, and the Lamb shall</w:t>
      </w:r>
      <w:r>
        <w:rPr>
          <w:rStyle w:val="FootnoteReference"/>
        </w:rPr>
        <w:footnoteReference w:id="19293"/>
      </w:r>
      <w:r>
        <w:t xml:space="preserve"> overcome them: for he is Lord</w:t>
      </w:r>
      <w:r>
        <w:rPr>
          <w:rStyle w:val="FootnoteReference"/>
        </w:rPr>
        <w:footnoteReference w:id="19294"/>
      </w:r>
      <w:r>
        <w:t xml:space="preserve"> of lords, and King of kings</w:t>
      </w:r>
      <w:r>
        <w:rPr>
          <w:rStyle w:val="FootnoteReference"/>
        </w:rPr>
        <w:footnoteReference w:id="19295"/>
      </w:r>
      <w:r>
        <w:t xml:space="preserve">: and those who are with him are called, and chosen, and faithful</w:t>
      </w:r>
      <w:r>
        <w:rPr>
          <w:rStyle w:val="FootnoteReference"/>
        </w:rPr>
        <w:footnoteReference w:id="19296"/>
      </w:r>
      <w:r>
        <w:t xml:space="preserve">.</w:t>
      </w:r>
    </w:p>
    <w:p>
      <w:r>
        <w:rPr>
          <w:b/>
        </w:rPr>
        <w:t xml:space="preserve">15 </w:t>
      </w:r>
      <w:r>
        <w:t xml:space="preserve">And he says to me, The waters</w:t>
      </w:r>
      <w:r>
        <w:rPr>
          <w:rStyle w:val="FootnoteReference"/>
        </w:rPr>
        <w:footnoteReference w:id="19297"/>
      </w:r>
      <w:r>
        <w:t xml:space="preserve"> which you saw, where the prostitute sits, are races and tribes, and crowds, and nations, and tongues.</w:t>
      </w:r>
      <w:r>
        <w:rPr>
          <w:rStyle w:val="FootnoteReference"/>
        </w:rPr>
        <w:footnoteReference w:id="19298"/>
      </w:r>
    </w:p>
    <w:p>
      <w:r>
        <w:rPr>
          <w:b/>
        </w:rPr>
        <w:t xml:space="preserve">16 </w:t>
      </w:r>
      <w:r>
        <w:t xml:space="preserve">And the ten</w:t>
      </w:r>
      <w:r>
        <w:rPr>
          <w:rStyle w:val="FootnoteReference"/>
        </w:rPr>
        <w:footnoteReference w:id="19299"/>
      </w:r>
      <w:r>
        <w:t xml:space="preserve"> horns which you saw upon the beast, these shall hate the prostitute, and shall make her desolate and naked</w:t>
      </w:r>
      <w:r>
        <w:rPr>
          <w:rStyle w:val="FootnoteReference"/>
        </w:rPr>
        <w:footnoteReference w:id="19300"/>
      </w:r>
      <w:r>
        <w:t xml:space="preserve">, and shall eat her flesh, and burn</w:t>
      </w:r>
      <w:r>
        <w:rPr>
          <w:rStyle w:val="FootnoteReference"/>
        </w:rPr>
        <w:footnoteReference w:id="19301"/>
      </w:r>
      <w:r>
        <w:t xml:space="preserve"> her with fire.</w:t>
      </w:r>
      <w:r>
        <w:rPr>
          <w:rStyle w:val="FootnoteReference"/>
        </w:rPr>
        <w:footnoteReference w:id="19302"/>
      </w:r>
    </w:p>
    <w:p>
      <w:r>
        <w:rPr>
          <w:b/>
        </w:rPr>
        <w:t xml:space="preserve">17 </w:t>
      </w:r>
      <w:r>
        <w:t xml:space="preserve">For God</w:t>
      </w:r>
      <w:r>
        <w:rPr>
          <w:rStyle w:val="FootnoteReference"/>
        </w:rPr>
        <w:footnoteReference w:id="19303"/>
      </w:r>
      <w:r>
        <w:t xml:space="preserve"> has put in their hearts to fulfill his will, and to agree, and give their kingdom to the beast, until the words of God shall be fulfilled.</w:t>
      </w:r>
      <w:r>
        <w:rPr>
          <w:rStyle w:val="FootnoteReference"/>
        </w:rPr>
        <w:footnoteReference w:id="19304"/>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p>
    <w:p>
      <w:r>
        <w:rPr>
          <w:b/>
        </w:rPr>
        <w:t xml:space="preserve">18 </w:t>
      </w:r>
      <w:r>
        <w:t xml:space="preserve">And the woman</w:t>
      </w:r>
      <w:r>
        <w:rPr>
          <w:rStyle w:val="FootnoteReference"/>
        </w:rPr>
        <w:footnoteReference w:id="19309"/>
      </w:r>
      <w:r>
        <w:t xml:space="preserve"> who you saw is that great city, which reigns over the kings of the earth.</w:t>
      </w:r>
      <w:r>
        <w:rPr>
          <w:rStyle w:val="FootnoteReference"/>
        </w:rPr>
        <w:footnoteReference w:id="193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1"/>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2"/>
      </w:r>
      <w:r>
        <w:t xml:space="preserve"> mightily with a strong voice, saying, Babylon</w:t>
      </w:r>
      <w:r>
        <w:rPr>
          <w:rStyle w:val="FootnoteReference"/>
        </w:rPr>
        <w:footnoteReference w:id="19313"/>
      </w:r>
      <w:r>
        <w:t xml:space="preserve"> the great is fallen, is fallen, and is become</w:t>
      </w:r>
      <w:r>
        <w:rPr>
          <w:rStyle w:val="FootnoteReference"/>
        </w:rPr>
        <w:footnoteReference w:id="19314"/>
      </w:r>
      <w:r>
        <w:t xml:space="preserve"> the habitation of demons, and the hold of every foul spirit, and a cage of every unclean and hateful bird.</w:t>
      </w:r>
      <w:r>
        <w:rPr>
          <w:rStyle w:val="FootnoteReference"/>
        </w:rPr>
        <w:footnoteReference w:id="19315"/>
      </w:r>
      <w:r>
        <w:rPr>
          <w:rStyle w:val="FootnoteReference"/>
        </w:rPr>
        <w:footnoteReference w:id="19316"/>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7"/>
      </w:r>
      <w:r>
        <w:t xml:space="preserve"> of the earth became rich through the abundance</w:t>
      </w:r>
      <w:r>
        <w:rPr>
          <w:rStyle w:val="FootnoteReference"/>
        </w:rPr>
        <w:footnoteReference w:id="19318"/>
      </w:r>
      <w:r>
        <w:t xml:space="preserve"> of her delicacies</w:t>
      </w:r>
      <w:r>
        <w:rPr>
          <w:rStyle w:val="FootnoteReference"/>
        </w:rPr>
        <w:footnoteReference w:id="19319"/>
      </w:r>
      <w:r>
        <w:t xml:space="preserve">.</w:t>
      </w:r>
      <w:r>
        <w:rPr>
          <w:rStyle w:val="FootnoteReference"/>
        </w:rPr>
        <w:footnoteReference w:id="19320"/>
      </w:r>
    </w:p>
    <w:p>
      <w:r>
        <w:rPr>
          <w:b/>
        </w:rPr>
        <w:t xml:space="preserve">4 </w:t>
      </w:r>
      <w:r>
        <w:t xml:space="preserve">And I heard another voice from heaven, saying, Come out of her, my people, that you be not partakers</w:t>
      </w:r>
      <w:r>
        <w:rPr>
          <w:rStyle w:val="FootnoteReference"/>
        </w:rPr>
        <w:footnoteReference w:id="19321"/>
      </w:r>
      <w:r>
        <w:t xml:space="preserve"> of her sins, and that you receive not of her plagues.</w:t>
      </w:r>
    </w:p>
    <w:p>
      <w:r>
        <w:rPr>
          <w:b/>
        </w:rPr>
        <w:t xml:space="preserve">5 </w:t>
      </w:r>
      <w:r>
        <w:t xml:space="preserve">For her sins have reached</w:t>
      </w:r>
      <w:r>
        <w:rPr>
          <w:rStyle w:val="FootnoteReference"/>
        </w:rPr>
        <w:footnoteReference w:id="19322"/>
      </w:r>
      <w:r>
        <w:t xml:space="preserve"> to heaven, and God</w:t>
      </w:r>
      <w:r>
        <w:rPr>
          <w:rStyle w:val="FootnoteReference"/>
        </w:rPr>
        <w:footnoteReference w:id="19323"/>
      </w:r>
      <w:r>
        <w:t xml:space="preserve"> has remembered her iniquities.</w:t>
      </w:r>
      <w:r>
        <w:rPr>
          <w:rStyle w:val="FootnoteReference"/>
        </w:rPr>
        <w:footnoteReference w:id="19324"/>
      </w:r>
      <w:r>
        <w:rPr>
          <w:rStyle w:val="FootnoteReference"/>
        </w:rPr>
        <w:footnoteReference w:id="19325"/>
      </w:r>
      <w:r>
        <w:rPr>
          <w:rStyle w:val="FootnoteReference"/>
        </w:rPr>
        <w:footnoteReference w:id="19326"/>
      </w:r>
    </w:p>
    <w:p>
      <w:r>
        <w:rPr>
          <w:b/>
        </w:rPr>
        <w:t xml:space="preserve">6 </w:t>
      </w:r>
      <w:r>
        <w:t xml:space="preserve">Reward</w:t>
      </w:r>
      <w:r>
        <w:rPr>
          <w:rStyle w:val="FootnoteReference"/>
        </w:rPr>
        <w:footnoteReference w:id="19327"/>
      </w:r>
      <w:r>
        <w:t xml:space="preserve"> her even as she rewarded you, and double to her double according to her works: in the cup</w:t>
      </w:r>
      <w:r>
        <w:rPr>
          <w:rStyle w:val="FootnoteReference"/>
        </w:rPr>
        <w:footnoteReference w:id="19328"/>
      </w:r>
      <w:r>
        <w:t xml:space="preserve"> which she has filled fill to her double.</w:t>
      </w:r>
      <w:r>
        <w:rPr>
          <w:rStyle w:val="FootnoteReference"/>
        </w:rPr>
        <w:footnoteReference w:id="19329"/>
      </w:r>
    </w:p>
    <w:p>
      <w:r>
        <w:rPr>
          <w:b/>
        </w:rPr>
        <w:t xml:space="preserve">7 </w:t>
      </w:r>
      <w:r>
        <w:t xml:space="preserve">How much she</w:t>
      </w:r>
      <w:r>
        <w:rPr>
          <w:rStyle w:val="FootnoteReference"/>
        </w:rPr>
        <w:footnoteReference w:id="19330"/>
      </w:r>
      <w:r>
        <w:t xml:space="preserve"> has glorified herself, and lived deliciously, so much torment and sorrow give her: for she says in her heart, I sit</w:t>
      </w:r>
      <w:r>
        <w:rPr>
          <w:rStyle w:val="FootnoteReference"/>
        </w:rPr>
        <w:footnoteReference w:id="19331"/>
      </w:r>
      <w:r>
        <w:t xml:space="preserve"> a queen, and am no widow</w:t>
      </w:r>
      <w:r>
        <w:rPr>
          <w:rStyle w:val="FootnoteReference"/>
        </w:rPr>
        <w:footnoteReference w:id="19332"/>
      </w:r>
      <w:r>
        <w:t xml:space="preserve">, and shall see no sorrow.</w:t>
      </w:r>
    </w:p>
    <w:p>
      <w:r>
        <w:rPr>
          <w:b/>
        </w:rPr>
        <w:t xml:space="preserve">8 </w:t>
      </w:r>
      <w:r>
        <w:t xml:space="preserve">Therefore shall her</w:t>
      </w:r>
      <w:r>
        <w:rPr>
          <w:rStyle w:val="FootnoteReference"/>
        </w:rPr>
        <w:footnoteReference w:id="19333"/>
      </w:r>
      <w:r>
        <w:t xml:space="preserve"> plagues come in one day, death, and mourning, and famine; and she</w:t>
      </w:r>
      <w:r>
        <w:rPr>
          <w:rStyle w:val="FootnoteReference"/>
        </w:rPr>
        <w:footnoteReference w:id="19334"/>
      </w:r>
      <w:r>
        <w:t xml:space="preserve"> shall be utterly burned with fire: for strong is the Lord God who judges her.</w:t>
      </w:r>
      <w:r>
        <w:rPr>
          <w:rStyle w:val="FootnoteReference"/>
        </w:rPr>
        <w:footnoteReference w:id="19335"/>
      </w:r>
    </w:p>
    <w:p>
      <w:r>
        <w:rPr>
          <w:b/>
        </w:rPr>
        <w:t xml:space="preserve">9 </w:t>
      </w:r>
      <w:r>
        <w:t xml:space="preserve">And the kings</w:t>
      </w:r>
      <w:r>
        <w:rPr>
          <w:rStyle w:val="FootnoteReference"/>
        </w:rPr>
        <w:footnoteReference w:id="19336"/>
      </w:r>
      <w:r>
        <w:t xml:space="preserve"> of the earth, who have committed sexual immorality and lived luxuriously with her, shall mourn for her, and lament for her, when they shall see the smoke</w:t>
      </w:r>
      <w:r>
        <w:rPr>
          <w:rStyle w:val="FootnoteReference"/>
        </w:rPr>
        <w:footnoteReference w:id="19337"/>
      </w:r>
      <w:r>
        <w:t xml:space="preserve"> of her burning,</w:t>
      </w:r>
      <w:r>
        <w:rPr>
          <w:rStyle w:val="FootnoteReference"/>
        </w:rPr>
        <w:footnoteReference w:id="19338"/>
      </w:r>
    </w:p>
    <w:p>
      <w:r>
        <w:rPr>
          <w:b/>
        </w:rPr>
        <w:t xml:space="preserve">10 </w:t>
      </w:r>
      <w:r>
        <w:t xml:space="preserve">Standing far off for the fear of her torment, saying, Alas</w:t>
      </w:r>
      <w:r>
        <w:rPr>
          <w:rStyle w:val="FootnoteReference"/>
        </w:rPr>
        <w:footnoteReference w:id="19339"/>
      </w:r>
      <w:r>
        <w:t xml:space="preserve">, alas that great</w:t>
      </w:r>
      <w:r>
        <w:rPr>
          <w:rStyle w:val="FootnoteReference"/>
        </w:rPr>
        <w:footnoteReference w:id="19340"/>
      </w:r>
      <w:r>
        <w:t xml:space="preserve"> city Babylon, that mighty city! for in one hour is your judgment come.</w:t>
      </w:r>
      <w:r>
        <w:rPr>
          <w:rStyle w:val="FootnoteReference"/>
        </w:rPr>
        <w:footnoteReference w:id="19341"/>
      </w:r>
      <w:r>
        <w:rPr>
          <w:rStyle w:val="FootnoteReference"/>
        </w:rPr>
        <w:footnoteReference w:id="19342"/>
      </w:r>
    </w:p>
    <w:p>
      <w:r>
        <w:rPr>
          <w:b/>
        </w:rPr>
        <w:t xml:space="preserve">11 </w:t>
      </w:r>
      <w:r>
        <w:t xml:space="preserve">And the merchants</w:t>
      </w:r>
      <w:r>
        <w:rPr>
          <w:rStyle w:val="FootnoteReference"/>
        </w:rPr>
        <w:footnoteReference w:id="19343"/>
      </w:r>
      <w:r>
        <w:t xml:space="preserve"> of the earth shall weep and mourn over her; for no one buys their merchandise any more:</w:t>
      </w:r>
      <w:r>
        <w:rPr>
          <w:rStyle w:val="FootnoteReference"/>
        </w:rPr>
        <w:footnoteReference w:id="19344"/>
      </w:r>
    </w:p>
    <w:p>
      <w:r>
        <w:rPr>
          <w:b/>
        </w:rPr>
        <w:t xml:space="preserve">12 </w:t>
      </w:r>
      <w:r>
        <w:t xml:space="preserve">The merchandise</w:t>
      </w:r>
      <w:r>
        <w:rPr>
          <w:rStyle w:val="FootnoteReference"/>
        </w:rPr>
        <w:footnoteReference w:id="19345"/>
      </w:r>
      <w:r>
        <w:t xml:space="preserve"> of gold, and silver, and precious stones, and of pearls, and fine linen, and purple, and silk, and scarlet, and all thyine</w:t>
      </w:r>
      <w:r>
        <w:rPr>
          <w:rStyle w:val="FootnoteReference"/>
        </w:rPr>
        <w:footnoteReference w:id="19346"/>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7"/>
      </w:r>
      <w:r>
        <w:t xml:space="preserve">, and odours, and ointments, and frankincense, and wine, and oil, and fine flour, and wheat, and beasts, and sheep, and horses, and chariots, and slaves</w:t>
      </w:r>
      <w:r>
        <w:rPr>
          <w:rStyle w:val="FootnoteReference"/>
        </w:rPr>
        <w:footnoteReference w:id="19348"/>
      </w:r>
      <w:r>
        <w:t xml:space="preserve">, and souls</w:t>
      </w:r>
      <w:r>
        <w:rPr>
          <w:rStyle w:val="FootnoteReference"/>
        </w:rPr>
        <w:footnoteReference w:id="19349"/>
      </w:r>
      <w:r>
        <w:t xml:space="preserve"> of men.</w:t>
      </w:r>
    </w:p>
    <w:p>
      <w:r>
        <w:rPr>
          <w:b/>
        </w:rPr>
        <w:t xml:space="preserve">14 </w:t>
      </w:r>
      <w:r>
        <w:t xml:space="preserve">And the fruits that your soul lusted after are departed</w:t>
      </w:r>
      <w:r>
        <w:rPr>
          <w:rStyle w:val="FootnoteReference"/>
        </w:rPr>
        <w:footnoteReference w:id="19350"/>
      </w:r>
      <w:r>
        <w:t xml:space="preserve"> from you, and all things which were dainty and goodly are departed from you, and you shall find them no longer.</w:t>
      </w:r>
      <w:r>
        <w:rPr>
          <w:rStyle w:val="FootnoteReference"/>
        </w:rPr>
        <w:footnoteReference w:id="19351"/>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2"/>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3"/>
      </w:r>
      <w:r>
        <w:t xml:space="preserve"> hour so great riches has come to nothing. And every</w:t>
      </w:r>
      <w:r>
        <w:rPr>
          <w:rStyle w:val="FootnoteReference"/>
        </w:rPr>
        <w:footnoteReference w:id="19354"/>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5"/>
      </w:r>
      <w:r>
        <w:t xml:space="preserve"> dust on their heads, and cried, weeping</w:t>
      </w:r>
      <w:r>
        <w:rPr>
          <w:rStyle w:val="FootnoteReference"/>
        </w:rPr>
        <w:footnoteReference w:id="19356"/>
      </w:r>
      <w:r>
        <w:t xml:space="preserve"> and wailing, saying, Alas, alas that great city, in which were made rich all that had ships in the sea by reason of her costliness! for in one hour is she made desolate.</w:t>
      </w:r>
      <w:r>
        <w:rPr>
          <w:rStyle w:val="FootnoteReference"/>
        </w:rPr>
        <w:footnoteReference w:id="19357"/>
      </w:r>
    </w:p>
    <w:p>
      <w:r>
        <w:rPr>
          <w:b/>
        </w:rPr>
        <w:t xml:space="preserve">20 </w:t>
      </w:r>
      <w:r>
        <w:t xml:space="preserve">Rejoice</w:t>
      </w:r>
      <w:r>
        <w:rPr>
          <w:rStyle w:val="FootnoteReference"/>
        </w:rPr>
        <w:footnoteReference w:id="19358"/>
      </w:r>
      <w:r>
        <w:t xml:space="preserve"> over her, you heaven, and you holy apostles and prophets; for God has avenged you on her.</w:t>
      </w:r>
      <w:r>
        <w:rPr>
          <w:rStyle w:val="FootnoteReference"/>
        </w:rPr>
        <w:footnoteReference w:id="19359"/>
      </w:r>
      <w:r>
        <w:rPr>
          <w:rStyle w:val="FootnoteReference"/>
        </w:rPr>
        <w:footnoteReference w:id="19360"/>
      </w:r>
    </w:p>
    <w:p>
      <w:r>
        <w:rPr>
          <w:b/>
        </w:rPr>
        <w:t xml:space="preserve">21 </w:t>
      </w:r>
      <w:r>
        <w:t xml:space="preserve">And a mighty angel took up a stone like a great millstone, and cast it into the sea, saying, Thus</w:t>
      </w:r>
      <w:r>
        <w:rPr>
          <w:rStyle w:val="FootnoteReference"/>
        </w:rPr>
        <w:footnoteReference w:id="19361"/>
      </w:r>
      <w:r>
        <w:t xml:space="preserve"> with violence shall that great city Babylon be thrown down, and shall</w:t>
      </w:r>
      <w:r>
        <w:rPr>
          <w:rStyle w:val="FootnoteReference"/>
        </w:rPr>
        <w:footnoteReference w:id="19362"/>
      </w:r>
      <w:r>
        <w:t xml:space="preserve"> be found no longer.</w:t>
      </w:r>
    </w:p>
    <w:p>
      <w:r>
        <w:rPr>
          <w:b/>
        </w:rPr>
        <w:t xml:space="preserve">22 </w:t>
      </w:r>
      <w:r>
        <w:t xml:space="preserve">And the voice</w:t>
      </w:r>
      <w:r>
        <w:rPr>
          <w:rStyle w:val="FootnoteReference"/>
        </w:rPr>
        <w:footnoteReference w:id="19363"/>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4"/>
      </w:r>
      <w:r>
        <w:t xml:space="preserve"> of a candle shall shine no longer in you; and the voice</w:t>
      </w:r>
      <w:r>
        <w:rPr>
          <w:rStyle w:val="FootnoteReference"/>
        </w:rPr>
        <w:footnoteReference w:id="19365"/>
      </w:r>
      <w:r>
        <w:t xml:space="preserve"> of the bridegroom and of the bride shall be heard no longer in you: for your merchants were the great men of the earth; for by your sorceries were all nations deceived.</w:t>
      </w:r>
      <w:r>
        <w:rPr>
          <w:rStyle w:val="FootnoteReference"/>
        </w:rPr>
        <w:footnoteReference w:id="19366"/>
      </w:r>
      <w:r>
        <w:rPr>
          <w:rStyle w:val="FootnoteReference"/>
        </w:rPr>
        <w:footnoteReference w:id="19367"/>
      </w:r>
    </w:p>
    <w:p>
      <w:r>
        <w:rPr>
          <w:b/>
        </w:rPr>
        <w:t xml:space="preserve">24 </w:t>
      </w:r>
      <w:r>
        <w:t xml:space="preserve">And in her</w:t>
      </w:r>
      <w:r>
        <w:rPr>
          <w:rStyle w:val="FootnoteReference"/>
        </w:rPr>
        <w:footnoteReference w:id="19368"/>
      </w:r>
      <w:r>
        <w:t xml:space="preserve"> was found the blood of prophets, and of holy ones, and of all that were killed upon the earth.</w:t>
      </w:r>
      <w:r>
        <w:rPr>
          <w:rStyle w:val="FootnoteReference"/>
        </w:rPr>
        <w:footnoteReference w:id="193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0"/>
      </w:r>
      <w:r>
        <w:t xml:space="preserve"> a great voice of much people in heaven, saying, Alleluia</w:t>
      </w:r>
      <w:r>
        <w:rPr>
          <w:rStyle w:val="FootnoteReference"/>
        </w:rPr>
        <w:footnoteReference w:id="19371"/>
      </w:r>
      <w:r>
        <w:t xml:space="preserve">; Salvation</w:t>
      </w:r>
      <w:r>
        <w:rPr>
          <w:rStyle w:val="FootnoteReference"/>
        </w:rPr>
        <w:footnoteReference w:id="19372"/>
      </w:r>
      <w:r>
        <w:t xml:space="preserve">, and glory, and honor, and power, to the Lord our God</w:t>
      </w:r>
      <w:r>
        <w:rPr>
          <w:rStyle w:val="FootnoteReference"/>
        </w:rPr>
        <w:footnoteReference w:id="19373"/>
      </w:r>
      <w:r>
        <w:t xml:space="preserve">:</w:t>
      </w:r>
      <w:r>
        <w:rPr>
          <w:rStyle w:val="FootnoteReference"/>
        </w:rPr>
        <w:footnoteReference w:id="19374"/>
      </w:r>
      <w:r>
        <w:rPr>
          <w:rStyle w:val="FootnoteReference"/>
        </w:rPr>
        <w:footnoteReference w:id="19375"/>
      </w:r>
      <w:r>
        <w:rPr>
          <w:rStyle w:val="FootnoteReference"/>
        </w:rPr>
        <w:footnoteReference w:id="19376"/>
      </w:r>
    </w:p>
    <w:p>
      <w:r>
        <w:rPr>
          <w:b/>
        </w:rPr>
        <w:t xml:space="preserve">2 </w:t>
      </w:r>
      <w:r>
        <w:t xml:space="preserve">For true</w:t>
      </w:r>
      <w:r>
        <w:rPr>
          <w:rStyle w:val="FootnoteReference"/>
        </w:rPr>
        <w:footnoteReference w:id="19377"/>
      </w:r>
      <w:r>
        <w:t xml:space="preserve"> and righteous are his judgments: for he has judged</w:t>
      </w:r>
      <w:r>
        <w:rPr>
          <w:rStyle w:val="FootnoteReference"/>
        </w:rPr>
        <w:footnoteReference w:id="19378"/>
      </w:r>
      <w:r>
        <w:t xml:space="preserve"> the great prostitute, which did corrupt the earth with her sexual immorality, and has avenged the blood of his slaves at her hand.</w:t>
      </w:r>
      <w:r>
        <w:rPr>
          <w:rStyle w:val="FootnoteReference"/>
        </w:rPr>
        <w:footnoteReference w:id="19379"/>
      </w:r>
    </w:p>
    <w:p>
      <w:r>
        <w:rPr>
          <w:b/>
        </w:rPr>
        <w:t xml:space="preserve">3 </w:t>
      </w:r>
      <w:r>
        <w:t xml:space="preserve">And again they said, Alleluia</w:t>
      </w:r>
      <w:r>
        <w:rPr>
          <w:rStyle w:val="FootnoteReference"/>
        </w:rPr>
        <w:footnoteReference w:id="19380"/>
      </w:r>
      <w:r>
        <w:t xml:space="preserve"> And her</w:t>
      </w:r>
      <w:r>
        <w:rPr>
          <w:rStyle w:val="FootnoteReference"/>
        </w:rPr>
        <w:footnoteReference w:id="19381"/>
      </w:r>
      <w:r>
        <w:t xml:space="preserve"> smoke rose up forever and ever.</w:t>
      </w:r>
    </w:p>
    <w:p>
      <w:r>
        <w:rPr>
          <w:b/>
        </w:rPr>
        <w:t xml:space="preserve">4 </w:t>
      </w:r>
      <w:r>
        <w:t xml:space="preserve">And the four</w:t>
      </w:r>
      <w:r>
        <w:rPr>
          <w:rStyle w:val="FootnoteReference"/>
        </w:rPr>
        <w:footnoteReference w:id="19382"/>
      </w:r>
      <w:r>
        <w:t xml:space="preserve"> and twenty elders and the four beasts fell down and worshiped God that sat on the throne, saying, Amen</w:t>
      </w:r>
      <w:r>
        <w:rPr>
          <w:rStyle w:val="FootnoteReference"/>
        </w:rPr>
        <w:footnoteReference w:id="19383"/>
      </w:r>
      <w:r>
        <w:t xml:space="preserve">; Alleluia</w:t>
      </w:r>
      <w:r>
        <w:rPr>
          <w:rStyle w:val="FootnoteReference"/>
        </w:rPr>
        <w:footnoteReference w:id="19384"/>
      </w:r>
      <w:r>
        <w:t xml:space="preserve">.</w:t>
      </w:r>
    </w:p>
    <w:p>
      <w:r>
        <w:rPr>
          <w:b/>
        </w:rPr>
        <w:t xml:space="preserve">5 </w:t>
      </w:r>
      <w:r>
        <w:t xml:space="preserve">And a voice</w:t>
      </w:r>
      <w:r>
        <w:rPr>
          <w:rStyle w:val="FootnoteReference"/>
        </w:rPr>
        <w:footnoteReference w:id="19385"/>
      </w:r>
      <w:r>
        <w:t xml:space="preserve"> came out of the throne, saying, Praise</w:t>
      </w:r>
      <w:r>
        <w:rPr>
          <w:rStyle w:val="FootnoteReference"/>
        </w:rPr>
        <w:footnoteReference w:id="19386"/>
      </w:r>
      <w:r>
        <w:t xml:space="preserve"> our God, all you his slaves, and you that fear him, both</w:t>
      </w:r>
      <w:r>
        <w:rPr>
          <w:rStyle w:val="FootnoteReference"/>
        </w:rPr>
        <w:footnoteReference w:id="19387"/>
      </w:r>
      <w:r>
        <w:t xml:space="preserve"> small and great.</w:t>
      </w:r>
    </w:p>
    <w:p>
      <w:r>
        <w:rPr>
          <w:b/>
        </w:rPr>
        <w:t xml:space="preserve">6 </w:t>
      </w:r>
      <w:r>
        <w:t xml:space="preserve">And I heard as it were the voice of a great crowd, and as the voice of many</w:t>
      </w:r>
      <w:r>
        <w:rPr>
          <w:rStyle w:val="FootnoteReference"/>
        </w:rPr>
        <w:footnoteReference w:id="19388"/>
      </w:r>
      <w:r>
        <w:t xml:space="preserve"> waters, and as the voice of mighty</w:t>
      </w:r>
      <w:r>
        <w:rPr>
          <w:rStyle w:val="FootnoteReference"/>
        </w:rPr>
        <w:footnoteReference w:id="19389"/>
      </w:r>
      <w:r>
        <w:t xml:space="preserve"> thunderings, saying, Alleluia: for the Lord God omnipotent reigns.</w:t>
      </w:r>
      <w:r>
        <w:rPr>
          <w:rStyle w:val="FootnoteReference"/>
        </w:rPr>
        <w:footnoteReference w:id="19390"/>
      </w:r>
    </w:p>
    <w:p>
      <w:r>
        <w:rPr>
          <w:b/>
        </w:rPr>
        <w:t xml:space="preserve">7 </w:t>
      </w:r>
      <w:r>
        <w:t xml:space="preserve">Let us be glad</w:t>
      </w:r>
      <w:r>
        <w:rPr>
          <w:rStyle w:val="FootnoteReference"/>
        </w:rPr>
        <w:footnoteReference w:id="19391"/>
      </w:r>
      <w:r>
        <w:t xml:space="preserve"> and rejoice, and give honor to him: for the marriage of the Lamb has come, and his wife has made herself ready.</w:t>
      </w:r>
      <w:r>
        <w:rPr>
          <w:rStyle w:val="FootnoteReference"/>
        </w:rPr>
        <w:footnoteReference w:id="19392"/>
      </w:r>
    </w:p>
    <w:p>
      <w:r>
        <w:rPr>
          <w:b/>
        </w:rPr>
        <w:t xml:space="preserve">8 </w:t>
      </w:r>
      <w:r>
        <w:t xml:space="preserve">And to her</w:t>
      </w:r>
      <w:r>
        <w:rPr>
          <w:rStyle w:val="FootnoteReference"/>
        </w:rPr>
        <w:footnoteReference w:id="19393"/>
      </w:r>
      <w:r>
        <w:t xml:space="preserve"> was granted that she should be arrayed in fine linen, clean and white</w:t>
      </w:r>
      <w:r>
        <w:rPr>
          <w:rStyle w:val="FootnoteReference"/>
        </w:rPr>
        <w:footnoteReference w:id="19394"/>
      </w:r>
      <w:r>
        <w:t xml:space="preserve">: for the fine</w:t>
      </w:r>
      <w:r>
        <w:rPr>
          <w:rStyle w:val="FootnoteReference"/>
        </w:rPr>
        <w:footnoteReference w:id="19395"/>
      </w:r>
      <w:r>
        <w:t xml:space="preserve"> linen is the righteous acts of holy ones.</w:t>
      </w:r>
    </w:p>
    <w:p>
      <w:r>
        <w:rPr>
          <w:b/>
        </w:rPr>
        <w:t xml:space="preserve">9 </w:t>
      </w:r>
      <w:r>
        <w:t xml:space="preserve">And he says to me, Write</w:t>
      </w:r>
      <w:r>
        <w:rPr>
          <w:rStyle w:val="FootnoteReference"/>
        </w:rPr>
        <w:footnoteReference w:id="19396"/>
      </w:r>
      <w:r>
        <w:t xml:space="preserve">, Blessed</w:t>
      </w:r>
      <w:r>
        <w:rPr>
          <w:rStyle w:val="FootnoteReference"/>
        </w:rPr>
        <w:footnoteReference w:id="19397"/>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398"/>
      </w:r>
      <w:r>
        <w:t xml:space="preserve"> at his feet to worship</w:t>
      </w:r>
      <w:r>
        <w:rPr>
          <w:rStyle w:val="FootnoteReference"/>
        </w:rPr>
        <w:footnoteReference w:id="19399"/>
      </w:r>
      <w:r>
        <w:t xml:space="preserve"> him. And he said to me, See you do it not: I am</w:t>
      </w:r>
      <w:r>
        <w:rPr>
          <w:rStyle w:val="FootnoteReference"/>
        </w:rPr>
        <w:footnoteReference w:id="19400"/>
      </w:r>
      <w:r>
        <w:t xml:space="preserve"> your fellow slave, and of your brothers that have the testimony</w:t>
      </w:r>
      <w:r>
        <w:rPr>
          <w:rStyle w:val="FootnoteReference"/>
        </w:rPr>
        <w:footnoteReference w:id="19401"/>
      </w:r>
      <w:r>
        <w:t xml:space="preserve"> of Jesus</w:t>
      </w:r>
      <w:r>
        <w:rPr>
          <w:rStyle w:val="FootnoteReference"/>
        </w:rPr>
        <w:footnoteReference w:id="19402"/>
      </w:r>
      <w:r>
        <w:t xml:space="preserve">: worship God: for the testimony of Jesus is the spirit of prophecy.</w:t>
      </w:r>
      <w:r>
        <w:rPr>
          <w:rStyle w:val="FootnoteReference"/>
        </w:rPr>
        <w:footnoteReference w:id="19403"/>
      </w:r>
      <w:r>
        <w:rPr>
          <w:rStyle w:val="FootnoteReference"/>
        </w:rPr>
        <w:footnoteReference w:id="19404"/>
      </w:r>
    </w:p>
    <w:p>
      <w:r>
        <w:rPr>
          <w:b/>
        </w:rPr>
        <w:t xml:space="preserve">11 </w:t>
      </w:r>
      <w:r>
        <w:t xml:space="preserve">And I saw heaven</w:t>
      </w:r>
      <w:r>
        <w:rPr>
          <w:rStyle w:val="FootnoteReference"/>
        </w:rPr>
        <w:footnoteReference w:id="19405"/>
      </w:r>
      <w:r>
        <w:t xml:space="preserve"> opened, and look a white</w:t>
      </w:r>
      <w:r>
        <w:rPr>
          <w:rStyle w:val="FootnoteReference"/>
        </w:rPr>
        <w:footnoteReference w:id="19406"/>
      </w:r>
      <w:r>
        <w:t xml:space="preserve"> horse; and the one who sat upon him was called Faithful</w:t>
      </w:r>
      <w:r>
        <w:rPr>
          <w:rStyle w:val="FootnoteReference"/>
        </w:rPr>
        <w:footnoteReference w:id="19407"/>
      </w:r>
      <w:r>
        <w:t xml:space="preserve"> and True, and in</w:t>
      </w:r>
      <w:r>
        <w:rPr>
          <w:rStyle w:val="FootnoteReference"/>
        </w:rPr>
        <w:footnoteReference w:id="19408"/>
      </w:r>
      <w:r>
        <w:t xml:space="preserve"> righteousness he does judge and make war.</w:t>
      </w:r>
    </w:p>
    <w:p>
      <w:r>
        <w:rPr>
          <w:b/>
        </w:rPr>
        <w:t xml:space="preserve">12 </w:t>
      </w:r>
      <w:r>
        <w:t xml:space="preserve">His eyes</w:t>
      </w:r>
      <w:r>
        <w:rPr>
          <w:rStyle w:val="FootnoteReference"/>
        </w:rPr>
        <w:footnoteReference w:id="19409"/>
      </w:r>
      <w:r>
        <w:t xml:space="preserve"> were as a flame of fire, and on his</w:t>
      </w:r>
      <w:r>
        <w:rPr>
          <w:rStyle w:val="FootnoteReference"/>
        </w:rPr>
        <w:footnoteReference w:id="19410"/>
      </w:r>
      <w:r>
        <w:t xml:space="preserve"> head were many crowns; and he had a name</w:t>
      </w:r>
      <w:r>
        <w:rPr>
          <w:rStyle w:val="FootnoteReference"/>
        </w:rPr>
        <w:footnoteReference w:id="19411"/>
      </w:r>
      <w:r>
        <w:t xml:space="preserve"> written, that no one knew, but he himself.</w:t>
      </w:r>
    </w:p>
    <w:p>
      <w:r>
        <w:rPr>
          <w:b/>
        </w:rPr>
        <w:t xml:space="preserve">13 </w:t>
      </w:r>
      <w:r>
        <w:t xml:space="preserve">And he was clothed</w:t>
      </w:r>
      <w:r>
        <w:rPr>
          <w:rStyle w:val="FootnoteReference"/>
        </w:rPr>
        <w:footnoteReference w:id="19412"/>
      </w:r>
      <w:r>
        <w:t xml:space="preserve"> with a vesture dipped in blood: and his name is called The Word of God</w:t>
      </w:r>
      <w:r>
        <w:rPr>
          <w:rStyle w:val="FootnoteReference"/>
        </w:rPr>
        <w:footnoteReference w:id="19413"/>
      </w:r>
      <w:r>
        <w:t xml:space="preserve">.</w:t>
      </w:r>
      <w:r>
        <w:rPr>
          <w:rStyle w:val="FootnoteReference"/>
        </w:rPr>
        <w:footnoteReference w:id="19414"/>
      </w:r>
    </w:p>
    <w:p>
      <w:r>
        <w:rPr>
          <w:b/>
        </w:rPr>
        <w:t xml:space="preserve">14 </w:t>
      </w:r>
      <w:r>
        <w:t xml:space="preserve">And the armies</w:t>
      </w:r>
      <w:r>
        <w:rPr>
          <w:rStyle w:val="FootnoteReference"/>
        </w:rPr>
        <w:footnoteReference w:id="19415"/>
      </w:r>
      <w:r>
        <w:t xml:space="preserve"> which were in heaven followed him upon white horses</w:t>
      </w:r>
      <w:r>
        <w:rPr>
          <w:rStyle w:val="FootnoteReference"/>
        </w:rPr>
        <w:footnoteReference w:id="19416"/>
      </w:r>
      <w:r>
        <w:t xml:space="preserve">, clothed</w:t>
      </w:r>
      <w:r>
        <w:rPr>
          <w:rStyle w:val="FootnoteReference"/>
        </w:rPr>
        <w:footnoteReference w:id="19417"/>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18"/>
      </w:r>
      <w:r>
        <w:t xml:space="preserve"> rule them with a rod of iron: and he treads the winepress of the fierceness and wrath of Almighty God.</w:t>
      </w:r>
      <w:r>
        <w:rPr>
          <w:rStyle w:val="FootnoteReference"/>
        </w:rPr>
        <w:footnoteReference w:id="19419"/>
      </w:r>
      <w:r>
        <w:rPr>
          <w:rStyle w:val="FootnoteReference"/>
        </w:rPr>
        <w:footnoteReference w:id="19420"/>
      </w:r>
    </w:p>
    <w:p>
      <w:r>
        <w:rPr>
          <w:b/>
        </w:rPr>
        <w:t xml:space="preserve">16 </w:t>
      </w:r>
      <w:r>
        <w:t xml:space="preserve">And he has on his vesture</w:t>
      </w:r>
      <w:r>
        <w:rPr>
          <w:rStyle w:val="FootnoteReference"/>
        </w:rPr>
        <w:footnoteReference w:id="19421"/>
      </w:r>
      <w:r>
        <w:t xml:space="preserve"> and on his thigh a name written, KING</w:t>
      </w:r>
      <w:r>
        <w:rPr>
          <w:rStyle w:val="FootnoteReference"/>
        </w:rPr>
        <w:footnoteReference w:id="19422"/>
      </w:r>
      <w:r>
        <w:t xml:space="preserve"> OF KINGS, AND Lord OF LORDS.</w:t>
      </w:r>
    </w:p>
    <w:p>
      <w:r>
        <w:rPr>
          <w:b/>
        </w:rPr>
        <w:t xml:space="preserve">17 </w:t>
      </w:r>
      <w:r>
        <w:t xml:space="preserve">And I saw an angel</w:t>
      </w:r>
      <w:r>
        <w:rPr>
          <w:rStyle w:val="FootnoteReference"/>
        </w:rPr>
        <w:footnoteReference w:id="19423"/>
      </w:r>
      <w:r>
        <w:t xml:space="preserve"> standing in the sun; and he cried with a loud voice, saying</w:t>
      </w:r>
      <w:r>
        <w:rPr>
          <w:rStyle w:val="FootnoteReference"/>
        </w:rPr>
        <w:footnoteReference w:id="19424"/>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5"/>
      </w:r>
      <w:r>
        <w:t xml:space="preserve"> men, both free and slave, both small and great.</w:t>
      </w:r>
      <w:r>
        <w:rPr>
          <w:rStyle w:val="FootnoteReference"/>
        </w:rPr>
        <w:footnoteReference w:id="19426"/>
      </w:r>
    </w:p>
    <w:p>
      <w:r>
        <w:rPr>
          <w:b/>
        </w:rPr>
        <w:t xml:space="preserve">19 </w:t>
      </w:r>
      <w:r>
        <w:t xml:space="preserve">And I saw</w:t>
      </w:r>
      <w:r>
        <w:rPr>
          <w:rStyle w:val="FootnoteReference"/>
        </w:rPr>
        <w:footnoteReference w:id="19427"/>
      </w:r>
      <w:r>
        <w:t xml:space="preserve"> the beast, and the kings of the earth, and their armies, gathered together to make war against him who sat on the horse, and against his army.</w:t>
      </w:r>
      <w:r>
        <w:rPr>
          <w:rStyle w:val="FootnoteReference"/>
        </w:rPr>
        <w:footnoteReference w:id="19428"/>
      </w:r>
    </w:p>
    <w:p>
      <w:r>
        <w:rPr>
          <w:b/>
        </w:rPr>
        <w:t xml:space="preserve">20 </w:t>
      </w:r>
      <w:r>
        <w:t xml:space="preserve">And the beast</w:t>
      </w:r>
      <w:r>
        <w:rPr>
          <w:rStyle w:val="FootnoteReference"/>
        </w:rPr>
        <w:footnoteReference w:id="19429"/>
      </w:r>
      <w:r>
        <w:t xml:space="preserve"> was taken, and with him the false</w:t>
      </w:r>
      <w:r>
        <w:rPr>
          <w:rStyle w:val="FootnoteReference"/>
        </w:rPr>
        <w:footnoteReference w:id="19430"/>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1"/>
      </w:r>
      <w:r>
        <w:t xml:space="preserve"> with brimstone.</w:t>
      </w:r>
    </w:p>
    <w:p>
      <w:r>
        <w:rPr>
          <w:b/>
        </w:rPr>
        <w:t xml:space="preserve">21 </w:t>
      </w:r>
      <w:r>
        <w:t xml:space="preserve">And the remnant</w:t>
      </w:r>
      <w:r>
        <w:rPr>
          <w:rStyle w:val="FootnoteReference"/>
        </w:rPr>
        <w:footnoteReference w:id="19432"/>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3"/>
      </w:r>
      <w:r>
        <w:t xml:space="preserve"> an angel come down from heaven, having the key of the bottomless pit and a great</w:t>
      </w:r>
      <w:r>
        <w:rPr>
          <w:rStyle w:val="FootnoteReference"/>
        </w:rPr>
        <w:footnoteReference w:id="19434"/>
      </w:r>
      <w:r>
        <w:t xml:space="preserve"> chain in his hand.</w:t>
      </w:r>
    </w:p>
    <w:p>
      <w:r>
        <w:rPr>
          <w:b/>
        </w:rPr>
        <w:t xml:space="preserve">2 </w:t>
      </w:r>
      <w:r>
        <w:t xml:space="preserve">And he laid</w:t>
      </w:r>
      <w:r>
        <w:rPr>
          <w:rStyle w:val="FootnoteReference"/>
        </w:rPr>
        <w:footnoteReference w:id="19435"/>
      </w:r>
      <w:r>
        <w:t xml:space="preserve"> hold on the dragon</w:t>
      </w:r>
      <w:r>
        <w:rPr>
          <w:rStyle w:val="FootnoteReference"/>
        </w:rPr>
        <w:footnoteReference w:id="19436"/>
      </w:r>
      <w:r>
        <w:t xml:space="preserve">, that old serpent, which is the Devil, and Satan</w:t>
      </w:r>
      <w:r>
        <w:rPr>
          <w:rStyle w:val="FootnoteReference"/>
        </w:rPr>
        <w:footnoteReference w:id="19437"/>
      </w:r>
      <w:r>
        <w:t xml:space="preserve">, and bound him a thousand years,</w:t>
      </w:r>
    </w:p>
    <w:p>
      <w:r>
        <w:rPr>
          <w:b/>
        </w:rPr>
        <w:t xml:space="preserve">3 </w:t>
      </w:r>
      <w:r>
        <w:t xml:space="preserve">And cast</w:t>
      </w:r>
      <w:r>
        <w:rPr>
          <w:rStyle w:val="FootnoteReference"/>
        </w:rPr>
        <w:footnoteReference w:id="19438"/>
      </w:r>
      <w:r>
        <w:t xml:space="preserve"> him into the bottomless pit, and shut him up, and set</w:t>
      </w:r>
      <w:r>
        <w:rPr>
          <w:rStyle w:val="FootnoteReference"/>
        </w:rPr>
        <w:footnoteReference w:id="19439"/>
      </w:r>
      <w:r>
        <w:t xml:space="preserve"> a seal upon him, that he should deceive</w:t>
      </w:r>
      <w:r>
        <w:rPr>
          <w:rStyle w:val="FootnoteReference"/>
        </w:rPr>
        <w:footnoteReference w:id="19440"/>
      </w:r>
      <w:r>
        <w:t xml:space="preserve"> the nations no more, till the thousand</w:t>
      </w:r>
      <w:r>
        <w:rPr>
          <w:rStyle w:val="FootnoteReference"/>
        </w:rPr>
        <w:footnoteReference w:id="19441"/>
      </w:r>
      <w:r>
        <w:t xml:space="preserve"> years should be fulfilled: and after</w:t>
      </w:r>
      <w:r>
        <w:rPr>
          <w:rStyle w:val="FootnoteReference"/>
        </w:rPr>
        <w:footnoteReference w:id="19442"/>
      </w:r>
      <w:r>
        <w:t xml:space="preserve"> that he must be loosed a little season.</w:t>
      </w:r>
    </w:p>
    <w:p>
      <w:r>
        <w:rPr>
          <w:b/>
        </w:rPr>
        <w:t xml:space="preserve">4 </w:t>
      </w:r>
      <w:r>
        <w:t xml:space="preserve">And I saw thrones</w:t>
      </w:r>
      <w:r>
        <w:rPr>
          <w:rStyle w:val="FootnoteReference"/>
        </w:rPr>
        <w:footnoteReference w:id="19443"/>
      </w:r>
      <w:r>
        <w:t xml:space="preserve">, and they sat upon them, and judgment was given to them: and I saw the souls</w:t>
      </w:r>
      <w:r>
        <w:rPr>
          <w:rStyle w:val="FootnoteReference"/>
        </w:rPr>
        <w:footnoteReference w:id="19444"/>
      </w:r>
      <w:r>
        <w:t xml:space="preserve"> of those who were beheaded</w:t>
      </w:r>
      <w:r>
        <w:rPr>
          <w:rStyle w:val="FootnoteReference"/>
        </w:rPr>
        <w:footnoteReference w:id="19445"/>
      </w:r>
      <w:r>
        <w:t xml:space="preserve"> for the witness</w:t>
      </w:r>
      <w:r>
        <w:rPr>
          <w:rStyle w:val="FootnoteReference"/>
        </w:rPr>
        <w:footnoteReference w:id="19446"/>
      </w:r>
      <w:r>
        <w:t xml:space="preserve"> of Jesus</w:t>
      </w:r>
      <w:r>
        <w:rPr>
          <w:rStyle w:val="FootnoteReference"/>
        </w:rPr>
        <w:footnoteReference w:id="19447"/>
      </w:r>
      <w:r>
        <w:t xml:space="preserve">, and for the word of God</w:t>
      </w:r>
      <w:r>
        <w:rPr>
          <w:rStyle w:val="FootnoteReference"/>
        </w:rPr>
        <w:footnoteReference w:id="19448"/>
      </w:r>
      <w:r>
        <w:t xml:space="preserve">, and those who had not worshiped the beast, neither his image, neither had received his mark upon their foreheads, or in their hands; and they lived and reigned with Christ</w:t>
      </w:r>
      <w:r>
        <w:rPr>
          <w:rStyle w:val="FootnoteReference"/>
        </w:rPr>
        <w:footnoteReference w:id="19449"/>
      </w:r>
      <w:r>
        <w:t xml:space="preserve"> a thousand years.</w:t>
      </w:r>
      <w:r>
        <w:rPr>
          <w:rStyle w:val="FootnoteReference"/>
        </w:rPr>
        <w:footnoteReference w:id="19450"/>
      </w:r>
      <w:r>
        <w:rPr>
          <w:rStyle w:val="FootnoteReference"/>
        </w:rPr>
        <w:footnoteReference w:id="19451"/>
      </w:r>
      <w:r>
        <w:rPr>
          <w:rStyle w:val="FootnoteReference"/>
        </w:rPr>
        <w:footnoteReference w:id="19452"/>
      </w:r>
      <w:r>
        <w:rPr>
          <w:rStyle w:val="FootnoteReference"/>
        </w:rPr>
        <w:footnoteReference w:id="19453"/>
      </w:r>
    </w:p>
    <w:p>
      <w:r>
        <w:rPr>
          <w:b/>
        </w:rPr>
        <w:t xml:space="preserve">5 </w:t>
      </w:r>
      <w:r>
        <w:t xml:space="preserve">But the rest</w:t>
      </w:r>
      <w:r>
        <w:rPr>
          <w:rStyle w:val="FootnoteReference"/>
        </w:rPr>
        <w:footnoteReference w:id="19454"/>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5"/>
      </w:r>
      <w:r>
        <w:t xml:space="preserve"> and holy is the one who has part in the first resurrection: on such the second</w:t>
      </w:r>
      <w:r>
        <w:rPr>
          <w:rStyle w:val="FootnoteReference"/>
        </w:rPr>
        <w:footnoteReference w:id="19456"/>
      </w:r>
      <w:r>
        <w:t xml:space="preserve"> death has no power, but they shall be priests</w:t>
      </w:r>
      <w:r>
        <w:rPr>
          <w:rStyle w:val="FootnoteReference"/>
        </w:rPr>
        <w:footnoteReference w:id="19457"/>
      </w:r>
      <w:r>
        <w:t xml:space="preserve"> of God and of Christ, and shall</w:t>
      </w:r>
      <w:r>
        <w:rPr>
          <w:rStyle w:val="FootnoteReference"/>
        </w:rPr>
        <w:footnoteReference w:id="19458"/>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59"/>
      </w:r>
    </w:p>
    <w:p>
      <w:r>
        <w:rPr>
          <w:b/>
        </w:rPr>
        <w:t xml:space="preserve">8 </w:t>
      </w:r>
      <w:r>
        <w:t xml:space="preserve">And shall go out to deceive</w:t>
      </w:r>
      <w:r>
        <w:rPr>
          <w:rStyle w:val="FootnoteReference"/>
        </w:rPr>
        <w:footnoteReference w:id="19460"/>
      </w:r>
      <w:r>
        <w:t xml:space="preserve"> the nations who are in the four quarters of the earth, Gog</w:t>
      </w:r>
      <w:r>
        <w:rPr>
          <w:rStyle w:val="FootnoteReference"/>
        </w:rPr>
        <w:footnoteReference w:id="19461"/>
      </w:r>
      <w:r>
        <w:t xml:space="preserve">, and Magog</w:t>
      </w:r>
      <w:r>
        <w:rPr>
          <w:rStyle w:val="FootnoteReference"/>
        </w:rPr>
        <w:footnoteReference w:id="19462"/>
      </w:r>
      <w:r>
        <w:t xml:space="preserve">, to gather</w:t>
      </w:r>
      <w:r>
        <w:rPr>
          <w:rStyle w:val="FootnoteReference"/>
        </w:rPr>
        <w:footnoteReference w:id="19463"/>
      </w:r>
      <w:r>
        <w:t xml:space="preserve"> them together to battle: the number</w:t>
      </w:r>
      <w:r>
        <w:rPr>
          <w:rStyle w:val="FootnoteReference"/>
        </w:rPr>
        <w:footnoteReference w:id="19464"/>
      </w:r>
      <w:r>
        <w:t xml:space="preserve"> of whom is as the sand of the sea.</w:t>
      </w:r>
    </w:p>
    <w:p>
      <w:r>
        <w:rPr>
          <w:b/>
        </w:rPr>
        <w:t xml:space="preserve">9 </w:t>
      </w:r>
      <w:r>
        <w:t xml:space="preserve">And they went</w:t>
      </w:r>
      <w:r>
        <w:rPr>
          <w:rStyle w:val="FootnoteReference"/>
        </w:rPr>
        <w:footnoteReference w:id="19465"/>
      </w:r>
      <w:r>
        <w:t xml:space="preserve"> up on the breadth of the earth, and compassed</w:t>
      </w:r>
      <w:r>
        <w:rPr>
          <w:rStyle w:val="FootnoteReference"/>
        </w:rPr>
        <w:footnoteReference w:id="19466"/>
      </w:r>
      <w:r>
        <w:t xml:space="preserve"> the camp</w:t>
      </w:r>
      <w:r>
        <w:rPr>
          <w:rStyle w:val="FootnoteReference"/>
        </w:rPr>
        <w:footnoteReference w:id="19467"/>
      </w:r>
      <w:r>
        <w:t xml:space="preserve"> of the holy ones about, and the beloved city: and fire</w:t>
      </w:r>
      <w:r>
        <w:rPr>
          <w:rStyle w:val="FootnoteReference"/>
        </w:rPr>
        <w:footnoteReference w:id="19468"/>
      </w:r>
      <w:r>
        <w:t xml:space="preserve"> came down from God out of heaven, and devoured them.</w:t>
      </w:r>
    </w:p>
    <w:p>
      <w:r>
        <w:rPr>
          <w:b/>
        </w:rPr>
        <w:t xml:space="preserve">10 </w:t>
      </w:r>
      <w:r>
        <w:t xml:space="preserve">And the devil</w:t>
      </w:r>
      <w:r>
        <w:rPr>
          <w:rStyle w:val="FootnoteReference"/>
        </w:rPr>
        <w:footnoteReference w:id="19469"/>
      </w:r>
      <w:r>
        <w:t xml:space="preserve"> that deceived them was cast into the lake</w:t>
      </w:r>
      <w:r>
        <w:rPr>
          <w:rStyle w:val="FootnoteReference"/>
        </w:rPr>
        <w:footnoteReference w:id="19470"/>
      </w:r>
      <w:r>
        <w:t xml:space="preserve"> of fire and brimstone, where the beast and the false prophet are, and shall be tormented</w:t>
      </w:r>
      <w:r>
        <w:rPr>
          <w:rStyle w:val="FootnoteReference"/>
        </w:rPr>
        <w:footnoteReference w:id="19471"/>
      </w:r>
      <w:r>
        <w:t xml:space="preserve"> day and night forever and ever.</w:t>
      </w:r>
    </w:p>
    <w:p>
      <w:r>
        <w:rPr>
          <w:b/>
        </w:rPr>
        <w:t xml:space="preserve">11 </w:t>
      </w:r>
      <w:r>
        <w:t xml:space="preserve">And I saw</w:t>
      </w:r>
      <w:r>
        <w:rPr>
          <w:rStyle w:val="FootnoteReference"/>
        </w:rPr>
        <w:footnoteReference w:id="19472"/>
      </w:r>
      <w:r>
        <w:t xml:space="preserve"> a great white throne, and him who sat on it, from whose face the earth and the heaven fled away; and there</w:t>
      </w:r>
      <w:r>
        <w:rPr>
          <w:rStyle w:val="FootnoteReference"/>
        </w:rPr>
        <w:footnoteReference w:id="19473"/>
      </w:r>
      <w:r>
        <w:t xml:space="preserve"> was found no place for them.</w:t>
      </w:r>
    </w:p>
    <w:p>
      <w:r>
        <w:rPr>
          <w:b/>
        </w:rPr>
        <w:t xml:space="preserve">12 </w:t>
      </w:r>
      <w:r>
        <w:t xml:space="preserve">And I saw</w:t>
      </w:r>
      <w:r>
        <w:rPr>
          <w:rStyle w:val="FootnoteReference"/>
        </w:rPr>
        <w:footnoteReference w:id="19474"/>
      </w:r>
      <w:r>
        <w:t xml:space="preserve"> the dead, small</w:t>
      </w:r>
      <w:r>
        <w:rPr>
          <w:rStyle w:val="FootnoteReference"/>
        </w:rPr>
        <w:footnoteReference w:id="19475"/>
      </w:r>
      <w:r>
        <w:t xml:space="preserve"> and great, stand</w:t>
      </w:r>
      <w:r>
        <w:rPr>
          <w:rStyle w:val="FootnoteReference"/>
        </w:rPr>
        <w:footnoteReference w:id="19476"/>
      </w:r>
      <w:r>
        <w:t xml:space="preserve"> before God; and the books</w:t>
      </w:r>
      <w:r>
        <w:rPr>
          <w:rStyle w:val="FootnoteReference"/>
        </w:rPr>
        <w:footnoteReference w:id="19477"/>
      </w:r>
      <w:r>
        <w:t xml:space="preserve"> were opened: and another</w:t>
      </w:r>
      <w:r>
        <w:rPr>
          <w:rStyle w:val="FootnoteReference"/>
        </w:rPr>
        <w:footnoteReference w:id="19478"/>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79"/>
      </w:r>
      <w:r>
        <w:t xml:space="preserve"> gave up the dead which were in it; and death</w:t>
      </w:r>
      <w:r>
        <w:rPr>
          <w:rStyle w:val="FootnoteReference"/>
        </w:rPr>
        <w:footnoteReference w:id="19480"/>
      </w:r>
      <w:r>
        <w:t xml:space="preserve"> and Hades delivered up the dead which were in them: and they were judged every man according to their works.</w:t>
      </w:r>
      <w:r>
        <w:rPr>
          <w:rStyle w:val="FootnoteReference"/>
        </w:rPr>
        <w:footnoteReference w:id="19481"/>
      </w:r>
    </w:p>
    <w:p>
      <w:r>
        <w:rPr>
          <w:b/>
        </w:rPr>
        <w:t xml:space="preserve">14 </w:t>
      </w:r>
      <w:r>
        <w:t xml:space="preserve">And death</w:t>
      </w:r>
      <w:r>
        <w:rPr>
          <w:rStyle w:val="FootnoteReference"/>
        </w:rPr>
        <w:footnoteReference w:id="19482"/>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3"/>
      </w:r>
      <w:r>
        <w:t xml:space="preserve"> into the lake of fire.</w:t>
      </w:r>
      <w:r>
        <w:rPr>
          <w:rStyle w:val="FootnoteReference"/>
        </w:rPr>
        <w:footnoteReference w:id="19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5"/>
      </w:r>
      <w:r>
        <w:t xml:space="preserve"> heaven and a new earth: for the first heaven and the first earth were passed away; and there</w:t>
      </w:r>
      <w:r>
        <w:rPr>
          <w:rStyle w:val="FootnoteReference"/>
        </w:rPr>
        <w:footnoteReference w:id="19486"/>
      </w:r>
      <w:r>
        <w:t xml:space="preserve"> was no more sea.</w:t>
      </w:r>
      <w:r>
        <w:rPr>
          <w:rStyle w:val="FootnoteReference"/>
        </w:rPr>
        <w:footnoteReference w:id="19487"/>
      </w:r>
    </w:p>
    <w:p>
      <w:r>
        <w:rPr>
          <w:b/>
        </w:rPr>
        <w:t xml:space="preserve">2 </w:t>
      </w:r>
      <w:r>
        <w:t xml:space="preserve">And I John</w:t>
      </w:r>
      <w:r>
        <w:rPr>
          <w:rStyle w:val="FootnoteReference"/>
        </w:rPr>
        <w:footnoteReference w:id="19488"/>
      </w:r>
      <w:r>
        <w:t xml:space="preserve"> saw the holy</w:t>
      </w:r>
      <w:r>
        <w:rPr>
          <w:rStyle w:val="FootnoteReference"/>
        </w:rPr>
        <w:footnoteReference w:id="19489"/>
      </w:r>
      <w:r>
        <w:t xml:space="preserve"> city, new Jerusalem</w:t>
      </w:r>
      <w:r>
        <w:rPr>
          <w:rStyle w:val="FootnoteReference"/>
        </w:rPr>
        <w:footnoteReference w:id="19490"/>
      </w:r>
      <w:r>
        <w:t xml:space="preserve">, coming</w:t>
      </w:r>
      <w:r>
        <w:rPr>
          <w:rStyle w:val="FootnoteReference"/>
        </w:rPr>
        <w:footnoteReference w:id="19491"/>
      </w:r>
      <w:r>
        <w:t xml:space="preserve"> down from God</w:t>
      </w:r>
      <w:r>
        <w:rPr>
          <w:rStyle w:val="FootnoteReference"/>
        </w:rPr>
        <w:footnoteReference w:id="19492"/>
      </w:r>
      <w:r>
        <w:t xml:space="preserve"> out of heaven, prepared as a bride adorned for her husband.</w:t>
      </w:r>
      <w:r>
        <w:rPr>
          <w:rStyle w:val="FootnoteReference"/>
        </w:rPr>
        <w:footnoteReference w:id="19493"/>
      </w:r>
      <w:r>
        <w:rPr>
          <w:rStyle w:val="FootnoteReference"/>
        </w:rPr>
        <w:footnoteReference w:id="19494"/>
      </w:r>
      <w:r>
        <w:rPr>
          <w:rStyle w:val="FootnoteReference"/>
        </w:rPr>
        <w:footnoteReference w:id="19495"/>
      </w:r>
      <w:r>
        <w:rPr>
          <w:rStyle w:val="FootnoteReference"/>
        </w:rPr>
        <w:footnoteReference w:id="19496"/>
      </w:r>
    </w:p>
    <w:p>
      <w:r>
        <w:rPr>
          <w:b/>
        </w:rPr>
        <w:t xml:space="preserve">3 </w:t>
      </w:r>
      <w:r>
        <w:t xml:space="preserve">And I heard a great</w:t>
      </w:r>
      <w:r>
        <w:rPr>
          <w:rStyle w:val="FootnoteReference"/>
        </w:rPr>
        <w:footnoteReference w:id="19497"/>
      </w:r>
      <w:r>
        <w:t xml:space="preserve"> voice out of heaven saying, Look, the tabernacle of God is with men, and he will dwell with them, and they shall be his people, and God himself</w:t>
      </w:r>
      <w:r>
        <w:rPr>
          <w:rStyle w:val="FootnoteReference"/>
        </w:rPr>
        <w:footnoteReference w:id="19498"/>
      </w:r>
      <w:r>
        <w:t xml:space="preserve"> shall be with them, and be their God.</w:t>
      </w:r>
      <w:r>
        <w:rPr>
          <w:rStyle w:val="FootnoteReference"/>
        </w:rPr>
        <w:footnoteReference w:id="19499"/>
      </w:r>
    </w:p>
    <w:p>
      <w:r>
        <w:rPr>
          <w:b/>
        </w:rPr>
        <w:t xml:space="preserve">4 </w:t>
      </w:r>
      <w:r>
        <w:t xml:space="preserve">And God shall</w:t>
      </w:r>
      <w:r>
        <w:rPr>
          <w:rStyle w:val="FootnoteReference"/>
        </w:rPr>
        <w:footnoteReference w:id="19500"/>
      </w:r>
      <w:r>
        <w:t xml:space="preserve"> wipe away all tears from their eyes; and there shall be no more death, neither sorrow</w:t>
      </w:r>
      <w:r>
        <w:rPr>
          <w:rStyle w:val="FootnoteReference"/>
        </w:rPr>
        <w:footnoteReference w:id="19501"/>
      </w:r>
      <w:r>
        <w:t xml:space="preserve">, nor crying, neither shall there is any more pain: for the former</w:t>
      </w:r>
      <w:r>
        <w:rPr>
          <w:rStyle w:val="FootnoteReference"/>
        </w:rPr>
        <w:footnoteReference w:id="19502"/>
      </w:r>
      <w:r>
        <w:t xml:space="preserve"> things are passed away.</w:t>
      </w:r>
      <w:r>
        <w:rPr>
          <w:rStyle w:val="FootnoteReference"/>
        </w:rPr>
        <w:footnoteReference w:id="19503"/>
      </w:r>
    </w:p>
    <w:p>
      <w:r>
        <w:rPr>
          <w:b/>
        </w:rPr>
        <w:t xml:space="preserve">5 </w:t>
      </w:r>
      <w:r>
        <w:t xml:space="preserve">And the one who sat upon the throne said, Look, I make all things new. And he said to me, Write</w:t>
      </w:r>
      <w:r>
        <w:rPr>
          <w:rStyle w:val="FootnoteReference"/>
        </w:rPr>
        <w:footnoteReference w:id="19504"/>
      </w:r>
      <w:r>
        <w:t xml:space="preserve">: for these words are true and faithful.</w:t>
      </w:r>
      <w:r>
        <w:rPr>
          <w:rStyle w:val="FootnoteReference"/>
        </w:rPr>
        <w:footnoteReference w:id="19505"/>
      </w:r>
      <w:r>
        <w:rPr>
          <w:rStyle w:val="FootnoteReference"/>
        </w:rPr>
        <w:footnoteReference w:id="19506"/>
      </w:r>
    </w:p>
    <w:p>
      <w:r>
        <w:rPr>
          <w:b/>
        </w:rPr>
        <w:t xml:space="preserve">6 </w:t>
      </w:r>
      <w:r>
        <w:t xml:space="preserve">And he said to me, It is done. I am</w:t>
      </w:r>
      <w:r>
        <w:rPr>
          <w:rStyle w:val="FootnoteReference"/>
        </w:rPr>
        <w:footnoteReference w:id="19507"/>
      </w:r>
      <w:r>
        <w:t xml:space="preserve"> Alpha and Omega</w:t>
      </w:r>
      <w:r>
        <w:rPr>
          <w:rStyle w:val="FootnoteReference"/>
        </w:rPr>
        <w:footnoteReference w:id="19508"/>
      </w:r>
      <w:r>
        <w:t xml:space="preserve">, the beginning and the end. I will give to him who is thirsty of the fountain</w:t>
      </w:r>
      <w:r>
        <w:rPr>
          <w:rStyle w:val="FootnoteReference"/>
        </w:rPr>
        <w:footnoteReference w:id="19509"/>
      </w:r>
      <w:r>
        <w:t xml:space="preserve"> of the water of life freely</w:t>
      </w:r>
      <w:r>
        <w:rPr>
          <w:rStyle w:val="FootnoteReference"/>
        </w:rPr>
        <w:footnoteReference w:id="19510"/>
      </w:r>
      <w:r>
        <w:t xml:space="preserve">.</w:t>
      </w:r>
      <w:r>
        <w:rPr>
          <w:rStyle w:val="FootnoteReference"/>
        </w:rPr>
        <w:footnoteReference w:id="19511"/>
      </w:r>
    </w:p>
    <w:p>
      <w:r>
        <w:rPr>
          <w:b/>
        </w:rPr>
        <w:t xml:space="preserve">7 </w:t>
      </w:r>
      <w:r>
        <w:t xml:space="preserve">the one who overcomes shall inherit</w:t>
      </w:r>
      <w:r>
        <w:rPr>
          <w:rStyle w:val="FootnoteReference"/>
        </w:rPr>
        <w:footnoteReference w:id="19512"/>
      </w:r>
      <w:r>
        <w:t xml:space="preserve"> all things; and I will be his God, and he shall be my son.</w:t>
      </w:r>
      <w:r>
        <w:rPr>
          <w:rStyle w:val="FootnoteReference"/>
        </w:rPr>
        <w:footnoteReference w:id="19513"/>
      </w:r>
    </w:p>
    <w:p>
      <w:r>
        <w:rPr>
          <w:b/>
        </w:rPr>
        <w:t xml:space="preserve">8 </w:t>
      </w:r>
      <w:r>
        <w:t xml:space="preserve">But the fearful</w:t>
      </w:r>
      <w:r>
        <w:rPr>
          <w:rStyle w:val="FootnoteReference"/>
        </w:rPr>
        <w:footnoteReference w:id="19514"/>
      </w:r>
      <w:r>
        <w:t xml:space="preserve">, and unbelieving, and the abominable, and murderers, and sexually immoral, and sorcerers, and idolaters</w:t>
      </w:r>
      <w:r>
        <w:rPr>
          <w:rStyle w:val="FootnoteReference"/>
        </w:rPr>
        <w:footnoteReference w:id="19515"/>
      </w:r>
      <w:r>
        <w:t xml:space="preserve">, and all liars, shall have their part in the lake</w:t>
      </w:r>
      <w:r>
        <w:rPr>
          <w:rStyle w:val="FootnoteReference"/>
        </w:rPr>
        <w:footnoteReference w:id="19516"/>
      </w:r>
      <w:r>
        <w:t xml:space="preserve"> which burns with fire and brimstone: which is</w:t>
      </w:r>
      <w:r>
        <w:rPr>
          <w:rStyle w:val="FootnoteReference"/>
        </w:rPr>
        <w:footnoteReference w:id="19517"/>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18"/>
      </w:r>
      <w:r>
        <w:t xml:space="preserve"> wife.</w:t>
      </w:r>
    </w:p>
    <w:p>
      <w:r>
        <w:rPr>
          <w:b/>
        </w:rPr>
        <w:t xml:space="preserve">10 </w:t>
      </w:r>
      <w:r>
        <w:t xml:space="preserve">And he carried</w:t>
      </w:r>
      <w:r>
        <w:rPr>
          <w:rStyle w:val="FootnoteReference"/>
        </w:rPr>
        <w:footnoteReference w:id="19519"/>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0"/>
      </w:r>
      <w:r>
        <w:t xml:space="preserve"> of God: and her light was like to a stone most precious, even like a jasper stone, clear</w:t>
      </w:r>
      <w:r>
        <w:rPr>
          <w:rStyle w:val="FootnoteReference"/>
        </w:rPr>
        <w:footnoteReference w:id="19521"/>
      </w:r>
      <w:r>
        <w:t xml:space="preserve"> as crystal;</w:t>
      </w:r>
      <w:r>
        <w:rPr>
          <w:rStyle w:val="FootnoteReference"/>
        </w:rPr>
        <w:footnoteReference w:id="19522"/>
      </w:r>
    </w:p>
    <w:p>
      <w:r>
        <w:rPr>
          <w:b/>
        </w:rPr>
        <w:t xml:space="preserve">12 </w:t>
      </w:r>
      <w:r>
        <w:t xml:space="preserve">And had a wall</w:t>
      </w:r>
      <w:r>
        <w:rPr>
          <w:rStyle w:val="FootnoteReference"/>
        </w:rPr>
        <w:footnoteReference w:id="19523"/>
      </w:r>
      <w:r>
        <w:t xml:space="preserve"> great and high, and had twelve gates</w:t>
      </w:r>
      <w:r>
        <w:rPr>
          <w:rStyle w:val="FootnoteReference"/>
        </w:rPr>
        <w:footnoteReference w:id="19524"/>
      </w:r>
      <w:r>
        <w:t xml:space="preserve">, and at the gates twelve angels</w:t>
      </w:r>
      <w:r>
        <w:rPr>
          <w:rStyle w:val="FootnoteReference"/>
        </w:rPr>
        <w:footnoteReference w:id="19525"/>
      </w:r>
      <w:r>
        <w:t xml:space="preserve">, and names</w:t>
      </w:r>
      <w:r>
        <w:rPr>
          <w:rStyle w:val="FootnoteReference"/>
        </w:rPr>
        <w:footnoteReference w:id="19526"/>
      </w:r>
      <w:r>
        <w:t xml:space="preserve"> written thereon, which are the names of the twelve tribes of the children of Israel</w:t>
      </w:r>
      <w:r>
        <w:rPr>
          <w:rStyle w:val="FootnoteReference"/>
        </w:rPr>
        <w:footnoteReference w:id="19527"/>
      </w:r>
      <w:r>
        <w:t xml:space="preserve">:</w:t>
      </w:r>
    </w:p>
    <w:p>
      <w:r>
        <w:rPr>
          <w:b/>
        </w:rPr>
        <w:t xml:space="preserve">13 </w:t>
      </w:r>
      <w:r>
        <w:t xml:space="preserve">On the east three gates; on the north three gates; on the south three gates; and on the west three gates.</w:t>
      </w:r>
      <w:r>
        <w:rPr>
          <w:rStyle w:val="FootnoteReference"/>
        </w:rPr>
        <w:footnoteReference w:id="19528"/>
      </w:r>
    </w:p>
    <w:p>
      <w:r>
        <w:rPr>
          <w:b/>
        </w:rPr>
        <w:t xml:space="preserve">14 </w:t>
      </w:r>
      <w:r>
        <w:t xml:space="preserve">And the wall of the city had twelve foundations</w:t>
      </w:r>
      <w:r>
        <w:rPr>
          <w:rStyle w:val="FootnoteReference"/>
        </w:rPr>
        <w:footnoteReference w:id="19529"/>
      </w:r>
      <w:r>
        <w:t xml:space="preserve">, and in</w:t>
      </w:r>
      <w:r>
        <w:rPr>
          <w:rStyle w:val="FootnoteReference"/>
        </w:rPr>
        <w:footnoteReference w:id="19530"/>
      </w:r>
      <w:r>
        <w:t xml:space="preserve"> them the names of the twelve apostles of the Lamb.</w:t>
      </w:r>
    </w:p>
    <w:p>
      <w:r>
        <w:rPr>
          <w:b/>
        </w:rPr>
        <w:t xml:space="preserve">15 </w:t>
      </w:r>
      <w:r>
        <w:t xml:space="preserve">And the one who talked with me had a golden</w:t>
      </w:r>
      <w:r>
        <w:rPr>
          <w:rStyle w:val="FootnoteReference"/>
        </w:rPr>
        <w:footnoteReference w:id="19531"/>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2"/>
      </w:r>
      <w:r>
        <w:t xml:space="preserve"> thousand furlongs. The length and the breadth and the height of it are equal.</w:t>
      </w:r>
      <w:r>
        <w:rPr>
          <w:rStyle w:val="FootnoteReference"/>
        </w:rPr>
        <w:footnoteReference w:id="19533"/>
      </w:r>
    </w:p>
    <w:p>
      <w:r>
        <w:rPr>
          <w:b/>
        </w:rPr>
        <w:t xml:space="preserve">17 </w:t>
      </w:r>
      <w:r>
        <w:t xml:space="preserve">And he measured the wall of it, a hundred and forty and four cubits, according to the measure of a man, that is, of the angel.</w:t>
      </w:r>
      <w:r>
        <w:rPr>
          <w:rStyle w:val="FootnoteReference"/>
        </w:rPr>
        <w:footnoteReference w:id="19534"/>
      </w:r>
    </w:p>
    <w:p>
      <w:r>
        <w:rPr>
          <w:b/>
        </w:rPr>
        <w:t xml:space="preserve">18 </w:t>
      </w:r>
      <w:r>
        <w:t xml:space="preserve">And the building of the wall of it was of</w:t>
      </w:r>
      <w:r>
        <w:rPr>
          <w:rStyle w:val="FootnoteReference"/>
        </w:rPr>
        <w:footnoteReference w:id="19535"/>
      </w:r>
      <w:r>
        <w:t xml:space="preserve"> jasper: and the city was pure gold, like to clear glass.</w:t>
      </w:r>
    </w:p>
    <w:p>
      <w:r>
        <w:rPr>
          <w:b/>
        </w:rPr>
        <w:t xml:space="preserve">19 </w:t>
      </w:r>
      <w:r>
        <w:t xml:space="preserve">And the foundations</w:t>
      </w:r>
      <w:r>
        <w:rPr>
          <w:rStyle w:val="FootnoteReference"/>
        </w:rPr>
        <w:footnoteReference w:id="19536"/>
      </w:r>
      <w:r>
        <w:t xml:space="preserve"> of the wall of the city were garnished with all manner of precious stones. The first foundation was jasper; the second, sapphire</w:t>
      </w:r>
      <w:r>
        <w:rPr>
          <w:rStyle w:val="FootnoteReference"/>
        </w:rPr>
        <w:footnoteReference w:id="19537"/>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38"/>
      </w:r>
    </w:p>
    <w:p>
      <w:r>
        <w:rPr>
          <w:b/>
        </w:rPr>
        <w:t xml:space="preserve">21 </w:t>
      </w:r>
      <w:r>
        <w:t xml:space="preserve">And the twelve</w:t>
      </w:r>
      <w:r>
        <w:rPr>
          <w:rStyle w:val="FootnoteReference"/>
        </w:rPr>
        <w:footnoteReference w:id="19539"/>
      </w:r>
      <w:r>
        <w:t xml:space="preserve"> gates were twelve pearls: each gate was of one pearl: and the street of the city was pure</w:t>
      </w:r>
      <w:r>
        <w:rPr>
          <w:rStyle w:val="FootnoteReference"/>
        </w:rPr>
        <w:footnoteReference w:id="19540"/>
      </w:r>
      <w:r>
        <w:t xml:space="preserve"> gold, as it</w:t>
      </w:r>
      <w:r>
        <w:rPr>
          <w:rStyle w:val="FootnoteReference"/>
        </w:rPr>
        <w:footnoteReference w:id="19541"/>
      </w:r>
      <w:r>
        <w:t xml:space="preserve"> were transparent glass.</w:t>
      </w:r>
    </w:p>
    <w:p>
      <w:r>
        <w:rPr>
          <w:b/>
        </w:rPr>
        <w:t xml:space="preserve">22 </w:t>
      </w:r>
      <w:r>
        <w:t xml:space="preserve">And I saw</w:t>
      </w:r>
      <w:r>
        <w:rPr>
          <w:rStyle w:val="FootnoteReference"/>
        </w:rPr>
        <w:footnoteReference w:id="19542"/>
      </w:r>
      <w:r>
        <w:t xml:space="preserve"> no temple in it: for the Lord</w:t>
      </w:r>
      <w:r>
        <w:rPr>
          <w:rStyle w:val="FootnoteReference"/>
        </w:rPr>
        <w:footnoteReference w:id="19543"/>
      </w:r>
      <w:r>
        <w:t xml:space="preserve"> God Almighty and the Lamb</w:t>
      </w:r>
      <w:r>
        <w:rPr>
          <w:rStyle w:val="FootnoteReference"/>
        </w:rPr>
        <w:footnoteReference w:id="19544"/>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5"/>
      </w:r>
      <w:r>
        <w:t xml:space="preserve"> is the light of it.</w:t>
      </w:r>
      <w:r>
        <w:rPr>
          <w:rStyle w:val="FootnoteReference"/>
        </w:rPr>
        <w:footnoteReference w:id="19546"/>
      </w:r>
    </w:p>
    <w:p>
      <w:r>
        <w:rPr>
          <w:b/>
        </w:rPr>
        <w:t xml:space="preserve">24 </w:t>
      </w:r>
      <w:r>
        <w:t xml:space="preserve">And the nations</w:t>
      </w:r>
      <w:r>
        <w:rPr>
          <w:rStyle w:val="FootnoteReference"/>
        </w:rPr>
        <w:footnoteReference w:id="19547"/>
      </w:r>
      <w:r>
        <w:t xml:space="preserve"> of those who are saved shall walk</w:t>
      </w:r>
      <w:r>
        <w:rPr>
          <w:rStyle w:val="FootnoteReference"/>
        </w:rPr>
        <w:footnoteReference w:id="19548"/>
      </w:r>
      <w:r>
        <w:t xml:space="preserve"> in the light of it: and the kings</w:t>
      </w:r>
      <w:r>
        <w:rPr>
          <w:rStyle w:val="FootnoteReference"/>
        </w:rPr>
        <w:footnoteReference w:id="19549"/>
      </w:r>
      <w:r>
        <w:t xml:space="preserve"> of the earth do bring their glory and honor into it.</w:t>
      </w:r>
    </w:p>
    <w:p>
      <w:r>
        <w:rPr>
          <w:b/>
        </w:rPr>
        <w:t xml:space="preserve">25 </w:t>
      </w:r>
      <w:r>
        <w:t xml:space="preserve">And the gates</w:t>
      </w:r>
      <w:r>
        <w:rPr>
          <w:rStyle w:val="FootnoteReference"/>
        </w:rPr>
        <w:footnoteReference w:id="19550"/>
      </w:r>
      <w:r>
        <w:t xml:space="preserve"> of it shall not be shut at all by day: for there shall be no night there.</w:t>
      </w:r>
      <w:r>
        <w:rPr>
          <w:rStyle w:val="FootnoteReference"/>
        </w:rPr>
        <w:footnoteReference w:id="19551"/>
      </w:r>
    </w:p>
    <w:p>
      <w:r>
        <w:rPr>
          <w:b/>
        </w:rPr>
        <w:t xml:space="preserve">26 </w:t>
      </w:r>
      <w:r>
        <w:t xml:space="preserve">And they shall bring the glory</w:t>
      </w:r>
      <w:r>
        <w:rPr>
          <w:rStyle w:val="FootnoteReference"/>
        </w:rPr>
        <w:footnoteReference w:id="19552"/>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3"/>
      </w:r>
      <w:r>
        <w:rPr>
          <w:rStyle w:val="FootnoteReference"/>
        </w:rPr>
        <w:footnoteReference w:id="19554"/>
      </w:r>
      <w:r>
        <w:rPr>
          <w:rStyle w:val="FootnoteReference"/>
        </w:rPr>
        <w:footnoteReference w:id="195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6"/>
      </w:r>
      <w:r>
        <w:t xml:space="preserve"> river of water</w:t>
      </w:r>
      <w:r>
        <w:rPr>
          <w:rStyle w:val="FootnoteReference"/>
        </w:rPr>
        <w:footnoteReference w:id="19557"/>
      </w:r>
      <w:r>
        <w:t xml:space="preserve"> of life, clear</w:t>
      </w:r>
      <w:r>
        <w:rPr>
          <w:rStyle w:val="FootnoteReference"/>
        </w:rPr>
        <w:footnoteReference w:id="19558"/>
      </w:r>
      <w:r>
        <w:t xml:space="preserve"> as crystal, proceeding</w:t>
      </w:r>
      <w:r>
        <w:rPr>
          <w:rStyle w:val="FootnoteReference"/>
        </w:rPr>
        <w:footnoteReference w:id="19559"/>
      </w:r>
      <w:r>
        <w:t xml:space="preserve"> out of the throne of God</w:t>
      </w:r>
      <w:r>
        <w:rPr>
          <w:rStyle w:val="FootnoteReference"/>
        </w:rPr>
        <w:footnoteReference w:id="19560"/>
      </w:r>
      <w:r>
        <w:t xml:space="preserve"> and of the Lamb.</w:t>
      </w:r>
      <w:r>
        <w:rPr>
          <w:rStyle w:val="FootnoteReference"/>
        </w:rPr>
        <w:footnoteReference w:id="19561"/>
      </w:r>
      <w:r>
        <w:rPr>
          <w:rStyle w:val="FootnoteReference"/>
        </w:rPr>
        <w:footnoteReference w:id="19562"/>
      </w:r>
    </w:p>
    <w:p>
      <w:r>
        <w:rPr>
          <w:b/>
        </w:rPr>
        <w:t xml:space="preserve">2 </w:t>
      </w:r>
      <w:r>
        <w:t xml:space="preserve">In the midst</w:t>
      </w:r>
      <w:r>
        <w:rPr>
          <w:rStyle w:val="FootnoteReference"/>
        </w:rPr>
        <w:footnoteReference w:id="19563"/>
      </w:r>
      <w:r>
        <w:t xml:space="preserve"> of the street of it, and on either side of the river, was there the tree of life</w:t>
      </w:r>
      <w:r>
        <w:rPr>
          <w:rStyle w:val="FootnoteReference"/>
        </w:rPr>
        <w:footnoteReference w:id="19564"/>
      </w:r>
      <w:r>
        <w:t xml:space="preserve">, which bore twelve manner of fruits, and yielded her fruit every month: and the leaves of the tree were for the healing</w:t>
      </w:r>
      <w:r>
        <w:rPr>
          <w:rStyle w:val="FootnoteReference"/>
        </w:rPr>
        <w:footnoteReference w:id="19565"/>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6"/>
      </w:r>
      <w:r>
        <w:rPr>
          <w:rStyle w:val="FootnoteReference"/>
        </w:rPr>
        <w:footnoteReference w:id="19567"/>
      </w:r>
    </w:p>
    <w:p>
      <w:r>
        <w:rPr>
          <w:b/>
        </w:rPr>
        <w:t xml:space="preserve">4 </w:t>
      </w:r>
      <w:r>
        <w:t xml:space="preserve">And they shall see his face; and his name shall be in their foreheads.</w:t>
      </w:r>
      <w:r>
        <w:rPr>
          <w:rStyle w:val="FootnoteReference"/>
        </w:rPr>
        <w:footnoteReference w:id="19568"/>
      </w:r>
    </w:p>
    <w:p>
      <w:r>
        <w:rPr>
          <w:b/>
        </w:rPr>
        <w:t xml:space="preserve">5 </w:t>
      </w:r>
      <w:r>
        <w:t xml:space="preserve">And there shall be no night</w:t>
      </w:r>
      <w:r>
        <w:rPr>
          <w:rStyle w:val="FootnoteReference"/>
        </w:rPr>
        <w:footnoteReference w:id="19569"/>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0"/>
      </w:r>
      <w:r>
        <w:t xml:space="preserve"> prophets sent</w:t>
      </w:r>
      <w:r>
        <w:rPr>
          <w:rStyle w:val="FootnoteReference"/>
        </w:rPr>
        <w:footnoteReference w:id="19571"/>
      </w:r>
      <w:r>
        <w:t xml:space="preserve"> his angel to show to his slaves the things which must shortly be done.</w:t>
      </w:r>
    </w:p>
    <w:p>
      <w:r>
        <w:rPr>
          <w:b/>
        </w:rPr>
        <w:t xml:space="preserve">7 </w:t>
      </w:r>
      <w:r>
        <w:t xml:space="preserve">Look, I come</w:t>
      </w:r>
      <w:r>
        <w:rPr>
          <w:rStyle w:val="FootnoteReference"/>
        </w:rPr>
        <w:footnoteReference w:id="19572"/>
      </w:r>
      <w:r>
        <w:t xml:space="preserve"> quickly: blessed</w:t>
      </w:r>
      <w:r>
        <w:rPr>
          <w:rStyle w:val="FootnoteReference"/>
        </w:rPr>
        <w:footnoteReference w:id="19573"/>
      </w:r>
      <w:r>
        <w:t xml:space="preserve"> is the one who keeps the sayings of the prophecy of this book.</w:t>
      </w:r>
    </w:p>
    <w:p>
      <w:r>
        <w:rPr>
          <w:b/>
        </w:rPr>
        <w:t xml:space="preserve">8 </w:t>
      </w:r>
      <w:r>
        <w:t xml:space="preserve">And I John</w:t>
      </w:r>
      <w:r>
        <w:rPr>
          <w:rStyle w:val="FootnoteReference"/>
        </w:rPr>
        <w:footnoteReference w:id="19574"/>
      </w:r>
      <w:r>
        <w:t xml:space="preserve"> saw these things, and heard them. And when I had heard and seen, I fell</w:t>
      </w:r>
      <w:r>
        <w:rPr>
          <w:rStyle w:val="FootnoteReference"/>
        </w:rPr>
        <w:footnoteReference w:id="19575"/>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6"/>
      </w:r>
      <w:r>
        <w:t xml:space="preserve"> your fellow slave, and of your brothers the prophets, and of those who keep the sayings of this book: worship God</w:t>
      </w:r>
      <w:r>
        <w:rPr>
          <w:rStyle w:val="FootnoteReference"/>
        </w:rPr>
        <w:footnoteReference w:id="19577"/>
      </w:r>
      <w:r>
        <w:t xml:space="preserve">.</w:t>
      </w:r>
      <w:r>
        <w:rPr>
          <w:rStyle w:val="FootnoteReference"/>
        </w:rPr>
        <w:footnoteReference w:id="19578"/>
      </w:r>
    </w:p>
    <w:p>
      <w:r>
        <w:rPr>
          <w:b/>
        </w:rPr>
        <w:t xml:space="preserve">10 </w:t>
      </w:r>
      <w:r>
        <w:t xml:space="preserve">And he says to me, Seal</w:t>
      </w:r>
      <w:r>
        <w:rPr>
          <w:rStyle w:val="FootnoteReference"/>
        </w:rPr>
        <w:footnoteReference w:id="19579"/>
      </w:r>
      <w:r>
        <w:t xml:space="preserve"> not the sayings of the prophecy of this book: for the time is at hand.</w:t>
      </w:r>
      <w:r>
        <w:rPr>
          <w:rStyle w:val="FootnoteReference"/>
        </w:rPr>
        <w:footnoteReference w:id="19580"/>
      </w:r>
      <w:r>
        <w:rPr>
          <w:rStyle w:val="FootnoteReference"/>
        </w:rPr>
        <w:footnoteReference w:id="19581"/>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2"/>
      </w:r>
      <w:r>
        <w:rPr>
          <w:rStyle w:val="FootnoteReference"/>
        </w:rPr>
        <w:footnoteReference w:id="19583"/>
      </w:r>
    </w:p>
    <w:p>
      <w:r>
        <w:rPr>
          <w:b/>
        </w:rPr>
        <w:t xml:space="preserve">12 </w:t>
      </w:r>
      <w:r>
        <w:t xml:space="preserve">And, look, I come</w:t>
      </w:r>
      <w:r>
        <w:rPr>
          <w:rStyle w:val="FootnoteReference"/>
        </w:rPr>
        <w:footnoteReference w:id="19584"/>
      </w:r>
      <w:r>
        <w:t xml:space="preserve"> quickly; and my</w:t>
      </w:r>
      <w:r>
        <w:rPr>
          <w:rStyle w:val="FootnoteReference"/>
        </w:rPr>
        <w:footnoteReference w:id="19585"/>
      </w:r>
      <w:r>
        <w:t xml:space="preserve"> reward is with me, to give</w:t>
      </w:r>
      <w:r>
        <w:rPr>
          <w:rStyle w:val="FootnoteReference"/>
        </w:rPr>
        <w:footnoteReference w:id="19586"/>
      </w:r>
      <w:r>
        <w:t xml:space="preserve"> every man according as his work shall be.</w:t>
      </w:r>
    </w:p>
    <w:p>
      <w:r>
        <w:rPr>
          <w:b/>
        </w:rPr>
        <w:t xml:space="preserve">13 </w:t>
      </w:r>
      <w:r>
        <w:t xml:space="preserve">I am Alpha and Omega</w:t>
      </w:r>
      <w:r>
        <w:rPr>
          <w:rStyle w:val="FootnoteReference"/>
        </w:rPr>
        <w:footnoteReference w:id="19587"/>
      </w:r>
      <w:r>
        <w:t xml:space="preserve">, the beginning and the end, the first and the last.</w:t>
      </w:r>
      <w:r>
        <w:rPr>
          <w:rStyle w:val="FootnoteReference"/>
        </w:rPr>
        <w:footnoteReference w:id="19588"/>
      </w:r>
      <w:r>
        <w:rPr>
          <w:rStyle w:val="FootnoteReference"/>
        </w:rPr>
        <w:footnoteReference w:id="19589"/>
      </w:r>
    </w:p>
    <w:p>
      <w:r>
        <w:rPr>
          <w:b/>
        </w:rPr>
        <w:t xml:space="preserve">14 </w:t>
      </w:r>
      <w:r>
        <w:t xml:space="preserve">Blessed</w:t>
      </w:r>
      <w:r>
        <w:rPr>
          <w:rStyle w:val="FootnoteReference"/>
        </w:rPr>
        <w:footnoteReference w:id="19590"/>
      </w:r>
      <w:r>
        <w:t xml:space="preserve"> are those who do his commandments, that they may have</w:t>
      </w:r>
      <w:r>
        <w:rPr>
          <w:rStyle w:val="FootnoteReference"/>
        </w:rPr>
        <w:footnoteReference w:id="19591"/>
      </w:r>
      <w:r>
        <w:t xml:space="preserve"> right to the tree of life, and may</w:t>
      </w:r>
      <w:r>
        <w:rPr>
          <w:rStyle w:val="FootnoteReference"/>
        </w:rPr>
        <w:footnoteReference w:id="19592"/>
      </w:r>
      <w:r>
        <w:t xml:space="preserve"> enter in through the gates into the city.</w:t>
      </w:r>
    </w:p>
    <w:p>
      <w:r>
        <w:rPr>
          <w:b/>
        </w:rPr>
        <w:t xml:space="preserve">15 </w:t>
      </w:r>
      <w:r>
        <w:t xml:space="preserve">For without are dogs</w:t>
      </w:r>
      <w:r>
        <w:rPr>
          <w:rStyle w:val="FootnoteReference"/>
        </w:rPr>
        <w:footnoteReference w:id="19593"/>
      </w:r>
      <w:r>
        <w:t xml:space="preserve">, and sorcerers</w:t>
      </w:r>
      <w:r>
        <w:rPr>
          <w:rStyle w:val="FootnoteReference"/>
        </w:rPr>
        <w:footnoteReference w:id="19594"/>
      </w:r>
      <w:r>
        <w:t xml:space="preserve">, and sexually immoral, and murderers, and idolaters, and whoever loves and makes a lie.</w:t>
      </w:r>
      <w:r>
        <w:rPr>
          <w:rStyle w:val="FootnoteReference"/>
        </w:rPr>
        <w:footnoteReference w:id="19595"/>
      </w:r>
      <w:r>
        <w:rPr>
          <w:rStyle w:val="FootnoteReference"/>
        </w:rPr>
        <w:footnoteReference w:id="19596"/>
      </w:r>
    </w:p>
    <w:p>
      <w:r>
        <w:rPr>
          <w:b/>
        </w:rPr>
        <w:t xml:space="preserve">16 </w:t>
      </w:r>
      <w:r>
        <w:t xml:space="preserve">I Jesus</w:t>
      </w:r>
      <w:r>
        <w:rPr>
          <w:rStyle w:val="FootnoteReference"/>
        </w:rPr>
        <w:footnoteReference w:id="19597"/>
      </w:r>
      <w:r>
        <w:t xml:space="preserve"> have sent my angel to testify</w:t>
      </w:r>
      <w:r>
        <w:rPr>
          <w:rStyle w:val="FootnoteReference"/>
        </w:rPr>
        <w:footnoteReference w:id="19598"/>
      </w:r>
      <w:r>
        <w:t xml:space="preserve"> to you these things in the assemblies. I am the root and the offspring of David</w:t>
      </w:r>
      <w:r>
        <w:rPr>
          <w:rStyle w:val="FootnoteReference"/>
        </w:rPr>
        <w:footnoteReference w:id="19599"/>
      </w:r>
      <w:r>
        <w:t xml:space="preserve">, and the bright</w:t>
      </w:r>
      <w:r>
        <w:rPr>
          <w:rStyle w:val="FootnoteReference"/>
        </w:rPr>
        <w:footnoteReference w:id="19600"/>
      </w:r>
      <w:r>
        <w:t xml:space="preserve"> and morning star.</w:t>
      </w:r>
      <w:r>
        <w:rPr>
          <w:rStyle w:val="FootnoteReference"/>
        </w:rPr>
        <w:footnoteReference w:id="19601"/>
      </w:r>
      <w:r>
        <w:rPr>
          <w:rStyle w:val="FootnoteReference"/>
        </w:rPr>
        <w:footnoteReference w:id="19602"/>
      </w:r>
      <w:r>
        <w:rPr>
          <w:rStyle w:val="FootnoteReference"/>
        </w:rPr>
        <w:footnoteReference w:id="19603"/>
      </w:r>
    </w:p>
    <w:p>
      <w:r>
        <w:rPr>
          <w:b/>
        </w:rPr>
        <w:t xml:space="preserve">17 </w:t>
      </w:r>
      <w:r>
        <w:t xml:space="preserve">And the Spirit</w:t>
      </w:r>
      <w:r>
        <w:rPr>
          <w:rStyle w:val="FootnoteReference"/>
        </w:rPr>
        <w:footnoteReference w:id="19604"/>
      </w:r>
      <w:r>
        <w:t xml:space="preserve"> and the bride</w:t>
      </w:r>
      <w:r>
        <w:rPr>
          <w:rStyle w:val="FootnoteReference"/>
        </w:rPr>
        <w:footnoteReference w:id="19605"/>
      </w:r>
      <w:r>
        <w:t xml:space="preserve"> say, Come. And let him who hears say, Come. And let him who is thirsty come. And whoever will, let him take</w:t>
      </w:r>
      <w:r>
        <w:rPr>
          <w:rStyle w:val="FootnoteReference"/>
        </w:rPr>
        <w:footnoteReference w:id="19606"/>
      </w:r>
      <w:r>
        <w:t xml:space="preserve"> the water of life freely</w:t>
      </w:r>
      <w:r>
        <w:rPr>
          <w:rStyle w:val="FootnoteReference"/>
        </w:rPr>
        <w:footnoteReference w:id="19607"/>
      </w:r>
      <w:r>
        <w:t xml:space="preserve">.</w:t>
      </w:r>
      <w:r>
        <w:rPr>
          <w:rStyle w:val="FootnoteReference"/>
        </w:rPr>
        <w:footnoteReference w:id="19608"/>
      </w:r>
      <w:r>
        <w:rPr>
          <w:rStyle w:val="FootnoteReference"/>
        </w:rPr>
        <w:footnoteReference w:id="19609"/>
      </w:r>
    </w:p>
    <w:p>
      <w:r>
        <w:rPr>
          <w:b/>
        </w:rPr>
        <w:t xml:space="preserve">18 </w:t>
      </w:r>
      <w:r>
        <w:t xml:space="preserve">For I testify</w:t>
      </w:r>
      <w:r>
        <w:rPr>
          <w:rStyle w:val="FootnoteReference"/>
        </w:rPr>
        <w:footnoteReference w:id="19610"/>
      </w:r>
      <w:r>
        <w:t xml:space="preserve"> to every man that hears the words of the prophecy of this book, If anyone shall add to these things, God shall add to him the plagues that are written in this book:</w:t>
      </w:r>
      <w:r>
        <w:rPr>
          <w:rStyle w:val="FootnoteReference"/>
        </w:rPr>
        <w:footnoteReference w:id="19611"/>
      </w:r>
      <w:r>
        <w:rPr>
          <w:rStyle w:val="FootnoteReference"/>
        </w:rPr>
        <w:footnoteReference w:id="19612"/>
      </w:r>
      <w:r>
        <w:rPr>
          <w:rStyle w:val="FootnoteReference"/>
        </w:rPr>
        <w:footnoteReference w:id="19613"/>
      </w:r>
    </w:p>
    <w:p>
      <w:r>
        <w:rPr>
          <w:b/>
        </w:rPr>
        <w:t xml:space="preserve">19 </w:t>
      </w:r>
      <w:r>
        <w:t xml:space="preserve">And if anyone shall take</w:t>
      </w:r>
      <w:r>
        <w:rPr>
          <w:rStyle w:val="FootnoteReference"/>
        </w:rPr>
        <w:footnoteReference w:id="19614"/>
      </w:r>
      <w:r>
        <w:t xml:space="preserve"> away from the words of the book of this prophecy, God shall take away his part out of the book of life</w:t>
      </w:r>
      <w:r>
        <w:rPr>
          <w:rStyle w:val="FootnoteReference"/>
        </w:rPr>
        <w:footnoteReference w:id="19615"/>
      </w:r>
      <w:r>
        <w:t xml:space="preserve">, and out</w:t>
      </w:r>
      <w:r>
        <w:rPr>
          <w:rStyle w:val="FootnoteReference"/>
        </w:rPr>
        <w:footnoteReference w:id="19616"/>
      </w:r>
      <w:r>
        <w:t xml:space="preserve"> of the holy city, and from</w:t>
      </w:r>
      <w:r>
        <w:rPr>
          <w:rStyle w:val="FootnoteReference"/>
        </w:rPr>
        <w:footnoteReference w:id="19617"/>
      </w:r>
      <w:r>
        <w:t xml:space="preserve"> the things which are written in this book.</w:t>
      </w:r>
      <w:r>
        <w:rPr>
          <w:rStyle w:val="FootnoteReference"/>
        </w:rPr>
        <w:footnoteReference w:id="19618"/>
      </w:r>
    </w:p>
    <w:p>
      <w:r>
        <w:rPr>
          <w:b/>
        </w:rPr>
        <w:t xml:space="preserve">20 </w:t>
      </w:r>
      <w:r>
        <w:t xml:space="preserve">the one who testifies these things says, Surely</w:t>
      </w:r>
      <w:r>
        <w:rPr>
          <w:rStyle w:val="FootnoteReference"/>
        </w:rPr>
        <w:footnoteReference w:id="19619"/>
      </w:r>
      <w:r>
        <w:t xml:space="preserve"> I come quickly. Amen</w:t>
      </w:r>
      <w:r>
        <w:rPr>
          <w:rStyle w:val="FootnoteReference"/>
        </w:rPr>
        <w:footnoteReference w:id="19620"/>
      </w:r>
      <w:r>
        <w:t xml:space="preserve">. Even so, come, Lord Jesus.</w:t>
      </w:r>
    </w:p>
    <w:p>
      <w:r>
        <w:rPr>
          <w:b/>
        </w:rPr>
        <w:t xml:space="preserve">21 </w:t>
      </w:r>
      <w:r>
        <w:t xml:space="preserve">The grace of our Lord Jesus Christ</w:t>
      </w:r>
      <w:r>
        <w:rPr>
          <w:rStyle w:val="FootnoteReference"/>
        </w:rPr>
        <w:footnoteReference w:id="19621"/>
      </w:r>
      <w:r>
        <w:t xml:space="preserve"> be with you all. Amen.</w:t>
      </w:r>
      <w:r>
        <w:rPr>
          <w:rStyle w:val="FootnoteReference"/>
        </w:rPr>
        <w:footnoteReference w:id="19622"/>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"the forwardness": 2Cor 8:8; 2Cor 8:10; 2Cor 8:19; 1Thess 1:7.</w:t>
      </w:r>
    </w:p>
  </w:footnote>
  <w:footnote w:id="12969">
    <w:p>
      <w:pPr>
        <w:pStyle w:val="FootnoteText"/>
      </w:pPr>
      <w:r>
        <w:rPr>
          <w:rStyle w:val="FootnoteReference"/>
        </w:rPr>
        <w:footnoteRef/>
      </w:r>
      <w:r>
        <w:t xml:space="preserve"> Cross-references for "I boast": 2Cor 8:24.</w:t>
      </w:r>
    </w:p>
  </w:footnote>
  <w:footnote w:id="12970">
    <w:p>
      <w:pPr>
        <w:pStyle w:val="FootnoteText"/>
      </w:pPr>
      <w:r>
        <w:rPr>
          <w:rStyle w:val="FootnoteReference"/>
        </w:rPr>
        <w:footnoteRef/>
      </w:r>
      <w:r>
        <w:t xml:space="preserve"> Place name: Macedonia. Place-name meaning: Macedonia — burning; adoration. Source form: Macedonia. Greek form: μακεδονιαν.</w:t>
      </w:r>
    </w:p>
  </w:footnote>
  <w:footnote w:id="12971">
    <w:p>
      <w:pPr>
        <w:pStyle w:val="FootnoteText"/>
      </w:pPr>
      <w:r>
        <w:rPr>
          <w:rStyle w:val="FootnoteReference"/>
        </w:rPr>
        <w:footnoteRef/>
      </w:r>
      <w:r>
        <w:t xml:space="preserve"> Place name: Achaia. Place-name meaning: Achaia — grief; trouble. Source form: Achaia. Greek form: αχαιας.</w:t>
      </w:r>
    </w:p>
  </w:footnote>
  <w:footnote w:id="12972">
    <w:p>
      <w:pPr>
        <w:pStyle w:val="FootnoteText"/>
      </w:pPr>
      <w:r>
        <w:rPr>
          <w:rStyle w:val="FootnoteReference"/>
        </w:rPr>
        <w:footnoteRef/>
      </w:r>
      <w:r>
        <w:t xml:space="preserve"> Cross-references for "provoked":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Cross-references for "be ashamed": 2Cor 8:24; 2Cor 11:17.</w:t>
      </w:r>
    </w:p>
  </w:footnote>
  <w:footnote w:id="12975">
    <w:p>
      <w:pPr>
        <w:pStyle w:val="FootnoteText"/>
      </w:pPr>
      <w:r>
        <w:rPr>
          <w:rStyle w:val="FootnoteReference"/>
        </w:rPr>
        <w:footnoteRef/>
      </w:r>
      <w:r>
        <w:t xml:space="preserve"> Cross-references: 2Cor 8:1-5; 2Cor 9:2.</w:t>
      </w:r>
    </w:p>
  </w:footnote>
  <w:footnote w:id="12976">
    <w:p>
      <w:pPr>
        <w:pStyle w:val="FootnoteText"/>
      </w:pPr>
      <w:r>
        <w:rPr>
          <w:rStyle w:val="FootnoteReference"/>
        </w:rPr>
        <w:footnoteRef/>
      </w:r>
      <w:r>
        <w:t xml:space="preserve"> Cross-references for "and make": 1Cor 16:2; 2Cor 8:6.</w:t>
      </w:r>
    </w:p>
  </w:footnote>
  <w:footnote w:id="12977">
    <w:p>
      <w:pPr>
        <w:pStyle w:val="FootnoteText"/>
      </w:pPr>
      <w:r>
        <w:rPr>
          <w:rStyle w:val="FootnoteReference"/>
        </w:rPr>
        <w:footnoteRef/>
      </w:r>
      <w:r>
        <w:t xml:space="preserve"> Cross-references for "bounty": Gen 33:11; 1Sam 25:27; 1Sam 30:26; 2Kgs 5:15.</w:t>
      </w:r>
    </w:p>
  </w:footnote>
  <w:footnote w:id="12978">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2">
    <w:p>
      <w:pPr>
        <w:pStyle w:val="FootnoteText"/>
      </w:pPr>
      <w:r>
        <w:rPr>
          <w:rStyle w:val="FootnoteReference"/>
        </w:rPr>
        <w:footnoteRef/>
      </w:r>
      <w:r>
        <w:t xml:space="preserve"> Cross-references: Deut 15:7-11; Deut 15:14; Prov 23:6-8; Isa 32:5; Isa 32:8; Jas 5:9; 1Pet 4:9.</w:t>
      </w:r>
    </w:p>
  </w:footnote>
  <w:footnote w:id="12983">
    <w:p>
      <w:pPr>
        <w:pStyle w:val="FootnoteText"/>
      </w:pPr>
      <w:r>
        <w:rPr>
          <w:rStyle w:val="FootnoteReference"/>
        </w:rPr>
        <w:footnoteRef/>
      </w:r>
      <w:r>
        <w:t xml:space="preserve"> Cross-references: Exod 25:2; Exod 35:5; 1Chr 29:17; Prov 11:25; Prov 22:9; Acts 20:35; Rom 12:8; 2Cor 8:12.</w:t>
      </w:r>
    </w:p>
  </w:footnote>
  <w:footnote w:id="12984">
    <w:p>
      <w:pPr>
        <w:pStyle w:val="FootnoteText"/>
      </w:pPr>
      <w:r>
        <w:rPr>
          <w:rStyle w:val="FootnoteReference"/>
        </w:rPr>
        <w:footnoteRef/>
      </w:r>
      <w:r>
        <w:t xml:space="preserve"> Cross-references for "all grace": 2Cor 8:19; 1Pet 4:10.</w:t>
      </w:r>
    </w:p>
  </w:footnote>
  <w:footnote w:id="12985">
    <w:p>
      <w:pPr>
        <w:pStyle w:val="FootnoteText"/>
      </w:pPr>
      <w:r>
        <w:rPr>
          <w:rStyle w:val="FootnoteReference"/>
        </w:rPr>
        <w:footnoteRef/>
      </w:r>
      <w:r>
        <w:t xml:space="preserve"> Cross-references for "always": 1Chr 29:12-14; 2Cor 9:11.</w:t>
      </w:r>
    </w:p>
  </w:footnote>
  <w:footnote w:id="12986">
    <w:p>
      <w:pPr>
        <w:pStyle w:val="FootnoteText"/>
      </w:pPr>
      <w:r>
        <w:rPr>
          <w:rStyle w:val="FootnoteReference"/>
        </w:rPr>
        <w:footnoteRef/>
      </w:r>
      <w:r>
        <w:t xml:space="preserve"> Cross-references: 2Chr 25:9; Ps 84:11; Prov 3:9; Prov 10:22; Prov 11:24; Prov 28:27; Hag 2:8; Mal 3:10; Phil 4:18.</w:t>
      </w:r>
    </w:p>
  </w:footnote>
  <w:footnote w:id="12987">
    <w:p>
      <w:pPr>
        <w:pStyle w:val="FootnoteText"/>
      </w:pPr>
      <w:r>
        <w:rPr>
          <w:rStyle w:val="FootnoteReference"/>
        </w:rPr>
        <w:footnoteRef/>
      </w:r>
      <w:r>
        <w:t xml:space="preserve"> Cross-references: Acts 9:36; 1Cor 15:58; 2Cor 8:2; 2Cor 8:7; Eph 2:10; Col 1:10; 2Thess 2:17; 2Tim 3:17; Titus 2:14; Titus 3:8; Titus 3:14.</w:t>
      </w:r>
    </w:p>
  </w:footnote>
  <w:footnote w:id="12988">
    <w:p>
      <w:pPr>
        <w:pStyle w:val="FootnoteText"/>
      </w:pPr>
      <w:r>
        <w:rPr>
          <w:rStyle w:val="FootnoteReference"/>
        </w:rPr>
        <w:footnoteRef/>
      </w:r>
      <w:r>
        <w:t xml:space="preserve"> Cross-references: Ps 112:9.</w:t>
      </w:r>
    </w:p>
  </w:footnote>
  <w:footnote w:id="12989">
    <w:p>
      <w:pPr>
        <w:pStyle w:val="FootnoteText"/>
      </w:pPr>
      <w:r>
        <w:rPr>
          <w:rStyle w:val="FootnoteReference"/>
        </w:rPr>
        <w:footnoteRef/>
      </w:r>
      <w:r>
        <w:t xml:space="preserve"> Cross-references: Ps 112:3; Prov 8:18; Prov 21:21; Isa 51:8; 1Cor 13:13; Gal 5:5-6.</w:t>
      </w:r>
    </w:p>
  </w:footnote>
  <w:footnote w:id="12990">
    <w:p>
      <w:pPr>
        <w:pStyle w:val="FootnoteText"/>
      </w:pPr>
      <w:r>
        <w:rPr>
          <w:rStyle w:val="FootnoteReference"/>
        </w:rPr>
        <w:footnoteRef/>
      </w:r>
      <w:r>
        <w:t xml:space="preserve"> Cross-references for "multiply": Prov 11:18; Eccl 11:6; 2Cor 9:6; Phil 4:17.</w:t>
      </w:r>
    </w:p>
  </w:footnote>
  <w:footnote w:id="12991">
    <w:p>
      <w:pPr>
        <w:pStyle w:val="FootnoteText"/>
      </w:pPr>
      <w:r>
        <w:rPr>
          <w:rStyle w:val="FootnoteReference"/>
        </w:rPr>
        <w:footnoteRef/>
      </w:r>
      <w:r>
        <w:t xml:space="preserve"> Cross-references for "increase": Hos 10:12; Matt 6:1; Eph 5:9; Phil 1:11; 1Thess 3:12; 1Thess 4:10.</w:t>
      </w:r>
    </w:p>
  </w:footnote>
  <w:footnote w:id="12992">
    <w:p>
      <w:pPr>
        <w:pStyle w:val="FootnoteText"/>
      </w:pPr>
      <w:r>
        <w:rPr>
          <w:rStyle w:val="FootnoteReference"/>
        </w:rPr>
        <w:footnoteRef/>
      </w:r>
      <w:r>
        <w:t xml:space="preserve"> Cross-references: Gen 1:11-12; Gen 47:19; Gen 47:23-24; Isa 55:10.</w:t>
      </w:r>
    </w:p>
  </w:footnote>
  <w:footnote w:id="12993">
    <w:p>
      <w:pPr>
        <w:pStyle w:val="FootnoteText"/>
      </w:pPr>
      <w:r>
        <w:rPr>
          <w:rStyle w:val="FootnoteReference"/>
        </w:rPr>
        <w:footnoteRef/>
      </w:r>
      <w:r>
        <w:t xml:space="preserve"> Cross-references for "enriched": 1Chr 29:12-14; 2Chr 31:10; Prov 3:9-10; Mal 3:10-11; 2Cor 8:2-3; 1Tim 6:17-18.</w:t>
      </w:r>
    </w:p>
  </w:footnote>
  <w:footnote w:id="12994">
    <w:p>
      <w:pPr>
        <w:pStyle w:val="FootnoteText"/>
      </w:pPr>
      <w:r>
        <w:rPr>
          <w:rStyle w:val="FootnoteReference"/>
        </w:rPr>
        <w:footnoteRef/>
      </w:r>
      <w:r>
        <w:t xml:space="preserve"> Cross-references for "bountifulness": Rom 12:8; 2Cor 8:2.</w:t>
      </w:r>
    </w:p>
  </w:footnote>
  <w:footnote w:id="12995">
    <w:p>
      <w:pPr>
        <w:pStyle w:val="FootnoteText"/>
      </w:pPr>
      <w:r>
        <w:rPr>
          <w:rStyle w:val="FootnoteReference"/>
        </w:rPr>
        <w:footnoteRef/>
      </w:r>
      <w:r>
        <w:t xml:space="preserve"> Cross-references for "the administration": 2Cor 8:4; 2Cor 9:1.</w:t>
      </w:r>
    </w:p>
  </w:footnote>
  <w:footnote w:id="12996">
    <w:p>
      <w:pPr>
        <w:pStyle w:val="FootnoteText"/>
      </w:pPr>
      <w:r>
        <w:rPr>
          <w:rStyle w:val="FootnoteReference"/>
        </w:rPr>
        <w:footnoteRef/>
      </w:r>
      <w:r>
        <w:t xml:space="preserve"> Cross-references for "only": 2Cor 8:14-15; Phil 2:25; Phil 4:18-19; Phlm 1:4-7; Jas 2:14-16; 1John 3:17.</w:t>
      </w:r>
    </w:p>
  </w:footnote>
  <w:footnote w:id="12997">
    <w:p>
      <w:pPr>
        <w:pStyle w:val="FootnoteText"/>
      </w:pPr>
      <w:r>
        <w:rPr>
          <w:rStyle w:val="FootnoteReference"/>
        </w:rPr>
        <w:footnoteRef/>
      </w:r>
      <w:r>
        <w:t xml:space="preserve"> Cross-references for "professed": Luke 6:46; Rom 10:16; Rom 16:26; 2Cor 10:5; Heb 5:9.</w:t>
      </w:r>
    </w:p>
  </w:footnote>
  <w:footnote w:id="12998">
    <w:p>
      <w:pPr>
        <w:pStyle w:val="FootnoteText"/>
      </w:pPr>
      <w:r>
        <w:rPr>
          <w:rStyle w:val="FootnoteReference"/>
        </w:rPr>
        <w:footnoteRef/>
      </w:r>
      <w:r>
        <w:t xml:space="preserve"> Personal name: Christ. Personal-name meaning: Christ — anointed. Source form: Christ.</w:t>
      </w:r>
    </w:p>
  </w:footnote>
  <w:footnote w:id="12999">
    <w:p>
      <w:pPr>
        <w:pStyle w:val="FootnoteText"/>
      </w:pPr>
      <w:r>
        <w:rPr>
          <w:rStyle w:val="FootnoteReference"/>
        </w:rPr>
        <w:footnoteRef/>
      </w:r>
      <w:r>
        <w:t xml:space="preserve"> Cross-references for "and for": Heb 13:16.</w:t>
      </w:r>
    </w:p>
  </w:footnote>
  <w:footnote w:id="13000">
    <w:p>
      <w:pPr>
        <w:pStyle w:val="FootnoteText"/>
      </w:pPr>
      <w:r>
        <w:rPr>
          <w:rStyle w:val="FootnoteReference"/>
        </w:rPr>
        <w:footnoteRef/>
      </w:r>
      <w:r>
        <w:t xml:space="preserve"> Cross-references: Ps 50:23; Matt 5:16; John 15:8; Acts 4:21; Acts 11:18; Acts 21:19-20; Gal 1:24; 1Pet 2:9; 1Pet 4:11.</w:t>
      </w:r>
    </w:p>
  </w:footnote>
  <w:footnote w:id="13001">
    <w:p>
      <w:pPr>
        <w:pStyle w:val="FootnoteText"/>
      </w:pPr>
      <w:r>
        <w:rPr>
          <w:rStyle w:val="FootnoteReference"/>
        </w:rPr>
        <w:footnoteRef/>
      </w:r>
      <w:r>
        <w:t xml:space="preserve"> Cross-references for "long": 2Sam 13:29; Rom 1:11; Phil 1:8; Phil 2:26; Phil 4:1.</w:t>
      </w:r>
    </w:p>
  </w:footnote>
  <w:footnote w:id="13002">
    <w:p>
      <w:pPr>
        <w:pStyle w:val="FootnoteText"/>
      </w:pPr>
      <w:r>
        <w:rPr>
          <w:rStyle w:val="FootnoteReference"/>
        </w:rPr>
        <w:footnoteRef/>
      </w:r>
      <w:r>
        <w:t xml:space="preserve"> Cross-references for "the exceeding": 1Cor 1:4-5; 2Cor 8:1; 2Cor 8:6-7; 1Tim 1:14.</w:t>
      </w:r>
    </w:p>
  </w:footnote>
  <w:footnote w:id="13003">
    <w:p>
      <w:pPr>
        <w:pStyle w:val="FootnoteText"/>
      </w:pPr>
      <w:r>
        <w:rPr>
          <w:rStyle w:val="FootnoteReference"/>
        </w:rPr>
        <w:footnoteRef/>
      </w:r>
      <w:r>
        <w:t xml:space="preserve"> Cross-references: Ezra 6:8-10; Ps 41:1-2; Prov 11:26; Luke 16:9; 2Cor 1:11; Phil 4:18-19; 2Tim 1:16-18.</w:t>
      </w:r>
    </w:p>
  </w:footnote>
  <w:footnote w:id="13004">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5">
    <w:p>
      <w:pPr>
        <w:pStyle w:val="FootnoteText"/>
      </w:pPr>
      <w:r>
        <w:rPr>
          <w:rStyle w:val="FootnoteReference"/>
        </w:rPr>
        <w:footnoteRef/>
      </w:r>
      <w:r>
        <w:t xml:space="preserve"> Cross-references: Isa 9:6; Isa 49:6; John 1:16; John 3:16; Rom 6:23; Rom 8:32; 1John 4:9-10; 1John 5:11-12.</w:t>
      </w:r>
    </w:p>
  </w:footnote>
  <w:footnote w:id="13006">
    <w:p>
      <w:pPr>
        <w:pStyle w:val="FootnoteText"/>
      </w:pPr>
      <w:r>
        <w:rPr>
          <w:rStyle w:val="FootnoteReference"/>
        </w:rPr>
        <w:footnoteRef/>
      </w:r>
      <w:r>
        <w:t xml:space="preserve"> Name meaning: Paul (Paulus) — Small; humble. Changed from Saul to Paul, the humble apostle to the Gentiles.</w:t>
      </w:r>
    </w:p>
  </w:footnote>
  <w:footnote w:id="13007">
    <w:p>
      <w:pPr>
        <w:pStyle w:val="FootnoteText"/>
      </w:pPr>
      <w:r>
        <w:rPr>
          <w:rStyle w:val="FootnoteReference"/>
        </w:rPr>
        <w:footnoteRef/>
      </w:r>
      <w:r>
        <w:t xml:space="preserve"> Personal name: Christ. Personal-name meaning: Christ — anointed. Source form: Christ.</w:t>
      </w:r>
    </w:p>
  </w:footnote>
  <w:footnote w:id="13008">
    <w:p>
      <w:pPr>
        <w:pStyle w:val="FootnoteText"/>
      </w:pPr>
      <w:r>
        <w:rPr>
          <w:rStyle w:val="FootnoteReference"/>
        </w:rPr>
        <w:footnoteRef/>
      </w:r>
      <w:r>
        <w:t xml:space="preserve"> Cross-references for "presence": 2Cor 10:7; 2Cor 10:10.</w:t>
      </w:r>
    </w:p>
  </w:footnote>
  <w:footnote w:id="13009">
    <w:p>
      <w:pPr>
        <w:pStyle w:val="FootnoteText"/>
      </w:pPr>
      <w:r>
        <w:rPr>
          <w:rStyle w:val="FootnoteReference"/>
        </w:rPr>
        <w:footnoteRef/>
      </w:r>
      <w:r>
        <w:t xml:space="preserve"> Cross-references for "base": 1Cor 2:3; 1Cor 4:10; 2Cor 10:10; 2Cor 11:30; 2Cor 12:5; 2Cor 12:7-9; 2Cor 13:4; Gal 4:13; G5011.</w:t>
      </w:r>
    </w:p>
  </w:footnote>
  <w:footnote w:id="13010">
    <w:p>
      <w:pPr>
        <w:pStyle w:val="FootnoteText"/>
      </w:pPr>
      <w:r>
        <w:rPr>
          <w:rStyle w:val="FootnoteReference"/>
        </w:rPr>
        <w:footnoteRef/>
      </w:r>
      <w:r>
        <w:t xml:space="preserve"> Cross-references for "bold": Rom 10:20; Rom 15:15; 2Cor 3:12; 2Cor 7:4; 2Cor 11:21; 2Cor 13:2-3.</w:t>
      </w:r>
    </w:p>
  </w:footnote>
  <w:footnote w:id="13011">
    <w:p>
      <w:pPr>
        <w:pStyle w:val="FootnoteText"/>
      </w:pPr>
      <w:r>
        <w:rPr>
          <w:rStyle w:val="FootnoteReference"/>
        </w:rPr>
        <w:footnoteRef/>
      </w:r>
      <w:r>
        <w:t xml:space="preserve"> Cross-references for "I Paul": 1Cor 16:21-22; Gal 5:2; 2Thess 3:17; Phlm 1:9; Rev 1:9.</w:t>
      </w:r>
    </w:p>
  </w:footnote>
  <w:footnote w:id="13012">
    <w:p>
      <w:pPr>
        <w:pStyle w:val="FootnoteText"/>
      </w:pPr>
      <w:r>
        <w:rPr>
          <w:rStyle w:val="FootnoteReference"/>
        </w:rPr>
        <w:footnoteRef/>
      </w:r>
      <w:r>
        <w:t xml:space="preserve"> Cross-references: Rom 12:1; 2Cor 5:20; 2Cor 6:1; 2Cor 10:2; Eph 4:1; 1Pet 2:11.</w:t>
      </w:r>
    </w:p>
  </w:footnote>
  <w:footnote w:id="13013">
    <w:p>
      <w:pPr>
        <w:pStyle w:val="FootnoteText"/>
      </w:pPr>
      <w:r>
        <w:rPr>
          <w:rStyle w:val="FootnoteReference"/>
        </w:rPr>
        <w:footnoteRef/>
      </w:r>
      <w:r>
        <w:t xml:space="preserve"> Cross-references: Ps 45:4; Isa 42:3-4; Zech 9:9; Matt 11:29; Matt 12:19-20; Matt 21:5; Acts 8:32; 1Pet 2:22-23.</w:t>
      </w:r>
    </w:p>
  </w:footnote>
  <w:footnote w:id="130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5">
    <w:p>
      <w:pPr>
        <w:pStyle w:val="FootnoteText"/>
      </w:pPr>
      <w:r>
        <w:rPr>
          <w:rStyle w:val="FootnoteReference"/>
        </w:rPr>
        <w:footnoteRef/>
      </w:r>
      <w:r>
        <w:t xml:space="preserve"> Cross-references for "we walked": Rom 8:1; Rom 8:5; 2Cor 11:9-13; 2Cor 12:13-19; Gal 5:16-25; Eph 2:2-3.</w:t>
      </w:r>
    </w:p>
  </w:footnote>
  <w:footnote w:id="13016">
    <w:p>
      <w:pPr>
        <w:pStyle w:val="FootnoteText"/>
      </w:pPr>
      <w:r>
        <w:rPr>
          <w:rStyle w:val="FootnoteReference"/>
        </w:rPr>
        <w:footnoteRef/>
      </w:r>
      <w:r>
        <w:t xml:space="preserve"> Cross-references for "walk": Gal 2:20; 1Pet 4:1-2.</w:t>
      </w:r>
    </w:p>
  </w:footnote>
  <w:footnote w:id="13017">
    <w:p>
      <w:pPr>
        <w:pStyle w:val="FootnoteText"/>
      </w:pPr>
      <w:r>
        <w:rPr>
          <w:rStyle w:val="FootnoteReference"/>
        </w:rPr>
        <w:footnoteRef/>
      </w:r>
      <w:r>
        <w:t xml:space="preserve"> Cross-references for "we do": Rom 8:13; 2Cor 10:4; 1Tim 1:18; 2Tim 2:3-4; 2Tim 4:7; Heb 12:1.</w:t>
      </w:r>
    </w:p>
  </w:footnote>
  <w:footnote w:id="13018">
    <w:p>
      <w:pPr>
        <w:pStyle w:val="FootnoteText"/>
      </w:pPr>
      <w:r>
        <w:rPr>
          <w:rStyle w:val="FootnoteReference"/>
        </w:rPr>
        <w:footnoteRef/>
      </w:r>
      <w:r>
        <w:t xml:space="preserve"> Cross-references for "the weapons": Rom 6:13; Rom 13:12; 2Cor 6:7; Eph 6:13-18; 1Thess 5:8.</w:t>
      </w:r>
    </w:p>
  </w:footnote>
  <w:footnote w:id="13019">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for "down": Luke 1:51; Acts 4:25-26; Rom 1:21; 1Cor 1:19; 1Cor 1:27-29; 1Cor 3:19.</w:t>
      </w:r>
    </w:p>
  </w:footnote>
  <w:footnote w:id="13025">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6">
    <w:p>
      <w:pPr>
        <w:pStyle w:val="FootnoteText"/>
      </w:pPr>
      <w:r>
        <w:rPr>
          <w:rStyle w:val="FootnoteReference"/>
        </w:rPr>
        <w:footnoteRef/>
      </w:r>
      <w:r>
        <w:t xml:space="preserve"> Cross-references for "bringing": Matt 11:29-30; Rom 7:23.</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Num 16:26-30; Acts 5:3-11; Acts 13:10-11; 1Cor 4:21; 1Cor 5:3-5; 2Cor 13:2; 2Cor 13:10; 1Tim 1:20; 3John 1:10.</w:t>
      </w:r>
    </w:p>
  </w:footnote>
  <w:footnote w:id="13030">
    <w:p>
      <w:pPr>
        <w:pStyle w:val="FootnoteText"/>
      </w:pPr>
      <w:r>
        <w:rPr>
          <w:rStyle w:val="FootnoteReference"/>
        </w:rPr>
        <w:footnoteRef/>
      </w:r>
      <w:r>
        <w:t xml:space="preserve"> Cross-references: 1Sam 16:7; Matt 23:5; Luke 16:15; John 7:24; Rom 2:28-29; 2Cor 5:12; 2Cor 10:1.</w:t>
      </w:r>
    </w:p>
  </w:footnote>
  <w:footnote w:id="13031">
    <w:p>
      <w:pPr>
        <w:pStyle w:val="FootnoteText"/>
      </w:pPr>
      <w:r>
        <w:rPr>
          <w:rStyle w:val="FootnoteReference"/>
        </w:rPr>
        <w:footnoteRef/>
      </w:r>
      <w:r>
        <w:t xml:space="preserve"> Cross-references: 1Cor 3:23; 1Cor 14:37; 1Cor 15:23; Gal 3:29.</w:t>
      </w:r>
    </w:p>
  </w:footnote>
  <w:footnote w:id="13032">
    <w:p>
      <w:pPr>
        <w:pStyle w:val="FootnoteText"/>
      </w:pPr>
      <w:r>
        <w:rPr>
          <w:rStyle w:val="FootnoteReference"/>
        </w:rPr>
        <w:footnoteRef/>
      </w:r>
      <w:r>
        <w:t xml:space="preserve"> Cross-references for "though": 2Cor 1:24; 2Cor 13:2-3; 2Cor 13:8; 2Cor 13:10; Gal 1:1.</w:t>
      </w:r>
    </w:p>
  </w:footnote>
  <w:footnote w:id="13033">
    <w:p>
      <w:pPr>
        <w:pStyle w:val="FootnoteText"/>
      </w:pPr>
      <w:r>
        <w:rPr>
          <w:rStyle w:val="FootnoteReference"/>
        </w:rPr>
        <w:footnoteRef/>
      </w:r>
      <w:r>
        <w:t xml:space="preserve"> Cross-references for "I should not": 2Cor 7:14; 2Cor 12:6; 2Tim 1:12.</w:t>
      </w:r>
    </w:p>
  </w:footnote>
  <w:footnote w:id="13034">
    <w:p>
      <w:pPr>
        <w:pStyle w:val="FootnoteText"/>
      </w:pPr>
      <w:r>
        <w:rPr>
          <w:rStyle w:val="FootnoteReference"/>
        </w:rPr>
        <w:footnoteRef/>
      </w:r>
      <w:r>
        <w:t xml:space="preserve"> Cross-references for "terrify": 1Cor 4:5; 1Cor 4:19-21; 2Cor 10:10.</w:t>
      </w:r>
    </w:p>
  </w:footnote>
  <w:footnote w:id="13035">
    <w:p>
      <w:pPr>
        <w:pStyle w:val="FootnoteText"/>
      </w:pPr>
      <w:r>
        <w:rPr>
          <w:rStyle w:val="FootnoteReference"/>
        </w:rPr>
        <w:footnoteRef/>
      </w:r>
      <w:r>
        <w:t xml:space="preserve"> Cross-references for "say they": 2Cor 10:11.</w:t>
      </w:r>
    </w:p>
  </w:footnote>
  <w:footnote w:id="13036">
    <w:p>
      <w:pPr>
        <w:pStyle w:val="FootnoteText"/>
      </w:pPr>
      <w:r>
        <w:rPr>
          <w:rStyle w:val="FootnoteReference"/>
        </w:rPr>
        <w:footnoteRef/>
      </w:r>
      <w:r>
        <w:t xml:space="preserve"> Cross-references: 1Cor 2:3-4; 2Cor 10:1; 2Cor 12:5-9; Gal 4:13-14.</w:t>
      </w:r>
    </w:p>
  </w:footnote>
  <w:footnote w:id="13037">
    <w:p>
      <w:pPr>
        <w:pStyle w:val="FootnoteText"/>
      </w:pPr>
      <w:r>
        <w:rPr>
          <w:rStyle w:val="FootnoteReference"/>
        </w:rPr>
        <w:footnoteRef/>
      </w:r>
      <w:r>
        <w:t xml:space="preserve"> Cross-references for "such": 1Cor 4:19-20; 2Cor 12:20; 2Cor 13:2-3; 2Cor 13:10.</w:t>
      </w:r>
    </w:p>
  </w:footnote>
  <w:footnote w:id="13038">
    <w:p>
      <w:pPr>
        <w:pStyle w:val="FootnoteText"/>
      </w:pPr>
      <w:r>
        <w:rPr>
          <w:rStyle w:val="FootnoteReference"/>
        </w:rPr>
        <w:footnoteRef/>
      </w:r>
      <w:r>
        <w:t xml:space="preserve"> Cross-references for "we dare not": Job 12:2; Prov 25:27; Prov 27:2; Luke 18:11; Rom 15:18; 2Cor 3:1; 2Cor 5:12.</w:t>
      </w:r>
    </w:p>
  </w:footnote>
  <w:footnote w:id="13039">
    <w:p>
      <w:pPr>
        <w:pStyle w:val="FootnoteText"/>
      </w:pPr>
      <w:r>
        <w:rPr>
          <w:rStyle w:val="FootnoteReference"/>
        </w:rPr>
        <w:footnoteRef/>
      </w:r>
      <w:r>
        <w:t xml:space="preserve"> Cross-references for "are not wise": Prov 26:12.</w:t>
      </w:r>
    </w:p>
  </w:footnote>
  <w:footnote w:id="13040">
    <w:p>
      <w:pPr>
        <w:pStyle w:val="FootnoteText"/>
      </w:pPr>
      <w:r>
        <w:rPr>
          <w:rStyle w:val="FootnoteReference"/>
        </w:rPr>
        <w:footnoteRef/>
      </w:r>
      <w:r>
        <w:t xml:space="preserve"> Cross-references for "we will not": Prov 25:14; 2Cor 10:15.</w:t>
      </w:r>
    </w:p>
  </w:footnote>
  <w:footnote w:id="13041">
    <w:p>
      <w:pPr>
        <w:pStyle w:val="FootnoteText"/>
      </w:pPr>
      <w:r>
        <w:rPr>
          <w:rStyle w:val="FootnoteReference"/>
        </w:rPr>
        <w:footnoteRef/>
      </w:r>
      <w:r>
        <w:t xml:space="preserve"> Cross-references for "rule": Ps 19:4; Isa 28:17; Rom 10:18.</w:t>
      </w:r>
    </w:p>
  </w:footnote>
  <w:footnote w:id="13042">
    <w:p>
      <w:pPr>
        <w:pStyle w:val="FootnoteText"/>
      </w:pPr>
      <w:r>
        <w:rPr>
          <w:rStyle w:val="FootnoteReference"/>
        </w:rPr>
        <w:footnoteRef/>
      </w:r>
      <w:r>
        <w:t xml:space="preserve"> Cross-references for "we stretch not": Rom 15:18-19; 1Cor 2:10; 1Cor 3:5; 1Cor 3:10; 1Cor 4:15; 1Cor 9:1-2; 2Cor 3:1-3.</w:t>
      </w:r>
    </w:p>
  </w:footnote>
  <w:footnote w:id="13043">
    <w:p>
      <w:pPr>
        <w:pStyle w:val="FootnoteText"/>
      </w:pPr>
      <w:r>
        <w:rPr>
          <w:rStyle w:val="FootnoteReference"/>
        </w:rPr>
        <w:footnoteRef/>
      </w:r>
      <w:r>
        <w:t xml:space="preserve"> Cross-references: Mark 1:1; Acts 20:24; Rom 1:16; Rom 2:16; Rom 16:25; 2Cor 4:4; Gal 1:6-8; Col 1:5; 1Tim 1:11.</w:t>
      </w:r>
    </w:p>
  </w:footnote>
  <w:footnote w:id="13044">
    <w:p>
      <w:pPr>
        <w:pStyle w:val="FootnoteText"/>
      </w:pPr>
      <w:r>
        <w:rPr>
          <w:rStyle w:val="FootnoteReference"/>
        </w:rPr>
        <w:footnoteRef/>
      </w:r>
      <w:r>
        <w:t xml:space="preserve"> Cross-references for "boasting": Rom 15:20; 2Cor 10:13.</w:t>
      </w:r>
    </w:p>
  </w:footnote>
  <w:footnote w:id="13045">
    <w:p>
      <w:pPr>
        <w:pStyle w:val="FootnoteText"/>
      </w:pPr>
      <w:r>
        <w:rPr>
          <w:rStyle w:val="FootnoteReference"/>
        </w:rPr>
        <w:footnoteRef/>
      </w:r>
      <w:r>
        <w:t xml:space="preserve"> Cross-references for "preach": Rom 15:24-28.</w:t>
      </w:r>
    </w:p>
  </w:footnote>
  <w:footnote w:id="13046">
    <w:p>
      <w:pPr>
        <w:pStyle w:val="FootnoteText"/>
      </w:pPr>
      <w:r>
        <w:rPr>
          <w:rStyle w:val="FootnoteReference"/>
        </w:rPr>
        <w:footnoteRef/>
      </w:r>
      <w:r>
        <w:t xml:space="preserve"> Cross-references for "line": 2Cor 10:13.</w:t>
      </w:r>
    </w:p>
  </w:footnote>
  <w:footnote w:id="13047">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8">
    <w:p>
      <w:pPr>
        <w:pStyle w:val="FootnoteText"/>
      </w:pPr>
      <w:r>
        <w:rPr>
          <w:rStyle w:val="FootnoteReference"/>
        </w:rPr>
        <w:footnoteRef/>
      </w:r>
      <w:r>
        <w:t xml:space="preserve"> Cross-references for "approved": Acts 2:22; Rom 14:18; Rom 16:10; 1Cor 11:19; 2Cor 6:4; 2Cor 13:7; 2Tim 2:15.</w:t>
      </w:r>
    </w:p>
  </w:footnote>
  <w:footnote w:id="13049">
    <w:p>
      <w:pPr>
        <w:pStyle w:val="FootnoteText"/>
      </w:pPr>
      <w:r>
        <w:rPr>
          <w:rStyle w:val="FootnoteReference"/>
        </w:rPr>
        <w:footnoteRef/>
      </w:r>
      <w:r>
        <w:t xml:space="preserve"> Cross-references: Prov 21:2; Prov 27:2; Luke 16:15; Luke 18:10-14; 2Cor 3:1; 2Cor 5:12; 2Cor 10:12.</w:t>
      </w:r>
    </w:p>
  </w:footnote>
  <w:footnote w:id="13050">
    <w:p>
      <w:pPr>
        <w:pStyle w:val="FootnoteText"/>
      </w:pPr>
      <w:r>
        <w:rPr>
          <w:rStyle w:val="FootnoteReference"/>
        </w:rPr>
        <w:footnoteRef/>
      </w:r>
      <w:r>
        <w:t xml:space="preserve"> Cross-references: Matt 25:20-23; John 5:42-44; John 12:43; Rom 2:29; 1Cor 4:5; 1Pet 1:7.</w:t>
      </w:r>
    </w:p>
  </w:footnote>
  <w:footnote w:id="13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2">
    <w:p>
      <w:pPr>
        <w:pStyle w:val="FootnoteText"/>
      </w:pPr>
      <w:r>
        <w:rPr>
          <w:rStyle w:val="FootnoteReference"/>
        </w:rPr>
        <w:footnoteRef/>
      </w:r>
      <w:r>
        <w:t xml:space="preserve"> Cross-references for "bear with me a": Acts 18:14; 2Cor 11:4; Heb 5:2.</w:t>
      </w:r>
    </w:p>
  </w:footnote>
  <w:footnote w:id="130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5">
    <w:p>
      <w:pPr>
        <w:pStyle w:val="FootnoteText"/>
      </w:pPr>
      <w:r>
        <w:rPr>
          <w:rStyle w:val="FootnoteReference"/>
        </w:rPr>
        <w:footnoteRef/>
      </w:r>
      <w:r>
        <w:t xml:space="preserve"> Cross-references: 1Cor 1:21; 1Cor 3:18; 1Cor 4:10; 2Cor 5:13; 2Cor 11:16-17; 2Cor 11:19; 2Cor 11:21; 2Cor 12:11.</w:t>
      </w:r>
    </w:p>
  </w:footnote>
  <w:footnote w:id="130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7">
    <w:p>
      <w:pPr>
        <w:pStyle w:val="FootnoteText"/>
      </w:pPr>
      <w:r>
        <w:rPr>
          <w:rStyle w:val="FootnoteReference"/>
        </w:rPr>
        <w:footnoteRef/>
      </w:r>
      <w:r>
        <w:t xml:space="preserve"> Cross-references for "jealous": Gal 4:11; Gal 4:17-19; Phil 1:8; 1Thess 2:11.</w:t>
      </w:r>
    </w:p>
  </w:footnote>
  <w:footnote w:id="13058">
    <w:p>
      <w:pPr>
        <w:pStyle w:val="FootnoteText"/>
      </w:pPr>
      <w:r>
        <w:rPr>
          <w:rStyle w:val="FootnoteReference"/>
        </w:rPr>
        <w:footnoteRef/>
      </w:r>
      <w:r>
        <w:t xml:space="preserve"> Cross-references for "I may": Eph 5:27; Col 1:28.</w:t>
      </w:r>
    </w:p>
  </w:footnote>
  <w:footnote w:id="13059">
    <w:p>
      <w:pPr>
        <w:pStyle w:val="FootnoteText"/>
      </w:pPr>
      <w:r>
        <w:rPr>
          <w:rStyle w:val="FootnoteReference"/>
        </w:rPr>
        <w:footnoteRef/>
      </w:r>
      <w:r>
        <w:t xml:space="preserve"> Cross-references for "a chaste": Lev 21:13-15; Ezek 44:22.</w:t>
      </w:r>
    </w:p>
  </w:footnote>
  <w:footnote w:id="13060">
    <w:p>
      <w:pPr>
        <w:pStyle w:val="FootnoteText"/>
      </w:pPr>
      <w:r>
        <w:rPr>
          <w:rStyle w:val="FootnoteReference"/>
        </w:rPr>
        <w:footnoteRef/>
      </w:r>
      <w:r>
        <w:t xml:space="preserve"> Personal name: Christ. Personal-name meaning: Christ — anointed. Source form: Christ.</w:t>
      </w:r>
    </w:p>
  </w:footnote>
  <w:footnote w:id="13061">
    <w:p>
      <w:pPr>
        <w:pStyle w:val="FootnoteText"/>
      </w:pPr>
      <w:r>
        <w:rPr>
          <w:rStyle w:val="FootnoteReference"/>
        </w:rPr>
        <w:footnoteRef/>
      </w:r>
      <w:r>
        <w:t xml:space="preserve"> Cross-references for "I fear": Ps 119:53; 2Cor 11:29; 2Cor 12:20-21; Gal 1:6; Gal 3:1; Gal 4:11; Phil 3:18-19.</w:t>
      </w:r>
    </w:p>
  </w:footnote>
  <w:footnote w:id="13062">
    <w:p>
      <w:pPr>
        <w:pStyle w:val="FootnoteText"/>
      </w:pPr>
      <w:r>
        <w:rPr>
          <w:rStyle w:val="FootnoteReference"/>
        </w:rPr>
        <w:footnoteRef/>
      </w:r>
      <w:r>
        <w:t xml:space="preserve"> Personal name: Eve. Personal-name meaning: Eve — Living; life-giver. Source form: Eve.</w:t>
      </w:r>
    </w:p>
  </w:footnote>
  <w:footnote w:id="13063">
    <w:p>
      <w:pPr>
        <w:pStyle w:val="FootnoteText"/>
      </w:pPr>
      <w:r>
        <w:rPr>
          <w:rStyle w:val="FootnoteReference"/>
        </w:rPr>
        <w:footnoteRef/>
      </w:r>
      <w:r>
        <w:t xml:space="preserve"> Cross-references for "the simplicity": Rom 12:8; Rom 16:18-19; 2Cor 1:12.</w:t>
      </w:r>
    </w:p>
  </w:footnote>
  <w:footnote w:id="13064">
    <w:p>
      <w:pPr>
        <w:pStyle w:val="FootnoteText"/>
      </w:pPr>
      <w:r>
        <w:rPr>
          <w:rStyle w:val="FootnoteReference"/>
        </w:rPr>
        <w:footnoteRef/>
      </w:r>
      <w:r>
        <w:t xml:space="preserve"> Cross-references: Gen 3:4; Gen 3:13; John 8:44; 1Tim 2:14; Rev 12:9; Rev 20:2.</w:t>
      </w:r>
    </w:p>
  </w:footnote>
  <w:footnote w:id="13065">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6">
    <w:p>
      <w:pPr>
        <w:pStyle w:val="FootnoteText"/>
      </w:pPr>
      <w:r>
        <w:rPr>
          <w:rStyle w:val="FootnoteReference"/>
        </w:rPr>
        <w:footnoteRef/>
      </w:r>
      <w:r>
        <w:t xml:space="preserve"> Name meaning: Jesus (Yeshua) — Yahweh saves. He will save His people from their sins.</w:t>
      </w:r>
    </w:p>
  </w:footnote>
  <w:footnote w:id="13067">
    <w:p>
      <w:pPr>
        <w:pStyle w:val="FootnoteText"/>
      </w:pPr>
      <w:r>
        <w:rPr>
          <w:rStyle w:val="FootnoteReference"/>
        </w:rPr>
        <w:footnoteRef/>
      </w:r>
      <w:r>
        <w:t xml:space="preserve"> Cross-references for "receive": 1Cor 12:4-11; Gal 3:2; Eph 4:4-5.</w:t>
      </w:r>
    </w:p>
  </w:footnote>
  <w:footnote w:id="130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69">
    <w:p>
      <w:pPr>
        <w:pStyle w:val="FootnoteText"/>
      </w:pPr>
      <w:r>
        <w:rPr>
          <w:rStyle w:val="FootnoteReference"/>
        </w:rPr>
        <w:footnoteRef/>
      </w:r>
      <w:r>
        <w:t xml:space="preserve"> Cross-references: Acts 4:12; 1Tim 2:5.</w:t>
      </w:r>
    </w:p>
  </w:footnote>
  <w:footnote w:id="13070">
    <w:p>
      <w:pPr>
        <w:pStyle w:val="FootnoteText"/>
      </w:pPr>
      <w:r>
        <w:rPr>
          <w:rStyle w:val="FootnoteReference"/>
        </w:rPr>
        <w:footnoteRef/>
      </w:r>
      <w:r>
        <w:t xml:space="preserve"> Cross-references: Gal 1:7-8.</w:t>
      </w:r>
    </w:p>
  </w:footnote>
  <w:footnote w:id="13071">
    <w:p>
      <w:pPr>
        <w:pStyle w:val="FootnoteText"/>
      </w:pPr>
      <w:r>
        <w:rPr>
          <w:rStyle w:val="FootnoteReference"/>
        </w:rPr>
        <w:footnoteRef/>
      </w:r>
      <w:r>
        <w:t xml:space="preserve"> Cross-references for "I was not": 1Cor 15:10; 2Cor 12:11-12; Gal 2:6-9.</w:t>
      </w:r>
    </w:p>
  </w:footnote>
  <w:footnote w:id="13072">
    <w:p>
      <w:pPr>
        <w:pStyle w:val="FootnoteText"/>
      </w:pPr>
      <w:r>
        <w:rPr>
          <w:rStyle w:val="FootnoteReference"/>
        </w:rPr>
        <w:footnoteRef/>
      </w:r>
      <w:r>
        <w:t xml:space="preserve"> Cross-references for "rude": 1Cor 1:17; 1Cor 1:21; 1Cor 2:1-3; 1Cor 2:13; 2Cor 10:10.</w:t>
      </w:r>
    </w:p>
  </w:footnote>
  <w:footnote w:id="13073">
    <w:p>
      <w:pPr>
        <w:pStyle w:val="FootnoteText"/>
      </w:pPr>
      <w:r>
        <w:rPr>
          <w:rStyle w:val="FootnoteReference"/>
        </w:rPr>
        <w:footnoteRef/>
      </w:r>
      <w:r>
        <w:t xml:space="preserve"> Cross-references for "but we": 2Cor 4:2; 2Cor 5:11; 2Cor 7:2; 2Cor 12:12.</w:t>
      </w:r>
    </w:p>
  </w:footnote>
  <w:footnote w:id="13074">
    <w:p>
      <w:pPr>
        <w:pStyle w:val="FootnoteText"/>
      </w:pPr>
      <w:r>
        <w:rPr>
          <w:rStyle w:val="FootnoteReference"/>
        </w:rPr>
        <w:footnoteRef/>
      </w:r>
      <w:r>
        <w:t xml:space="preserve"> Cross-references: Eph 3:4; 2Pet 3:15-16.</w:t>
      </w:r>
    </w:p>
  </w:footnote>
  <w:footnote w:id="13075">
    <w:p>
      <w:pPr>
        <w:pStyle w:val="FootnoteText"/>
      </w:pPr>
      <w:r>
        <w:rPr>
          <w:rStyle w:val="FootnoteReference"/>
        </w:rPr>
        <w:footnoteRef/>
      </w:r>
      <w:r>
        <w:t xml:space="preserve"> Cross-references: Acts 18:1-3; Acts 20:34; 1Cor 4:10-12; 1Cor 9:6; 1Cor 9:12; 1Cor 9:14-18; 2Cor 10:1; 2Cor 12:13; 1Thess 2:9; 2Thess 3:8.</w:t>
      </w:r>
    </w:p>
  </w:footnote>
  <w:footnote w:id="13076">
    <w:p>
      <w:pPr>
        <w:pStyle w:val="FootnoteText"/>
      </w:pPr>
      <w:r>
        <w:rPr>
          <w:rStyle w:val="FootnoteReference"/>
        </w:rPr>
        <w:footnoteRef/>
      </w:r>
      <w:r>
        <w:t xml:space="preserve"> Cross-references: 2Cor 11:9; Phil 4:14-16.</w:t>
      </w:r>
    </w:p>
  </w:footnote>
  <w:footnote w:id="13077">
    <w:p>
      <w:pPr>
        <w:pStyle w:val="FootnoteText"/>
      </w:pPr>
      <w:r>
        <w:rPr>
          <w:rStyle w:val="FootnoteReference"/>
        </w:rPr>
        <w:footnoteRef/>
      </w:r>
      <w:r>
        <w:t xml:space="preserve"> Cross-references for "I was": Neh 5:15; Acts 18:3; Acts 20:33; 2Cor 12:13; 1Thess 2:9; 2Thess 3:8-9.</w:t>
      </w:r>
    </w:p>
  </w:footnote>
  <w:footnote w:id="13078">
    <w:p>
      <w:pPr>
        <w:pStyle w:val="FootnoteText"/>
      </w:pPr>
      <w:r>
        <w:rPr>
          <w:rStyle w:val="FootnoteReference"/>
        </w:rPr>
        <w:footnoteRef/>
      </w:r>
      <w:r>
        <w:t xml:space="preserve"> Cross-references for "wanted": 2Cor 6:4; 2Cor 9:12; Phil 2:25; Phil 4:11-14; Heb 11:37.</w:t>
      </w:r>
    </w:p>
  </w:footnote>
  <w:footnote w:id="13079">
    <w:p>
      <w:pPr>
        <w:pStyle w:val="FootnoteText"/>
      </w:pPr>
      <w:r>
        <w:rPr>
          <w:rStyle w:val="FootnoteReference"/>
        </w:rPr>
        <w:footnoteRef/>
      </w:r>
      <w:r>
        <w:t xml:space="preserve"> Place name: Macedonia. Place-name meaning: Macedonia — burning; adoration. Source form: Macedonia. Greek form: μακεδονιαν.</w:t>
      </w:r>
    </w:p>
  </w:footnote>
  <w:footnote w:id="13080">
    <w:p>
      <w:pPr>
        <w:pStyle w:val="FootnoteText"/>
      </w:pPr>
      <w:r>
        <w:rPr>
          <w:rStyle w:val="FootnoteReference"/>
        </w:rPr>
        <w:footnoteRef/>
      </w:r>
      <w:r>
        <w:t xml:space="preserve"> Cross-references for "burdensome": 2Cor 12:14-16; 1Thess 2:6.</w:t>
      </w:r>
    </w:p>
  </w:footnote>
  <w:footnote w:id="13081">
    <w:p>
      <w:pPr>
        <w:pStyle w:val="FootnoteText"/>
      </w:pPr>
      <w:r>
        <w:rPr>
          <w:rStyle w:val="FootnoteReference"/>
        </w:rPr>
        <w:footnoteRef/>
      </w:r>
      <w:r>
        <w:t xml:space="preserve"> Cross-references: 2Cor 11:8.</w:t>
      </w:r>
    </w:p>
  </w:footnote>
  <w:footnote w:id="13082">
    <w:p>
      <w:pPr>
        <w:pStyle w:val="FootnoteText"/>
      </w:pPr>
      <w:r>
        <w:rPr>
          <w:rStyle w:val="FootnoteReference"/>
        </w:rPr>
        <w:footnoteRef/>
      </w:r>
      <w:r>
        <w:t xml:space="preserve"> Cross-references: 2Cor 8:1-2; Phil 4:10; Phil 4:15-16.</w:t>
      </w:r>
    </w:p>
  </w:footnote>
  <w:footnote w:id="13083">
    <w:p>
      <w:pPr>
        <w:pStyle w:val="FootnoteText"/>
      </w:pPr>
      <w:r>
        <w:rPr>
          <w:rStyle w:val="FootnoteReference"/>
        </w:rPr>
        <w:footnoteRef/>
      </w:r>
      <w:r>
        <w:t xml:space="preserve"> Cross-references for "the truth": Rom 1:9; Rom 9:1; 2Cor 1:23; 2Cor 11:31; 2Cor 12:19; Gal 1:20; 1Thess 2:5; 1Thess 2:10; 1Tim 2:7.</w:t>
      </w:r>
    </w:p>
  </w:footnote>
  <w:footnote w:id="13084">
    <w:p>
      <w:pPr>
        <w:pStyle w:val="FootnoteText"/>
      </w:pPr>
      <w:r>
        <w:rPr>
          <w:rStyle w:val="FootnoteReference"/>
        </w:rPr>
        <w:footnoteRef/>
      </w:r>
      <w:r>
        <w:t xml:space="preserve"> Cross-references for "the regions": Acts 18:12; Acts 18:27; Rom 16:5; 1Cor 16:15; 2Cor 1:1; 2Cor 9:2; 1Thess 1:7-8.</w:t>
      </w:r>
    </w:p>
  </w:footnote>
  <w:footnote w:id="13085">
    <w:p>
      <w:pPr>
        <w:pStyle w:val="FootnoteText"/>
      </w:pPr>
      <w:r>
        <w:rPr>
          <w:rStyle w:val="FootnoteReference"/>
        </w:rPr>
        <w:footnoteRef/>
      </w:r>
      <w:r>
        <w:t xml:space="preserve"> Place name: Achaia. Place-name meaning: Achaia — grief; trouble. Source form: Achaia. Greek form: αχαιας.</w:t>
      </w:r>
    </w:p>
  </w:footnote>
  <w:footnote w:id="13086">
    <w:p>
      <w:pPr>
        <w:pStyle w:val="FootnoteText"/>
      </w:pPr>
      <w:r>
        <w:rPr>
          <w:rStyle w:val="FootnoteReference"/>
        </w:rPr>
        <w:footnoteRef/>
      </w:r>
      <w:r>
        <w:t xml:space="preserve"> Cross-references: 1Cor 9:15-18; 2Cor 10:15; 2Cor 11:12; 2Cor 11:16-17.</w:t>
      </w:r>
    </w:p>
  </w:footnote>
  <w:footnote w:id="13087">
    <w:p>
      <w:pPr>
        <w:pStyle w:val="FootnoteText"/>
      </w:pPr>
      <w:r>
        <w:rPr>
          <w:rStyle w:val="FootnoteReference"/>
        </w:rPr>
        <w:footnoteRef/>
      </w:r>
      <w:r>
        <w:t xml:space="preserve"> Cross-references: Josh 22:22; Ps 44:21; John 2:24-25; John 21:17; Acts 15:8; 2Cor 11:10; 2Cor 12:2-3; Heb 4:13; Rev 2:23.</w:t>
      </w:r>
    </w:p>
  </w:footnote>
  <w:footnote w:id="13088">
    <w:p>
      <w:pPr>
        <w:pStyle w:val="FootnoteText"/>
      </w:pPr>
      <w:r>
        <w:rPr>
          <w:rStyle w:val="FootnoteReference"/>
        </w:rPr>
        <w:footnoteRef/>
      </w:r>
      <w:r>
        <w:t xml:space="preserve"> Cross-references for "that I may": 1Cor 9:12; 1Tim 5:14.</w:t>
      </w:r>
    </w:p>
  </w:footnote>
  <w:footnote w:id="13089">
    <w:p>
      <w:pPr>
        <w:pStyle w:val="FootnoteText"/>
      </w:pPr>
      <w:r>
        <w:rPr>
          <w:rStyle w:val="FootnoteReference"/>
        </w:rPr>
        <w:footnoteRef/>
      </w:r>
      <w:r>
        <w:t xml:space="preserve"> Cross-references for "they glory": 1Cor 5:6; 2Cor 5:12; 2Cor 10:17; 2Cor 11:18; Gal 6:13-14.</w:t>
      </w:r>
    </w:p>
  </w:footnote>
  <w:footnote w:id="13090">
    <w:p>
      <w:pPr>
        <w:pStyle w:val="FootnoteText"/>
      </w:pPr>
      <w:r>
        <w:rPr>
          <w:rStyle w:val="FootnoteReference"/>
        </w:rPr>
        <w:footnoteRef/>
      </w:r>
      <w:r>
        <w:t xml:space="preserve"> Cross-references: Gal 1:7; Phil 1:15-30.</w:t>
      </w:r>
    </w:p>
  </w:footnote>
  <w:footnote w:id="13091">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2">
    <w:p>
      <w:pPr>
        <w:pStyle w:val="FootnoteText"/>
      </w:pPr>
      <w:r>
        <w:rPr>
          <w:rStyle w:val="FootnoteReference"/>
        </w:rPr>
        <w:footnoteRef/>
      </w:r>
      <w:r>
        <w:t xml:space="preserve"> Cross-references for "deceitful": Phil 3:2; Titus 1:10-11.</w:t>
      </w:r>
    </w:p>
  </w:footnote>
  <w:footnote w:id="13093">
    <w:p>
      <w:pPr>
        <w:pStyle w:val="FootnoteText"/>
      </w:pPr>
      <w:r>
        <w:rPr>
          <w:rStyle w:val="FootnoteReference"/>
        </w:rPr>
        <w:footnoteRef/>
      </w:r>
      <w:r>
        <w:t xml:space="preserve"> Divine or supernatural name: Satan. Divine/supernatural-name meaning: Satan — contrary; adversary; enemy; accuser. Source form: Satan.</w:t>
      </w:r>
    </w:p>
  </w:footnote>
  <w:footnote w:id="13094">
    <w:p>
      <w:pPr>
        <w:pStyle w:val="FootnoteText"/>
      </w:pPr>
      <w:r>
        <w:rPr>
          <w:rStyle w:val="FootnoteReference"/>
        </w:rPr>
        <w:footnoteRef/>
      </w:r>
      <w:r>
        <w:t xml:space="preserve"> Cross-references: Gen 3:1-5; Matt 4:1-10; 2Cor 2:11; 2Cor 11:3; Gal 1:8; Rev 12:9.</w:t>
      </w:r>
    </w:p>
  </w:footnote>
  <w:footnote w:id="13095">
    <w:p>
      <w:pPr>
        <w:pStyle w:val="FootnoteText"/>
      </w:pPr>
      <w:r>
        <w:rPr>
          <w:rStyle w:val="FootnoteReference"/>
        </w:rPr>
        <w:footnoteRef/>
      </w:r>
      <w:r>
        <w:t xml:space="preserve"> Cross-references for "the ministers": 2Cor 3:9; 2Cor 11:23.</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for "receive me": 2Cor 11:1; 2Cor 11:19.</w:t>
      </w:r>
    </w:p>
  </w:footnote>
  <w:footnote w:id="13099">
    <w:p>
      <w:pPr>
        <w:pStyle w:val="FootnoteText"/>
      </w:pPr>
      <w:r>
        <w:rPr>
          <w:rStyle w:val="FootnoteReference"/>
        </w:rPr>
        <w:footnoteRef/>
      </w:r>
      <w:r>
        <w:t xml:space="preserve"> Cross-references: 2Cor 11:1.</w:t>
      </w:r>
    </w:p>
  </w:footnote>
  <w:footnote w:id="13100">
    <w:p>
      <w:pPr>
        <w:pStyle w:val="FootnoteText"/>
      </w:pPr>
      <w:r>
        <w:rPr>
          <w:rStyle w:val="FootnoteReference"/>
        </w:rPr>
        <w:footnoteRef/>
      </w:r>
      <w:r>
        <w:t xml:space="preserve"> Cross-references: 2Cor 11:21-23; 2Cor 12:6; 2Cor 12:11.</w:t>
      </w:r>
    </w:p>
  </w:footnote>
  <w:footnote w:id="13101">
    <w:p>
      <w:pPr>
        <w:pStyle w:val="FootnoteText"/>
      </w:pPr>
      <w:r>
        <w:rPr>
          <w:rStyle w:val="FootnoteReference"/>
        </w:rPr>
        <w:footnoteRef/>
      </w:r>
      <w:r>
        <w:t xml:space="preserve"> Cross-references for "I speak it": 1Cor 7:6; 1Cor 7:12.</w:t>
      </w:r>
    </w:p>
  </w:footnote>
  <w:footnote w:id="13102">
    <w:p>
      <w:pPr>
        <w:pStyle w:val="FootnoteText"/>
      </w:pPr>
      <w:r>
        <w:rPr>
          <w:rStyle w:val="FootnoteReference"/>
        </w:rPr>
        <w:footnoteRef/>
      </w:r>
      <w:r>
        <w:t xml:space="preserve"> Cross-references for "foolishly": 2Cor 9:4; 2Cor 11:18-27; Phil 3:3-6.</w:t>
      </w:r>
    </w:p>
  </w:footnote>
  <w:footnote w:id="13103">
    <w:p>
      <w:pPr>
        <w:pStyle w:val="FootnoteText"/>
      </w:pPr>
      <w:r>
        <w:rPr>
          <w:rStyle w:val="FootnoteReference"/>
        </w:rPr>
        <w:footnoteRef/>
      </w:r>
      <w:r>
        <w:t xml:space="preserve"> Cross-references for "seeing": 1Cor 4:10; 1Cor 8:1; 1Cor 10:15; Rev 3:17.</w:t>
      </w:r>
    </w:p>
  </w:footnote>
  <w:footnote w:id="13104">
    <w:p>
      <w:pPr>
        <w:pStyle w:val="FootnoteText"/>
      </w:pPr>
      <w:r>
        <w:rPr>
          <w:rStyle w:val="FootnoteReference"/>
        </w:rPr>
        <w:footnoteRef/>
      </w:r>
      <w:r>
        <w:t xml:space="preserve"> Cross-references for "if a man bring": 2Cor 1:24; Gal 2:4; Gal 4:3; Gal 4:9; Gal 4:25; Gal 5:1; Gal 5:10; Gal 6:12.</w:t>
      </w:r>
    </w:p>
  </w:footnote>
  <w:footnote w:id="13105">
    <w:p>
      <w:pPr>
        <w:pStyle w:val="FootnoteText"/>
      </w:pPr>
      <w:r>
        <w:rPr>
          <w:rStyle w:val="FootnoteReference"/>
        </w:rPr>
        <w:footnoteRef/>
      </w:r>
      <w:r>
        <w:t xml:space="preserve"> Cross-references for "take": Rom 16:17-18; Phil 3:19; 1Thess 2:5.</w:t>
      </w:r>
    </w:p>
  </w:footnote>
  <w:footnote w:id="13106">
    <w:p>
      <w:pPr>
        <w:pStyle w:val="FootnoteText"/>
      </w:pPr>
      <w:r>
        <w:rPr>
          <w:rStyle w:val="FootnoteReference"/>
        </w:rPr>
        <w:footnoteRef/>
      </w:r>
      <w:r>
        <w:t xml:space="preserve"> Cross-references: Isa 50:6; Lam 3:30; Luke 6:29.</w:t>
      </w:r>
    </w:p>
  </w:footnote>
  <w:footnote w:id="13107">
    <w:p>
      <w:pPr>
        <w:pStyle w:val="FootnoteText"/>
      </w:pPr>
      <w:r>
        <w:rPr>
          <w:rStyle w:val="FootnoteReference"/>
        </w:rPr>
        <w:footnoteRef/>
      </w:r>
      <w:r>
        <w:t xml:space="preserve"> Cross-references for "I speak": 2Cor 11:17; 2Cor 11:23.</w:t>
      </w:r>
    </w:p>
  </w:footnote>
  <w:footnote w:id="13108">
    <w:p>
      <w:pPr>
        <w:pStyle w:val="FootnoteText"/>
      </w:pPr>
      <w:r>
        <w:rPr>
          <w:rStyle w:val="FootnoteReference"/>
        </w:rPr>
        <w:footnoteRef/>
      </w:r>
      <w:r>
        <w:t xml:space="preserve"> Cross-references for "as though": 2Cor 10:1-2; 2Cor 10:10; 2Cor 13:10.</w:t>
      </w:r>
    </w:p>
  </w:footnote>
  <w:footnote w:id="13109">
    <w:p>
      <w:pPr>
        <w:pStyle w:val="FootnoteText"/>
      </w:pPr>
      <w:r>
        <w:rPr>
          <w:rStyle w:val="FootnoteReference"/>
        </w:rPr>
        <w:footnoteRef/>
      </w:r>
      <w:r>
        <w:t xml:space="preserve"> Cross-references: 2Cor 11:22-27; Phil 3:3-6.</w:t>
      </w:r>
    </w:p>
  </w:footnote>
  <w:footnote w:id="13110">
    <w:p>
      <w:pPr>
        <w:pStyle w:val="FootnoteText"/>
      </w:pPr>
      <w:r>
        <w:rPr>
          <w:rStyle w:val="FootnoteReference"/>
        </w:rPr>
        <w:footnoteRef/>
      </w:r>
      <w:r>
        <w:t xml:space="preserve"> People-name: Hebrews. People-name meaning: Hebrews — descendants of Heber. Source form: Hebrews.</w:t>
      </w:r>
    </w:p>
  </w:footnote>
  <w:footnote w:id="13111">
    <w:p>
      <w:pPr>
        <w:pStyle w:val="FootnoteText"/>
      </w:pPr>
      <w:r>
        <w:rPr>
          <w:rStyle w:val="FootnoteReference"/>
        </w:rPr>
        <w:footnoteRef/>
      </w:r>
      <w:r>
        <w:t xml:space="preserve"> People-name: Israelites. People-name meaning: Israelites — God contends; strives with God. Source form: Israelites.</w:t>
      </w:r>
    </w:p>
  </w:footnote>
  <w:footnote w:id="13112">
    <w:p>
      <w:pPr>
        <w:pStyle w:val="FootnoteText"/>
      </w:pPr>
      <w:r>
        <w:rPr>
          <w:rStyle w:val="FootnoteReference"/>
        </w:rPr>
        <w:footnoteRef/>
      </w:r>
      <w:r>
        <w:t xml:space="preserve"> Cross-references for "the seed": Gen 17:8-9; 2Chr 20:7; Matt 3:9; John 8:33-39; Rom 4:13-18.</w:t>
      </w:r>
    </w:p>
  </w:footnote>
  <w:footnote w:id="13113">
    <w:p>
      <w:pPr>
        <w:pStyle w:val="FootnoteText"/>
      </w:pPr>
      <w:r>
        <w:rPr>
          <w:rStyle w:val="FootnoteReference"/>
        </w:rPr>
        <w:footnoteRef/>
      </w:r>
      <w:r>
        <w:t xml:space="preserve"> Personal name: Abraham. Personal-name meaning: Abraham — Father of a multitude. Source form: Abraham.</w:t>
      </w:r>
    </w:p>
  </w:footnote>
  <w:footnote w:id="13114">
    <w:p>
      <w:pPr>
        <w:pStyle w:val="FootnoteText"/>
      </w:pPr>
      <w:r>
        <w:rPr>
          <w:rStyle w:val="FootnoteReference"/>
        </w:rPr>
        <w:footnoteRef/>
      </w:r>
      <w:r>
        <w:t xml:space="preserve"> Cross-references for "Hebrews": Exod 3:18; Exod 5:3; Exod 7:16; Exod 9:1; Exod 9:13; Exod 10:3; Acts 22:3; Rom 11:1; Phil 3:5.</w:t>
      </w:r>
    </w:p>
  </w:footnote>
  <w:footnote w:id="13115">
    <w:p>
      <w:pPr>
        <w:pStyle w:val="FootnoteText"/>
      </w:pPr>
      <w:r>
        <w:rPr>
          <w:rStyle w:val="FootnoteReference"/>
        </w:rPr>
        <w:footnoteRef/>
      </w:r>
      <w:r>
        <w:t xml:space="preserve"> Cross-references for "ministers": 1Cor 3:5; 1Cor 4:1; 2Cor 3:6; 2Cor 6:4; 1Thess 3:2; 1Tim 4:6.</w:t>
      </w:r>
    </w:p>
  </w:footnote>
  <w:footnote w:id="13116">
    <w:p>
      <w:pPr>
        <w:pStyle w:val="FootnoteText"/>
      </w:pPr>
      <w:r>
        <w:rPr>
          <w:rStyle w:val="FootnoteReference"/>
        </w:rPr>
        <w:footnoteRef/>
      </w:r>
      <w:r>
        <w:t xml:space="preserve"> Cross-references for "in stripes": Acts 9:16; 2Cor 6:4-5; 2Cor 11:24-25.</w:t>
      </w:r>
    </w:p>
  </w:footnote>
  <w:footnote w:id="13117">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8">
    <w:p>
      <w:pPr>
        <w:pStyle w:val="FootnoteText"/>
      </w:pPr>
      <w:r>
        <w:rPr>
          <w:rStyle w:val="FootnoteReference"/>
        </w:rPr>
        <w:footnoteRef/>
      </w:r>
      <w:r>
        <w:t xml:space="preserve"> Cross-references for "in deaths": Acts 14:19; 1Cor 15:30-32; 2Cor 1:9-10; 2Cor 4:11; 2Cor 6:9; Phil 2:17; Col 1:24.</w:t>
      </w:r>
    </w:p>
  </w:footnote>
  <w:footnote w:id="13119">
    <w:p>
      <w:pPr>
        <w:pStyle w:val="FootnoteText"/>
      </w:pPr>
      <w:r>
        <w:rPr>
          <w:rStyle w:val="FootnoteReference"/>
        </w:rPr>
        <w:footnoteRef/>
      </w:r>
      <w:r>
        <w:t xml:space="preserve"> Cross-references: 1Cor 15:10; Col 1:29.</w:t>
      </w:r>
    </w:p>
  </w:footnote>
  <w:footnote w:id="13120">
    <w:p>
      <w:pPr>
        <w:pStyle w:val="FootnoteText"/>
      </w:pPr>
      <w:r>
        <w:rPr>
          <w:rStyle w:val="FootnoteReference"/>
        </w:rPr>
        <w:footnoteRef/>
      </w:r>
      <w:r>
        <w:t xml:space="preserve"> People-name: Jews. People-name meaning: Jews — People of Judah; Judeans. Source form: Jews.</w:t>
      </w:r>
    </w:p>
  </w:footnote>
  <w:footnote w:id="13121">
    <w:p>
      <w:pPr>
        <w:pStyle w:val="FootnoteText"/>
      </w:pPr>
      <w:r>
        <w:rPr>
          <w:rStyle w:val="FootnoteReference"/>
        </w:rPr>
        <w:footnoteRef/>
      </w:r>
      <w:r>
        <w:t xml:space="preserve"> Cross-references for "forty": Deut 25:2-3; Matt 10:17; Mark 13:9.</w:t>
      </w:r>
    </w:p>
  </w:footnote>
  <w:footnote w:id="13122">
    <w:p>
      <w:pPr>
        <w:pStyle w:val="FootnoteText"/>
      </w:pPr>
      <w:r>
        <w:rPr>
          <w:rStyle w:val="FootnoteReference"/>
        </w:rPr>
        <w:footnoteRef/>
      </w:r>
      <w:r>
        <w:t xml:space="preserve"> Cross-references for "I beaten": Acts 16:22-23; Acts 16:33; Acts 16:37; Acts 22:24.</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27:1-44.</w:t>
      </w:r>
    </w:p>
  </w:footnote>
  <w:footnote w:id="13125">
    <w:p>
      <w:pPr>
        <w:pStyle w:val="FootnoteText"/>
      </w:pPr>
      <w:r>
        <w:rPr>
          <w:rStyle w:val="FootnoteReference"/>
        </w:rPr>
        <w:footnoteRef/>
      </w:r>
      <w:r>
        <w:t xml:space="preserve"> Cross-references for "in perils by the": Acts 14:5; Acts 14:19; Acts 16:19-24; Acts 19:23-41; 1Cor 15:32; 2Cor 1:8-10.</w:t>
      </w:r>
    </w:p>
  </w:footnote>
  <w:footnote w:id="13126">
    <w:p>
      <w:pPr>
        <w:pStyle w:val="FootnoteText"/>
      </w:pPr>
      <w:r>
        <w:rPr>
          <w:rStyle w:val="FootnoteReference"/>
        </w:rPr>
        <w:footnoteRef/>
      </w:r>
      <w:r>
        <w:t xml:space="preserve"> Cross-references for "in perils in the city": Acts 9:24; Acts 17:5; 2Cor 11:32.</w:t>
      </w:r>
    </w:p>
  </w:footnote>
  <w:footnote w:id="13127">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8">
    <w:p>
      <w:pPr>
        <w:pStyle w:val="FootnoteText"/>
      </w:pPr>
      <w:r>
        <w:rPr>
          <w:rStyle w:val="FootnoteReference"/>
        </w:rPr>
        <w:footnoteRef/>
      </w:r>
      <w:r>
        <w:t xml:space="preserve"> Cross-references: Acts 9:23-25; Acts 9:29; Acts 13:50; Acts 20:3; Acts 20:19; Acts 21:28-31; Acts 23:12-22; Acts 25:3; Acts 28:10-11; 1Thess 2:15-16.</w:t>
      </w:r>
    </w:p>
  </w:footnote>
  <w:footnote w:id="13129">
    <w:p>
      <w:pPr>
        <w:pStyle w:val="FootnoteText"/>
      </w:pPr>
      <w:r>
        <w:rPr>
          <w:rStyle w:val="FootnoteReference"/>
        </w:rPr>
        <w:footnoteRef/>
      </w:r>
      <w:r>
        <w:t xml:space="preserve"> Cross-references for "weariness": Acts 20:5-11; Acts 20:34-35; 2Cor 6:5; 2Cor 11:23; 1Thess 2:9; 2Thess 3:8.</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for "those": 2Cor 11:23-27.</w:t>
      </w:r>
    </w:p>
  </w:footnote>
  <w:footnote w:id="13135">
    <w:p>
      <w:pPr>
        <w:pStyle w:val="FootnoteText"/>
      </w:pPr>
      <w:r>
        <w:rPr>
          <w:rStyle w:val="FootnoteReference"/>
        </w:rPr>
        <w:footnoteRef/>
      </w:r>
      <w:r>
        <w:t xml:space="preserve"> Cross-references for "the care": Acts 15:36; Acts 15:40-41; Acts 18:23; Acts 20:2; Acts 20:18-35; Rom 1:14; Rom 11:13; Rom 15:16; Rom 16:4; Col 2:1.</w:t>
      </w:r>
    </w:p>
  </w:footnote>
  <w:footnote w:id="13136">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7">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8">
    <w:p>
      <w:pPr>
        <w:pStyle w:val="FootnoteText"/>
      </w:pPr>
      <w:r>
        <w:rPr>
          <w:rStyle w:val="FootnoteReference"/>
        </w:rPr>
        <w:footnoteRef/>
      </w:r>
      <w:r>
        <w:t xml:space="preserve"> Cross-references for "must": Prov 25:27; Prov 27:2; Jer 9:23-24; 2Cor 11:16-18; 2Cor 12:1; 2Cor 12:11.</w:t>
      </w:r>
    </w:p>
  </w:footnote>
  <w:footnote w:id="13139">
    <w:p>
      <w:pPr>
        <w:pStyle w:val="FootnoteText"/>
      </w:pPr>
      <w:r>
        <w:rPr>
          <w:rStyle w:val="FootnoteReference"/>
        </w:rPr>
        <w:footnoteRef/>
      </w:r>
      <w:r>
        <w:t xml:space="preserve"> Cross-references: John 10:30; John 20:17; Rom 1:9; Rom 9:1; 2Cor 1:3; 2Cor 1:23; Gal 1:2-3; Eph 1:3; Eph 3:14; Col 1:3; 1Thess 2:5; 1Pet 1:3.</w:t>
      </w:r>
    </w:p>
  </w:footnote>
  <w:footnote w:id="13140">
    <w:p>
      <w:pPr>
        <w:pStyle w:val="FootnoteText"/>
      </w:pPr>
      <w:r>
        <w:rPr>
          <w:rStyle w:val="FootnoteReference"/>
        </w:rPr>
        <w:footnoteRef/>
      </w:r>
      <w:r>
        <w:t xml:space="preserve"> Cross-references: 2Cor 11:10.</w:t>
      </w:r>
    </w:p>
  </w:footnote>
  <w:footnote w:id="1314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2">
    <w:p>
      <w:pPr>
        <w:pStyle w:val="FootnoteText"/>
      </w:pPr>
      <w:r>
        <w:rPr>
          <w:rStyle w:val="FootnoteReference"/>
        </w:rPr>
        <w:footnoteRef/>
      </w:r>
      <w:r>
        <w:t xml:space="preserve"> Personal name: Aretas. Personal-name meaning: Aretas — agreeable, virtuous. Source form: Aretas.</w:t>
      </w:r>
    </w:p>
  </w:footnote>
  <w:footnote w:id="13143">
    <w:p>
      <w:pPr>
        <w:pStyle w:val="FootnoteText"/>
      </w:pPr>
      <w:r>
        <w:rPr>
          <w:rStyle w:val="FootnoteReference"/>
        </w:rPr>
        <w:footnoteRef/>
      </w:r>
      <w:r>
        <w:t xml:space="preserve"> People-name: Damascenes. People-name meaning: Damascenes — people of Damascus. Source form: Damascenes.</w:t>
      </w:r>
    </w:p>
  </w:footnote>
  <w:footnote w:id="13144">
    <w:p>
      <w:pPr>
        <w:pStyle w:val="FootnoteText"/>
      </w:pPr>
      <w:r>
        <w:rPr>
          <w:rStyle w:val="FootnoteReference"/>
        </w:rPr>
        <w:footnoteRef/>
      </w:r>
      <w:r>
        <w:t xml:space="preserve"> Cross-references for "Damascus": Acts 9:24-25; 2Cor 11:26.</w:t>
      </w:r>
    </w:p>
  </w:footnote>
  <w:footnote w:id="13145">
    <w:p>
      <w:pPr>
        <w:pStyle w:val="FootnoteText"/>
      </w:pPr>
      <w:r>
        <w:rPr>
          <w:rStyle w:val="FootnoteReference"/>
        </w:rPr>
        <w:footnoteRef/>
      </w:r>
      <w:r>
        <w:t xml:space="preserve"> Cross-references for "I let": Josh 2:18; 1Sam 19:12.</w:t>
      </w:r>
    </w:p>
  </w:footnote>
  <w:footnote w:id="13146">
    <w:p>
      <w:pPr>
        <w:pStyle w:val="FootnoteText"/>
      </w:pPr>
      <w:r>
        <w:rPr>
          <w:rStyle w:val="FootnoteReference"/>
        </w:rPr>
        <w:footnoteRef/>
      </w:r>
      <w:r>
        <w:t xml:space="preserve"> Cross-references for "expedient": John 16:7; John 18:14; 1Cor 6:12; 1Cor 10:23; 2Cor 8:10.</w:t>
      </w:r>
    </w:p>
  </w:footnote>
  <w:footnote w:id="13147">
    <w:p>
      <w:pPr>
        <w:pStyle w:val="FootnoteText"/>
      </w:pPr>
      <w:r>
        <w:rPr>
          <w:rStyle w:val="FootnoteReference"/>
        </w:rPr>
        <w:footnoteRef/>
      </w:r>
      <w:r>
        <w:t xml:space="preserve"> Cross-references for "to glory": 2Cor 11:16-30; 2Cor 12:11.</w:t>
      </w:r>
    </w:p>
  </w:footnote>
  <w:footnote w:id="13148">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49">
    <w:p>
      <w:pPr>
        <w:pStyle w:val="FootnoteText"/>
      </w:pPr>
      <w:r>
        <w:rPr>
          <w:rStyle w:val="FootnoteReference"/>
        </w:rPr>
        <w:footnoteRef/>
      </w:r>
      <w:r>
        <w:t xml:space="preserve"> Cross-references for "knew": 2Cor 12:3; 2Cor 12:5.</w:t>
      </w:r>
    </w:p>
  </w:footnote>
  <w:footnote w:id="13150">
    <w:p>
      <w:pPr>
        <w:pStyle w:val="FootnoteText"/>
      </w:pPr>
      <w:r>
        <w:rPr>
          <w:rStyle w:val="FootnoteReference"/>
        </w:rPr>
        <w:footnoteRef/>
      </w:r>
      <w:r>
        <w:t xml:space="preserve"> Personal name: Christ. Personal-name meaning: Christ — anointed. Source form: Christ.</w:t>
      </w:r>
    </w:p>
  </w:footnote>
  <w:footnote w:id="131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2">
    <w:p>
      <w:pPr>
        <w:pStyle w:val="FootnoteText"/>
      </w:pPr>
      <w:r>
        <w:rPr>
          <w:rStyle w:val="FootnoteReference"/>
        </w:rPr>
        <w:footnoteRef/>
      </w:r>
      <w:r>
        <w:t xml:space="preserve"> Cross-references for "caught": Luke 24:51; 2Cor 12:4; 1Thess 4:17; Heb 9:24; Rev 12:5.</w:t>
      </w:r>
    </w:p>
  </w:footnote>
  <w:footnote w:id="13153">
    <w:p>
      <w:pPr>
        <w:pStyle w:val="FootnoteText"/>
      </w:pPr>
      <w:r>
        <w:rPr>
          <w:rStyle w:val="FootnoteReference"/>
        </w:rPr>
        <w:footnoteRef/>
      </w:r>
      <w:r>
        <w:t xml:space="preserve"> Cross-references for "third": Gen 1:14-20; 1Kgs 8:27; Isa 57:15.</w:t>
      </w:r>
    </w:p>
  </w:footnote>
  <w:footnote w:id="131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6">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7">
    <w:p>
      <w:pPr>
        <w:pStyle w:val="FootnoteText"/>
      </w:pPr>
      <w:r>
        <w:rPr>
          <w:rStyle w:val="FootnoteReference"/>
        </w:rPr>
        <w:footnoteRef/>
      </w:r>
      <w:r>
        <w:t xml:space="preserve"> Cross-references: 2Cor 11:11; 2Cor 12:3.</w:t>
      </w:r>
    </w:p>
  </w:footnote>
  <w:footnote w:id="13158">
    <w:p>
      <w:pPr>
        <w:pStyle w:val="FootnoteText"/>
      </w:pPr>
      <w:r>
        <w:rPr>
          <w:rStyle w:val="FootnoteReference"/>
        </w:rPr>
        <w:footnoteRef/>
      </w:r>
      <w:r>
        <w:t xml:space="preserve"> Cross-references for "paradise": Ezek 31:9; Luke 23:43; Rev 2:7.</w:t>
      </w:r>
    </w:p>
  </w:footnote>
  <w:footnote w:id="13159">
    <w:p>
      <w:pPr>
        <w:pStyle w:val="FootnoteText"/>
      </w:pPr>
      <w:r>
        <w:rPr>
          <w:rStyle w:val="FootnoteReference"/>
        </w:rPr>
        <w:footnoteRef/>
      </w:r>
      <w:r>
        <w:t xml:space="preserve"> Cross-references for "such": 2Cor 12:2-4.</w:t>
      </w:r>
    </w:p>
  </w:footnote>
  <w:footnote w:id="13160">
    <w:p>
      <w:pPr>
        <w:pStyle w:val="FootnoteText"/>
      </w:pPr>
      <w:r>
        <w:rPr>
          <w:rStyle w:val="FootnoteReference"/>
        </w:rPr>
        <w:footnoteRef/>
      </w:r>
      <w:r>
        <w:t xml:space="preserve"> Cross-references: 2Cor 11:30; 2Cor 12:9-10.</w:t>
      </w:r>
    </w:p>
  </w:footnote>
  <w:footnote w:id="13161">
    <w:p>
      <w:pPr>
        <w:pStyle w:val="FootnoteText"/>
      </w:pPr>
      <w:r>
        <w:rPr>
          <w:rStyle w:val="FootnoteReference"/>
        </w:rPr>
        <w:footnoteRef/>
      </w:r>
      <w:r>
        <w:t xml:space="preserve"> Cross-references for "I would": 1Cor 3:5; 1Cor 3:9-10; 2Cor 10:8; 2Cor 11:16.</w:t>
      </w:r>
    </w:p>
  </w:footnote>
  <w:footnote w:id="13162">
    <w:p>
      <w:pPr>
        <w:pStyle w:val="FootnoteText"/>
      </w:pPr>
      <w:r>
        <w:rPr>
          <w:rStyle w:val="FootnoteReference"/>
        </w:rPr>
        <w:footnoteRef/>
      </w:r>
      <w:r>
        <w:t xml:space="preserve"> Cross-references for "above that": 2Cor 10:9-10; 2Cor 12:7.</w:t>
      </w:r>
    </w:p>
  </w:footnote>
  <w:footnote w:id="13163">
    <w:p>
      <w:pPr>
        <w:pStyle w:val="FootnoteText"/>
      </w:pPr>
      <w:r>
        <w:rPr>
          <w:rStyle w:val="FootnoteReference"/>
        </w:rPr>
        <w:footnoteRef/>
      </w:r>
      <w:r>
        <w:t xml:space="preserve"> Cross-references for "the abundance": 2Cor 12:1-4.</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Cross-references for "the messenger": Job 2:7; Luke 13:16; 1Cor 5:5.</w:t>
      </w:r>
    </w:p>
  </w:footnote>
  <w:footnote w:id="13166">
    <w:p>
      <w:pPr>
        <w:pStyle w:val="FootnoteText"/>
      </w:pPr>
      <w:r>
        <w:rPr>
          <w:rStyle w:val="FootnoteReference"/>
        </w:rPr>
        <w:footnoteRef/>
      </w:r>
      <w:r>
        <w:t xml:space="preserve"> Divine or supernatural name: Satan. Divine/supernatural-name meaning: Satan — contrary; adversary; enemy; accuser. Source form: Satan.</w:t>
      </w:r>
    </w:p>
  </w:footnote>
  <w:footnote w:id="13167">
    <w:p>
      <w:pPr>
        <w:pStyle w:val="FootnoteText"/>
      </w:pPr>
      <w:r>
        <w:rPr>
          <w:rStyle w:val="FootnoteReference"/>
        </w:rPr>
        <w:footnoteRef/>
      </w:r>
      <w:r>
        <w:t xml:space="preserve"> Cross-references for "to buffet": Matt 26:67; 1Cor 4:11.</w:t>
      </w:r>
    </w:p>
  </w:footnote>
  <w:footnote w:id="13168">
    <w:p>
      <w:pPr>
        <w:pStyle w:val="FootnoteText"/>
      </w:pPr>
      <w:r>
        <w:rPr>
          <w:rStyle w:val="FootnoteReference"/>
        </w:rPr>
        <w:footnoteRef/>
      </w:r>
      <w:r>
        <w:t xml:space="preserve"> Cross-references: Deut 3:23-27; 1Sam 15:11; 2Sam 12:16-18; Ps 77:2-11; Matt 20:21-22; Matt 26:39-44; Heb 5:7.</w:t>
      </w:r>
    </w:p>
  </w:footnote>
  <w:footnote w:id="13169">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0">
    <w:p>
      <w:pPr>
        <w:pStyle w:val="FootnoteText"/>
      </w:pPr>
      <w:r>
        <w:rPr>
          <w:rStyle w:val="FootnoteReference"/>
        </w:rPr>
        <w:footnoteRef/>
      </w:r>
      <w:r>
        <w:t xml:space="preserve"> Cross-references for "Most": Matt 5:11-12; 2Cor 12:10; 2Cor 12:15.</w:t>
      </w:r>
    </w:p>
  </w:footnote>
  <w:footnote w:id="13171">
    <w:p>
      <w:pPr>
        <w:pStyle w:val="FootnoteText"/>
      </w:pPr>
      <w:r>
        <w:rPr>
          <w:rStyle w:val="FootnoteReference"/>
        </w:rPr>
        <w:footnoteRef/>
      </w:r>
      <w:r>
        <w:t xml:space="preserve"> Cross-references for "the power": 2Kgs 2:15; Isa 4:5-6; Isa 11:2; Zeph 3:17; Matt 28:18; Matt 28:20; 1Pet 4:13-14.</w:t>
      </w:r>
    </w:p>
  </w:footnote>
  <w:footnote w:id="13172">
    <w:p>
      <w:pPr>
        <w:pStyle w:val="FootnoteText"/>
      </w:pPr>
      <w:r>
        <w:rPr>
          <w:rStyle w:val="FootnoteReference"/>
        </w:rPr>
        <w:footnoteRef/>
      </w:r>
      <w:r>
        <w:t xml:space="preserve"> Cross-references: Ps 8:2; Isa 35:3-4; Isa 40:29-31; Isa 41:13-16; Dan 10:16-19; Eph 3:16; Phil 4:13; Col 1:11; Heb 11:34.</w:t>
      </w:r>
    </w:p>
  </w:footnote>
  <w:footnote w:id="13173">
    <w:p>
      <w:pPr>
        <w:pStyle w:val="FootnoteText"/>
      </w:pPr>
      <w:r>
        <w:rPr>
          <w:rStyle w:val="FootnoteReference"/>
        </w:rPr>
        <w:footnoteRef/>
      </w:r>
      <w:r>
        <w:t xml:space="preserve"> Cross-references: 2Cor 11:30; 2Cor 12:5.</w:t>
      </w:r>
    </w:p>
  </w:footnote>
  <w:footnote w:id="13174">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5">
    <w:p>
      <w:pPr>
        <w:pStyle w:val="FootnoteText"/>
      </w:pPr>
      <w:r>
        <w:rPr>
          <w:rStyle w:val="FootnoteReference"/>
        </w:rPr>
        <w:footnoteRef/>
      </w:r>
      <w:r>
        <w:t xml:space="preserve"> Cross-references for "in infirmities": 2Cor 11:23-30.</w:t>
      </w:r>
    </w:p>
  </w:footnote>
  <w:footnote w:id="13176">
    <w:p>
      <w:pPr>
        <w:pStyle w:val="FootnoteText"/>
      </w:pPr>
      <w:r>
        <w:rPr>
          <w:rStyle w:val="FootnoteReference"/>
        </w:rPr>
        <w:footnoteRef/>
      </w:r>
      <w:r>
        <w:t xml:space="preserve"> Cross-references for "for Christ's": Luke 6:22; John 15:21; 1Cor 4:10; 2Cor 4:5; 2Cor 4:11; 2Cor 10:18; Rev 2:3.</w:t>
      </w:r>
    </w:p>
  </w:footnote>
  <w:footnote w:id="13177">
    <w:p>
      <w:pPr>
        <w:pStyle w:val="FootnoteText"/>
      </w:pPr>
      <w:r>
        <w:rPr>
          <w:rStyle w:val="FootnoteReference"/>
        </w:rPr>
        <w:footnoteRef/>
      </w:r>
      <w:r>
        <w:t xml:space="preserve"> Cross-references for "for when": 2Cor 12:9; 2Cor 13:4; 2Cor 13:9; Eph 6:10.</w:t>
      </w:r>
    </w:p>
  </w:footnote>
  <w:footnote w:id="131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9">
    <w:p>
      <w:pPr>
        <w:pStyle w:val="FootnoteText"/>
      </w:pPr>
      <w:r>
        <w:rPr>
          <w:rStyle w:val="FootnoteReference"/>
        </w:rPr>
        <w:footnoteRef/>
      </w:r>
      <w:r>
        <w:t xml:space="preserve"> Cross-references for "become": 2Cor 1:6; 2Cor 11:1; 2Cor 11:16-17.</w:t>
      </w:r>
    </w:p>
  </w:footnote>
  <w:footnote w:id="13180">
    <w:p>
      <w:pPr>
        <w:pStyle w:val="FootnoteText"/>
      </w:pPr>
      <w:r>
        <w:rPr>
          <w:rStyle w:val="FootnoteReference"/>
        </w:rPr>
        <w:footnoteRef/>
      </w:r>
      <w:r>
        <w:t xml:space="preserve"> Cross-references for "for in": 1Cor 3:4-7; 1Cor 3:22; 2Cor 11:5; 2Cor 12:12; Gal 2:6-14.</w:t>
      </w:r>
    </w:p>
  </w:footnote>
  <w:footnote w:id="13181">
    <w:p>
      <w:pPr>
        <w:pStyle w:val="FootnoteText"/>
      </w:pPr>
      <w:r>
        <w:rPr>
          <w:rStyle w:val="FootnoteReference"/>
        </w:rPr>
        <w:footnoteRef/>
      </w:r>
      <w:r>
        <w:t xml:space="preserve"> Cross-references for "though": Luke 17:10; 1Cor 3:7; 1Cor 15:8-10; Eph 3:8.</w:t>
      </w:r>
    </w:p>
  </w:footnote>
  <w:footnote w:id="13182">
    <w:p>
      <w:pPr>
        <w:pStyle w:val="FootnoteText"/>
      </w:pPr>
      <w:r>
        <w:rPr>
          <w:rStyle w:val="FootnoteReference"/>
        </w:rPr>
        <w:footnoteRef/>
      </w:r>
      <w:r>
        <w:t xml:space="preserve"> Cross-references: Rom 15:18-19; 1Cor 1:5-7; 1Cor 9:2; 1Cor 14:18; 2Cor 4:2; 2Cor 6:4-10; 2Cor 11:4; 2Cor 11:6.</w:t>
      </w:r>
    </w:p>
  </w:footnote>
  <w:footnote w:id="13183">
    <w:p>
      <w:pPr>
        <w:pStyle w:val="FootnoteText"/>
      </w:pPr>
      <w:r>
        <w:rPr>
          <w:rStyle w:val="FootnoteReference"/>
        </w:rPr>
        <w:footnoteRef/>
      </w:r>
      <w:r>
        <w:t xml:space="preserve"> Cross-references for "I myself": 1Cor 9:6; 1Cor 9:12; 1Cor 9:15-18; 2Cor 11:8-9; 2Cor 12:14.</w:t>
      </w:r>
    </w:p>
  </w:footnote>
  <w:footnote w:id="13184">
    <w:p>
      <w:pPr>
        <w:pStyle w:val="FootnoteText"/>
      </w:pPr>
      <w:r>
        <w:rPr>
          <w:rStyle w:val="FootnoteReference"/>
        </w:rPr>
        <w:footnoteRef/>
      </w:r>
      <w:r>
        <w:t xml:space="preserve"> Cross-references for "forgive": 2Cor 11:7.</w:t>
      </w:r>
    </w:p>
  </w:footnote>
  <w:footnote w:id="13185">
    <w:p>
      <w:pPr>
        <w:pStyle w:val="FootnoteText"/>
      </w:pPr>
      <w:r>
        <w:rPr>
          <w:rStyle w:val="FootnoteReference"/>
        </w:rPr>
        <w:footnoteRef/>
      </w:r>
      <w:r>
        <w:t xml:space="preserve"> Cross-references for "the third": 1Cor 4:19; 1Cor 11:34; 1Cor 16:5; 2Cor 1:15; 2Cor 13:1.</w:t>
      </w:r>
    </w:p>
  </w:footnote>
  <w:footnote w:id="13186">
    <w:p>
      <w:pPr>
        <w:pStyle w:val="FootnoteText"/>
      </w:pPr>
      <w:r>
        <w:rPr>
          <w:rStyle w:val="FootnoteReference"/>
        </w:rPr>
        <w:footnoteRef/>
      </w:r>
      <w:r>
        <w:t xml:space="preserve"> Cross-references for "for I": Prov 11:30; Acts 20:33; 1Cor 10:33; Phil 4:1; Phil 4:17; 1Thess 2:5-6; 1Thess 2:8; 1Thess 2:19-20; 1Pet 5:2-4.</w:t>
      </w:r>
    </w:p>
  </w:footnote>
  <w:footnote w:id="13187">
    <w:p>
      <w:pPr>
        <w:pStyle w:val="FootnoteText"/>
      </w:pPr>
      <w:r>
        <w:rPr>
          <w:rStyle w:val="FootnoteReference"/>
        </w:rPr>
        <w:footnoteRef/>
      </w:r>
      <w:r>
        <w:t xml:space="preserve"> Cross-references for "will": John 10:10-11; 2Cor 1:6; 2Cor 1:14; 2Cor 2:3; 2Cor 7:3; 2Cor 12:9; Gal 4:10; Phil 2:17; Col 1:24; 1Thess 2:8; 2Tim 2:10.</w:t>
      </w:r>
    </w:p>
  </w:footnote>
  <w:footnote w:id="13188">
    <w:p>
      <w:pPr>
        <w:pStyle w:val="FootnoteText"/>
      </w:pPr>
      <w:r>
        <w:rPr>
          <w:rStyle w:val="FootnoteReference"/>
        </w:rPr>
        <w:footnoteRef/>
      </w:r>
      <w:r>
        <w:t xml:space="preserve"> Cross-references for "though": 2Sam 13:39; 2Sam 17:1-4; 2Sam 18:33; 1Cor 4:8-18; 2Cor 6:12-13.</w:t>
      </w:r>
    </w:p>
  </w:footnote>
  <w:footnote w:id="13189">
    <w:p>
      <w:pPr>
        <w:pStyle w:val="FootnoteText"/>
      </w:pPr>
      <w:r>
        <w:rPr>
          <w:rStyle w:val="FootnoteReference"/>
        </w:rPr>
        <w:footnoteRef/>
      </w:r>
      <w:r>
        <w:t xml:space="preserve"> Cross-references: 2Cor 12:14; Heb 13:17.</w:t>
      </w:r>
    </w:p>
  </w:footnote>
  <w:footnote w:id="13190">
    <w:p>
      <w:pPr>
        <w:pStyle w:val="FootnoteText"/>
      </w:pPr>
      <w:r>
        <w:rPr>
          <w:rStyle w:val="FootnoteReference"/>
        </w:rPr>
        <w:footnoteRef/>
      </w:r>
      <w:r>
        <w:t xml:space="preserve"> Cross-references for "I did not": 2Cor 11:9-10; 2Cor 12:13.</w:t>
      </w:r>
    </w:p>
  </w:footnote>
  <w:footnote w:id="13191">
    <w:p>
      <w:pPr>
        <w:pStyle w:val="FootnoteText"/>
      </w:pPr>
      <w:r>
        <w:rPr>
          <w:rStyle w:val="FootnoteReference"/>
        </w:rPr>
        <w:footnoteRef/>
      </w:r>
      <w:r>
        <w:t xml:space="preserve"> Cross-references: 2Kgs 5:16; 2Kgs 5:20-27; 1Cor 4:17; 1Cor 16:10; 2Cor 12:18.</w:t>
      </w:r>
    </w:p>
  </w:footnote>
  <w:footnote w:id="13192">
    <w:p>
      <w:pPr>
        <w:pStyle w:val="FootnoteText"/>
      </w:pPr>
      <w:r>
        <w:rPr>
          <w:rStyle w:val="FootnoteReference"/>
        </w:rPr>
        <w:footnoteRef/>
      </w:r>
      <w:r>
        <w:t xml:space="preserve"> Name meaning: Titus (Titus) — Honorable; defender. Defended the faith and organized churches.</w:t>
      </w:r>
    </w:p>
  </w:footnote>
  <w:footnote w:id="13193">
    <w:p>
      <w:pPr>
        <w:pStyle w:val="FootnoteText"/>
      </w:pPr>
      <w:r>
        <w:rPr>
          <w:rStyle w:val="FootnoteReference"/>
        </w:rPr>
        <w:footnoteRef/>
      </w:r>
      <w:r>
        <w:t xml:space="preserve"> Cross-references for "walked we not in the same spirit": 2Cor 8:6; 2Cor 8:16-23; Phil 2:19-22.</w:t>
      </w:r>
    </w:p>
  </w:footnote>
  <w:footnote w:id="13194">
    <w:p>
      <w:pPr>
        <w:pStyle w:val="FootnoteText"/>
      </w:pPr>
      <w:r>
        <w:rPr>
          <w:rStyle w:val="FootnoteReference"/>
        </w:rPr>
        <w:footnoteRef/>
      </w:r>
      <w:r>
        <w:t xml:space="preserve"> Cross-references for "in the same steps": Num 16:15; 1Sam 12:3-4; Neh 5:14; Acts 20:33-35; Rom 4:12; 1Pet 2:21.</w:t>
      </w:r>
    </w:p>
  </w:footnote>
  <w:footnote w:id="13195">
    <w:p>
      <w:pPr>
        <w:pStyle w:val="FootnoteText"/>
      </w:pPr>
      <w:r>
        <w:rPr>
          <w:rStyle w:val="FootnoteReference"/>
        </w:rPr>
        <w:footnoteRef/>
      </w:r>
      <w:r>
        <w:t xml:space="preserve"> Cross-references for "Titus": 2Cor 2:12-13; 2Cor 7:2; 2Cor 7:6.</w:t>
      </w:r>
    </w:p>
  </w:footnote>
  <w:footnote w:id="13196">
    <w:p>
      <w:pPr>
        <w:pStyle w:val="FootnoteText"/>
      </w:pPr>
      <w:r>
        <w:rPr>
          <w:rStyle w:val="FootnoteReference"/>
        </w:rPr>
        <w:footnoteRef/>
      </w:r>
      <w:r>
        <w:t xml:space="preserve"> Cross-references for "think": 2Cor 3:1; 2Cor 5:12.</w:t>
      </w:r>
    </w:p>
  </w:footnote>
  <w:footnote w:id="13197">
    <w:p>
      <w:pPr>
        <w:pStyle w:val="FootnoteText"/>
      </w:pPr>
      <w:r>
        <w:rPr>
          <w:rStyle w:val="FootnoteReference"/>
        </w:rPr>
        <w:footnoteRef/>
      </w:r>
      <w:r>
        <w:t xml:space="preserve"> Cross-references for "we speak": Rom 9:1; 2Cor 11:10; 2Cor 11:31.</w:t>
      </w:r>
    </w:p>
  </w:footnote>
  <w:footnote w:id="13198">
    <w:p>
      <w:pPr>
        <w:pStyle w:val="FootnoteText"/>
      </w:pPr>
      <w:r>
        <w:rPr>
          <w:rStyle w:val="FootnoteReference"/>
        </w:rPr>
        <w:footnoteRef/>
      </w:r>
      <w:r>
        <w:t xml:space="preserve"> Cross-references for "dearly": Rom 12:19; 1Cor 10:14; 2Cor 7:1; 2Cor 12:15; Phil 4:1.</w:t>
      </w:r>
    </w:p>
  </w:footnote>
  <w:footnote w:id="13199">
    <w:p>
      <w:pPr>
        <w:pStyle w:val="FootnoteText"/>
      </w:pPr>
      <w:r>
        <w:rPr>
          <w:rStyle w:val="FootnoteReference"/>
        </w:rPr>
        <w:footnoteRef/>
      </w:r>
      <w:r>
        <w:t xml:space="preserve"> Cross-references: 1Cor 9:12-23; 1Cor 10:33; 1Cor 14:26; 2Cor 5:13; 2Cor 10:8; 2Cor 13:10.</w:t>
      </w:r>
    </w:p>
  </w:footnote>
  <w:footnote w:id="13200">
    <w:p>
      <w:pPr>
        <w:pStyle w:val="FootnoteText"/>
      </w:pPr>
      <w:r>
        <w:rPr>
          <w:rStyle w:val="FootnoteReference"/>
        </w:rPr>
        <w:footnoteRef/>
      </w:r>
      <w:r>
        <w:t xml:space="preserve"> Cross-references for "I shall not": 2Cor 12:21; 2Cor 13:9.</w:t>
      </w:r>
    </w:p>
  </w:footnote>
  <w:footnote w:id="13201">
    <w:p>
      <w:pPr>
        <w:pStyle w:val="FootnoteText"/>
      </w:pPr>
      <w:r>
        <w:rPr>
          <w:rStyle w:val="FootnoteReference"/>
        </w:rPr>
        <w:footnoteRef/>
      </w:r>
      <w:r>
        <w:t xml:space="preserve"> Cross-references for "and that": 1Cor 4:18-21; 1Cor 5:3-5; 2Cor 1:23-24; 2Cor 2:1-3; 2Cor 10:2; 2Cor 10:6; 2Cor 10:8-9; 2Cor 13:2; 2Cor 13:10.</w:t>
      </w:r>
    </w:p>
  </w:footnote>
  <w:footnote w:id="13202">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3">
    <w:p>
      <w:pPr>
        <w:pStyle w:val="FootnoteText"/>
      </w:pPr>
      <w:r>
        <w:rPr>
          <w:rStyle w:val="FootnoteReference"/>
        </w:rPr>
        <w:footnoteRef/>
      </w:r>
      <w:r>
        <w:t xml:space="preserve"> Cross-references for "whisperings": Ps 41:7; Prov 16:28; Rom 1:29.</w:t>
      </w:r>
    </w:p>
  </w:footnote>
  <w:footnote w:id="13204">
    <w:p>
      <w:pPr>
        <w:pStyle w:val="FootnoteText"/>
      </w:pPr>
      <w:r>
        <w:rPr>
          <w:rStyle w:val="FootnoteReference"/>
        </w:rPr>
        <w:footnoteRef/>
      </w:r>
      <w:r>
        <w:t xml:space="preserve"> Cross-references for "swellings": 2Pet 2:18; Jude 1:16.</w:t>
      </w:r>
    </w:p>
  </w:footnote>
  <w:footnote w:id="13205">
    <w:p>
      <w:pPr>
        <w:pStyle w:val="FootnoteText"/>
      </w:pPr>
      <w:r>
        <w:rPr>
          <w:rStyle w:val="FootnoteReference"/>
        </w:rPr>
        <w:footnoteRef/>
      </w:r>
      <w:r>
        <w:t xml:space="preserve"> Cross-references for "my God": 2Cor 8:24; 2Cor 9:3-4; 2Cor 12:7.</w:t>
      </w:r>
    </w:p>
  </w:footnote>
  <w:footnote w:id="13206">
    <w:p>
      <w:pPr>
        <w:pStyle w:val="FootnoteText"/>
      </w:pPr>
      <w:r>
        <w:rPr>
          <w:rStyle w:val="FootnoteReference"/>
        </w:rPr>
        <w:footnoteRef/>
      </w:r>
      <w:r>
        <w:t xml:space="preserve"> Cross-references for "sinned": 2Cor 13:2.</w:t>
      </w:r>
    </w:p>
  </w:footnote>
  <w:footnote w:id="13207">
    <w:p>
      <w:pPr>
        <w:pStyle w:val="FootnoteText"/>
      </w:pPr>
      <w:r>
        <w:rPr>
          <w:rStyle w:val="FootnoteReference"/>
        </w:rPr>
        <w:footnoteRef/>
      </w:r>
      <w:r>
        <w:t xml:space="preserve"> Cross-references for "and have not": 1Cor 6:9-11; 2Cor 2:5-11; 2Cor 7:9-11; 2Cor 10:6; Rev 22:20.</w:t>
      </w:r>
    </w:p>
  </w:footnote>
  <w:footnote w:id="13208">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09">
    <w:p>
      <w:pPr>
        <w:pStyle w:val="FootnoteText"/>
      </w:pPr>
      <w:r>
        <w:rPr>
          <w:rStyle w:val="FootnoteReference"/>
        </w:rPr>
        <w:footnoteRef/>
      </w:r>
      <w:r>
        <w:t xml:space="preserve"> Cross-references for "the third": 2Cor 12:14.</w:t>
      </w:r>
    </w:p>
  </w:footnote>
  <w:footnote w:id="132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1">
    <w:p>
      <w:pPr>
        <w:pStyle w:val="FootnoteText"/>
      </w:pPr>
      <w:r>
        <w:rPr>
          <w:rStyle w:val="FootnoteReference"/>
        </w:rPr>
        <w:footnoteRef/>
      </w:r>
      <w:r>
        <w:t xml:space="preserve"> Cross-references: Num 35:30; Deut 17:6; Deut 19:15; 1Kgs 21:10; 1Kgs 21:13; Matt 18:16; Matt 26:60-61; John 8:17-18; Heb 10:28-29.</w:t>
      </w:r>
    </w:p>
  </w:footnote>
  <w:footnote w:id="13212">
    <w:p>
      <w:pPr>
        <w:pStyle w:val="FootnoteText"/>
      </w:pPr>
      <w:r>
        <w:rPr>
          <w:rStyle w:val="FootnoteReference"/>
        </w:rPr>
        <w:footnoteRef/>
      </w:r>
      <w:r>
        <w:t xml:space="preserve"> Cross-references for "told": 1Cor 4:19-21; 1Cor 5:5; 2Cor 1:23; 2Cor 10:1-2; 2Cor 10:8-11; 2Cor 12:20.</w:t>
      </w:r>
    </w:p>
  </w:footnote>
  <w:footnote w:id="13213">
    <w:p>
      <w:pPr>
        <w:pStyle w:val="FootnoteText"/>
      </w:pPr>
      <w:r>
        <w:rPr>
          <w:rStyle w:val="FootnoteReference"/>
        </w:rPr>
        <w:footnoteRef/>
      </w:r>
      <w:r>
        <w:t xml:space="preserve"> Cross-references: 2Cor 12:21.</w:t>
      </w:r>
    </w:p>
  </w:footnote>
  <w:footnote w:id="13214">
    <w:p>
      <w:pPr>
        <w:pStyle w:val="FootnoteText"/>
      </w:pPr>
      <w:r>
        <w:rPr>
          <w:rStyle w:val="FootnoteReference"/>
        </w:rPr>
        <w:footnoteRef/>
      </w:r>
      <w:r>
        <w:t xml:space="preserve"> Personal name: Christ. Personal-name meaning: Christ — anointed. Source form: Christ.</w:t>
      </w:r>
    </w:p>
  </w:footnote>
  <w:footnote w:id="13215">
    <w:p>
      <w:pPr>
        <w:pStyle w:val="FootnoteText"/>
      </w:pPr>
      <w:r>
        <w:rPr>
          <w:rStyle w:val="FootnoteReference"/>
        </w:rPr>
        <w:footnoteRef/>
      </w:r>
      <w:r>
        <w:t xml:space="preserve"> Cross-references: 2Cor 10:8-10.</w:t>
      </w:r>
    </w:p>
  </w:footnote>
  <w:footnote w:id="13216">
    <w:p>
      <w:pPr>
        <w:pStyle w:val="FootnoteText"/>
      </w:pPr>
      <w:r>
        <w:rPr>
          <w:rStyle w:val="FootnoteReference"/>
        </w:rPr>
        <w:footnoteRef/>
      </w:r>
      <w:r>
        <w:t xml:space="preserve"> Cross-references for "Christ": Matt 10:20; Matt 18:18-20; Luke 21:15; 1Cor 5:4-5; 2Cor 2:10.</w:t>
      </w:r>
    </w:p>
  </w:footnote>
  <w:footnote w:id="132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8">
    <w:p>
      <w:pPr>
        <w:pStyle w:val="FootnoteText"/>
      </w:pPr>
      <w:r>
        <w:rPr>
          <w:rStyle w:val="FootnoteReference"/>
        </w:rPr>
        <w:footnoteRef/>
      </w:r>
      <w:r>
        <w:t xml:space="preserve"> Cross-references for "we also": 1Cor 2:3; 2Cor 4:7-12; 2Cor 10:3-4; 2Cor 10:10.</w:t>
      </w:r>
    </w:p>
  </w:footnote>
  <w:footnote w:id="13219">
    <w:p>
      <w:pPr>
        <w:pStyle w:val="FootnoteText"/>
      </w:pPr>
      <w:r>
        <w:rPr>
          <w:rStyle w:val="FootnoteReference"/>
        </w:rPr>
        <w:footnoteRef/>
      </w:r>
      <w:r>
        <w:t xml:space="preserve"> Cross-references for "in him": Phil 3:10; 2Tim 2:11-12.</w:t>
      </w:r>
    </w:p>
  </w:footnote>
  <w:footnote w:id="132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2">
    <w:p>
      <w:pPr>
        <w:pStyle w:val="FootnoteText"/>
      </w:pPr>
      <w:r>
        <w:rPr>
          <w:rStyle w:val="FootnoteReference"/>
        </w:rPr>
        <w:footnoteRef/>
      </w:r>
      <w:r>
        <w:t xml:space="preserve"> Cross-references: Acts 2:36; Acts 4:10-12; Rom 6:4; Rom 6:9-10; Rom 14:9; Eph 1:19-23; Phil 2:9-11; 1Pet 3:18; 1Pet 3:22; Rev 1:17-18.</w:t>
      </w:r>
    </w:p>
  </w:footnote>
  <w:footnote w:id="13223">
    <w:p>
      <w:pPr>
        <w:pStyle w:val="FootnoteText"/>
      </w:pPr>
      <w:r>
        <w:rPr>
          <w:rStyle w:val="FootnoteReference"/>
        </w:rPr>
        <w:footnoteRef/>
      </w:r>
      <w:r>
        <w:t xml:space="preserve"> Cross-references: Acts 3:16; Rom 6:8-11.</w:t>
      </w:r>
    </w:p>
  </w:footnote>
  <w:footnote w:id="13224">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5">
    <w:p>
      <w:pPr>
        <w:pStyle w:val="FootnoteText"/>
      </w:pPr>
      <w:r>
        <w:rPr>
          <w:rStyle w:val="FootnoteReference"/>
        </w:rPr>
        <w:footnoteRef/>
      </w:r>
      <w:r>
        <w:t xml:space="preserve"> Cross-references for "in the faith": Col 1:23; Col 2:7; 1Tim 2:15; Titus 1:13; Titus 2:2; 1Pet 5:9.</w:t>
      </w:r>
    </w:p>
  </w:footnote>
  <w:footnote w:id="13226">
    <w:p>
      <w:pPr>
        <w:pStyle w:val="FootnoteText"/>
      </w:pPr>
      <w:r>
        <w:rPr>
          <w:rStyle w:val="FootnoteReference"/>
        </w:rPr>
        <w:footnoteRef/>
      </w:r>
      <w:r>
        <w:t xml:space="preserve"> Cross-references for "know": 1Cor 3:16; 1Cor 6:2; 1Cor 6:15; 1Cor 6:19; 1Cor 9:24; Jas 4:4.</w:t>
      </w:r>
    </w:p>
  </w:footnote>
  <w:footnote w:id="13227">
    <w:p>
      <w:pPr>
        <w:pStyle w:val="FootnoteText"/>
      </w:pPr>
      <w:r>
        <w:rPr>
          <w:rStyle w:val="FootnoteReference"/>
        </w:rPr>
        <w:footnoteRef/>
      </w:r>
      <w:r>
        <w:t xml:space="preserve"> Name meaning: Jesus (Yeshua) — Yahweh saves. He will save His people from their sins.</w:t>
      </w:r>
    </w:p>
  </w:footnote>
  <w:footnote w:id="13228">
    <w:p>
      <w:pPr>
        <w:pStyle w:val="FootnoteText"/>
      </w:pPr>
      <w:r>
        <w:rPr>
          <w:rStyle w:val="FootnoteReference"/>
        </w:rPr>
        <w:footnoteRef/>
      </w:r>
      <w:r>
        <w:t xml:space="preserve"> Cross-references for "reprobates": Jer 6:30; Rom 1:28; 1Cor 9:27; 2Cor 13:6-7; 2Tim 3:8; Titus 1:16; Heb 6:8.</w:t>
      </w:r>
    </w:p>
  </w:footnote>
  <w:footnote w:id="132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0">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1">
    <w:p>
      <w:pPr>
        <w:pStyle w:val="FootnoteText"/>
      </w:pPr>
      <w:r>
        <w:rPr>
          <w:rStyle w:val="FootnoteReference"/>
        </w:rPr>
        <w:footnoteRef/>
      </w:r>
      <w:r>
        <w:t xml:space="preserve"> Cross-references: 2Cor 12:20; 2Cor 13:3-4; 2Cor 13:10.</w:t>
      </w:r>
    </w:p>
  </w:footnote>
  <w:footnote w:id="13232">
    <w:p>
      <w:pPr>
        <w:pStyle w:val="FootnoteText"/>
      </w:pPr>
      <w:r>
        <w:rPr>
          <w:rStyle w:val="FootnoteReference"/>
        </w:rPr>
        <w:footnoteRef/>
      </w:r>
      <w:r>
        <w:t xml:space="preserve"> Cross-references for "I pray": 1Chr 4:10; Matt 6:13; John 17:15; 2Cor 13:9; Phil 1:9-11; 1Thess 5:23; 2Tim 4:18.</w:t>
      </w:r>
    </w:p>
  </w:footnote>
  <w:footnote w:id="13233">
    <w:p>
      <w:pPr>
        <w:pStyle w:val="FootnoteText"/>
      </w:pPr>
      <w:r>
        <w:rPr>
          <w:rStyle w:val="FootnoteReference"/>
        </w:rPr>
        <w:footnoteRef/>
      </w:r>
      <w:r>
        <w:t xml:space="preserve"> Cross-references for "approved": Rom 16:10; 1Cor 11:19; 2Cor 6:4; 2Cor 10:18; 2Tim 2:15; Jas 1:12.</w:t>
      </w:r>
    </w:p>
  </w:footnote>
  <w:footnote w:id="13234">
    <w:p>
      <w:pPr>
        <w:pStyle w:val="FootnoteText"/>
      </w:pPr>
      <w:r>
        <w:rPr>
          <w:rStyle w:val="FootnoteReference"/>
        </w:rPr>
        <w:footnoteRef/>
      </w:r>
      <w:r>
        <w:t xml:space="preserve"> Cross-references for "honest": Rom 12:17; Rom 13:13; 2Cor 8:21; Phil 4:8; 1Tim 2:2; 1Pet 2:12.</w:t>
      </w:r>
    </w:p>
  </w:footnote>
  <w:footnote w:id="13235">
    <w:p>
      <w:pPr>
        <w:pStyle w:val="FootnoteText"/>
      </w:pPr>
      <w:r>
        <w:rPr>
          <w:rStyle w:val="FootnoteReference"/>
        </w:rPr>
        <w:footnoteRef/>
      </w:r>
      <w:r>
        <w:t xml:space="preserve"> Cross-references for "as reprobates": 1Cor 4:9-13; 2Cor 6:8-9; 2Cor 10:10.</w:t>
      </w:r>
    </w:p>
  </w:footnote>
  <w:footnote w:id="13236">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7">
    <w:p>
      <w:pPr>
        <w:pStyle w:val="FootnoteText"/>
      </w:pPr>
      <w:r>
        <w:rPr>
          <w:rStyle w:val="FootnoteReference"/>
        </w:rPr>
        <w:footnoteRef/>
      </w:r>
      <w:r>
        <w:t xml:space="preserve"> Cross-references for "I write": 1Cor 4:21; 2Cor 2:3; 2Cor 10:2; 2Cor 12:20-21.</w:t>
      </w:r>
    </w:p>
  </w:footnote>
  <w:footnote w:id="13238">
    <w:p>
      <w:pPr>
        <w:pStyle w:val="FootnoteText"/>
      </w:pPr>
      <w:r>
        <w:rPr>
          <w:rStyle w:val="FootnoteReference"/>
        </w:rPr>
        <w:footnoteRef/>
      </w:r>
      <w:r>
        <w:t xml:space="preserve"> Cross-references for "farewell": Luke 9:61; Acts 15:29; Acts 18:21; Acts 23:30; Phil 4:4; 1Thess 5:16.</w:t>
      </w:r>
    </w:p>
  </w:footnote>
  <w:footnote w:id="13239">
    <w:p>
      <w:pPr>
        <w:pStyle w:val="FootnoteText"/>
      </w:pPr>
      <w:r>
        <w:rPr>
          <w:rStyle w:val="FootnoteReference"/>
        </w:rPr>
        <w:footnoteRef/>
      </w:r>
      <w:r>
        <w:t xml:space="preserve"> Cross-references for "Be perfect": Matt 5:48; John 17:23; 2Cor 13:9; Jas 1:4; 1Pet 5:10.</w:t>
      </w:r>
    </w:p>
  </w:footnote>
  <w:footnote w:id="13240">
    <w:p>
      <w:pPr>
        <w:pStyle w:val="FootnoteText"/>
      </w:pPr>
      <w:r>
        <w:rPr>
          <w:rStyle w:val="FootnoteReference"/>
        </w:rPr>
        <w:footnoteRef/>
      </w:r>
      <w:r>
        <w:t xml:space="preserve"> Cross-references for "be of good": Mark 10:49; Rom 15:13; 2Cor 1:4; 1Thess 4:18; 2Thess 2:16-17.</w:t>
      </w:r>
    </w:p>
  </w:footnote>
  <w:footnote w:id="13241">
    <w:p>
      <w:pPr>
        <w:pStyle w:val="FootnoteText"/>
      </w:pPr>
      <w:r>
        <w:rPr>
          <w:rStyle w:val="FootnoteReference"/>
        </w:rPr>
        <w:footnoteRef/>
      </w:r>
      <w:r>
        <w:t xml:space="preserve"> Cross-references for "be of one": Rom 12:16; Rom 12:18; Rom 15:5-6; 1Cor 1:10; Eph 4:3; Phil 1:27; Phil 2:1-3; Phil 3:16; Phil 4:2; 1Pet 3:8.</w:t>
      </w:r>
    </w:p>
  </w:footnote>
  <w:footnote w:id="13242">
    <w:p>
      <w:pPr>
        <w:pStyle w:val="FootnoteText"/>
      </w:pPr>
      <w:r>
        <w:rPr>
          <w:rStyle w:val="FootnoteReference"/>
        </w:rPr>
        <w:footnoteRef/>
      </w:r>
      <w:r>
        <w:t xml:space="preserve"> Cross-references for "live": Gen 37:4; Gen 45:24; Mark 9:50; Rom 12:18; Rom 14:19; 1Thess 5:13; 2Tim 2:22; Heb 12:14; Jas 3:17-18; 1Pet 3:11.</w:t>
      </w:r>
    </w:p>
  </w:footnote>
  <w:footnote w:id="13243">
    <w:p>
      <w:pPr>
        <w:pStyle w:val="FootnoteText"/>
      </w:pPr>
      <w:r>
        <w:rPr>
          <w:rStyle w:val="FootnoteReference"/>
        </w:rPr>
        <w:footnoteRef/>
      </w:r>
      <w:r>
        <w:t xml:space="preserve"> Cross-references for "the God": Rom 15:33; Rom 16:20; Phil 4:9; 1Thess 5:23; Heb 13:20; 1John 4:8-16.</w:t>
      </w:r>
    </w:p>
  </w:footnote>
  <w:footnote w:id="13244">
    <w:p>
      <w:pPr>
        <w:pStyle w:val="FootnoteText"/>
      </w:pPr>
      <w:r>
        <w:rPr>
          <w:rStyle w:val="FootnoteReference"/>
        </w:rPr>
        <w:footnoteRef/>
      </w:r>
      <w:r>
        <w:t xml:space="preserve"> Cross-references: Rom 16:16; 1Cor 16:20; 1Thess 5:26; 1Pet 5:14.</w:t>
      </w:r>
    </w:p>
  </w:footnote>
  <w:footnote w:id="13245">
    <w:p>
      <w:pPr>
        <w:pStyle w:val="FootnoteText"/>
      </w:pPr>
      <w:r>
        <w:rPr>
          <w:rStyle w:val="FootnoteReference"/>
        </w:rPr>
        <w:footnoteRef/>
      </w:r>
      <w:r>
        <w:t xml:space="preserve"> Cross-references: Rom 16:16; Rom 16:21-23; Phil 4:21-22; Phlm 1:23-24; Heb 13:24; 1Pet 5:13; 2John 1:13; 3John 1:14.</w:t>
      </w:r>
    </w:p>
  </w:footnote>
  <w:footnote w:id="13246">
    <w:p>
      <w:pPr>
        <w:pStyle w:val="FootnoteText"/>
      </w:pPr>
      <w:r>
        <w:rPr>
          <w:rStyle w:val="FootnoteReference"/>
        </w:rPr>
        <w:footnoteRef/>
      </w:r>
      <w:r>
        <w:t xml:space="preserve"> Cross-references for "The grace": Num 6:23-27; Matt 28:19; John 1:16-17; Rom 1:7; Rom 16:20; Rom 16:24; 1Cor 16:23; Rev 1:4-5.</w:t>
      </w:r>
    </w:p>
  </w:footnote>
  <w:footnote w:id="13247">
    <w:p>
      <w:pPr>
        <w:pStyle w:val="FootnoteText"/>
      </w:pPr>
      <w:r>
        <w:rPr>
          <w:rStyle w:val="FootnoteReference"/>
        </w:rPr>
        <w:footnoteRef/>
      </w:r>
      <w:r>
        <w:t xml:space="preserve"> Cross-references for "the love": Rom 5:5; Rom 8:39; Eph 6:23; 1John 3:16; Jude 1:21.</w:t>
      </w:r>
    </w:p>
  </w:footnote>
  <w:footnote w:id="13248">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49">
    <w:p>
      <w:pPr>
        <w:pStyle w:val="FootnoteText"/>
      </w:pPr>
      <w:r>
        <w:rPr>
          <w:rStyle w:val="FootnoteReference"/>
        </w:rPr>
        <w:footnoteRef/>
      </w:r>
      <w:r>
        <w:t xml:space="preserve"> Cross-references for "Amen": Matt 6:13; Matt 28:20; Rom 16:20; Rom 16:27; 1Cor 14:16.</w:t>
      </w:r>
    </w:p>
  </w:footnote>
  <w:footnote w:id="13250">
    <w:p>
      <w:pPr>
        <w:pStyle w:val="FootnoteText"/>
      </w:pPr>
      <w:r>
        <w:rPr>
          <w:rStyle w:val="FootnoteReference"/>
        </w:rPr>
        <w:footnoteRef/>
      </w:r>
      <w:r>
        <w:t xml:space="preserve"> Name meaning: Paul (Paulus) — Small; humble. Changed from Saul to Paul, the humble apostle to the Gentiles.</w:t>
      </w:r>
    </w:p>
  </w:footnote>
  <w:footnote w:id="13251">
    <w:p>
      <w:pPr>
        <w:pStyle w:val="FootnoteText"/>
      </w:pPr>
      <w:r>
        <w:rPr>
          <w:rStyle w:val="FootnoteReference"/>
        </w:rPr>
        <w:footnoteRef/>
      </w:r>
      <w:r>
        <w:t xml:space="preserve"> Name meaning: Jesus (Yeshua) — Yahweh saves. He will save His people from their sins.</w:t>
      </w:r>
    </w:p>
  </w:footnote>
  <w:footnote w:id="13252">
    <w:p>
      <w:pPr>
        <w:pStyle w:val="FootnoteText"/>
      </w:pPr>
      <w:r>
        <w:rPr>
          <w:rStyle w:val="FootnoteReference"/>
        </w:rPr>
        <w:footnoteRef/>
      </w:r>
      <w:r>
        <w:t xml:space="preserve"> Personal name: Christ. Personal-name meaning: Christ — anointed. Source form: Christ.</w:t>
      </w:r>
    </w:p>
  </w:footnote>
  <w:footnote w:id="13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4">
    <w:p>
      <w:pPr>
        <w:pStyle w:val="FootnoteText"/>
      </w:pPr>
      <w:r>
        <w:rPr>
          <w:rStyle w:val="FootnoteReference"/>
        </w:rPr>
        <w:footnoteRef/>
      </w:r>
      <w:r>
        <w:t xml:space="preserve"> Cross-references for "raised": Acts 2:24-32; Acts 3:15; Rom 4:24-25; Rom 10:9; Rom 14:9; Eph 1:19-20; Heb 13:20; 1Pet 1:21; Rev 1:5; Rev 1:18; Rev 2:8.</w:t>
      </w:r>
    </w:p>
  </w:footnote>
  <w:footnote w:id="132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8">
    <w:p>
      <w:pPr>
        <w:pStyle w:val="FootnoteText"/>
      </w:pPr>
      <w:r>
        <w:rPr>
          <w:rStyle w:val="FootnoteReference"/>
        </w:rPr>
        <w:footnoteRef/>
      </w:r>
      <w:r>
        <w:t xml:space="preserve"> Cross-references: Rom 1:1; 1Cor 1:1.</w:t>
      </w:r>
    </w:p>
  </w:footnote>
  <w:footnote w:id="13259">
    <w:p>
      <w:pPr>
        <w:pStyle w:val="FootnoteText"/>
      </w:pPr>
      <w:r>
        <w:rPr>
          <w:rStyle w:val="FootnoteReference"/>
        </w:rPr>
        <w:footnoteRef/>
      </w:r>
      <w:r>
        <w:t xml:space="preserve"> Cross-references: Gal 1:11-12; Gal 1:17.</w:t>
      </w:r>
    </w:p>
  </w:footnote>
  <w:footnote w:id="13260">
    <w:p>
      <w:pPr>
        <w:pStyle w:val="FootnoteText"/>
      </w:pPr>
      <w:r>
        <w:rPr>
          <w:rStyle w:val="FootnoteReference"/>
        </w:rPr>
        <w:footnoteRef/>
      </w:r>
      <w:r>
        <w:t xml:space="preserve"> Cross-references: Acts 9:6; Acts 9:15-16; Acts 22:10; Acts 22:14-21; Acts 26:16-18; Rom 1:4-5; 2Cor 3:1-3; Eph 3:8; 1Tim 1:11-14; 2Tim 1:1; Titus 1:3.</w:t>
      </w:r>
    </w:p>
  </w:footnote>
  <w:footnote w:id="13261">
    <w:p>
      <w:pPr>
        <w:pStyle w:val="FootnoteText"/>
      </w:pPr>
      <w:r>
        <w:rPr>
          <w:rStyle w:val="FootnoteReference"/>
        </w:rPr>
        <w:footnoteRef/>
      </w:r>
      <w:r>
        <w:t xml:space="preserve"> Cross-references: Matt 28:18-20; John 5:19; John 10:30; John 20:21.</w:t>
      </w:r>
    </w:p>
  </w:footnote>
  <w:footnote w:id="13262">
    <w:p>
      <w:pPr>
        <w:pStyle w:val="FootnoteText"/>
      </w:pPr>
      <w:r>
        <w:rPr>
          <w:rStyle w:val="FootnoteReference"/>
        </w:rPr>
        <w:footnoteRef/>
      </w:r>
      <w:r>
        <w:t xml:space="preserve"> Place name: Galatia. Place-name meaning: Galatia — white; the color of milk. Source form: Galatia. Greek form: γαλατιας.</w:t>
      </w:r>
    </w:p>
  </w:footnote>
  <w:footnote w:id="13263">
    <w:p>
      <w:pPr>
        <w:pStyle w:val="FootnoteText"/>
      </w:pPr>
      <w:r>
        <w:rPr>
          <w:rStyle w:val="FootnoteReference"/>
        </w:rPr>
        <w:footnoteRef/>
      </w:r>
      <w:r>
        <w:t xml:space="preserve"> Cross-references: Phil 2:22; Phil 4:21.</w:t>
      </w:r>
    </w:p>
  </w:footnote>
  <w:footnote w:id="13264">
    <w:p>
      <w:pPr>
        <w:pStyle w:val="FootnoteText"/>
      </w:pPr>
      <w:r>
        <w:rPr>
          <w:rStyle w:val="FootnoteReference"/>
        </w:rPr>
        <w:footnoteRef/>
      </w:r>
      <w:r>
        <w:t xml:space="preserve"> Cross-references: Acts 9:31; Acts 15:41; Acts 16:5-6; Acts 18:23; 1Cor 16:1.</w:t>
      </w:r>
    </w:p>
  </w:footnote>
  <w:footnote w:id="13265">
    <w:p>
      <w:pPr>
        <w:pStyle w:val="FootnoteText"/>
      </w:pPr>
      <w:r>
        <w:rPr>
          <w:rStyle w:val="FootnoteReference"/>
        </w:rPr>
        <w:footnoteRef/>
      </w:r>
      <w:r>
        <w:t xml:space="preserve"> Cross-references: Rom 1:7-15; 1Cor 1:3; 2Cor 1:2; 2Cor 13:14; Eph 1:2; Phil 1:2; Col 1:2; 1Thess 1:1; 2Thess 1:2; 2John 1:3.</w:t>
      </w:r>
    </w:p>
  </w:footnote>
  <w:footnote w:id="13266">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7">
    <w:p>
      <w:pPr>
        <w:pStyle w:val="FootnoteText"/>
      </w:pPr>
      <w:r>
        <w:rPr>
          <w:rStyle w:val="FootnoteReference"/>
        </w:rPr>
        <w:footnoteRef/>
      </w:r>
      <w:r>
        <w:t xml:space="preserve"> Cross-references: Matt 6:9; Rom 1:7; Eph 1:2; Phil 4:20; 1Thess 3:11; 1Thess 3:13; 2Thess 2:16.</w:t>
      </w:r>
    </w:p>
  </w:footnote>
  <w:footnote w:id="13268">
    <w:p>
      <w:pPr>
        <w:pStyle w:val="FootnoteText"/>
      </w:pPr>
      <w:r>
        <w:rPr>
          <w:rStyle w:val="FootnoteReference"/>
        </w:rPr>
        <w:footnoteRef/>
      </w:r>
      <w:r>
        <w:t xml:space="preserve"> Cross-references for "Amen": Matt 28:20.</w:t>
      </w:r>
    </w:p>
  </w:footnote>
  <w:footnote w:id="13269">
    <w:p>
      <w:pPr>
        <w:pStyle w:val="FootnoteText"/>
      </w:pPr>
      <w:r>
        <w:rPr>
          <w:rStyle w:val="FootnoteReference"/>
        </w:rPr>
        <w:footnoteRef/>
      </w:r>
      <w:r>
        <w:t xml:space="preserve"> Cross-references for "marvel": Mark 6:6; John 9:30.</w:t>
      </w:r>
    </w:p>
  </w:footnote>
  <w:footnote w:id="13270">
    <w:p>
      <w:pPr>
        <w:pStyle w:val="FootnoteText"/>
      </w:pPr>
      <w:r>
        <w:rPr>
          <w:rStyle w:val="FootnoteReference"/>
        </w:rPr>
        <w:footnoteRef/>
      </w:r>
      <w:r>
        <w:t xml:space="preserve"> Cross-references for "the grace": Acts 15:11; Rom 5:2; 1Tim 1:14; 2Tim 2:1; Rev 22:21.</w:t>
      </w:r>
    </w:p>
  </w:footnote>
  <w:footnote w:id="13271">
    <w:p>
      <w:pPr>
        <w:pStyle w:val="FootnoteText"/>
      </w:pPr>
      <w:r>
        <w:rPr>
          <w:rStyle w:val="FootnoteReference"/>
        </w:rPr>
        <w:footnoteRef/>
      </w:r>
      <w:r>
        <w:t xml:space="preserve"> Cross-references: Ps 106:13; Isa 29:13; Jer 2:12-13; Gal 3:1-5; Gal 4:9-15; Gal 5:4; Gal 5:7.</w:t>
      </w:r>
    </w:p>
  </w:footnote>
  <w:footnote w:id="13272">
    <w:p>
      <w:pPr>
        <w:pStyle w:val="FootnoteText"/>
      </w:pPr>
      <w:r>
        <w:rPr>
          <w:rStyle w:val="FootnoteReference"/>
        </w:rPr>
        <w:footnoteRef/>
      </w:r>
      <w:r>
        <w:t xml:space="preserve"> Cross-references: 1Cor 4:15; Gal 5:8; 2Thess 2:14; 2Tim 1:9; 1Pet 1:15; 2Pet 1:3.</w:t>
      </w:r>
    </w:p>
  </w:footnote>
  <w:footnote w:id="13273">
    <w:p>
      <w:pPr>
        <w:pStyle w:val="FootnoteText"/>
      </w:pPr>
      <w:r>
        <w:rPr>
          <w:rStyle w:val="FootnoteReference"/>
        </w:rPr>
        <w:footnoteRef/>
      </w:r>
      <w:r>
        <w:t xml:space="preserve"> Cross-references: Rom 10:3; 2Cor 11:4.</w:t>
      </w:r>
    </w:p>
  </w:footnote>
  <w:footnote w:id="13274">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5">
    <w:p>
      <w:pPr>
        <w:pStyle w:val="FootnoteText"/>
      </w:pPr>
      <w:r>
        <w:rPr>
          <w:rStyle w:val="FootnoteReference"/>
        </w:rPr>
        <w:footnoteRef/>
      </w:r>
      <w:r>
        <w:t xml:space="preserve"> Cross-references: Acts 15:1-5; Acts 15:24; Acts 20:30; Rom 16:17-18; 2Cor 11:13; Gal 2:4; Gal 4:17; Gal 5:10; Gal 5:12; Gal 6:12-13; Gal 6:17.</w:t>
      </w:r>
    </w:p>
  </w:footnote>
  <w:footnote w:id="13276">
    <w:p>
      <w:pPr>
        <w:pStyle w:val="FootnoteText"/>
      </w:pPr>
      <w:r>
        <w:rPr>
          <w:rStyle w:val="FootnoteReference"/>
        </w:rPr>
        <w:footnoteRef/>
      </w:r>
      <w:r>
        <w:t xml:space="preserve"> Cross-references for "though": 1Cor 16:22; 2Cor 11:13-14; Gal 1:9; 1Tim 1:19-20; Titus 3:10; Rev 22:18-19.</w:t>
      </w:r>
    </w:p>
  </w:footnote>
  <w:footnote w:id="13277">
    <w:p>
      <w:pPr>
        <w:pStyle w:val="FootnoteText"/>
      </w:pPr>
      <w:r>
        <w:rPr>
          <w:rStyle w:val="FootnoteReference"/>
        </w:rPr>
        <w:footnoteRef/>
      </w:r>
      <w:r>
        <w:t xml:space="preserve"> Cross-references for "accursed": Mark 14:71; Acts 23:14; Rom 9:3; 1Cor 12:3; 1Cor 16:22.</w:t>
      </w:r>
    </w:p>
  </w:footnote>
  <w:footnote w:id="13278">
    <w:p>
      <w:pPr>
        <w:pStyle w:val="FootnoteText"/>
      </w:pPr>
      <w:r>
        <w:rPr>
          <w:rStyle w:val="FootnoteReference"/>
        </w:rPr>
        <w:footnoteRef/>
      </w:r>
      <w:r>
        <w:t xml:space="preserve"> Cross-references: Gen 9:25; Deut 27:15-26; Josh 9:23; 1Sam 26:19; Neh 13:25; Matt 25:41; Gal 3:10; Gal 3:13; 2Pet 2:14.</w:t>
      </w:r>
    </w:p>
  </w:footnote>
  <w:footnote w:id="13279">
    <w:p>
      <w:pPr>
        <w:pStyle w:val="FootnoteText"/>
      </w:pPr>
      <w:r>
        <w:rPr>
          <w:rStyle w:val="FootnoteReference"/>
        </w:rPr>
        <w:footnoteRef/>
      </w:r>
      <w:r>
        <w:t xml:space="preserve"> Cross-references for "than": Deut 4:2; Deut 12:32; Deut 13:1-11; Prov 30:6; Rev 22:18-19.</w:t>
      </w:r>
    </w:p>
  </w:footnote>
  <w:footnote w:id="13280">
    <w:p>
      <w:pPr>
        <w:pStyle w:val="FootnoteText"/>
      </w:pPr>
      <w:r>
        <w:rPr>
          <w:rStyle w:val="FootnoteReference"/>
        </w:rPr>
        <w:footnoteRef/>
      </w:r>
      <w:r>
        <w:t xml:space="preserve"> Cross-references: 2Cor 1:17; 2Cor 13:1-2; Phil 3:1; Phil 4:4.</w:t>
      </w:r>
    </w:p>
  </w:footnote>
  <w:footnote w:id="13281">
    <w:p>
      <w:pPr>
        <w:pStyle w:val="FootnoteText"/>
      </w:pPr>
      <w:r>
        <w:rPr>
          <w:rStyle w:val="FootnoteReference"/>
        </w:rPr>
        <w:footnoteRef/>
      </w:r>
      <w:r>
        <w:t xml:space="preserve"> Cross-references for "do I now": Acts 4:19-20; Acts 5:29; 2Cor 5:9-11; 1Thess 2:4.</w:t>
      </w:r>
    </w:p>
  </w:footnote>
  <w:footnote w:id="13282">
    <w:p>
      <w:pPr>
        <w:pStyle w:val="FootnoteText"/>
      </w:pPr>
      <w:r>
        <w:rPr>
          <w:rStyle w:val="FootnoteReference"/>
        </w:rPr>
        <w:footnoteRef/>
      </w:r>
      <w:r>
        <w:t xml:space="preserve"> Cross-references for "persuade": 1Sam 21:7; Matt 28:14; Acts 12:20; Rom 2:8; 1John 3:9.</w:t>
      </w:r>
    </w:p>
  </w:footnote>
  <w:footnote w:id="13283">
    <w:p>
      <w:pPr>
        <w:pStyle w:val="FootnoteText"/>
      </w:pPr>
      <w:r>
        <w:rPr>
          <w:rStyle w:val="FootnoteReference"/>
        </w:rPr>
        <w:footnoteRef/>
      </w:r>
      <w:r>
        <w:t xml:space="preserve"> Cross-references for "do I seek": 2Cor 12:19; 1Thess 2:4.</w:t>
      </w:r>
    </w:p>
  </w:footnote>
  <w:footnote w:id="13284">
    <w:p>
      <w:pPr>
        <w:pStyle w:val="FootnoteText"/>
      </w:pPr>
      <w:r>
        <w:rPr>
          <w:rStyle w:val="FootnoteReference"/>
        </w:rPr>
        <w:footnoteRef/>
      </w:r>
      <w:r>
        <w:t xml:space="preserve"> Cross-references for "for if": Matt 22:16; Rom 15:1-2; 1Cor 10:33; Eph 6:6; Col 3:22; Jas 4:4.</w:t>
      </w:r>
    </w:p>
  </w:footnote>
  <w:footnote w:id="13285">
    <w:p>
      <w:pPr>
        <w:pStyle w:val="FootnoteText"/>
      </w:pPr>
      <w:r>
        <w:rPr>
          <w:rStyle w:val="FootnoteReference"/>
        </w:rPr>
        <w:footnoteRef/>
      </w:r>
      <w:r>
        <w:t xml:space="preserve"> Cross-references: Rom 1:1.</w:t>
      </w:r>
    </w:p>
  </w:footnote>
  <w:footnote w:id="13286">
    <w:p>
      <w:pPr>
        <w:pStyle w:val="FootnoteText"/>
      </w:pPr>
      <w:r>
        <w:rPr>
          <w:rStyle w:val="FootnoteReference"/>
        </w:rPr>
        <w:footnoteRef/>
      </w:r>
      <w:r>
        <w:t xml:space="preserve"> Cross-references: 1 Corinthians 11:23 (4); 1 Corinthians 2:10 (7); 2 Corinthians 12:1 (6); Galatians 1:1 (7); Galatians 1:16 (8).</w:t>
      </w:r>
    </w:p>
  </w:footnote>
  <w:footnote w:id="13287">
    <w:p>
      <w:pPr>
        <w:pStyle w:val="FootnoteText"/>
      </w:pPr>
      <w:r>
        <w:rPr>
          <w:rStyle w:val="FootnoteReference"/>
        </w:rPr>
        <w:footnoteRef/>
      </w:r>
      <w:r>
        <w:t xml:space="preserve"> People-name: Jews. People-name meaning: Jews — People of Judah; Judeans. Source form: Jews.</w:t>
      </w:r>
    </w:p>
  </w:footnote>
  <w:footnote w:id="13288">
    <w:p>
      <w:pPr>
        <w:pStyle w:val="FootnoteText"/>
      </w:pPr>
      <w:r>
        <w:rPr>
          <w:rStyle w:val="FootnoteReference"/>
        </w:rPr>
        <w:footnoteRef/>
      </w:r>
      <w:r>
        <w:t xml:space="preserve"> Cross-references: Acts 22:3-5; Acts 26:4-5.</w:t>
      </w:r>
    </w:p>
  </w:footnote>
  <w:footnote w:id="13289">
    <w:p>
      <w:pPr>
        <w:pStyle w:val="FootnoteText"/>
      </w:pPr>
      <w:r>
        <w:rPr>
          <w:rStyle w:val="FootnoteReference"/>
        </w:rPr>
        <w:footnoteRef/>
      </w:r>
      <w:r>
        <w:t xml:space="preserve"> Cross-references: Acts 8:1; Acts 8:3; Acts 9:1-2; Acts 9:13-14; Acts 9:21; Acts 9:26; Acts 22:4-5; Acts 26:9-11; 1Cor 15:9; Phil 3:6; 1Tim 1:13.</w:t>
      </w:r>
    </w:p>
  </w:footnote>
  <w:footnote w:id="13290">
    <w:p>
      <w:pPr>
        <w:pStyle w:val="FootnoteText"/>
      </w:pPr>
      <w:r>
        <w:rPr>
          <w:rStyle w:val="FootnoteReference"/>
        </w:rPr>
        <w:footnoteRef/>
      </w:r>
      <w:r>
        <w:t xml:space="preserve"> Cross-references for "profited": Isa 29:13; Isa 57:12.</w:t>
      </w:r>
    </w:p>
  </w:footnote>
  <w:footnote w:id="13291">
    <w:p>
      <w:pPr>
        <w:pStyle w:val="FootnoteText"/>
      </w:pPr>
      <w:r>
        <w:rPr>
          <w:rStyle w:val="FootnoteReference"/>
        </w:rPr>
        <w:footnoteRef/>
      </w:r>
      <w:r>
        <w:t xml:space="preserve"> Cross-references for "traditions": Jer 15:2; Matt 15:2-3; Matt 15:6; Mark 7:3-13; Col 2:8; 1Pet 1:8.</w:t>
      </w:r>
    </w:p>
  </w:footnote>
  <w:footnote w:id="13292">
    <w:p>
      <w:pPr>
        <w:pStyle w:val="FootnoteText"/>
      </w:pPr>
      <w:r>
        <w:rPr>
          <w:rStyle w:val="FootnoteReference"/>
        </w:rPr>
        <w:footnoteRef/>
      </w:r>
      <w:r>
        <w:t xml:space="preserve"> Cross-references: Deut 7:7-8; 1Sam 12:22; 1Chr 28:4-5; Matt 11:26; Luke 10:21; 1Cor 1:1; Eph 1:5; Eph 1:9; Eph 3:11.</w:t>
      </w:r>
    </w:p>
  </w:footnote>
  <w:footnote w:id="13293">
    <w:p>
      <w:pPr>
        <w:pStyle w:val="FootnoteText"/>
      </w:pPr>
      <w:r>
        <w:rPr>
          <w:rStyle w:val="FootnoteReference"/>
        </w:rPr>
        <w:footnoteRef/>
      </w:r>
      <w:r>
        <w:t xml:space="preserve"> Cross-references: Isa 49:1; Isa 49:5; Jer 1:5; Luke 1:15-16; Acts 9:15; Acts 13:2; Acts 22:14-15; Rom 1:1.</w:t>
      </w:r>
    </w:p>
  </w:footnote>
  <w:footnote w:id="13294">
    <w:p>
      <w:pPr>
        <w:pStyle w:val="FootnoteText"/>
      </w:pPr>
      <w:r>
        <w:rPr>
          <w:rStyle w:val="FootnoteReference"/>
        </w:rPr>
        <w:footnoteRef/>
      </w:r>
      <w:r>
        <w:t xml:space="preserve"> Cross-references: Rom 1:5; Rom 8:30; Rom 9:24; 1Cor 1:9; 1Cor 1:24; 1Cor 15:10; 2Thess 2:13-14; 1Tim 1:12-14; 2Tim 1:9; 1Pet 5:10.</w:t>
      </w:r>
    </w:p>
  </w:footnote>
  <w:footnote w:id="13295">
    <w:p>
      <w:pPr>
        <w:pStyle w:val="FootnoteText"/>
      </w:pPr>
      <w:r>
        <w:rPr>
          <w:rStyle w:val="FootnoteReference"/>
        </w:rPr>
        <w:footnoteRef/>
      </w:r>
      <w:r>
        <w:t xml:space="preserve"> Cross-references for "reveal": Matt 16:17; 1Cor 2:9-13; 2Cor 4:6; Eph 1:17-18; Eph 3:5-10.</w:t>
      </w:r>
    </w:p>
  </w:footnote>
  <w:footnote w:id="13296">
    <w:p>
      <w:pPr>
        <w:pStyle w:val="FootnoteText"/>
      </w:pPr>
      <w:r>
        <w:rPr>
          <w:rStyle w:val="FootnoteReference"/>
        </w:rPr>
        <w:footnoteRef/>
      </w:r>
      <w:r>
        <w:t xml:space="preserve"> Cross-references for "immediately": Deut 33:9; Luke 9:23-25; Luke 9:59-62; Acts 26:19-20; 2Cor 5:16; Gal 1:11-12; Gal 2:1; Gal 2:6.</w:t>
      </w:r>
    </w:p>
  </w:footnote>
  <w:footnote w:id="13297">
    <w:p>
      <w:pPr>
        <w:pStyle w:val="FootnoteText"/>
      </w:pPr>
      <w:r>
        <w:rPr>
          <w:rStyle w:val="FootnoteReference"/>
        </w:rPr>
        <w:footnoteRef/>
      </w:r>
      <w:r>
        <w:t xml:space="preserve"> Cross-references for "flesh": Matt 16:17; Matt 26:41; 1Cor 15:50; Eph 6:12; Heb 2:14.</w:t>
      </w:r>
    </w:p>
  </w:footnote>
  <w:footnote w:id="13298">
    <w:p>
      <w:pPr>
        <w:pStyle w:val="FootnoteText"/>
      </w:pPr>
      <w:r>
        <w:rPr>
          <w:rStyle w:val="FootnoteReference"/>
        </w:rPr>
        <w:footnoteRef/>
      </w:r>
      <w:r>
        <w:t xml:space="preserve"> Cross-references for "went": Acts 9:20-25; Gal 1:18.</w:t>
      </w:r>
    </w:p>
  </w:footnote>
  <w:footnote w:id="13299">
    <w:p>
      <w:pPr>
        <w:pStyle w:val="FootnoteText"/>
      </w:pPr>
      <w:r>
        <w:rPr>
          <w:rStyle w:val="FootnoteReference"/>
        </w:rPr>
        <w:footnoteRef/>
      </w:r>
      <w:r>
        <w:t xml:space="preserve"> Place name: Jerusalem. Place-name meaning: Jerusalem — vision of peace. Source form: Jerusalem. Greek form: ιεροσολυμα.</w:t>
      </w:r>
    </w:p>
  </w:footnote>
  <w:footnote w:id="13300">
    <w:p>
      <w:pPr>
        <w:pStyle w:val="FootnoteText"/>
      </w:pPr>
      <w:r>
        <w:rPr>
          <w:rStyle w:val="FootnoteReference"/>
        </w:rPr>
        <w:footnoteRef/>
      </w:r>
      <w:r>
        <w:t xml:space="preserve"> Place name: Arabia. Place-name meaning: Arabia — evening; desert; ravens. Source form: Arabia. Greek form: αραβιαν.</w:t>
      </w:r>
    </w:p>
  </w:footnote>
  <w:footnote w:id="13301">
    <w:p>
      <w:pPr>
        <w:pStyle w:val="FootnoteText"/>
      </w:pPr>
      <w:r>
        <w:rPr>
          <w:rStyle w:val="FootnoteReference"/>
        </w:rPr>
        <w:footnoteRef/>
      </w:r>
      <w:r>
        <w:t xml:space="preserve"> Cross-references for "returned": 2Cor 11:32-33.</w:t>
      </w:r>
    </w:p>
  </w:footnote>
  <w:footnote w:id="1330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3">
    <w:p>
      <w:pPr>
        <w:pStyle w:val="FootnoteText"/>
      </w:pPr>
      <w:r>
        <w:rPr>
          <w:rStyle w:val="FootnoteReference"/>
        </w:rPr>
        <w:footnoteRef/>
      </w:r>
      <w:r>
        <w:t xml:space="preserve"> Cross-references for "I went up": Acts 9:26-29; Acts 22:17-18.</w:t>
      </w:r>
    </w:p>
  </w:footnote>
  <w:footnote w:id="13304">
    <w:p>
      <w:pPr>
        <w:pStyle w:val="FootnoteText"/>
      </w:pPr>
      <w:r>
        <w:rPr>
          <w:rStyle w:val="FootnoteReference"/>
        </w:rPr>
        <w:footnoteRef/>
      </w:r>
      <w:r>
        <w:t xml:space="preserve"> Name meaning: Peter (Kepha; Petros) — Rock; stone. The rock-like apostle.</w:t>
      </w:r>
    </w:p>
  </w:footnote>
  <w:footnote w:id="13305">
    <w:p>
      <w:pPr>
        <w:pStyle w:val="FootnoteText"/>
      </w:pPr>
      <w:r>
        <w:rPr>
          <w:rStyle w:val="FootnoteReference"/>
        </w:rPr>
        <w:footnoteRef/>
      </w:r>
      <w:r>
        <w:t xml:space="preserve"> Name meaning: James (Yaaqov) — Supplanter. One of the sons of thunder; later a pillar of the Church.</w:t>
      </w:r>
    </w:p>
  </w:footnote>
  <w:footnote w:id="13306">
    <w:p>
      <w:pPr>
        <w:pStyle w:val="FootnoteText"/>
      </w:pPr>
      <w:r>
        <w:rPr>
          <w:rStyle w:val="FootnoteReference"/>
        </w:rPr>
        <w:footnoteRef/>
      </w:r>
      <w:r>
        <w:t xml:space="preserve"> Cross-references for "the Lord's": Matt 13:55; Mark 6:3; 1Cor 9:5.</w:t>
      </w:r>
    </w:p>
  </w:footnote>
  <w:footnote w:id="13307">
    <w:p>
      <w:pPr>
        <w:pStyle w:val="FootnoteText"/>
      </w:pPr>
      <w:r>
        <w:rPr>
          <w:rStyle w:val="FootnoteReference"/>
        </w:rPr>
        <w:footnoteRef/>
      </w:r>
      <w:r>
        <w:t xml:space="preserve"> Cross-references for "James": Matt 10:3; Mark 3:18; Luke 6:15; Acts 1:13; Jas 1:1; Jude 1:1.</w:t>
      </w:r>
    </w:p>
  </w:footnote>
  <w:footnote w:id="13308">
    <w:p>
      <w:pPr>
        <w:pStyle w:val="FootnoteText"/>
      </w:pPr>
      <w:r>
        <w:rPr>
          <w:rStyle w:val="FootnoteReference"/>
        </w:rPr>
        <w:footnoteRef/>
      </w:r>
      <w:r>
        <w:t xml:space="preserve"> Cross-references: Rom 9:1; 2Cor 11:10-11; 2Cor 11:31.</w:t>
      </w:r>
    </w:p>
  </w:footnote>
  <w:footnote w:id="13309">
    <w:p>
      <w:pPr>
        <w:pStyle w:val="FootnoteText"/>
      </w:pPr>
      <w:r>
        <w:rPr>
          <w:rStyle w:val="FootnoteReference"/>
        </w:rPr>
        <w:footnoteRef/>
      </w:r>
      <w:r>
        <w:t xml:space="preserve"> Cross-references for "I came": Acts 9:30; Acts 11:25-26; Acts 13:1; Acts 15:23; Acts 15:41; Acts 18:18; Acts 21:3.</w:t>
      </w:r>
    </w:p>
  </w:footnote>
  <w:footnote w:id="13310">
    <w:p>
      <w:pPr>
        <w:pStyle w:val="FootnoteText"/>
      </w:pPr>
      <w:r>
        <w:rPr>
          <w:rStyle w:val="FootnoteReference"/>
        </w:rPr>
        <w:footnoteRef/>
      </w:r>
      <w:r>
        <w:t xml:space="preserve"> Place name: Syria. Place-name meaning: Syria — Aram/Syria; highland. Source form: Syria. Greek form: συριαν.</w:t>
      </w:r>
    </w:p>
  </w:footnote>
  <w:footnote w:id="13311">
    <w:p>
      <w:pPr>
        <w:pStyle w:val="FootnoteText"/>
      </w:pPr>
      <w:r>
        <w:rPr>
          <w:rStyle w:val="FootnoteReference"/>
        </w:rPr>
        <w:footnoteRef/>
      </w:r>
      <w:r>
        <w:t xml:space="preserve"> Place name: Cilicia. Place-name meaning: Cilicia — which rolls or overturns. Source form: Cilicia. Greek form: κιλικιας.</w:t>
      </w:r>
    </w:p>
  </w:footnote>
  <w:footnote w:id="13312">
    <w:p>
      <w:pPr>
        <w:pStyle w:val="FootnoteText"/>
      </w:pPr>
      <w:r>
        <w:rPr>
          <w:rStyle w:val="FootnoteReference"/>
        </w:rPr>
        <w:footnoteRef/>
      </w:r>
      <w:r>
        <w:t xml:space="preserve"> Cross-references for "Cilicia": Acts 6:9; Acts 21:39; Acts 22:3; Acts 23:34.</w:t>
      </w:r>
    </w:p>
  </w:footnote>
  <w:footnote w:id="1331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4">
    <w:p>
      <w:pPr>
        <w:pStyle w:val="FootnoteText"/>
      </w:pPr>
      <w:r>
        <w:rPr>
          <w:rStyle w:val="FootnoteReference"/>
        </w:rPr>
        <w:footnoteRef/>
      </w:r>
      <w:r>
        <w:t xml:space="preserve"> Cross-references: Acts 9:31; 1Thess 2:14.</w:t>
      </w:r>
    </w:p>
  </w:footnote>
  <w:footnote w:id="13315">
    <w:p>
      <w:pPr>
        <w:pStyle w:val="FootnoteText"/>
      </w:pPr>
      <w:r>
        <w:rPr>
          <w:rStyle w:val="FootnoteReference"/>
        </w:rPr>
        <w:footnoteRef/>
      </w:r>
      <w:r>
        <w:t xml:space="preserve"> Cross-references: Rom 16:7; 1Cor 1:30; Phil 1:1; 1Thess 1:1; 2Thess 1:1.</w:t>
      </w:r>
    </w:p>
  </w:footnote>
  <w:footnote w:id="13316">
    <w:p>
      <w:pPr>
        <w:pStyle w:val="FootnoteText"/>
      </w:pPr>
      <w:r>
        <w:rPr>
          <w:rStyle w:val="FootnoteReference"/>
        </w:rPr>
        <w:footnoteRef/>
      </w:r>
      <w:r>
        <w:t xml:space="preserve"> Cross-references: Acts 9:13; Acts 9:20; Acts 9:26; 1Cor 15:8-10; 1Tim 1:13-16.</w:t>
      </w:r>
    </w:p>
  </w:footnote>
  <w:footnote w:id="13317">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8">
    <w:p>
      <w:pPr>
        <w:pStyle w:val="FootnoteText"/>
      </w:pPr>
      <w:r>
        <w:rPr>
          <w:rStyle w:val="FootnoteReference"/>
        </w:rPr>
        <w:footnoteRef/>
      </w:r>
      <w:r>
        <w:t xml:space="preserve"> Cross-references for "fourteen": Gal 1:18.</w:t>
      </w:r>
    </w:p>
  </w:footnote>
  <w:footnote w:id="13319">
    <w:p>
      <w:pPr>
        <w:pStyle w:val="FootnoteText"/>
      </w:pPr>
      <w:r>
        <w:rPr>
          <w:rStyle w:val="FootnoteReference"/>
        </w:rPr>
        <w:footnoteRef/>
      </w:r>
      <w:r>
        <w:t xml:space="preserve"> Cross-references for "I went": Acts 15:2-4.</w:t>
      </w:r>
    </w:p>
  </w:footnote>
  <w:footnote w:id="13320">
    <w:p>
      <w:pPr>
        <w:pStyle w:val="FootnoteText"/>
      </w:pPr>
      <w:r>
        <w:rPr>
          <w:rStyle w:val="FootnoteReference"/>
        </w:rPr>
        <w:footnoteRef/>
      </w:r>
      <w:r>
        <w:t xml:space="preserve"> Place name: Jerusalem. Place-name meaning: Jerusalem — vision of peace. Source form: Jerusalem. Greek form: ιεροσολυμα.</w:t>
      </w:r>
    </w:p>
  </w:footnote>
  <w:footnote w:id="13321">
    <w:p>
      <w:pPr>
        <w:pStyle w:val="FootnoteText"/>
      </w:pPr>
      <w:r>
        <w:rPr>
          <w:rStyle w:val="FootnoteReference"/>
        </w:rPr>
        <w:footnoteRef/>
      </w:r>
      <w:r>
        <w:t xml:space="preserve"> Name meaning: Barnabas (Bar-Nabas) — Son of encouragement. Encouraged the early Church and Paul.</w:t>
      </w:r>
    </w:p>
  </w:footnote>
  <w:footnote w:id="13322">
    <w:p>
      <w:pPr>
        <w:pStyle w:val="FootnoteText"/>
      </w:pPr>
      <w:r>
        <w:rPr>
          <w:rStyle w:val="FootnoteReference"/>
        </w:rPr>
        <w:footnoteRef/>
      </w:r>
      <w:r>
        <w:t xml:space="preserve"> Name meaning: Titus (Titus) — Honorable; defender. Defended the faith and organized churches.</w:t>
      </w:r>
    </w:p>
  </w:footnote>
  <w:footnote w:id="13323">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4">
    <w:p>
      <w:pPr>
        <w:pStyle w:val="FootnoteText"/>
      </w:pPr>
      <w:r>
        <w:rPr>
          <w:rStyle w:val="FootnoteReference"/>
        </w:rPr>
        <w:footnoteRef/>
      </w:r>
      <w:r>
        <w:t xml:space="preserve"> Cross-references for "Titus": 2Cor 8:16; 2Cor 8:23; Gal 2:3; Titus 1:4.</w:t>
      </w:r>
    </w:p>
  </w:footnote>
  <w:footnote w:id="13325">
    <w:p>
      <w:pPr>
        <w:pStyle w:val="FootnoteText"/>
      </w:pPr>
      <w:r>
        <w:rPr>
          <w:rStyle w:val="FootnoteReference"/>
        </w:rPr>
        <w:footnoteRef/>
      </w:r>
      <w:r>
        <w:t xml:space="preserve"> Cross-references for "communicated": Acts 15:4; Acts 15:12; 1Cor 1:23; 1Cor 2:2; Gal 1:16; Gal 2:9.</w:t>
      </w:r>
    </w:p>
  </w:footnote>
  <w:footnote w:id="13326">
    <w:p>
      <w:pPr>
        <w:pStyle w:val="FootnoteText"/>
      </w:pPr>
      <w:r>
        <w:rPr>
          <w:rStyle w:val="FootnoteReference"/>
        </w:rPr>
        <w:footnoteRef/>
      </w:r>
      <w:r>
        <w:t xml:space="preserve"> Cross-references for "I should": Matt 10:16; 1Cor 9:26; Phil 2:16; 1Thess 3:5.</w:t>
      </w:r>
    </w:p>
  </w:footnote>
  <w:footnote w:id="13327">
    <w:p>
      <w:pPr>
        <w:pStyle w:val="FootnoteText"/>
      </w:pPr>
      <w:r>
        <w:rPr>
          <w:rStyle w:val="FootnoteReference"/>
        </w:rPr>
        <w:footnoteRef/>
      </w:r>
      <w:r>
        <w:t xml:space="preserve"> Cross-references: Acts 16:9-10; Acts 18:9; Acts 23:11.</w:t>
      </w:r>
    </w:p>
  </w:footnote>
  <w:footnote w:id="13328">
    <w:p>
      <w:pPr>
        <w:pStyle w:val="FootnoteText"/>
      </w:pPr>
      <w:r>
        <w:rPr>
          <w:rStyle w:val="FootnoteReference"/>
        </w:rPr>
        <w:footnoteRef/>
      </w:r>
      <w:r>
        <w:t xml:space="preserve"> People-name: Greek. People-name meaning: Greek — Greek; Hellenic person. Source form: Greek.</w:t>
      </w:r>
    </w:p>
  </w:footnote>
  <w:footnote w:id="13329">
    <w:p>
      <w:pPr>
        <w:pStyle w:val="FootnoteText"/>
      </w:pPr>
      <w:r>
        <w:rPr>
          <w:rStyle w:val="FootnoteReference"/>
        </w:rPr>
        <w:footnoteRef/>
      </w:r>
      <w:r>
        <w:t xml:space="preserve"> Cross-references: Acts 15:24; Acts 16:3; 1Cor 9:20-21; Gal 5:2-6.</w:t>
      </w:r>
    </w:p>
  </w:footnote>
  <w:footnote w:id="13330">
    <w:p>
      <w:pPr>
        <w:pStyle w:val="FootnoteText"/>
      </w:pPr>
      <w:r>
        <w:rPr>
          <w:rStyle w:val="FootnoteReference"/>
        </w:rPr>
        <w:footnoteRef/>
      </w:r>
      <w:r>
        <w:t xml:space="preserve"> Cross-references for "liberty": Ps 51:12; Ps 119:45; John 8:31-36; 2Cor 3:17; Gal 3:23-26; Gal 5:1; Gal 5:13; 1Pet 2:16; 2Pet 2:19.</w:t>
      </w:r>
    </w:p>
  </w:footnote>
  <w:footnote w:id="13331">
    <w:p>
      <w:pPr>
        <w:pStyle w:val="FootnoteText"/>
      </w:pPr>
      <w:r>
        <w:rPr>
          <w:rStyle w:val="FootnoteReference"/>
        </w:rPr>
        <w:footnoteRef/>
      </w:r>
      <w:r>
        <w:t xml:space="preserve"> Personal name: Christ. Personal-name meaning: Christ — anointed. Source form: Christ.</w:t>
      </w:r>
    </w:p>
  </w:footnote>
  <w:footnote w:id="13332">
    <w:p>
      <w:pPr>
        <w:pStyle w:val="FootnoteText"/>
      </w:pPr>
      <w:r>
        <w:rPr>
          <w:rStyle w:val="FootnoteReference"/>
        </w:rPr>
        <w:footnoteRef/>
      </w:r>
      <w:r>
        <w:t xml:space="preserve"> Name meaning: Jesus (Yeshua) — Yahweh saves. He will save His people from their sins.</w:t>
      </w:r>
    </w:p>
  </w:footnote>
  <w:footnote w:id="13333">
    <w:p>
      <w:pPr>
        <w:pStyle w:val="FootnoteText"/>
      </w:pPr>
      <w:r>
        <w:rPr>
          <w:rStyle w:val="FootnoteReference"/>
        </w:rPr>
        <w:footnoteRef/>
      </w:r>
      <w:r>
        <w:t xml:space="preserve"> Cross-references for "bring": Isa 51:23; 2Cor 11:20; Gal 4:3; Gal 4:9-10; Gal 4:25.</w:t>
      </w:r>
    </w:p>
  </w:footnote>
  <w:footnote w:id="13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5">
    <w:p>
      <w:pPr>
        <w:pStyle w:val="FootnoteText"/>
      </w:pPr>
      <w:r>
        <w:rPr>
          <w:rStyle w:val="FootnoteReference"/>
        </w:rPr>
        <w:footnoteRef/>
      </w:r>
      <w:r>
        <w:t xml:space="preserve"> Cross-references: 2Tim 3:6; 2Pet 2:1-2; Jude 1:4.</w:t>
      </w:r>
    </w:p>
  </w:footnote>
  <w:footnote w:id="13336">
    <w:p>
      <w:pPr>
        <w:pStyle w:val="FootnoteText"/>
      </w:pPr>
      <w:r>
        <w:rPr>
          <w:rStyle w:val="FootnoteReference"/>
        </w:rPr>
        <w:footnoteRef/>
      </w:r>
      <w:r>
        <w:t xml:space="preserve"> Cross-references: Acts 15:2; Gal 3:1-2; Col 2:4-8; Jude 1:3.</w:t>
      </w:r>
    </w:p>
  </w:footnote>
  <w:footnote w:id="13337">
    <w:p>
      <w:pPr>
        <w:pStyle w:val="FootnoteText"/>
      </w:pPr>
      <w:r>
        <w:rPr>
          <w:rStyle w:val="FootnoteReference"/>
        </w:rPr>
        <w:footnoteRef/>
      </w:r>
      <w:r>
        <w:t xml:space="preserve"> Cross-references for "these who": 2Cor 11:5; 2Cor 11:21-23; 2Cor 12:11; Gal 2:2; Gal 2:9; Gal 6:3; Heb 13:7; Heb 13:17.</w:t>
      </w:r>
    </w:p>
  </w:footnote>
  <w:footnote w:id="133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1">
    <w:p>
      <w:pPr>
        <w:pStyle w:val="FootnoteText"/>
      </w:pPr>
      <w:r>
        <w:rPr>
          <w:rStyle w:val="FootnoteReference"/>
        </w:rPr>
        <w:footnoteRef/>
      </w:r>
      <w:r>
        <w:t xml:space="preserve"> Cross-references: Job 32:6-7; Job 32:17-22; Matt 22:16; Mark 6:17-20; Mark 12:14; Luke 20:21; 2Cor 5:16; Gal 2:11-14.</w:t>
      </w:r>
    </w:p>
  </w:footnote>
  <w:footnote w:id="13342">
    <w:p>
      <w:pPr>
        <w:pStyle w:val="FootnoteText"/>
      </w:pPr>
      <w:r>
        <w:rPr>
          <w:rStyle w:val="FootnoteReference"/>
        </w:rPr>
        <w:footnoteRef/>
      </w:r>
      <w:r>
        <w:t xml:space="preserve"> Cross-references: Job 34:19; Acts 10:34; Rom 2:11; 1Pet 1:17.</w:t>
      </w:r>
    </w:p>
  </w:footnote>
  <w:footnote w:id="13343">
    <w:p>
      <w:pPr>
        <w:pStyle w:val="FootnoteText"/>
      </w:pPr>
      <w:r>
        <w:rPr>
          <w:rStyle w:val="FootnoteReference"/>
        </w:rPr>
        <w:footnoteRef/>
      </w:r>
      <w:r>
        <w:t xml:space="preserve"> Cross-references: Acts 15:6-29; 2Cor 12:11; Gal 2:10.</w:t>
      </w:r>
    </w:p>
  </w:footnote>
  <w:footnote w:id="13344">
    <w:p>
      <w:pPr>
        <w:pStyle w:val="FootnoteText"/>
      </w:pPr>
      <w:r>
        <w:rPr>
          <w:rStyle w:val="FootnoteReference"/>
        </w:rPr>
        <w:footnoteRef/>
      </w:r>
      <w:r>
        <w:t xml:space="preserve"> Name meaning: Peter (Kepha; Petros) — Rock; stone. The rock-like apostle.</w:t>
      </w:r>
    </w:p>
  </w:footnote>
  <w:footnote w:id="13345">
    <w:p>
      <w:pPr>
        <w:pStyle w:val="FootnoteText"/>
      </w:pPr>
      <w:r>
        <w:rPr>
          <w:rStyle w:val="FootnoteReference"/>
        </w:rPr>
        <w:footnoteRef/>
      </w:r>
      <w:r>
        <w:t xml:space="preserve"> Cross-references: Acts 13:46-48; Acts 18:6; Acts 28:28; Rom 1:5; Rom 11:13; Gal 1:16; 1Thess 2:4; 1Tim 2:7; 2Tim 1:11.</w:t>
      </w:r>
    </w:p>
  </w:footnote>
  <w:footnote w:id="13346">
    <w:p>
      <w:pPr>
        <w:pStyle w:val="FootnoteText"/>
      </w:pPr>
      <w:r>
        <w:rPr>
          <w:rStyle w:val="FootnoteReference"/>
        </w:rPr>
        <w:footnoteRef/>
      </w:r>
      <w:r>
        <w:t xml:space="preserve"> Cross-references: Acts 1:8; Acts 2:14-41; Acts 3:12-26; Acts 4:4; Acts 5:12-16; Acts 8:17.</w:t>
      </w:r>
    </w:p>
  </w:footnote>
  <w:footnote w:id="13347">
    <w:p>
      <w:pPr>
        <w:pStyle w:val="FootnoteText"/>
      </w:pPr>
      <w:r>
        <w:rPr>
          <w:rStyle w:val="FootnoteReference"/>
        </w:rPr>
        <w:footnoteRef/>
      </w:r>
      <w:r>
        <w:t xml:space="preserve"> Name meaning: James (Yaaqov) — Supplanter. One of the sons of thunder; later a pillar of the Church.</w:t>
      </w:r>
    </w:p>
  </w:footnote>
  <w:footnote w:id="13348">
    <w:p>
      <w:pPr>
        <w:pStyle w:val="FootnoteText"/>
      </w:pPr>
      <w:r>
        <w:rPr>
          <w:rStyle w:val="FootnoteReference"/>
        </w:rPr>
        <w:footnoteRef/>
      </w:r>
      <w:r>
        <w:t xml:space="preserve"> Personal name: Cephas. Personal-name meaning: Cephas — a rock or stone. Source form: Cephas.</w:t>
      </w:r>
    </w:p>
  </w:footnote>
  <w:footnote w:id="13349">
    <w:p>
      <w:pPr>
        <w:pStyle w:val="FootnoteText"/>
      </w:pPr>
      <w:r>
        <w:rPr>
          <w:rStyle w:val="FootnoteReference"/>
        </w:rPr>
        <w:footnoteRef/>
      </w:r>
      <w:r>
        <w:t xml:space="preserve"> Name meaning: John (Yochanan) — Yahweh is gracious. Forerunner of Jesus; proclaimed God’s grace.</w:t>
      </w:r>
    </w:p>
  </w:footnote>
  <w:footnote w:id="13350">
    <w:p>
      <w:pPr>
        <w:pStyle w:val="FootnoteText"/>
      </w:pPr>
      <w:r>
        <w:rPr>
          <w:rStyle w:val="FootnoteReference"/>
        </w:rPr>
        <w:footnoteRef/>
      </w:r>
      <w:r>
        <w:t xml:space="preserve"> Cross-references for "pillars": Matt 16:18; Gal 2:2; Gal 2:6; Gal 2:12-14; Eph 2:20; Rev 3:12; Rev 21:14-20.</w:t>
      </w:r>
    </w:p>
  </w:footnote>
  <w:footnote w:id="13351">
    <w:p>
      <w:pPr>
        <w:pStyle w:val="FootnoteText"/>
      </w:pPr>
      <w:r>
        <w:rPr>
          <w:rStyle w:val="FootnoteReference"/>
        </w:rPr>
        <w:footnoteRef/>
      </w:r>
      <w:r>
        <w:t xml:space="preserve"> Cross-references for "the grace": Rom 1:5; Rom 12:3; Rom 12:5-6; Rom 15:15; 1Cor 15:10; Eph 3:8; Col 1:29; 1Pet 4:10-11.</w:t>
      </w:r>
    </w:p>
  </w:footnote>
  <w:footnote w:id="13352">
    <w:p>
      <w:pPr>
        <w:pStyle w:val="FootnoteText"/>
      </w:pPr>
      <w:r>
        <w:rPr>
          <w:rStyle w:val="FootnoteReference"/>
        </w:rPr>
        <w:footnoteRef/>
      </w:r>
      <w:r>
        <w:t xml:space="preserve"> Cross-references for "fellowship": 2Cor 8:4; 1John 1:3.</w:t>
      </w:r>
    </w:p>
  </w:footnote>
  <w:footnote w:id="13353">
    <w:p>
      <w:pPr>
        <w:pStyle w:val="FootnoteText"/>
      </w:pPr>
      <w:r>
        <w:rPr>
          <w:rStyle w:val="FootnoteReference"/>
        </w:rPr>
        <w:footnoteRef/>
      </w:r>
      <w:r>
        <w:t xml:space="preserve"> Cross-references for "we should": Acts 15:23-30.</w:t>
      </w:r>
    </w:p>
  </w:footnote>
  <w:footnote w:id="13354">
    <w:p>
      <w:pPr>
        <w:pStyle w:val="FootnoteText"/>
      </w:pPr>
      <w:r>
        <w:rPr>
          <w:rStyle w:val="FootnoteReference"/>
        </w:rPr>
        <w:footnoteRef/>
      </w:r>
      <w:r>
        <w:t xml:space="preserve"> Cross-references for "James": Acts 15:7; Acts 15:13; Acts 15:22-29.</w:t>
      </w:r>
    </w:p>
  </w:footnote>
  <w:footnote w:id="13355">
    <w:p>
      <w:pPr>
        <w:pStyle w:val="FootnoteText"/>
      </w:pPr>
      <w:r>
        <w:rPr>
          <w:rStyle w:val="FootnoteReference"/>
        </w:rPr>
        <w:footnoteRef/>
      </w:r>
      <w:r>
        <w:t xml:space="preserve"> Place name: Antioch. Place-name meaning: Antioch — speedy as a chariot. Source form: Antioch. Greek form: αντιοχεα.</w:t>
      </w:r>
    </w:p>
  </w:footnote>
  <w:footnote w:id="13356">
    <w:p>
      <w:pPr>
        <w:pStyle w:val="FootnoteText"/>
      </w:pPr>
      <w:r>
        <w:rPr>
          <w:rStyle w:val="FootnoteReference"/>
        </w:rPr>
        <w:footnoteRef/>
      </w:r>
      <w:r>
        <w:t xml:space="preserve"> Cross-references for "I withstood": 2Cor 5:16; 2Cor 11:5; 2Cor 11:21-28; 2Cor 12:11; Gal 2:5; 1Tim 5:20; Jude 1:3.</w:t>
      </w:r>
    </w:p>
  </w:footnote>
  <w:footnote w:id="13357">
    <w:p>
      <w:pPr>
        <w:pStyle w:val="FootnoteText"/>
      </w:pPr>
      <w:r>
        <w:rPr>
          <w:rStyle w:val="FootnoteReference"/>
        </w:rPr>
        <w:footnoteRef/>
      </w:r>
      <w:r>
        <w:t xml:space="preserve"> Cross-references for "to Antioch": Acts 15:30-35.</w:t>
      </w:r>
    </w:p>
  </w:footnote>
  <w:footnote w:id="13358">
    <w:p>
      <w:pPr>
        <w:pStyle w:val="FootnoteText"/>
      </w:pPr>
      <w:r>
        <w:rPr>
          <w:rStyle w:val="FootnoteReference"/>
        </w:rPr>
        <w:footnoteRef/>
      </w:r>
      <w:r>
        <w:t xml:space="preserve"> Cross-references for "certain": Acts 21:18-25; Gal 2:9.</w:t>
      </w:r>
    </w:p>
  </w:footnote>
  <w:footnote w:id="13359">
    <w:p>
      <w:pPr>
        <w:pStyle w:val="FootnoteText"/>
      </w:pPr>
      <w:r>
        <w:rPr>
          <w:rStyle w:val="FootnoteReference"/>
        </w:rPr>
        <w:footnoteRef/>
      </w:r>
      <w:r>
        <w:t xml:space="preserve"> Cross-references for "he did": Acts 10:28; Acts 11:3; Eph 2:15; Eph 2:19-22; Eph 3:6.</w:t>
      </w:r>
    </w:p>
  </w:footnote>
  <w:footnote w:id="13360">
    <w:p>
      <w:pPr>
        <w:pStyle w:val="FootnoteText"/>
      </w:pPr>
      <w:r>
        <w:rPr>
          <w:rStyle w:val="FootnoteReference"/>
        </w:rPr>
        <w:footnoteRef/>
      </w:r>
      <w:r>
        <w:t xml:space="preserve"> Cross-references for "he withdrew": Isa 65:5; Luke 15:2; 1Thess 5:22.</w:t>
      </w:r>
    </w:p>
  </w:footnote>
  <w:footnote w:id="13361">
    <w:p>
      <w:pPr>
        <w:pStyle w:val="FootnoteText"/>
      </w:pPr>
      <w:r>
        <w:rPr>
          <w:rStyle w:val="FootnoteReference"/>
        </w:rPr>
        <w:footnoteRef/>
      </w:r>
      <w:r>
        <w:t xml:space="preserve"> Cross-references for "fearing": Prov 29:25; Isa 57:11; Matt 26:69-75.</w:t>
      </w:r>
    </w:p>
  </w:footnote>
  <w:footnote w:id="13362">
    <w:p>
      <w:pPr>
        <w:pStyle w:val="FootnoteText"/>
      </w:pPr>
      <w:r>
        <w:rPr>
          <w:rStyle w:val="FootnoteReference"/>
        </w:rPr>
        <w:footnoteRef/>
      </w:r>
      <w:r>
        <w:t xml:space="preserve"> Cross-references for "the other": Gen 12:11-13; Gen 26:6-7; Gen 27:24; Eccl 7:20; Eccl 10:1; 1Cor 5:6; 1Cor 8:9; 1Cor 15:33.</w:t>
      </w:r>
    </w:p>
  </w:footnote>
  <w:footnote w:id="13363">
    <w:p>
      <w:pPr>
        <w:pStyle w:val="FootnoteText"/>
      </w:pPr>
      <w:r>
        <w:rPr>
          <w:rStyle w:val="FootnoteReference"/>
        </w:rPr>
        <w:footnoteRef/>
      </w:r>
      <w:r>
        <w:t xml:space="preserve"> People-name: Jews. People-name meaning: Jews — People of Judah; Judeans. Source form: Jews.</w:t>
      </w:r>
    </w:p>
  </w:footnote>
  <w:footnote w:id="13364">
    <w:p>
      <w:pPr>
        <w:pStyle w:val="FootnoteText"/>
      </w:pPr>
      <w:r>
        <w:rPr>
          <w:rStyle w:val="FootnoteReference"/>
        </w:rPr>
        <w:footnoteRef/>
      </w:r>
      <w:r>
        <w:t xml:space="preserve"> Cross-references for "carried": Job 15:12; 1Cor 12:2; Eph 4:14; Heb 13:9.</w:t>
      </w:r>
    </w:p>
  </w:footnote>
  <w:footnote w:id="13365">
    <w:p>
      <w:pPr>
        <w:pStyle w:val="FootnoteText"/>
      </w:pPr>
      <w:r>
        <w:rPr>
          <w:rStyle w:val="FootnoteReference"/>
        </w:rPr>
        <w:footnoteRef/>
      </w:r>
      <w:r>
        <w:t xml:space="preserve"> Cross-references for "walked": Ps 15:2; Ps 58:1; Ps 84:11; Prov 2:7; Prov 10:9.</w:t>
      </w:r>
    </w:p>
  </w:footnote>
  <w:footnote w:id="13366">
    <w:p>
      <w:pPr>
        <w:pStyle w:val="FootnoteText"/>
      </w:pPr>
      <w:r>
        <w:rPr>
          <w:rStyle w:val="FootnoteReference"/>
        </w:rPr>
        <w:footnoteRef/>
      </w:r>
      <w:r>
        <w:t xml:space="preserve"> Cross-references for "the truth": Rom 14:14; Gal 2:5; 1Tim 4:3-5; Heb 9:10.</w:t>
      </w:r>
    </w:p>
  </w:footnote>
  <w:footnote w:id="13367">
    <w:p>
      <w:pPr>
        <w:pStyle w:val="FootnoteText"/>
      </w:pPr>
      <w:r>
        <w:rPr>
          <w:rStyle w:val="FootnoteReference"/>
        </w:rPr>
        <w:footnoteRef/>
      </w:r>
      <w:r>
        <w:t xml:space="preserve"> Cross-references for "I said": Lev 19:17; Ps 141:5; Prov 27:5-6; Gal 2:11; 1Tim 5:20.</w:t>
      </w:r>
    </w:p>
  </w:footnote>
  <w:footnote w:id="13368">
    <w:p>
      <w:pPr>
        <w:pStyle w:val="FootnoteText"/>
      </w:pPr>
      <w:r>
        <w:rPr>
          <w:rStyle w:val="FootnoteReference"/>
        </w:rPr>
        <w:footnoteRef/>
      </w:r>
      <w:r>
        <w:t xml:space="preserve"> People-name: Jew. People-name meaning: Jew — praised one; one from Judah. Source form: Jew.</w:t>
      </w:r>
    </w:p>
  </w:footnote>
  <w:footnote w:id="13369">
    <w:p>
      <w:pPr>
        <w:pStyle w:val="FootnoteText"/>
      </w:pPr>
      <w:r>
        <w:rPr>
          <w:rStyle w:val="FootnoteReference"/>
        </w:rPr>
        <w:footnoteRef/>
      </w:r>
      <w:r>
        <w:t xml:space="preserve"> Cross-references: Acts 10:28; Acts 11:3-18; Gal 2:12-13.</w:t>
      </w:r>
    </w:p>
  </w:footnote>
  <w:footnote w:id="13370">
    <w:p>
      <w:pPr>
        <w:pStyle w:val="FootnoteText"/>
      </w:pPr>
      <w:r>
        <w:rPr>
          <w:rStyle w:val="FootnoteReference"/>
        </w:rPr>
        <w:footnoteRef/>
      </w:r>
      <w:r>
        <w:t xml:space="preserve"> Cross-references: Acts 15:10-11; Acts 15:19-21; Acts 15:24; Acts 15:28-29; Gal 2:3; Gal 6:12.</w:t>
      </w:r>
    </w:p>
  </w:footnote>
  <w:footnote w:id="13371">
    <w:p>
      <w:pPr>
        <w:pStyle w:val="FootnoteText"/>
      </w:pPr>
      <w:r>
        <w:rPr>
          <w:rStyle w:val="FootnoteReference"/>
        </w:rPr>
        <w:footnoteRef/>
      </w:r>
      <w:r>
        <w:t xml:space="preserve"> Cross-references for "Jews": Matt 3:7-9; John 8:39-41; Rom 4:16; Eph 2:3.</w:t>
      </w:r>
    </w:p>
  </w:footnote>
  <w:footnote w:id="13372">
    <w:p>
      <w:pPr>
        <w:pStyle w:val="FootnoteText"/>
      </w:pPr>
      <w:r>
        <w:rPr>
          <w:rStyle w:val="FootnoteReference"/>
        </w:rPr>
        <w:footnoteRef/>
      </w:r>
      <w:r>
        <w:t xml:space="preserve"> Cross-references for "sinners": Matt 9:11; Mark 7:26-28; Acts 22:21; Rom 3:9; Eph 2:11-12; Titus 3:3.</w:t>
      </w:r>
    </w:p>
  </w:footnote>
  <w:footnote w:id="13373">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4">
    <w:p>
      <w:pPr>
        <w:pStyle w:val="FootnoteText"/>
      </w:pPr>
      <w:r>
        <w:rPr>
          <w:rStyle w:val="FootnoteReference"/>
        </w:rPr>
        <w:footnoteRef/>
      </w:r>
      <w:r>
        <w:t xml:space="preserve"> Cross-references: Ps 143:2; Gal 3:11.</w:t>
      </w:r>
    </w:p>
  </w:footnote>
  <w:footnote w:id="13375">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6">
    <w:p>
      <w:pPr>
        <w:pStyle w:val="FootnoteText"/>
      </w:pPr>
      <w:r>
        <w:rPr>
          <w:rStyle w:val="FootnoteReference"/>
        </w:rPr>
        <w:footnoteRef/>
      </w:r>
      <w:r>
        <w:t xml:space="preserve"> Cross-references: Rom 6:1-2; Gal 2:11; 1John 3:8-10.</w:t>
      </w:r>
    </w:p>
  </w:footnote>
  <w:footnote w:id="13377">
    <w:p>
      <w:pPr>
        <w:pStyle w:val="FootnoteText"/>
      </w:pPr>
      <w:r>
        <w:rPr>
          <w:rStyle w:val="FootnoteReference"/>
        </w:rPr>
        <w:footnoteRef/>
      </w:r>
      <w:r>
        <w:t xml:space="preserve"> Cross-references: Matt 1:21; Rom 15:8; 2Cor 3:7-9; Heb 7:24-28; Heb 8:2; 1John 3:5.</w:t>
      </w:r>
    </w:p>
  </w:footnote>
  <w:footnote w:id="13378">
    <w:p>
      <w:pPr>
        <w:pStyle w:val="FootnoteText"/>
      </w:pPr>
      <w:r>
        <w:rPr>
          <w:rStyle w:val="FootnoteReference"/>
        </w:rPr>
        <w:footnoteRef/>
      </w:r>
      <w:r>
        <w:t xml:space="preserve"> Cross-references: Rom 3:4; Rom 3:6.</w:t>
      </w:r>
    </w:p>
  </w:footnote>
  <w:footnote w:id="13379">
    <w:p>
      <w:pPr>
        <w:pStyle w:val="FootnoteText"/>
      </w:pPr>
      <w:r>
        <w:rPr>
          <w:rStyle w:val="FootnoteReference"/>
        </w:rPr>
        <w:footnoteRef/>
      </w:r>
      <w:r>
        <w:t xml:space="preserve"> Cross-references: Rom 14:15; 1Cor 8:11-12; Gal 2:4-5; Gal 2:12-16; Gal 2:21; Gal 4:9-12; Gal 5:11.</w:t>
      </w:r>
    </w:p>
  </w:footnote>
  <w:footnote w:id="13380">
    <w:p>
      <w:pPr>
        <w:pStyle w:val="FootnoteText"/>
      </w:pPr>
      <w:r>
        <w:rPr>
          <w:rStyle w:val="FootnoteReference"/>
        </w:rPr>
        <w:footnoteRef/>
      </w:r>
      <w:r>
        <w:t xml:space="preserve"> Cross-references for "dead": Rom 6:2; Rom 6:11; Rom 6:14; Rom 7:4; Rom 7:6; Rom 7:9; Col 2:20; Col 3:3; 1Pet 2:24.</w:t>
      </w:r>
    </w:p>
  </w:footnote>
  <w:footnote w:id="133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2">
    <w:p>
      <w:pPr>
        <w:pStyle w:val="FootnoteText"/>
      </w:pPr>
      <w:r>
        <w:rPr>
          <w:rStyle w:val="FootnoteReference"/>
        </w:rPr>
        <w:footnoteRef/>
      </w:r>
      <w:r>
        <w:t xml:space="preserve"> Cross-references for "crucified": Rom 6:4-6; Rom 8:3-4; Gal 5:24; Gal 6:14; Col 2:11-14.</w:t>
      </w:r>
    </w:p>
  </w:footnote>
  <w:footnote w:id="13383">
    <w:p>
      <w:pPr>
        <w:pStyle w:val="FootnoteText"/>
      </w:pPr>
      <w:r>
        <w:rPr>
          <w:rStyle w:val="FootnoteReference"/>
        </w:rPr>
        <w:footnoteRef/>
      </w:r>
      <w:r>
        <w:t xml:space="preserve"> Cross-references for "nevertheless": Rom 6:8; Rom 6:13; Rom 8:2; Eph 2:4-5; Col 2:13; Col 3:3-4.</w:t>
      </w:r>
    </w:p>
  </w:footnote>
  <w:footnote w:id="13384">
    <w:p>
      <w:pPr>
        <w:pStyle w:val="FootnoteText"/>
      </w:pPr>
      <w:r>
        <w:rPr>
          <w:rStyle w:val="FootnoteReference"/>
        </w:rPr>
        <w:footnoteRef/>
      </w:r>
      <w:r>
        <w:t xml:space="preserve"> Cross-references for "the life": 2Cor 4:11; 2Cor 10:3; 1Pet 4:1-2.</w:t>
      </w:r>
    </w:p>
  </w:footnote>
  <w:footnote w:id="13385">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6">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7">
    <w:p>
      <w:pPr>
        <w:pStyle w:val="FootnoteText"/>
      </w:pPr>
      <w:r>
        <w:rPr>
          <w:rStyle w:val="FootnoteReference"/>
        </w:rPr>
        <w:footnoteRef/>
      </w:r>
      <w:r>
        <w:t xml:space="preserve"> Cross-references: John 14:19-20; John 17:21; 2Cor 4:10-11; 2Cor 13:3; 2Cor 13:5; Eph 3:17; Col 1:27; 1Thess 5:10; 1Pet 4:2; Rev 3:20.</w:t>
      </w:r>
    </w:p>
  </w:footnote>
  <w:footnote w:id="13388">
    <w:p>
      <w:pPr>
        <w:pStyle w:val="FootnoteText"/>
      </w:pPr>
      <w:r>
        <w:rPr>
          <w:rStyle w:val="FootnoteReference"/>
        </w:rPr>
        <w:footnoteRef/>
      </w:r>
      <w:r>
        <w:t xml:space="preserve"> Cross-references: Matt 20:28; John 10:11; John 15:13; Rom 8:37; Gal 1:4; Eph 5:2; Eph 5:25; Titus 2:14; Rev 1:5.</w:t>
      </w:r>
    </w:p>
  </w:footnote>
  <w:footnote w:id="13389">
    <w:p>
      <w:pPr>
        <w:pStyle w:val="FootnoteText"/>
      </w:pPr>
      <w:r>
        <w:rPr>
          <w:rStyle w:val="FootnoteReference"/>
        </w:rPr>
        <w:footnoteRef/>
      </w:r>
      <w:r>
        <w:t xml:space="preserve"> Cross-references for "do not": Ps 33:10; Mark 7:9; Rom 8:31; Gal 2:18.</w:t>
      </w:r>
    </w:p>
  </w:footnote>
  <w:footnote w:id="13390">
    <w:p>
      <w:pPr>
        <w:pStyle w:val="FootnoteText"/>
      </w:pPr>
      <w:r>
        <w:rPr>
          <w:rStyle w:val="FootnoteReference"/>
        </w:rPr>
        <w:footnoteRef/>
      </w:r>
      <w:r>
        <w:t xml:space="preserve"> Cross-references for "righteousness": Rom 10:3; Rom 11:6; Gal 2:16; Gal 3:21; Gal 5:2-4; Heb 7:11.</w:t>
      </w:r>
    </w:p>
  </w:footnote>
  <w:footnote w:id="13391">
    <w:p>
      <w:pPr>
        <w:pStyle w:val="FootnoteText"/>
      </w:pPr>
      <w:r>
        <w:rPr>
          <w:rStyle w:val="FootnoteReference"/>
        </w:rPr>
        <w:footnoteRef/>
      </w:r>
      <w:r>
        <w:t xml:space="preserve"> Cross-references for "Christ": Isa 49:4; Jer 8:8; 1Cor 15:2; 1Cor 15:14; 1Cor 15:17.</w:t>
      </w:r>
    </w:p>
  </w:footnote>
  <w:footnote w:id="13392">
    <w:p>
      <w:pPr>
        <w:pStyle w:val="FootnoteText"/>
      </w:pPr>
      <w:r>
        <w:rPr>
          <w:rStyle w:val="FootnoteReference"/>
        </w:rPr>
        <w:footnoteRef/>
      </w:r>
      <w:r>
        <w:t xml:space="preserve"> Cross-references for "foolish": Deut 32:6; 1Sam 13:13; Matt 7:26; Luke 24:25; Gal 3:3; Eph 5:15; 1Tim 6:4.</w:t>
      </w:r>
    </w:p>
  </w:footnote>
  <w:footnote w:id="13393">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4">
    <w:p>
      <w:pPr>
        <w:pStyle w:val="FootnoteText"/>
      </w:pPr>
      <w:r>
        <w:rPr>
          <w:rStyle w:val="FootnoteReference"/>
        </w:rPr>
        <w:footnoteRef/>
      </w:r>
      <w:r>
        <w:t xml:space="preserve"> Name meaning: Jesus (Yeshua) — Yahweh saves. He will save His people from their sins.</w:t>
      </w:r>
    </w:p>
  </w:footnote>
  <w:footnote w:id="13395">
    <w:p>
      <w:pPr>
        <w:pStyle w:val="FootnoteText"/>
      </w:pPr>
      <w:r>
        <w:rPr>
          <w:rStyle w:val="FootnoteReference"/>
        </w:rPr>
        <w:footnoteRef/>
      </w:r>
      <w:r>
        <w:t xml:space="preserve"> Personal name: Christ. Personal-name meaning: Christ — anointed. Source form: Christ.</w:t>
      </w:r>
    </w:p>
  </w:footnote>
  <w:footnote w:id="133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7">
    <w:p>
      <w:pPr>
        <w:pStyle w:val="FootnoteText"/>
      </w:pPr>
      <w:r>
        <w:rPr>
          <w:rStyle w:val="FootnoteReference"/>
        </w:rPr>
        <w:footnoteRef/>
      </w:r>
      <w:r>
        <w:t xml:space="preserve"> People-name: Galatians. People-name meaning: Galatians — white; the color of milk. Source form: Galatians.</w:t>
      </w:r>
    </w:p>
  </w:footnote>
  <w:footnote w:id="13398">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399">
    <w:p>
      <w:pPr>
        <w:pStyle w:val="FootnoteText"/>
      </w:pPr>
      <w:r>
        <w:rPr>
          <w:rStyle w:val="FootnoteReference"/>
        </w:rPr>
        <w:footnoteRef/>
      </w:r>
      <w:r>
        <w:t xml:space="preserve"> Cross-references: Acts 6:7; Rom 2:8; Rom 6:17; Rom 10:16; 2Cor 10:5; Gal 2:14; Gal 5:7; 2Thess 1:8; Heb 5:9; Heb 11:8; 1Pet 1:22; 1Pet 4:17.</w:t>
      </w:r>
    </w:p>
  </w:footnote>
  <w:footnote w:id="13400">
    <w:p>
      <w:pPr>
        <w:pStyle w:val="FootnoteText"/>
      </w:pPr>
      <w:r>
        <w:rPr>
          <w:rStyle w:val="FootnoteReference"/>
        </w:rPr>
        <w:footnoteRef/>
      </w:r>
      <w:r>
        <w:t xml:space="preserve"> Cross-references for "Jesus Christ": 1Cor 1:23-24; 1Cor 2:2; 1Cor 11:26; Eph 3:8.</w:t>
      </w:r>
    </w:p>
  </w:footnote>
  <w:footnote w:id="13401">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2">
    <w:p>
      <w:pPr>
        <w:pStyle w:val="FootnoteText"/>
      </w:pPr>
      <w:r>
        <w:rPr>
          <w:rStyle w:val="FootnoteReference"/>
        </w:rPr>
        <w:footnoteRef/>
      </w:r>
      <w:r>
        <w:t xml:space="preserve"> Cross-references for "by the hearing": Rom 1:17; Rom 10:16-17.</w:t>
      </w:r>
    </w:p>
  </w:footnote>
  <w:footnote w:id="13403">
    <w:p>
      <w:pPr>
        <w:pStyle w:val="FootnoteText"/>
      </w:pPr>
      <w:r>
        <w:rPr>
          <w:rStyle w:val="FootnoteReference"/>
        </w:rPr>
        <w:footnoteRef/>
      </w:r>
      <w:r>
        <w:t xml:space="preserve"> Cross-references: Ezek 18:24; Heb 6:4-6; Heb 10:32-39; 2Pet 2:20-22; 2John 1:8.</w:t>
      </w:r>
    </w:p>
  </w:footnote>
  <w:footnote w:id="13404">
    <w:p>
      <w:pPr>
        <w:pStyle w:val="FootnoteText"/>
      </w:pPr>
      <w:r>
        <w:rPr>
          <w:rStyle w:val="FootnoteReference"/>
        </w:rPr>
        <w:footnoteRef/>
      </w:r>
      <w:r>
        <w:t xml:space="preserve"> Cross-references for "by the works": Gal 3:2.</w:t>
      </w:r>
    </w:p>
  </w:footnote>
  <w:footnote w:id="13405">
    <w:p>
      <w:pPr>
        <w:pStyle w:val="FootnoteText"/>
      </w:pPr>
      <w:r>
        <w:rPr>
          <w:rStyle w:val="FootnoteReference"/>
        </w:rPr>
        <w:footnoteRef/>
      </w:r>
      <w:r>
        <w:t xml:space="preserve"> Cross-references: Acts 14:3; Acts 14:9-10; Acts 19:11-12; Rom 15:19; 1Cor 1:4-5; 2Cor 10:4; 2Cor 12:12; 2Cor 13:3.</w:t>
      </w:r>
    </w:p>
  </w:footnote>
  <w:footnote w:id="13406">
    <w:p>
      <w:pPr>
        <w:pStyle w:val="FootnoteText"/>
      </w:pPr>
      <w:r>
        <w:rPr>
          <w:rStyle w:val="FootnoteReference"/>
        </w:rPr>
        <w:footnoteRef/>
      </w:r>
      <w:r>
        <w:t xml:space="preserve"> Personal name: Abraham. Personal-name meaning: Abraham — Father of a multitude. Source form: Abraham.</w:t>
      </w:r>
    </w:p>
  </w:footnote>
  <w:footnote w:id="134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8">
    <w:p>
      <w:pPr>
        <w:pStyle w:val="FootnoteText"/>
      </w:pPr>
      <w:r>
        <w:rPr>
          <w:rStyle w:val="FootnoteReference"/>
        </w:rPr>
        <w:footnoteRef/>
      </w:r>
      <w:r>
        <w:t xml:space="preserve"> Cross-references for "accounted": Rom 4:6; Rom 4:11; Rom 4:22; Rom 4:24; 2Cor 5:19-21.</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for "Know": Ps 100:3; Luke 21:31; Heb 13:23.</w:t>
      </w:r>
    </w:p>
  </w:footnote>
  <w:footnote w:id="13413">
    <w:p>
      <w:pPr>
        <w:pStyle w:val="FootnoteText"/>
      </w:pPr>
      <w:r>
        <w:rPr>
          <w:rStyle w:val="FootnoteReference"/>
        </w:rPr>
        <w:footnoteRef/>
      </w:r>
      <w:r>
        <w:t xml:space="preserve"> Cross-references: John 8:39; Rom 4:11-16; Rom 4:24; Rom 9:7-8; Gal 3:26-29.</w:t>
      </w:r>
    </w:p>
  </w:footnote>
  <w:footnote w:id="13414">
    <w:p>
      <w:pPr>
        <w:pStyle w:val="FootnoteText"/>
      </w:pPr>
      <w:r>
        <w:rPr>
          <w:rStyle w:val="FootnoteReference"/>
        </w:rPr>
        <w:footnoteRef/>
      </w:r>
      <w:r>
        <w:t xml:space="preserve"> Cross-references for "the scripture": John 7:38; John 7:42; John 19:37; Rom 9:17; Gal 3:22; Gal 4:30; 2Tim 3:15-17.</w:t>
      </w:r>
    </w:p>
  </w:footnote>
  <w:footnote w:id="13415">
    <w:p>
      <w:pPr>
        <w:pStyle w:val="FootnoteText"/>
      </w:pPr>
      <w:r>
        <w:rPr>
          <w:rStyle w:val="FootnoteReference"/>
        </w:rPr>
        <w:footnoteRef/>
      </w:r>
      <w:r>
        <w:t xml:space="preserve"> Cross-references for "foreseeing": Acts 15:15-18.</w:t>
      </w:r>
    </w:p>
  </w:footnote>
  <w:footnote w:id="13416">
    <w:p>
      <w:pPr>
        <w:pStyle w:val="FootnoteText"/>
      </w:pPr>
      <w:r>
        <w:rPr>
          <w:rStyle w:val="FootnoteReference"/>
        </w:rPr>
        <w:footnoteRef/>
      </w:r>
      <w:r>
        <w:t xml:space="preserve"> Cross-references for "preached": Heb 4:2.</w:t>
      </w:r>
    </w:p>
  </w:footnote>
  <w:footnote w:id="13417">
    <w:p>
      <w:pPr>
        <w:pStyle w:val="FootnoteText"/>
      </w:pPr>
      <w:r>
        <w:rPr>
          <w:rStyle w:val="FootnoteReference"/>
        </w:rPr>
        <w:footnoteRef/>
      </w:r>
      <w:r>
        <w:t xml:space="preserve"> Cross-references: Rom 3:28-30; Rom 9:30.</w:t>
      </w:r>
    </w:p>
  </w:footnote>
  <w:footnote w:id="13418">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19">
    <w:p>
      <w:pPr>
        <w:pStyle w:val="FootnoteText"/>
      </w:pPr>
      <w:r>
        <w:rPr>
          <w:rStyle w:val="FootnoteReference"/>
        </w:rPr>
        <w:footnoteRef/>
      </w:r>
      <w:r>
        <w:t xml:space="preserve"> Cross-references: Rom 4:11; Rom 4:16; Rom 4:24; Gal 3:7-8; Gal 3:14; Gal 3:29; Gal 4:28.</w:t>
      </w:r>
    </w:p>
  </w:footnote>
  <w:footnote w:id="13420">
    <w:p>
      <w:pPr>
        <w:pStyle w:val="FootnoteText"/>
      </w:pPr>
      <w:r>
        <w:rPr>
          <w:rStyle w:val="FootnoteReference"/>
        </w:rPr>
        <w:footnoteRef/>
      </w:r>
      <w:r>
        <w:t xml:space="preserve"> Cross-references for "as many": Luke 18:9-13; Rom 4:15; Rom 7:9-13; Rom 8:7; Gal 2:16; Gal 3:11.</w:t>
      </w:r>
    </w:p>
  </w:footnote>
  <w:footnote w:id="13421">
    <w:p>
      <w:pPr>
        <w:pStyle w:val="FootnoteText"/>
      </w:pPr>
      <w:r>
        <w:rPr>
          <w:rStyle w:val="FootnoteReference"/>
        </w:rPr>
        <w:footnoteRef/>
      </w:r>
      <w:r>
        <w:t xml:space="preserve"> Cross-references for "under": Deut 11:26-28; Deut 29:20; Isa 43:28; Matt 25:41.</w:t>
      </w:r>
    </w:p>
  </w:footnote>
  <w:footnote w:id="13422">
    <w:p>
      <w:pPr>
        <w:pStyle w:val="FootnoteText"/>
      </w:pPr>
      <w:r>
        <w:rPr>
          <w:rStyle w:val="FootnoteReference"/>
        </w:rPr>
        <w:footnoteRef/>
      </w:r>
      <w:r>
        <w:t xml:space="preserve"> Cross-references for "Cursed": Deut 27:26; Jer 11:3; Ezek 18:4; Rom 3:19-20; Rom 6:23; Jas 2:9-11.</w:t>
      </w:r>
    </w:p>
  </w:footnote>
  <w:footnote w:id="13423">
    <w:p>
      <w:pPr>
        <w:pStyle w:val="FootnoteText"/>
      </w:pPr>
      <w:r>
        <w:rPr>
          <w:rStyle w:val="FootnoteReference"/>
        </w:rPr>
        <w:footnoteRef/>
      </w:r>
      <w:r>
        <w:t xml:space="preserve"> Cross-references for "The just": Hab 2:4; Rom 1:17; Heb 10:38.</w:t>
      </w:r>
    </w:p>
  </w:footnote>
  <w:footnote w:id="13424">
    <w:p>
      <w:pPr>
        <w:pStyle w:val="FootnoteText"/>
      </w:pPr>
      <w:r>
        <w:rPr>
          <w:rStyle w:val="FootnoteReference"/>
        </w:rPr>
        <w:footnoteRef/>
      </w:r>
      <w:r>
        <w:t xml:space="preserve"> Cross-references for "the law": Rom 4:4-5; Rom 4:14; Rom 4:16; Rom 9:30-32; Rom 10:5-6; Rom 11:6.</w:t>
      </w:r>
    </w:p>
  </w:footnote>
  <w:footnote w:id="13425">
    <w:p>
      <w:pPr>
        <w:pStyle w:val="FootnoteText"/>
      </w:pPr>
      <w:r>
        <w:rPr>
          <w:rStyle w:val="FootnoteReference"/>
        </w:rPr>
        <w:footnoteRef/>
      </w:r>
      <w:r>
        <w:t xml:space="preserve"> Cross-references for "The man": Lev 18:5; Neh 9:29; Ezek 20:11; Ezek 20:13; Matt 19:17; Luke 10:25-28; Rom 10:5-6.</w:t>
      </w:r>
    </w:p>
  </w:footnote>
  <w:footnote w:id="13426">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7">
    <w:p>
      <w:pPr>
        <w:pStyle w:val="FootnoteText"/>
      </w:pPr>
      <w:r>
        <w:rPr>
          <w:rStyle w:val="FootnoteReference"/>
        </w:rPr>
        <w:footnoteRef/>
      </w:r>
      <w:r>
        <w:t xml:space="preserve"> Cross-references for "Cursed": Josh 10:26-27.</w:t>
      </w:r>
    </w:p>
  </w:footnote>
  <w:footnote w:id="13428">
    <w:p>
      <w:pPr>
        <w:pStyle w:val="FootnoteText"/>
      </w:pPr>
      <w:r>
        <w:rPr>
          <w:rStyle w:val="FootnoteReference"/>
        </w:rPr>
        <w:footnoteRef/>
      </w:r>
      <w:r>
        <w:t xml:space="preserve"> Cross-references: Deut 21:23; 2Sam 17:23; 2Sam 18:10; 2Sam 18:14-15; 2Sam 21:3; 2Sam 21:9; Matt 27:5; 1Pet 2:24; Esth 7:10; Esth 9:14.</w:t>
      </w:r>
    </w:p>
  </w:footnote>
  <w:footnote w:id="13429">
    <w:p>
      <w:pPr>
        <w:pStyle w:val="FootnoteText"/>
      </w:pPr>
      <w:r>
        <w:rPr>
          <w:rStyle w:val="FootnoteReference"/>
        </w:rPr>
        <w:footnoteRef/>
      </w:r>
      <w:r>
        <w:t xml:space="preserve"> Cross-references for "the blessing": Gen 12:2-3; Isa 41:8; Isa 51:2-3; Rom 4:3-17; Gal 3:6-9; Gal 3:29.</w:t>
      </w:r>
    </w:p>
  </w:footnote>
  <w:footnote w:id="13430">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1">
    <w:p>
      <w:pPr>
        <w:pStyle w:val="FootnoteText"/>
      </w:pPr>
      <w:r>
        <w:rPr>
          <w:rStyle w:val="FootnoteReference"/>
        </w:rPr>
        <w:footnoteRef/>
      </w:r>
      <w:r>
        <w:t xml:space="preserve"> Cross-references for "I speak": Rom 6:19; 1Cor 15:32.</w:t>
      </w:r>
    </w:p>
  </w:footnote>
  <w:footnote w:id="13432">
    <w:p>
      <w:pPr>
        <w:pStyle w:val="FootnoteText"/>
      </w:pPr>
      <w:r>
        <w:rPr>
          <w:rStyle w:val="FootnoteReference"/>
        </w:rPr>
        <w:footnoteRef/>
      </w:r>
      <w:r>
        <w:t xml:space="preserve"> Cross-references for "it be": Heb 9:17.</w:t>
      </w:r>
    </w:p>
  </w:footnote>
  <w:footnote w:id="13433">
    <w:p>
      <w:pPr>
        <w:pStyle w:val="FootnoteText"/>
      </w:pPr>
      <w:r>
        <w:rPr>
          <w:rStyle w:val="FootnoteReference"/>
        </w:rPr>
        <w:footnoteRef/>
      </w:r>
      <w:r>
        <w:t xml:space="preserve"> Cross-references: Gen 12:3; Gen 12:7; Gen 13:15-16; Gen 15:5; Gen 17:7-8; Gen 21:12; Gen 22:17-18; Gen 26:3-4; Gen 28:13-14; Gen 49:10; Gal 3:8.</w:t>
      </w:r>
    </w:p>
  </w:footnote>
  <w:footnote w:id="13434">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5">
    <w:p>
      <w:pPr>
        <w:pStyle w:val="FootnoteText"/>
      </w:pPr>
      <w:r>
        <w:rPr>
          <w:rStyle w:val="FootnoteReference"/>
        </w:rPr>
        <w:footnoteRef/>
      </w:r>
      <w:r>
        <w:t xml:space="preserve"> Cross-references for "cannot": Job 40:8; Isa 14:27; Isa 28:18; Gal 3:15; Heb 7:18.</w:t>
      </w:r>
    </w:p>
  </w:footnote>
  <w:footnote w:id="13436">
    <w:p>
      <w:pPr>
        <w:pStyle w:val="FootnoteText"/>
      </w:pPr>
      <w:r>
        <w:rPr>
          <w:rStyle w:val="FootnoteReference"/>
        </w:rPr>
        <w:footnoteRef/>
      </w:r>
      <w:r>
        <w:t xml:space="preserve"> Cross-references for "that it": Num 23:19; Rom 4:13-14; Gal 3:21; Heb 6:13-18.</w:t>
      </w:r>
    </w:p>
  </w:footnote>
  <w:footnote w:id="13437">
    <w:p>
      <w:pPr>
        <w:pStyle w:val="FootnoteText"/>
      </w:pPr>
      <w:r>
        <w:rPr>
          <w:rStyle w:val="FootnoteReference"/>
        </w:rPr>
        <w:footnoteRef/>
      </w:r>
      <w:r>
        <w:t xml:space="preserve"> Cross-references: Num 30:8; Ps 33:10; Rom 3:3; 1Cor 1:17; Gal 5:4.</w:t>
      </w:r>
    </w:p>
  </w:footnote>
  <w:footnote w:id="13438">
    <w:p>
      <w:pPr>
        <w:pStyle w:val="FootnoteText"/>
      </w:pPr>
      <w:r>
        <w:rPr>
          <w:rStyle w:val="FootnoteReference"/>
        </w:rPr>
        <w:footnoteRef/>
      </w:r>
      <w:r>
        <w:t xml:space="preserve"> Cross-references: Rom 4:13-16; Rom 8:17; Gal 2:21; Gal 3:10; Gal 3:12; Gal 3:26; Gal 3:29.</w:t>
      </w:r>
    </w:p>
  </w:footnote>
  <w:footnote w:id="13439">
    <w:p>
      <w:pPr>
        <w:pStyle w:val="FootnoteText"/>
      </w:pPr>
      <w:r>
        <w:rPr>
          <w:rStyle w:val="FootnoteReference"/>
        </w:rPr>
        <w:footnoteRef/>
      </w:r>
      <w:r>
        <w:t xml:space="preserve"> Cross-references: Ps 105:6-12; Ps 105:42; Mic 7:18-20; Luke 1:54-55; Luke 1:72-73; Gal 3:16; Heb 6:12-15.</w:t>
      </w:r>
    </w:p>
  </w:footnote>
  <w:footnote w:id="13440">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1">
    <w:p>
      <w:pPr>
        <w:pStyle w:val="FootnoteText"/>
      </w:pPr>
      <w:r>
        <w:rPr>
          <w:rStyle w:val="FootnoteReference"/>
        </w:rPr>
        <w:footnoteRef/>
      </w:r>
      <w:r>
        <w:t xml:space="preserve"> Cross-references for "till": Gal 3:16; Gal 3:25; Gal 4:1-4.</w:t>
      </w:r>
    </w:p>
  </w:footnote>
  <w:footnote w:id="13442">
    <w:p>
      <w:pPr>
        <w:pStyle w:val="FootnoteText"/>
      </w:pPr>
      <w:r>
        <w:rPr>
          <w:rStyle w:val="FootnoteReference"/>
        </w:rPr>
        <w:footnoteRef/>
      </w:r>
      <w:r>
        <w:t xml:space="preserve"> Cross-references: Deut 33:2; Acts 7:53; Heb 2:2; Heb 2:5.</w:t>
      </w:r>
    </w:p>
  </w:footnote>
  <w:footnote w:id="13443">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4">
    <w:p>
      <w:pPr>
        <w:pStyle w:val="FootnoteText"/>
      </w:pPr>
      <w:r>
        <w:rPr>
          <w:rStyle w:val="FootnoteReference"/>
        </w:rPr>
        <w:footnoteRef/>
      </w:r>
      <w:r>
        <w:t xml:space="preserve"> Cross-references for "a mediator is": Job 9:33; Acts 12:20; 1Tim 2:5.</w:t>
      </w:r>
    </w:p>
  </w:footnote>
  <w:footnote w:id="13445">
    <w:p>
      <w:pPr>
        <w:pStyle w:val="FootnoteText"/>
      </w:pPr>
      <w:r>
        <w:rPr>
          <w:rStyle w:val="FootnoteReference"/>
        </w:rPr>
        <w:footnoteRef/>
      </w:r>
      <w:r>
        <w:t xml:space="preserve"> Cross-references: Gen 15:18; Gen 17:1-2; Deut 6:4; Rom 3:29; Gal 3:17.</w:t>
      </w:r>
    </w:p>
  </w:footnote>
  <w:footnote w:id="13446">
    <w:p>
      <w:pPr>
        <w:pStyle w:val="FootnoteText"/>
      </w:pPr>
      <w:r>
        <w:rPr>
          <w:rStyle w:val="FootnoteReference"/>
        </w:rPr>
        <w:footnoteRef/>
      </w:r>
      <w:r>
        <w:t xml:space="preserve"> Cross-references for "the law": Matt 5:17-20; Rom 3:31; Rom 7:7-13.</w:t>
      </w:r>
    </w:p>
  </w:footnote>
  <w:footnote w:id="13447">
    <w:p>
      <w:pPr>
        <w:pStyle w:val="FootnoteText"/>
      </w:pPr>
      <w:r>
        <w:rPr>
          <w:rStyle w:val="FootnoteReference"/>
        </w:rPr>
        <w:footnoteRef/>
      </w:r>
      <w:r>
        <w:t xml:space="preserve"> Cross-references for "righteousness": Rom 3:21-22; Rom 9:31; Rom 10:3-6; Phil 3:6-9; Heb 11:7.</w:t>
      </w:r>
    </w:p>
  </w:footnote>
  <w:footnote w:id="13448">
    <w:p>
      <w:pPr>
        <w:pStyle w:val="FootnoteText"/>
      </w:pPr>
      <w:r>
        <w:rPr>
          <w:rStyle w:val="FootnoteReference"/>
        </w:rPr>
        <w:footnoteRef/>
      </w:r>
      <w:r>
        <w:t xml:space="preserve"> Cross-references: Rom 3:4; Rom 3:6; Gal 2:17.</w:t>
      </w:r>
    </w:p>
  </w:footnote>
  <w:footnote w:id="13449">
    <w:p>
      <w:pPr>
        <w:pStyle w:val="FootnoteText"/>
      </w:pPr>
      <w:r>
        <w:rPr>
          <w:rStyle w:val="FootnoteReference"/>
        </w:rPr>
        <w:footnoteRef/>
      </w:r>
      <w:r>
        <w:t xml:space="preserve"> Cross-references: Rom 3:20; Gal 2:19; Gal 2:21.</w:t>
      </w:r>
    </w:p>
  </w:footnote>
  <w:footnote w:id="13450">
    <w:p>
      <w:pPr>
        <w:pStyle w:val="FootnoteText"/>
      </w:pPr>
      <w:r>
        <w:rPr>
          <w:rStyle w:val="FootnoteReference"/>
        </w:rPr>
        <w:footnoteRef/>
      </w:r>
      <w:r>
        <w:t xml:space="preserve"> Cross-references for "concluded": Ps 143:2; Rom 3:9-20; Rom 3:23; Rom 5:12; Rom 5:20; Rom 11:32; Gal 3:8-10; Gal 3:23.</w:t>
      </w:r>
    </w:p>
  </w:footnote>
  <w:footnote w:id="13451">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2">
    <w:p>
      <w:pPr>
        <w:pStyle w:val="FootnoteText"/>
      </w:pPr>
      <w:r>
        <w:rPr>
          <w:rStyle w:val="FootnoteReference"/>
        </w:rPr>
        <w:footnoteRef/>
      </w:r>
      <w:r>
        <w:t xml:space="preserve"> Cross-references for "faith came": Gal 3:19; Gal 3:24-25; Gal 4:1-4; Heb 12:2.</w:t>
      </w:r>
    </w:p>
  </w:footnote>
  <w:footnote w:id="13453">
    <w:p>
      <w:pPr>
        <w:pStyle w:val="FootnoteText"/>
      </w:pPr>
      <w:r>
        <w:rPr>
          <w:rStyle w:val="FootnoteReference"/>
        </w:rPr>
        <w:footnoteRef/>
      </w:r>
      <w:r>
        <w:t xml:space="preserve"> Cross-references for "under": Rom 3:19; Rom 6:14-15; 1Cor 9:20-21; Gal 4:4-5; Gal 4:21; Gal 5:18.</w:t>
      </w:r>
    </w:p>
  </w:footnote>
  <w:footnote w:id="13454">
    <w:p>
      <w:pPr>
        <w:pStyle w:val="FootnoteText"/>
      </w:pPr>
      <w:r>
        <w:rPr>
          <w:rStyle w:val="FootnoteReference"/>
        </w:rPr>
        <w:footnoteRef/>
      </w:r>
      <w:r>
        <w:t xml:space="preserve"> Cross-references for "the faith": Luke 10:23-24; Heb 11:13; Heb 11:39-40; 1Pet 1:11-12.</w:t>
      </w:r>
    </w:p>
  </w:footnote>
  <w:footnote w:id="13455">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6">
    <w:p>
      <w:pPr>
        <w:pStyle w:val="FootnoteText"/>
      </w:pPr>
      <w:r>
        <w:rPr>
          <w:rStyle w:val="FootnoteReference"/>
        </w:rPr>
        <w:footnoteRef/>
      </w:r>
      <w:r>
        <w:t xml:space="preserve"> Cross-references for "justified": Acts 13:39; Gal 2:16.</w:t>
      </w:r>
    </w:p>
  </w:footnote>
  <w:footnote w:id="13457">
    <w:p>
      <w:pPr>
        <w:pStyle w:val="FootnoteText"/>
      </w:pPr>
      <w:r>
        <w:rPr>
          <w:rStyle w:val="FootnoteReference"/>
        </w:rPr>
        <w:footnoteRef/>
      </w:r>
      <w:r>
        <w:t xml:space="preserve"> Cross-references for "faith": Gal 3:23.</w:t>
      </w:r>
    </w:p>
  </w:footnote>
  <w:footnote w:id="13458">
    <w:p>
      <w:pPr>
        <w:pStyle w:val="FootnoteText"/>
      </w:pPr>
      <w:r>
        <w:rPr>
          <w:rStyle w:val="FootnoteReference"/>
        </w:rPr>
        <w:footnoteRef/>
      </w:r>
      <w:r>
        <w:t xml:space="preserve"> Cross-references: Rom 6:14; Rom 7:4; Gal 4:1-6; Heb 7:11-19; Heb 8:3-13; Heb 10:15-18.</w:t>
      </w:r>
    </w:p>
  </w:footnote>
  <w:footnote w:id="13459">
    <w:p>
      <w:pPr>
        <w:pStyle w:val="FootnoteText"/>
      </w:pPr>
      <w:r>
        <w:rPr>
          <w:rStyle w:val="FootnoteReference"/>
        </w:rPr>
        <w:footnoteRef/>
      </w:r>
      <w:r>
        <w:t xml:space="preserve"> Cross-references: John 1:12-13; John 20:17; Rom 8:14-17; 2Cor 6:18; Gal 4:5-6; Eph 1:5; Eph 5:1; Phil 2:15; Heb 2:10-15; 1John 3:1-2; Rev 21:7.</w:t>
      </w:r>
    </w:p>
  </w:footnote>
  <w:footnote w:id="13460">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1">
    <w:p>
      <w:pPr>
        <w:pStyle w:val="FootnoteText"/>
      </w:pPr>
      <w:r>
        <w:rPr>
          <w:rStyle w:val="FootnoteReference"/>
        </w:rPr>
        <w:footnoteRef/>
      </w:r>
      <w:r>
        <w:t xml:space="preserve"> Cross-references: Job 29:14; Isa 61:10; Luke 15:22; Rom 3:22; Rom 13:14; Eph 4:24; Col 3:10.</w:t>
      </w:r>
    </w:p>
  </w:footnote>
  <w:footnote w:id="13462">
    <w:p>
      <w:pPr>
        <w:pStyle w:val="FootnoteText"/>
      </w:pPr>
      <w:r>
        <w:rPr>
          <w:rStyle w:val="FootnoteReference"/>
        </w:rPr>
        <w:footnoteRef/>
      </w:r>
      <w:r>
        <w:t xml:space="preserve"> People-name: Jew. People-name meaning: Jew — praised one; one from Judah. Source form: Jew.</w:t>
      </w:r>
    </w:p>
  </w:footnote>
  <w:footnote w:id="13463">
    <w:p>
      <w:pPr>
        <w:pStyle w:val="FootnoteText"/>
      </w:pPr>
      <w:r>
        <w:rPr>
          <w:rStyle w:val="FootnoteReference"/>
        </w:rPr>
        <w:footnoteRef/>
      </w:r>
      <w:r>
        <w:t xml:space="preserve"> People-name: Greek. People-name meaning: Greek — Greek; Hellenic person. Source form: Greek.</w:t>
      </w:r>
    </w:p>
  </w:footnote>
  <w:footnote w:id="13464">
    <w:p>
      <w:pPr>
        <w:pStyle w:val="FootnoteText"/>
      </w:pPr>
      <w:r>
        <w:rPr>
          <w:rStyle w:val="FootnoteReference"/>
        </w:rPr>
        <w:footnoteRef/>
      </w:r>
      <w:r>
        <w:t xml:space="preserve"> Cross-references for "male": 1Cor 7:14.</w:t>
      </w:r>
    </w:p>
  </w:footnote>
  <w:footnote w:id="13465">
    <w:p>
      <w:pPr>
        <w:pStyle w:val="FootnoteText"/>
      </w:pPr>
      <w:r>
        <w:rPr>
          <w:rStyle w:val="FootnoteReference"/>
        </w:rPr>
        <w:footnoteRef/>
      </w:r>
      <w:r>
        <w:t xml:space="preserve"> Cross-references: John 10:16; John 11:52; John 17:20-21; 1Cor 12:12; Eph 2:13-22; Eph 4:4; Eph 4:15-16.</w:t>
      </w:r>
    </w:p>
  </w:footnote>
  <w:footnote w:id="13466">
    <w:p>
      <w:pPr>
        <w:pStyle w:val="FootnoteText"/>
      </w:pPr>
      <w:r>
        <w:rPr>
          <w:rStyle w:val="FootnoteReference"/>
        </w:rPr>
        <w:footnoteRef/>
      </w:r>
      <w:r>
        <w:t xml:space="preserve"> Cross-references for "Christ's": 1Cor 3:23; 1Cor 15:23; 2Cor 10:7; Gal 5:24.</w:t>
      </w:r>
    </w:p>
  </w:footnote>
  <w:footnote w:id="13467">
    <w:p>
      <w:pPr>
        <w:pStyle w:val="FootnoteText"/>
      </w:pPr>
      <w:r>
        <w:rPr>
          <w:rStyle w:val="FootnoteReference"/>
        </w:rPr>
        <w:footnoteRef/>
      </w:r>
      <w:r>
        <w:t xml:space="preserve"> Cross-references for "Abraham's": Gen 21:10-12; Rom 4:12; Rom 4:16-21; Rom 9:7-8; Gal 3:7; Gal 3:16; Gal 3:28; Gal 4:22-31; Heb 11:18.</w:t>
      </w:r>
    </w:p>
  </w:footnote>
  <w:footnote w:id="13468">
    <w:p>
      <w:pPr>
        <w:pStyle w:val="FootnoteText"/>
      </w:pPr>
      <w:r>
        <w:rPr>
          <w:rStyle w:val="FootnoteReference"/>
        </w:rPr>
        <w:footnoteRef/>
      </w:r>
      <w:r>
        <w:t xml:space="preserve"> Cross-references for "heirs": Rom 4:13-14; Rom 8:17; 1Cor 3:22; Gal 4:7; Gal 4:28; Eph 3:6; Titus 3:7; Heb 1:14; Heb 6:17; Heb 11:7; Jas 2:5; Rev 21:7.</w:t>
      </w:r>
    </w:p>
  </w:footnote>
  <w:footnote w:id="13469">
    <w:p>
      <w:pPr>
        <w:pStyle w:val="FootnoteText"/>
      </w:pPr>
      <w:r>
        <w:rPr>
          <w:rStyle w:val="FootnoteReference"/>
        </w:rPr>
        <w:footnoteRef/>
      </w:r>
      <w:r>
        <w:t xml:space="preserve"> Cross-references for "elements": Gal 4:9; Col 2:8; Col 2:20; Heb 7:16.</w:t>
      </w:r>
    </w:p>
  </w:footnote>
  <w:footnote w:id="13470">
    <w:p>
      <w:pPr>
        <w:pStyle w:val="FootnoteText"/>
      </w:pPr>
      <w:r>
        <w:rPr>
          <w:rStyle w:val="FootnoteReference"/>
        </w:rPr>
        <w:footnoteRef/>
      </w:r>
      <w:r>
        <w:t xml:space="preserve"> Cross-references: Matt 11:28; John 8:31; Acts 15:10; Rom 8:15; Gal 2:4; Gal 3:23; Gal 4:9; Gal 4:25; Gal 4:31; Gal 5:1.</w:t>
      </w:r>
    </w:p>
  </w:footnote>
  <w:footnote w:id="134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4">
    <w:p>
      <w:pPr>
        <w:pStyle w:val="FootnoteText"/>
      </w:pPr>
      <w:r>
        <w:rPr>
          <w:rStyle w:val="FootnoteReference"/>
        </w:rPr>
        <w:footnoteRef/>
      </w:r>
      <w:r>
        <w:t xml:space="preserve"> Cross-references: Gen 49:10; Dan 9:24-26; Mal 3:1; Mark 1:15; Acts 1:7; Eph 1:10; Heb 9:10.</w:t>
      </w:r>
    </w:p>
  </w:footnote>
  <w:footnote w:id="13475">
    <w:p>
      <w:pPr>
        <w:pStyle w:val="FootnoteText"/>
      </w:pPr>
      <w:r>
        <w:rPr>
          <w:rStyle w:val="FootnoteReference"/>
        </w:rPr>
        <w:footnoteRef/>
      </w:r>
      <w:r>
        <w:t xml:space="preserve"> Cross-references: Isa 48:16; Zech 2:8-11; John 3:16; John 6:38; John 8:42; John 10:36; 1John 4:9-10; 1John 4:14.</w:t>
      </w:r>
    </w:p>
  </w:footnote>
  <w:footnote w:id="13476">
    <w:p>
      <w:pPr>
        <w:pStyle w:val="FootnoteText"/>
      </w:pPr>
      <w:r>
        <w:rPr>
          <w:rStyle w:val="FootnoteReference"/>
        </w:rPr>
        <w:footnoteRef/>
      </w:r>
      <w:r>
        <w:t xml:space="preserve"> Cross-references: Isa 9:6-7; Mic 5:2; Zech 6:12; Luke 2:10-11; John 1:14; Rom 1:3; Rom 9:5; Phil 2:6-8; 1Tim 3:16; Heb 2:14; Heb 10:5-7; 1John 4:2.</w:t>
      </w:r>
    </w:p>
  </w:footnote>
  <w:footnote w:id="13477">
    <w:p>
      <w:pPr>
        <w:pStyle w:val="FootnoteText"/>
      </w:pPr>
      <w:r>
        <w:rPr>
          <w:rStyle w:val="FootnoteReference"/>
        </w:rPr>
        <w:footnoteRef/>
      </w:r>
      <w:r>
        <w:t xml:space="preserve"> Cross-references: Gen 3:15; Isa 7:14; Jer 31:22; Mic 5:3; Matt 1:23; Luke 1:31; Luke 1:35; Luke 2:7.</w:t>
      </w:r>
    </w:p>
  </w:footnote>
  <w:footnote w:id="13478">
    <w:p>
      <w:pPr>
        <w:pStyle w:val="FootnoteText"/>
      </w:pPr>
      <w:r>
        <w:rPr>
          <w:rStyle w:val="FootnoteReference"/>
        </w:rPr>
        <w:footnoteRef/>
      </w:r>
      <w:r>
        <w:t xml:space="preserve"> Cross-references: Matt 3:15; Matt 5:17; Luke 2:21-27; Rom 15:8; Col 2:14.</w:t>
      </w:r>
    </w:p>
  </w:footnote>
  <w:footnote w:id="13479">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0">
    <w:p>
      <w:pPr>
        <w:pStyle w:val="FootnoteText"/>
      </w:pPr>
      <w:r>
        <w:rPr>
          <w:rStyle w:val="FootnoteReference"/>
        </w:rPr>
        <w:footnoteRef/>
      </w:r>
      <w:r>
        <w:t xml:space="preserve"> Cross-references for "that we": John 1:12; Rom 8:19; Rom 8:23; Rom 9:4; Gal 3:26; Gal 4:7; Eph 1:5.</w:t>
      </w:r>
    </w:p>
  </w:footnote>
  <w:footnote w:id="13481">
    <w:p>
      <w:pPr>
        <w:pStyle w:val="FootnoteText"/>
      </w:pPr>
      <w:r>
        <w:rPr>
          <w:rStyle w:val="FootnoteReference"/>
        </w:rPr>
        <w:footnoteRef/>
      </w:r>
      <w:r>
        <w:t xml:space="preserve"> Cross-references for "the Spirit": John 3:34; John 15:26; John 16:7; Rom 5:5; Rom 8:9; Rom 8:15; 1Cor 15:45; Phil 1:19; 1Pet 1:11; Rev 19:10.</w:t>
      </w:r>
    </w:p>
  </w:footnote>
  <w:footnote w:id="13482">
    <w:p>
      <w:pPr>
        <w:pStyle w:val="FootnoteText"/>
      </w:pPr>
      <w:r>
        <w:rPr>
          <w:rStyle w:val="FootnoteReference"/>
        </w:rPr>
        <w:footnoteRef/>
      </w:r>
      <w:r>
        <w:t xml:space="preserve"> Cross-references for "crying": Isa 44:3-5; Jer 3:4; Jer 3:19; Matt 6:6-9; Luke 11:2; Rom 8:26-27; Eph 2:18; Eph 6:18; Heb 4:14-16; Jude 1:20.</w:t>
      </w:r>
    </w:p>
  </w:footnote>
  <w:footnote w:id="13483">
    <w:p>
      <w:pPr>
        <w:pStyle w:val="FootnoteText"/>
      </w:pPr>
      <w:r>
        <w:rPr>
          <w:rStyle w:val="FootnoteReference"/>
        </w:rPr>
        <w:footnoteRef/>
      </w:r>
      <w:r>
        <w:t xml:space="preserve"> Cross-references: Luke 11:13; John 7:39; John 14:16; Rom 5:5; Rom 8:15-17; 2Cor 1:22; Eph 1:13; Eph 4:30.</w:t>
      </w:r>
    </w:p>
  </w:footnote>
  <w:footnote w:id="13484">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5">
    <w:p>
      <w:pPr>
        <w:pStyle w:val="FootnoteText"/>
      </w:pPr>
      <w:r>
        <w:rPr>
          <w:rStyle w:val="FootnoteReference"/>
        </w:rPr>
        <w:footnoteRef/>
      </w:r>
      <w:r>
        <w:t xml:space="preserve"> Personal name: Christ. Personal-name meaning: Christ — anointed. Source form: Christ.</w:t>
      </w:r>
    </w:p>
  </w:footnote>
  <w:footnote w:id="13486">
    <w:p>
      <w:pPr>
        <w:pStyle w:val="FootnoteText"/>
      </w:pPr>
      <w:r>
        <w:rPr>
          <w:rStyle w:val="FootnoteReference"/>
        </w:rPr>
        <w:footnoteRef/>
      </w:r>
      <w:r>
        <w:t xml:space="preserve"> Cross-references: Gal 4:1-2; Gal 4:5-6; Gal 4:31; Gal 5:1.</w:t>
      </w:r>
    </w:p>
  </w:footnote>
  <w:footnote w:id="13487">
    <w:p>
      <w:pPr>
        <w:pStyle w:val="FootnoteText"/>
      </w:pPr>
      <w:r>
        <w:rPr>
          <w:rStyle w:val="FootnoteReference"/>
        </w:rPr>
        <w:footnoteRef/>
      </w:r>
      <w:r>
        <w:t xml:space="preserve"> Cross-references: Gal 3:26.</w:t>
      </w:r>
    </w:p>
  </w:footnote>
  <w:footnote w:id="13488">
    <w:p>
      <w:pPr>
        <w:pStyle w:val="FootnoteText"/>
      </w:pPr>
      <w:r>
        <w:rPr>
          <w:rStyle w:val="FootnoteReference"/>
        </w:rPr>
        <w:footnoteRef/>
      </w:r>
      <w:r>
        <w:t xml:space="preserve"> Cross-references: Rom 8:16-17; Gal 3:29.</w:t>
      </w:r>
    </w:p>
  </w:footnote>
  <w:footnote w:id="13489">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0">
    <w:p>
      <w:pPr>
        <w:pStyle w:val="FootnoteText"/>
      </w:pPr>
      <w:r>
        <w:rPr>
          <w:rStyle w:val="FootnoteReference"/>
        </w:rPr>
        <w:footnoteRef/>
      </w:r>
      <w:r>
        <w:t xml:space="preserve"> Cross-references for "are known": Exod 33:17; Ps 1:6; John 10:14; John 10:27; Rom 8:29; 1Cor 8:3; 1Cor 13:12; 2Tim 2:19.</w:t>
      </w:r>
    </w:p>
  </w:footnote>
  <w:footnote w:id="13491">
    <w:p>
      <w:pPr>
        <w:pStyle w:val="FootnoteText"/>
      </w:pPr>
      <w:r>
        <w:rPr>
          <w:rStyle w:val="FootnoteReference"/>
        </w:rPr>
        <w:footnoteRef/>
      </w:r>
      <w:r>
        <w:t xml:space="preserve"> Cross-references for "again": Heb 10:38-39.</w:t>
      </w:r>
    </w:p>
  </w:footnote>
  <w:footnote w:id="13492">
    <w:p>
      <w:pPr>
        <w:pStyle w:val="FootnoteText"/>
      </w:pPr>
      <w:r>
        <w:rPr>
          <w:rStyle w:val="FootnoteReference"/>
        </w:rPr>
        <w:footnoteRef/>
      </w:r>
      <w:r>
        <w:t xml:space="preserve"> Cross-references for "elements": Gal 4:3.</w:t>
      </w:r>
    </w:p>
  </w:footnote>
  <w:footnote w:id="13493">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4">
    <w:p>
      <w:pPr>
        <w:pStyle w:val="FootnoteText"/>
      </w:pPr>
      <w:r>
        <w:rPr>
          <w:rStyle w:val="FootnoteReference"/>
        </w:rPr>
        <w:footnoteRef/>
      </w:r>
      <w:r>
        <w:t xml:space="preserve"> Cross-references: Rom 8:3; Gal 3:3; Col 2:20-23; Heb 7:18.</w:t>
      </w:r>
    </w:p>
  </w:footnote>
  <w:footnote w:id="13495">
    <w:p>
      <w:pPr>
        <w:pStyle w:val="FootnoteText"/>
      </w:pPr>
      <w:r>
        <w:rPr>
          <w:rStyle w:val="FootnoteReference"/>
        </w:rPr>
        <w:footnoteRef/>
      </w:r>
      <w:r>
        <w:t xml:space="preserve"> Cross-references: Lev 23:1-44; Lev 25:1; Lev 25:13; Rom 14:5; Col 2:16-17.</w:t>
      </w:r>
    </w:p>
  </w:footnote>
  <w:footnote w:id="134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7">
    <w:p>
      <w:pPr>
        <w:pStyle w:val="FootnoteText"/>
      </w:pPr>
      <w:r>
        <w:rPr>
          <w:rStyle w:val="FootnoteReference"/>
        </w:rPr>
        <w:footnoteRef/>
      </w:r>
      <w:r>
        <w:t xml:space="preserve"> Cross-references: 2Cor 11:2-3; 2Cor 12:20-21; Gal 4:20.</w:t>
      </w:r>
    </w:p>
  </w:footnote>
  <w:footnote w:id="13498">
    <w:p>
      <w:pPr>
        <w:pStyle w:val="FootnoteText"/>
      </w:pPr>
      <w:r>
        <w:rPr>
          <w:rStyle w:val="FootnoteReference"/>
        </w:rPr>
        <w:footnoteRef/>
      </w:r>
      <w:r>
        <w:t xml:space="preserve"> Cross-references: Gen 34:15; 1Kgs 22:4; Acts 21:21; 1Cor 9:20-23; Gal 2:14; Gal 6:14; Phil 3:7-8.</w:t>
      </w:r>
    </w:p>
  </w:footnote>
  <w:footnote w:id="13499">
    <w:p>
      <w:pPr>
        <w:pStyle w:val="FootnoteText"/>
      </w:pPr>
      <w:r>
        <w:rPr>
          <w:rStyle w:val="FootnoteReference"/>
        </w:rPr>
        <w:footnoteRef/>
      </w:r>
      <w:r>
        <w:t xml:space="preserve"> Cross-references: 2Cor 2:5.</w:t>
      </w:r>
    </w:p>
  </w:footnote>
  <w:footnote w:id="13500">
    <w:p>
      <w:pPr>
        <w:pStyle w:val="FootnoteText"/>
      </w:pPr>
      <w:r>
        <w:rPr>
          <w:rStyle w:val="FootnoteReference"/>
        </w:rPr>
        <w:footnoteRef/>
      </w:r>
      <w:r>
        <w:t xml:space="preserve"> Cross-references: Acts 16:6; Gal 1:6.</w:t>
      </w:r>
    </w:p>
  </w:footnote>
  <w:footnote w:id="13501">
    <w:p>
      <w:pPr>
        <w:pStyle w:val="FootnoteText"/>
      </w:pPr>
      <w:r>
        <w:rPr>
          <w:rStyle w:val="FootnoteReference"/>
        </w:rPr>
        <w:footnoteRef/>
      </w:r>
      <w:r>
        <w:t xml:space="preserve"> Cross-references for "an angel": 2Sam 14:17; 2Sam 19:27; Zech 12:8; Mal 2:7; Heb 13:2.</w:t>
      </w:r>
    </w:p>
  </w:footnote>
  <w:footnote w:id="13502">
    <w:p>
      <w:pPr>
        <w:pStyle w:val="FootnoteText"/>
      </w:pPr>
      <w:r>
        <w:rPr>
          <w:rStyle w:val="FootnoteReference"/>
        </w:rPr>
        <w:footnoteRef/>
      </w:r>
      <w:r>
        <w:t xml:space="preserve"> Cross-references for "as Christ": Matt 10:40; Matt 18:5; Matt 25:40; Luke 10:16; John 13:20; 2Cor 5:20; 1Thess 2:13.</w:t>
      </w:r>
    </w:p>
  </w:footnote>
  <w:footnote w:id="13503">
    <w:p>
      <w:pPr>
        <w:pStyle w:val="FootnoteText"/>
      </w:pPr>
      <w:r>
        <w:rPr>
          <w:rStyle w:val="FootnoteReference"/>
        </w:rPr>
        <w:footnoteRef/>
      </w:r>
      <w:r>
        <w:t xml:space="preserve"> Name meaning: Jesus (Yeshua) — Yahweh saves. He will save His people from their sins.</w:t>
      </w:r>
    </w:p>
  </w:footnote>
  <w:footnote w:id="135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5">
    <w:p>
      <w:pPr>
        <w:pStyle w:val="FootnoteText"/>
      </w:pPr>
      <w:r>
        <w:rPr>
          <w:rStyle w:val="FootnoteReference"/>
        </w:rPr>
        <w:footnoteRef/>
      </w:r>
      <w:r>
        <w:t xml:space="preserve"> Cross-references: Job 12:5; Ps 119:141; Eccl 9:16; Isa 53:2-3; 1Cor 1:28; 1Cor 4:10; Gal 4:13; 1Thess 4:8.</w:t>
      </w:r>
    </w:p>
  </w:footnote>
  <w:footnote w:id="13506">
    <w:p>
      <w:pPr>
        <w:pStyle w:val="FootnoteText"/>
      </w:pPr>
      <w:r>
        <w:rPr>
          <w:rStyle w:val="FootnoteReference"/>
        </w:rPr>
        <w:footnoteRef/>
      </w:r>
      <w:r>
        <w:t xml:space="preserve"> Cross-references for "the blessedness": Luke 8:13; Rom 4:6-9; Rom 5:2; Rom 15:13; Gal 3:14; Gal 5:22; Gal 6:4.</w:t>
      </w:r>
    </w:p>
  </w:footnote>
  <w:footnote w:id="13507">
    <w:p>
      <w:pPr>
        <w:pStyle w:val="FootnoteText"/>
      </w:pPr>
      <w:r>
        <w:rPr>
          <w:rStyle w:val="FootnoteReference"/>
        </w:rPr>
        <w:footnoteRef/>
      </w:r>
      <w:r>
        <w:t xml:space="preserve"> Cross-references for "I bear": Rom 10:2; 2Cor 8:3; Col 4:13.</w:t>
      </w:r>
    </w:p>
  </w:footnote>
  <w:footnote w:id="13508">
    <w:p>
      <w:pPr>
        <w:pStyle w:val="FootnoteText"/>
      </w:pPr>
      <w:r>
        <w:rPr>
          <w:rStyle w:val="FootnoteReference"/>
        </w:rPr>
        <w:footnoteRef/>
      </w:r>
      <w:r>
        <w:t xml:space="preserve"> Cross-references: Rom 9:3; Gal 4:19; 1Thess 2:8; 1Thess 5:13; 1John 3:16-18.</w:t>
      </w:r>
    </w:p>
  </w:footnote>
  <w:footnote w:id="13509">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0">
    <w:p>
      <w:pPr>
        <w:pStyle w:val="FootnoteText"/>
      </w:pPr>
      <w:r>
        <w:rPr>
          <w:rStyle w:val="FootnoteReference"/>
        </w:rPr>
        <w:footnoteRef/>
      </w:r>
      <w:r>
        <w:t xml:space="preserve"> Cross-references for "zealously": Matt 23:15; Rom 10:2; Rom 16:18; 1Cor 11:2; 2Cor 11:3; 2Cor 11:13-15; Gal 6:12-13; Phil 2:21; 2Pet 2:3; 2Pet 2:18.</w:t>
      </w:r>
    </w:p>
  </w:footnote>
  <w:footnote w:id="13511">
    <w:p>
      <w:pPr>
        <w:pStyle w:val="FootnoteText"/>
      </w:pPr>
      <w:r>
        <w:rPr>
          <w:rStyle w:val="FootnoteReference"/>
        </w:rPr>
        <w:footnoteRef/>
      </w:r>
      <w:r>
        <w:t xml:space="preserve"> Cross-references for "exclude you": 1Cor 4:8; 1Cor 4:18.</w:t>
      </w:r>
    </w:p>
  </w:footnote>
  <w:footnote w:id="13512">
    <w:p>
      <w:pPr>
        <w:pStyle w:val="FootnoteText"/>
      </w:pPr>
      <w:r>
        <w:rPr>
          <w:rStyle w:val="FootnoteReference"/>
        </w:rPr>
        <w:footnoteRef/>
      </w:r>
      <w:r>
        <w:t xml:space="preserve"> Cross-references for "little": 1Cor 4:14; 1Tim 1:2; Titus 1:4; Phlm 1:10; Phlm 1:19; Jas 1:18; 1John 2:1; 1John 2:12; 1John 5:21.</w:t>
      </w:r>
    </w:p>
  </w:footnote>
  <w:footnote w:id="13513">
    <w:p>
      <w:pPr>
        <w:pStyle w:val="FootnoteText"/>
      </w:pPr>
      <w:r>
        <w:rPr>
          <w:rStyle w:val="FootnoteReference"/>
        </w:rPr>
        <w:footnoteRef/>
      </w:r>
      <w:r>
        <w:t xml:space="preserve"> Cross-references for "Christ": Rom 8:29; Rom 13:14; Eph 4:24; Phil 2:5; Col 1:27; Col 3:10.</w:t>
      </w:r>
    </w:p>
  </w:footnote>
  <w:footnote w:id="13514">
    <w:p>
      <w:pPr>
        <w:pStyle w:val="FootnoteText"/>
      </w:pPr>
      <w:r>
        <w:rPr>
          <w:rStyle w:val="FootnoteReference"/>
        </w:rPr>
        <w:footnoteRef/>
      </w:r>
      <w:r>
        <w:t xml:space="preserve"> Cross-references: Num 11:11-12; Isa 53:11; Luke 22:44; Phil 1:8; Phil 2:17; Col 2:1; Col 4:12; Heb 5:7; Rev 12:1-2.</w:t>
      </w:r>
    </w:p>
  </w:footnote>
  <w:footnote w:id="13515">
    <w:p>
      <w:pPr>
        <w:pStyle w:val="FootnoteText"/>
      </w:pPr>
      <w:r>
        <w:rPr>
          <w:rStyle w:val="FootnoteReference"/>
        </w:rPr>
        <w:footnoteRef/>
      </w:r>
      <w:r>
        <w:t xml:space="preserve"> Cross-references for "to be": 1Cor 4:19-21; 1Thess 2:17-18; 1Thess 3:9.</w:t>
      </w:r>
    </w:p>
  </w:footnote>
  <w:footnote w:id="13516">
    <w:p>
      <w:pPr>
        <w:pStyle w:val="FootnoteText"/>
      </w:pPr>
      <w:r>
        <w:rPr>
          <w:rStyle w:val="FootnoteReference"/>
        </w:rPr>
        <w:footnoteRef/>
      </w:r>
      <w:r>
        <w:t xml:space="preserve"> Cross-references for "stand in doubt of you": Gal 4:11.</w:t>
      </w:r>
    </w:p>
  </w:footnote>
  <w:footnote w:id="13517">
    <w:p>
      <w:pPr>
        <w:pStyle w:val="FootnoteText"/>
      </w:pPr>
      <w:r>
        <w:rPr>
          <w:rStyle w:val="FootnoteReference"/>
        </w:rPr>
        <w:footnoteRef/>
      </w:r>
      <w:r>
        <w:t xml:space="preserve"> Cross-references for "the law": John 10:34; John 12:34; John 15:25; Rom 3:19.</w:t>
      </w:r>
    </w:p>
  </w:footnote>
  <w:footnote w:id="13518">
    <w:p>
      <w:pPr>
        <w:pStyle w:val="FootnoteText"/>
      </w:pPr>
      <w:r>
        <w:rPr>
          <w:rStyle w:val="FootnoteReference"/>
        </w:rPr>
        <w:footnoteRef/>
      </w:r>
      <w:r>
        <w:t xml:space="preserve"> Cross-references: Rom 6:14; Rom 7:5-6; Rom 9:30-32; Rom 10:3-10; Gal 3:10; Gal 3:23-24; Gal 4:9.</w:t>
      </w:r>
    </w:p>
  </w:footnote>
  <w:footnote w:id="13519">
    <w:p>
      <w:pPr>
        <w:pStyle w:val="FootnoteText"/>
      </w:pPr>
      <w:r>
        <w:rPr>
          <w:rStyle w:val="FootnoteReference"/>
        </w:rPr>
        <w:footnoteRef/>
      </w:r>
      <w:r>
        <w:t xml:space="preserve"> Cross-references: Matt 21:42-44; Matt 22:29-32; John 5:46-47.</w:t>
      </w:r>
    </w:p>
  </w:footnote>
  <w:footnote w:id="13520">
    <w:p>
      <w:pPr>
        <w:pStyle w:val="FootnoteText"/>
      </w:pPr>
      <w:r>
        <w:rPr>
          <w:rStyle w:val="FootnoteReference"/>
        </w:rPr>
        <w:footnoteRef/>
      </w:r>
      <w:r>
        <w:t xml:space="preserve"> Personal name: Abraham. Personal-name meaning: Abraham — Father of a multitude. Source form: Abraham.</w:t>
      </w:r>
    </w:p>
  </w:footnote>
  <w:footnote w:id="13521">
    <w:p>
      <w:pPr>
        <w:pStyle w:val="FootnoteText"/>
      </w:pPr>
      <w:r>
        <w:rPr>
          <w:rStyle w:val="FootnoteReference"/>
        </w:rPr>
        <w:footnoteRef/>
      </w:r>
      <w:r>
        <w:t xml:space="preserve"> Cross-references for "born": Rom 9:7-8.</w:t>
      </w:r>
    </w:p>
  </w:footnote>
  <w:footnote w:id="13522">
    <w:p>
      <w:pPr>
        <w:pStyle w:val="FootnoteText"/>
      </w:pPr>
      <w:r>
        <w:rPr>
          <w:rStyle w:val="FootnoteReference"/>
        </w:rPr>
        <w:footnoteRef/>
      </w:r>
      <w:r>
        <w:t xml:space="preserve"> Cross-references: Gen 17:15-19; Gen 18:10-14; Gen 21:1-2; Rom 4:18-21; Rom 10:8; Heb 11:11.</w:t>
      </w:r>
    </w:p>
  </w:footnote>
  <w:footnote w:id="13523">
    <w:p>
      <w:pPr>
        <w:pStyle w:val="FootnoteText"/>
      </w:pPr>
      <w:r>
        <w:rPr>
          <w:rStyle w:val="FootnoteReference"/>
        </w:rPr>
        <w:footnoteRef/>
      </w:r>
      <w:r>
        <w:t xml:space="preserve"> Cross-references for "an allegory": Ezek 20:49; Hos 11:10; Matt 13:35; 1Cor 10:11; Heb 11:19.</w:t>
      </w:r>
    </w:p>
  </w:footnote>
  <w:footnote w:id="13524">
    <w:p>
      <w:pPr>
        <w:pStyle w:val="FootnoteText"/>
      </w:pPr>
      <w:r>
        <w:rPr>
          <w:rStyle w:val="FootnoteReference"/>
        </w:rPr>
        <w:footnoteRef/>
      </w:r>
      <w:r>
        <w:t xml:space="preserve"> Cross-references for "the two": Gal 3:15-21; Heb 7:22; Heb 8:6-13; Heb 9:15-24; Heb 10:15-18; Heb 12:24; Heb 13:20.</w:t>
      </w:r>
    </w:p>
  </w:footnote>
  <w:footnote w:id="13525">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6">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7">
    <w:p>
      <w:pPr>
        <w:pStyle w:val="FootnoteText"/>
      </w:pPr>
      <w:r>
        <w:rPr>
          <w:rStyle w:val="FootnoteReference"/>
        </w:rPr>
        <w:footnoteRef/>
      </w:r>
      <w:r>
        <w:t xml:space="preserve"> Cross-references: Luke 22:19-20; 1Cor 10:4; Gal 4:25.</w:t>
      </w:r>
    </w:p>
  </w:footnote>
  <w:footnote w:id="13528">
    <w:p>
      <w:pPr>
        <w:pStyle w:val="FootnoteText"/>
      </w:pPr>
      <w:r>
        <w:rPr>
          <w:rStyle w:val="FootnoteReference"/>
        </w:rPr>
        <w:footnoteRef/>
      </w:r>
      <w:r>
        <w:t xml:space="preserve"> Cross-references: Gen 16:3-4; Gen 16:8; Gen 16:15-16; Gen 21:9-13; Gen 25:12.</w:t>
      </w:r>
    </w:p>
  </w:footnote>
  <w:footnote w:id="13529">
    <w:p>
      <w:pPr>
        <w:pStyle w:val="FootnoteText"/>
      </w:pPr>
      <w:r>
        <w:rPr>
          <w:rStyle w:val="FootnoteReference"/>
        </w:rPr>
        <w:footnoteRef/>
      </w:r>
      <w:r>
        <w:t xml:space="preserve"> Cross-references for "Sinai": Deut 33:2; Judg 5:5; Ps 68:8; Ps 68:17; Heb 12:18.</w:t>
      </w:r>
    </w:p>
  </w:footnote>
  <w:footnote w:id="13530">
    <w:p>
      <w:pPr>
        <w:pStyle w:val="FootnoteText"/>
      </w:pPr>
      <w:r>
        <w:rPr>
          <w:rStyle w:val="FootnoteReference"/>
        </w:rPr>
        <w:footnoteRef/>
      </w:r>
      <w:r>
        <w:t xml:space="preserve"> Place name: Arabia. Place-name meaning: Arabia — evening; desert; ravens. Source form: Arabia. Greek form: αραβιαν.</w:t>
      </w:r>
    </w:p>
  </w:footnote>
  <w:footnote w:id="13531">
    <w:p>
      <w:pPr>
        <w:pStyle w:val="FootnoteText"/>
      </w:pPr>
      <w:r>
        <w:rPr>
          <w:rStyle w:val="FootnoteReference"/>
        </w:rPr>
        <w:footnoteRef/>
      </w:r>
      <w:r>
        <w:t xml:space="preserve"> Place name: Jerusalem. Place-name meaning: Jerusalem — vision of peace. Source form: Jerusalem. Greek form: ιεροσολυμα.</w:t>
      </w:r>
    </w:p>
  </w:footnote>
  <w:footnote w:id="13532">
    <w:p>
      <w:pPr>
        <w:pStyle w:val="FootnoteText"/>
      </w:pPr>
      <w:r>
        <w:rPr>
          <w:rStyle w:val="FootnoteReference"/>
        </w:rPr>
        <w:footnoteRef/>
      </w:r>
      <w:r>
        <w:t xml:space="preserve"> Cross-references: Gal 4:24.</w:t>
      </w:r>
    </w:p>
  </w:footnote>
  <w:footnote w:id="13533">
    <w:p>
      <w:pPr>
        <w:pStyle w:val="FootnoteText"/>
      </w:pPr>
      <w:r>
        <w:rPr>
          <w:rStyle w:val="FootnoteReference"/>
        </w:rPr>
        <w:footnoteRef/>
      </w:r>
      <w:r>
        <w:t xml:space="preserve"> Cross-references for "Arabia": Acts 1:11; Gal 1:17.</w:t>
      </w:r>
    </w:p>
  </w:footnote>
  <w:footnote w:id="13534">
    <w:p>
      <w:pPr>
        <w:pStyle w:val="FootnoteText"/>
      </w:pPr>
      <w:r>
        <w:rPr>
          <w:rStyle w:val="FootnoteReference"/>
        </w:rPr>
        <w:footnoteRef/>
      </w:r>
      <w:r>
        <w:t xml:space="preserve"> Cross-references: Matt 23:37; Luke 13:34; Luke 19:44.</w:t>
      </w:r>
    </w:p>
  </w:footnote>
  <w:footnote w:id="13535">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6">
    <w:p>
      <w:pPr>
        <w:pStyle w:val="FootnoteText"/>
      </w:pPr>
      <w:r>
        <w:rPr>
          <w:rStyle w:val="FootnoteReference"/>
        </w:rPr>
        <w:footnoteRef/>
      </w:r>
      <w:r>
        <w:t xml:space="preserve"> Cross-references for "free": John 8:36; Rom 6:14; Rom 6:18; Gal 4:22; Gal 5:1; 1Pet 2:16.</w:t>
      </w:r>
    </w:p>
  </w:footnote>
  <w:footnote w:id="13537">
    <w:p>
      <w:pPr>
        <w:pStyle w:val="FootnoteText"/>
      </w:pPr>
      <w:r>
        <w:rPr>
          <w:rStyle w:val="FootnoteReference"/>
        </w:rPr>
        <w:footnoteRef/>
      </w:r>
      <w:r>
        <w:t xml:space="preserve"> Cross-references for "mother": Song 8:1-2; Isa 50:1; Hos 2:2; Hos 2:5; Hos 4:5; Rev 17:5.</w:t>
      </w:r>
    </w:p>
  </w:footnote>
  <w:footnote w:id="13538">
    <w:p>
      <w:pPr>
        <w:pStyle w:val="FootnoteText"/>
      </w:pPr>
      <w:r>
        <w:rPr>
          <w:rStyle w:val="FootnoteReference"/>
        </w:rPr>
        <w:footnoteRef/>
      </w:r>
      <w:r>
        <w:t xml:space="preserve"> Cross-references for "Rejoice": Isa 54:1-5.</w:t>
      </w:r>
    </w:p>
  </w:footnote>
  <w:footnote w:id="13539">
    <w:p>
      <w:pPr>
        <w:pStyle w:val="FootnoteText"/>
      </w:pPr>
      <w:r>
        <w:rPr>
          <w:rStyle w:val="FootnoteReference"/>
        </w:rPr>
        <w:footnoteRef/>
      </w:r>
      <w:r>
        <w:t xml:space="preserve"> Cross-references for "barren": 1Sam 2:5; Ps 113:9.</w:t>
      </w:r>
    </w:p>
  </w:footnote>
  <w:footnote w:id="13540">
    <w:p>
      <w:pPr>
        <w:pStyle w:val="FootnoteText"/>
      </w:pPr>
      <w:r>
        <w:rPr>
          <w:rStyle w:val="FootnoteReference"/>
        </w:rPr>
        <w:footnoteRef/>
      </w:r>
      <w:r>
        <w:t xml:space="preserve"> Cross-references for "desolate": Ruth 1:11-13; Ruth 4:14-16; 2Sam 13:20; Isa 49:21; 1Tim 5:5.</w:t>
      </w:r>
    </w:p>
  </w:footnote>
  <w:footnote w:id="13541">
    <w:p>
      <w:pPr>
        <w:pStyle w:val="FootnoteText"/>
      </w:pPr>
      <w:r>
        <w:rPr>
          <w:rStyle w:val="FootnoteReference"/>
        </w:rPr>
        <w:footnoteRef/>
      </w:r>
      <w:r>
        <w:t xml:space="preserve"> Personal name: Isaac. Personal-name meaning: Isaac — He laughs; laughter. Source form: Isaac.</w:t>
      </w:r>
    </w:p>
  </w:footnote>
  <w:footnote w:id="13542">
    <w:p>
      <w:pPr>
        <w:pStyle w:val="FootnoteText"/>
      </w:pPr>
      <w:r>
        <w:rPr>
          <w:rStyle w:val="FootnoteReference"/>
        </w:rPr>
        <w:footnoteRef/>
      </w:r>
      <w:r>
        <w:t xml:space="preserve"> Cross-references: Acts 3:25; Rom 4:13-18; Rom 9:8-9; Gal 3:29; Gal 4:23.</w:t>
      </w:r>
    </w:p>
  </w:footnote>
  <w:footnote w:id="13543">
    <w:p>
      <w:pPr>
        <w:pStyle w:val="FootnoteText"/>
      </w:pPr>
      <w:r>
        <w:rPr>
          <w:rStyle w:val="FootnoteReference"/>
        </w:rPr>
        <w:footnoteRef/>
      </w:r>
      <w:r>
        <w:t xml:space="preserve"> Cross-references for "after the Spirit": John 3:5; John 15:9; Rom 8:1; Rom 8:13.</w:t>
      </w:r>
    </w:p>
  </w:footnote>
  <w:footnote w:id="13544">
    <w:p>
      <w:pPr>
        <w:pStyle w:val="FootnoteText"/>
      </w:pPr>
      <w:r>
        <w:rPr>
          <w:rStyle w:val="FootnoteReference"/>
        </w:rPr>
        <w:footnoteRef/>
      </w:r>
      <w:r>
        <w:t xml:space="preserve"> Cross-references: Gen 21:9.</w:t>
      </w:r>
    </w:p>
  </w:footnote>
  <w:footnote w:id="13545">
    <w:p>
      <w:pPr>
        <w:pStyle w:val="FootnoteText"/>
      </w:pPr>
      <w:r>
        <w:rPr>
          <w:rStyle w:val="FootnoteReference"/>
        </w:rPr>
        <w:footnoteRef/>
      </w:r>
      <w:r>
        <w:t xml:space="preserve"> Cross-references for "Cast": Gen 21:10-12; Rom 11:7-11.</w:t>
      </w:r>
    </w:p>
  </w:footnote>
  <w:footnote w:id="13546">
    <w:p>
      <w:pPr>
        <w:pStyle w:val="FootnoteText"/>
      </w:pPr>
      <w:r>
        <w:rPr>
          <w:rStyle w:val="FootnoteReference"/>
        </w:rPr>
        <w:footnoteRef/>
      </w:r>
      <w:r>
        <w:t xml:space="preserve"> Cross-references: John 8:35; Rom 8:15-17.</w:t>
      </w:r>
    </w:p>
  </w:footnote>
  <w:footnote w:id="13547">
    <w:p>
      <w:pPr>
        <w:pStyle w:val="FootnoteText"/>
      </w:pPr>
      <w:r>
        <w:rPr>
          <w:rStyle w:val="FootnoteReference"/>
        </w:rPr>
        <w:footnoteRef/>
      </w:r>
      <w:r>
        <w:t xml:space="preserve"> Cross-references: John 1:12-13; John 8:36; Gal 5:1; Gal 5:13; Heb 2:14-15; 1John 3:1-2.</w:t>
      </w:r>
    </w:p>
  </w:footnote>
  <w:footnote w:id="13548">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49">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0">
    <w:p>
      <w:pPr>
        <w:pStyle w:val="FootnoteText"/>
      </w:pPr>
      <w:r>
        <w:rPr>
          <w:rStyle w:val="FootnoteReference"/>
        </w:rPr>
        <w:footnoteRef/>
      </w:r>
      <w:r>
        <w:t xml:space="preserve"> Personal name: Christ. Personal-name meaning: Christ — anointed. Source form: Christ.</w:t>
      </w:r>
    </w:p>
  </w:footnote>
  <w:footnote w:id="13551">
    <w:p>
      <w:pPr>
        <w:pStyle w:val="FootnoteText"/>
      </w:pPr>
      <w:r>
        <w:rPr>
          <w:rStyle w:val="FootnoteReference"/>
        </w:rPr>
        <w:footnoteRef/>
      </w:r>
      <w:r>
        <w:t xml:space="preserve"> Cross-references for "entangled": Matt 23:4; Acts 15:10; Gal 2:4; Gal 4:9; Col 2:16-22; Heb 9:8-11.</w:t>
      </w:r>
    </w:p>
  </w:footnote>
  <w:footnote w:id="13552">
    <w:p>
      <w:pPr>
        <w:pStyle w:val="FootnoteText"/>
      </w:pPr>
      <w:r>
        <w:rPr>
          <w:rStyle w:val="FootnoteReference"/>
        </w:rPr>
        <w:footnoteRef/>
      </w:r>
      <w:r>
        <w:t xml:space="preserve"> Name meaning: Paul (Paulus) — Small; humble. Changed from Saul to Paul, the humble apostle to the Gentiles.</w:t>
      </w:r>
    </w:p>
  </w:footnote>
  <w:footnote w:id="13553">
    <w:p>
      <w:pPr>
        <w:pStyle w:val="FootnoteText"/>
      </w:pPr>
      <w:r>
        <w:rPr>
          <w:rStyle w:val="FootnoteReference"/>
        </w:rPr>
        <w:footnoteRef/>
      </w:r>
      <w:r>
        <w:t xml:space="preserve"> Cross-references for "I Paul": 1Cor 16:21; 2Cor 10:1; 1Thess 2:18; Phlm 1:9.</w:t>
      </w:r>
    </w:p>
  </w:footnote>
  <w:footnote w:id="13554">
    <w:p>
      <w:pPr>
        <w:pStyle w:val="FootnoteText"/>
      </w:pPr>
      <w:r>
        <w:rPr>
          <w:rStyle w:val="FootnoteReference"/>
        </w:rPr>
        <w:footnoteRef/>
      </w:r>
      <w:r>
        <w:t xml:space="preserve"> Cross-references for "testify": Deut 8:19; Deut 31:21; Neh 9:29-30; Neh 9:34; Luke 16:28; Acts 2:40; Acts 20:21; Eph 4:17; 1Thess 4:6; 1John 4:14.</w:t>
      </w:r>
    </w:p>
  </w:footnote>
  <w:footnote w:id="13555">
    <w:p>
      <w:pPr>
        <w:pStyle w:val="FootnoteText"/>
      </w:pPr>
      <w:r>
        <w:rPr>
          <w:rStyle w:val="FootnoteReference"/>
        </w:rPr>
        <w:footnoteRef/>
      </w:r>
      <w:r>
        <w:t xml:space="preserve"> Cross-references for "a debtor": Deut 27:26; Matt 23:16; Matt 23:18; Gal 3:10; Jas 2:10-11.</w:t>
      </w:r>
    </w:p>
  </w:footnote>
  <w:footnote w:id="13556">
    <w:p>
      <w:pPr>
        <w:pStyle w:val="FootnoteText"/>
      </w:pPr>
      <w:r>
        <w:rPr>
          <w:rStyle w:val="FootnoteReference"/>
        </w:rPr>
        <w:footnoteRef/>
      </w:r>
      <w:r>
        <w:t xml:space="preserve"> Cross-references for "justified": Rom 3:20; Rom 4:4-5.</w:t>
      </w:r>
    </w:p>
  </w:footnote>
  <w:footnote w:id="13557">
    <w:p>
      <w:pPr>
        <w:pStyle w:val="FootnoteText"/>
      </w:pPr>
      <w:r>
        <w:rPr>
          <w:rStyle w:val="FootnoteReference"/>
        </w:rPr>
        <w:footnoteRef/>
      </w:r>
      <w:r>
        <w:t xml:space="preserve"> Cross-references: Rom 9:31-32; Rom 10:3-5; Gal 2:21; Gal 5:2.</w:t>
      </w:r>
    </w:p>
  </w:footnote>
  <w:footnote w:id="13558">
    <w:p>
      <w:pPr>
        <w:pStyle w:val="FootnoteText"/>
      </w:pPr>
      <w:r>
        <w:rPr>
          <w:rStyle w:val="FootnoteReference"/>
        </w:rPr>
        <w:footnoteRef/>
      </w:r>
      <w:r>
        <w:t xml:space="preserve"> Cross-references: Rom 11:6; Gal 1:6-9; Heb 6:4-6; Heb 10:38-39; Heb 12:15; 2Pet 2:20-22; 2Pet 3:17-18; Rev 2:5.</w:t>
      </w:r>
    </w:p>
  </w:footnote>
  <w:footnote w:id="13559">
    <w:p>
      <w:pPr>
        <w:pStyle w:val="FootnoteText"/>
      </w:pPr>
      <w:r>
        <w:rPr>
          <w:rStyle w:val="FootnoteReference"/>
        </w:rPr>
        <w:footnoteRef/>
      </w:r>
      <w:r>
        <w:t xml:space="preserve"> Cross-references for "wait": Gen 49:18; Ps 25:3; Ps 25:5; Ps 62:5; Ps 130:5; Lam 3:25-26; Hos 12:6; Rom 8:24-25; 1Thess 1:10; 2Thess 3:5.</w:t>
      </w:r>
    </w:p>
  </w:footnote>
  <w:footnote w:id="13560">
    <w:p>
      <w:pPr>
        <w:pStyle w:val="FootnoteText"/>
      </w:pPr>
      <w:r>
        <w:rPr>
          <w:rStyle w:val="FootnoteReference"/>
        </w:rPr>
        <w:footnoteRef/>
      </w:r>
      <w:r>
        <w:t xml:space="preserve"> Cross-references for "the hope": Rom 5:21; Phil 3:9; 2Tim 4:8; Titus 2:13.</w:t>
      </w:r>
    </w:p>
  </w:footnote>
  <w:footnote w:id="13561">
    <w:p>
      <w:pPr>
        <w:pStyle w:val="FootnoteText"/>
      </w:pPr>
      <w:r>
        <w:rPr>
          <w:rStyle w:val="FootnoteReference"/>
        </w:rPr>
        <w:footnoteRef/>
      </w:r>
      <w:r>
        <w:t xml:space="preserve"> Name meaning: Jesus (Yeshua) — Yahweh saves. He will save His people from their sins.</w:t>
      </w:r>
    </w:p>
  </w:footnote>
  <w:footnote w:id="13562">
    <w:p>
      <w:pPr>
        <w:pStyle w:val="FootnoteText"/>
      </w:pPr>
      <w:r>
        <w:rPr>
          <w:rStyle w:val="FootnoteReference"/>
        </w:rPr>
        <w:footnoteRef/>
      </w:r>
      <w:r>
        <w:t xml:space="preserve"> Cross-references for "faith": Matt 25:31-40; 2Cor 5:14; 1Thess 1:3; Heb 11:8; Heb 11:17-19; Jas 2:14-26; 1Pet 1:8; 1John 3:14-20; 1John 4:18-21.</w:t>
      </w:r>
    </w:p>
  </w:footnote>
  <w:footnote w:id="135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4">
    <w:p>
      <w:pPr>
        <w:pStyle w:val="FootnoteText"/>
      </w:pPr>
      <w:r>
        <w:rPr>
          <w:rStyle w:val="FootnoteReference"/>
        </w:rPr>
        <w:footnoteRef/>
      </w:r>
      <w:r>
        <w:t xml:space="preserve"> Cross-references: Rom 2:25-29; Rom 3:29-31; 1Cor 7:19; Gal 3:28; Gal 5:2-3; Gal 6:15; Col 3:11.</w:t>
      </w:r>
    </w:p>
  </w:footnote>
  <w:footnote w:id="13565">
    <w:p>
      <w:pPr>
        <w:pStyle w:val="FootnoteText"/>
      </w:pPr>
      <w:r>
        <w:rPr>
          <w:rStyle w:val="FootnoteReference"/>
        </w:rPr>
        <w:footnoteRef/>
      </w:r>
      <w:r>
        <w:t xml:space="preserve"> Cross-references for "hinder you": Gal 3:1.</w:t>
      </w:r>
    </w:p>
  </w:footnote>
  <w:footnote w:id="13566">
    <w:p>
      <w:pPr>
        <w:pStyle w:val="FootnoteText"/>
      </w:pPr>
      <w:r>
        <w:rPr>
          <w:rStyle w:val="FootnoteReference"/>
        </w:rPr>
        <w:footnoteRef/>
      </w:r>
      <w:r>
        <w:t xml:space="preserve"> Cross-references for "obey": Acts 6:7; Rom 2:8; Rom 6:17; Rom 10:16; Rom 15:18; Rom 16:26; 2Cor 10:5; 2Thess 1:8; Heb 5:9; Heb 11:8; 1Pet 1:22.</w:t>
      </w:r>
    </w:p>
  </w:footnote>
  <w:footnote w:id="13567">
    <w:p>
      <w:pPr>
        <w:pStyle w:val="FootnoteText"/>
      </w:pPr>
      <w:r>
        <w:rPr>
          <w:rStyle w:val="FootnoteReference"/>
        </w:rPr>
        <w:footnoteRef/>
      </w:r>
      <w:r>
        <w:t xml:space="preserve"> Cross-references: Matt 13:21; 1Cor 9:24; Heb 12:1.</w:t>
      </w:r>
    </w:p>
  </w:footnote>
  <w:footnote w:id="13568">
    <w:p>
      <w:pPr>
        <w:pStyle w:val="FootnoteText"/>
      </w:pPr>
      <w:r>
        <w:rPr>
          <w:rStyle w:val="FootnoteReference"/>
        </w:rPr>
        <w:footnoteRef/>
      </w:r>
      <w:r>
        <w:t xml:space="preserve"> Cross-references: Gal 1:6.</w:t>
      </w:r>
    </w:p>
  </w:footnote>
  <w:footnote w:id="13569">
    <w:p>
      <w:pPr>
        <w:pStyle w:val="FootnoteText"/>
      </w:pPr>
      <w:r>
        <w:rPr>
          <w:rStyle w:val="FootnoteReference"/>
        </w:rPr>
        <w:footnoteRef/>
      </w:r>
      <w:r>
        <w:t xml:space="preserve"> Cross-references: Matt 16:6-12; Matt 23:33; Mark 8:15; Luke 12:1; Luke 13:21; 1Cor 5:6-7; 1Cor 15:33; 2Tim 2:17.</w:t>
      </w:r>
    </w:p>
  </w:footnote>
  <w:footnote w:id="13570">
    <w:p>
      <w:pPr>
        <w:pStyle w:val="FootnoteText"/>
      </w:pPr>
      <w:r>
        <w:rPr>
          <w:rStyle w:val="FootnoteReference"/>
        </w:rPr>
        <w:footnoteRef/>
      </w:r>
      <w:r>
        <w:t xml:space="preserve"> Cross-references for "confidence": 2Cor 1:15; 2Cor 2:3; 2Cor 7:16; 2Cor 8:22; Gal 4:11; Gal 4:20; 2Thess 3:4; Phlm 1:21.</w:t>
      </w:r>
    </w:p>
  </w:footnote>
  <w:footnote w:id="13571">
    <w:p>
      <w:pPr>
        <w:pStyle w:val="FootnoteText"/>
      </w:pPr>
      <w:r>
        <w:rPr>
          <w:rStyle w:val="FootnoteReference"/>
        </w:rPr>
        <w:footnoteRef/>
      </w:r>
      <w:r>
        <w:t xml:space="preserve"> Cross-references for "bear": 1Cor 5:5; 2Cor 2:6; 2Cor 10:2; 2Cor 10:6; 2Cor 13:10; Gal 5:12; 1Tim 1:20.</w:t>
      </w:r>
    </w:p>
  </w:footnote>
  <w:footnote w:id="13572">
    <w:p>
      <w:pPr>
        <w:pStyle w:val="FootnoteText"/>
      </w:pPr>
      <w:r>
        <w:rPr>
          <w:rStyle w:val="FootnoteReference"/>
        </w:rPr>
        <w:footnoteRef/>
      </w:r>
      <w:r>
        <w:t xml:space="preserve"> Cross-references: Acts 15:1-2; Acts 15:24; Gal 1:7; Gal 2:4; Gal 3:1; Gal 4:17; Gal 6:12-13; Gal 6:17; 1John 2:18-26.</w:t>
      </w:r>
    </w:p>
  </w:footnote>
  <w:footnote w:id="13573">
    <w:p>
      <w:pPr>
        <w:pStyle w:val="FootnoteText"/>
      </w:pPr>
      <w:r>
        <w:rPr>
          <w:rStyle w:val="FootnoteReference"/>
        </w:rPr>
        <w:footnoteRef/>
      </w:r>
      <w:r>
        <w:t xml:space="preserve"> Cross-references: 2Cor 5:16; Gal 2:6.</w:t>
      </w:r>
    </w:p>
  </w:footnote>
  <w:footnote w:id="13574">
    <w:p>
      <w:pPr>
        <w:pStyle w:val="FootnoteText"/>
      </w:pPr>
      <w:r>
        <w:rPr>
          <w:rStyle w:val="FootnoteReference"/>
        </w:rPr>
        <w:footnoteRef/>
      </w:r>
      <w:r>
        <w:t xml:space="preserve"> Cross-references: Acts 16:3; Gal 2:3.</w:t>
      </w:r>
    </w:p>
  </w:footnote>
  <w:footnote w:id="13575">
    <w:p>
      <w:pPr>
        <w:pStyle w:val="FootnoteText"/>
      </w:pPr>
      <w:r>
        <w:rPr>
          <w:rStyle w:val="FootnoteReference"/>
        </w:rPr>
        <w:footnoteRef/>
      </w:r>
      <w:r>
        <w:t xml:space="preserve"> Cross-references: Acts 21:21; Acts 21:28; Acts 22:21-22; Acts 23:13-14; 1Cor 15:30; 2Cor 11:23-26; Gal 4:29; Gal 6:12; Gal 6:17.</w:t>
      </w:r>
    </w:p>
  </w:footnote>
  <w:footnote w:id="13576">
    <w:p>
      <w:pPr>
        <w:pStyle w:val="FootnoteText"/>
      </w:pPr>
      <w:r>
        <w:rPr>
          <w:rStyle w:val="FootnoteReference"/>
        </w:rPr>
        <w:footnoteRef/>
      </w:r>
      <w:r>
        <w:t xml:space="preserve"> Cross-references: Isa 8:14; Rom 9:32-33; 1Cor 1:18; 1Cor 1:23; 1Pet 2:8-9.</w:t>
      </w:r>
    </w:p>
  </w:footnote>
  <w:footnote w:id="13577">
    <w:p>
      <w:pPr>
        <w:pStyle w:val="FootnoteText"/>
      </w:pPr>
      <w:r>
        <w:rPr>
          <w:rStyle w:val="FootnoteReference"/>
        </w:rPr>
        <w:footnoteRef/>
      </w:r>
      <w:r>
        <w:t xml:space="preserve"> Cross-references for "trouble": Acts 15:1-2; Acts 15:24.</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for "only": 1Cor 8:9; 1Pet 2:16; 2Pet 2:19; Jude 1:4; Jude 1:10-12.</w:t>
      </w:r>
    </w:p>
  </w:footnote>
  <w:footnote w:id="13580">
    <w:p>
      <w:pPr>
        <w:pStyle w:val="FootnoteText"/>
      </w:pPr>
      <w:r>
        <w:rPr>
          <w:rStyle w:val="FootnoteReference"/>
        </w:rPr>
        <w:footnoteRef/>
      </w:r>
      <w:r>
        <w:t xml:space="preserve"> Cross-references: Isa 61:1; Luke 4:18; John 8:32-36; Rom 6:18-22; Gal 4:5-7; Gal 4:22-31; Gal 5:1.</w:t>
      </w:r>
    </w:p>
  </w:footnote>
  <w:footnote w:id="13581">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2">
    <w:p>
      <w:pPr>
        <w:pStyle w:val="FootnoteText"/>
      </w:pPr>
      <w:r>
        <w:rPr>
          <w:rStyle w:val="FootnoteReference"/>
        </w:rPr>
        <w:footnoteRef/>
      </w:r>
      <w:r>
        <w:t xml:space="preserve"> Cross-references: Matt 7:12; Matt 19:18-19; Matt 22:39-40; Rom 13:8-10; Jas 2:8-11.</w:t>
      </w:r>
    </w:p>
  </w:footnote>
  <w:footnote w:id="13583">
    <w:p>
      <w:pPr>
        <w:pStyle w:val="FootnoteText"/>
      </w:pPr>
      <w:r>
        <w:rPr>
          <w:rStyle w:val="FootnoteReference"/>
        </w:rPr>
        <w:footnoteRef/>
      </w:r>
      <w:r>
        <w:t xml:space="preserve"> Cross-references: Lev 19:18; Lev 19:34; Mark 12:31; Mark 12:33; Luke 10:27-37; 1Tim 1:5.</w:t>
      </w:r>
    </w:p>
  </w:footnote>
  <w:footnote w:id="13584">
    <w:p>
      <w:pPr>
        <w:pStyle w:val="FootnoteText"/>
      </w:pPr>
      <w:r>
        <w:rPr>
          <w:rStyle w:val="FootnoteReference"/>
        </w:rPr>
        <w:footnoteRef/>
      </w:r>
      <w:r>
        <w:t xml:space="preserve"> Cross-references: 2Sam 2:26-27; Isa 9:20-21; Isa 11:5-9; Isa 11:13; 1Cor 3:3; 1Cor 6:6-8; 2Cor 11:20; 2Cor 12:20; Gal 5:26; Jas 3:14-18; Jas 4:1-3.</w:t>
      </w:r>
    </w:p>
  </w:footnote>
  <w:footnote w:id="13585">
    <w:p>
      <w:pPr>
        <w:pStyle w:val="FootnoteText"/>
      </w:pPr>
      <w:r>
        <w:rPr>
          <w:rStyle w:val="FootnoteReference"/>
        </w:rPr>
        <w:footnoteRef/>
      </w:r>
      <w:r>
        <w:t xml:space="preserve"> Cross-references for "Walk": Rom 8:1; Rom 8:4-5; Rom 8:12-14; Gal 5:25; Gal 6:8; 1Pet 1:22; 1Pet 4:6; Jude 1:19-21.</w:t>
      </w:r>
    </w:p>
  </w:footnote>
  <w:footnote w:id="13586">
    <w:p>
      <w:pPr>
        <w:pStyle w:val="FootnoteText"/>
      </w:pPr>
      <w:r>
        <w:rPr>
          <w:rStyle w:val="FootnoteReference"/>
        </w:rPr>
        <w:footnoteRef/>
      </w:r>
      <w:r>
        <w:t xml:space="preserve"> Cross-references: Rom 6:12; Rom 13:13-14; 2Cor 7:1; Gal 5:19-21; Eph 2:3; Col 2:11; Col 3:5-10; 1Pet 1:14; 1Pet 2:11; 1Pet 4:1-4; 1John 2:15-16.</w:t>
      </w:r>
    </w:p>
  </w:footnote>
  <w:footnote w:id="13587">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8">
    <w:p>
      <w:pPr>
        <w:pStyle w:val="FootnoteText"/>
      </w:pPr>
      <w:r>
        <w:rPr>
          <w:rStyle w:val="FootnoteReference"/>
        </w:rPr>
        <w:footnoteRef/>
      </w:r>
      <w:r>
        <w:t xml:space="preserve"> Cross-references for "and these": Matt 12:30; Rom 7:7-8; Rom 7:10-14; Rom 8:5-8; Gal 3:21.</w:t>
      </w:r>
    </w:p>
  </w:footnote>
  <w:footnote w:id="13589">
    <w:p>
      <w:pPr>
        <w:pStyle w:val="FootnoteText"/>
      </w:pPr>
      <w:r>
        <w:rPr>
          <w:rStyle w:val="FootnoteReference"/>
        </w:rPr>
        <w:footnoteRef/>
      </w:r>
      <w:r>
        <w:t xml:space="preserve"> Cross-references: Ps 119:4-6; Ps 130:3; Matt 5:6; Luke 22:33; Luke 22:46; Luke 22:54-61; Rom 7:15-23; Phil 3:12-16; Jas 3:2; 1John 1:8-10.</w:t>
      </w:r>
    </w:p>
  </w:footnote>
  <w:footnote w:id="13590">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1">
    <w:p>
      <w:pPr>
        <w:pStyle w:val="FootnoteText"/>
      </w:pPr>
      <w:r>
        <w:rPr>
          <w:rStyle w:val="FootnoteReference"/>
        </w:rPr>
        <w:footnoteRef/>
      </w:r>
      <w:r>
        <w:t xml:space="preserve"> Cross-references: Rom 6:14-15; Gal 4:5.</w:t>
      </w:r>
    </w:p>
  </w:footnote>
  <w:footnote w:id="13592">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3">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4">
    <w:p>
      <w:pPr>
        <w:pStyle w:val="FootnoteText"/>
      </w:pPr>
      <w:r>
        <w:rPr>
          <w:rStyle w:val="FootnoteReference"/>
        </w:rPr>
        <w:footnoteRef/>
      </w:r>
      <w:r>
        <w:t xml:space="preserve"> Cross-references for "witchcraft": Deut 18:10; 1Sam 15:23; 1Chr 10:13-14; 2Chr 33:6; Ezek 22:18; Acts 8:9-11; Acts 16:16-19.</w:t>
      </w:r>
    </w:p>
  </w:footnote>
  <w:footnote w:id="13595">
    <w:p>
      <w:pPr>
        <w:pStyle w:val="FootnoteText"/>
      </w:pPr>
      <w:r>
        <w:rPr>
          <w:rStyle w:val="FootnoteReference"/>
        </w:rPr>
        <w:footnoteRef/>
      </w:r>
      <w:r>
        <w:t xml:space="preserve"> Cross-references: 2Cor 11:19; Titus 3:10; 2Pet 2:1.</w:t>
      </w:r>
    </w:p>
  </w:footnote>
  <w:footnote w:id="13596">
    <w:p>
      <w:pPr>
        <w:pStyle w:val="FootnoteText"/>
      </w:pPr>
      <w:r>
        <w:rPr>
          <w:rStyle w:val="FootnoteReference"/>
        </w:rPr>
        <w:footnoteRef/>
      </w:r>
      <w:r>
        <w:t xml:space="preserve"> Cross-references for "drunkenness": Deut 21:20; Luke 21:34; Rom 13:13; 1Cor 5:11; 1Cor 6:10; Eph 5:18; 1Thess 5:7.</w:t>
      </w:r>
    </w:p>
  </w:footnote>
  <w:footnote w:id="13597">
    <w:p>
      <w:pPr>
        <w:pStyle w:val="FootnoteText"/>
      </w:pPr>
      <w:r>
        <w:rPr>
          <w:rStyle w:val="FootnoteReference"/>
        </w:rPr>
        <w:footnoteRef/>
      </w:r>
      <w:r>
        <w:t xml:space="preserve"> Cross-references for "revellings": 1Pet 4:3.</w:t>
      </w:r>
    </w:p>
  </w:footnote>
  <w:footnote w:id="13598">
    <w:p>
      <w:pPr>
        <w:pStyle w:val="FootnoteText"/>
      </w:pPr>
      <w:r>
        <w:rPr>
          <w:rStyle w:val="FootnoteReference"/>
        </w:rPr>
        <w:footnoteRef/>
      </w:r>
      <w:r>
        <w:t xml:space="preserve"> Cross-references for "inherit": Matt 25:34; 1Cor 6:10; 1Cor 15:50; Eph 5:5.</w:t>
      </w:r>
    </w:p>
  </w:footnote>
  <w:footnote w:id="135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2">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3">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4">
    <w:p>
      <w:pPr>
        <w:pStyle w:val="FootnoteText"/>
      </w:pPr>
      <w:r>
        <w:rPr>
          <w:rStyle w:val="FootnoteReference"/>
        </w:rPr>
        <w:footnoteRef/>
      </w:r>
      <w:r>
        <w:t xml:space="preserve"> Cross-references for "goodness": Rom 15:14.</w:t>
      </w:r>
    </w:p>
  </w:footnote>
  <w:footnote w:id="13605">
    <w:p>
      <w:pPr>
        <w:pStyle w:val="FootnoteText"/>
      </w:pPr>
      <w:r>
        <w:rPr>
          <w:rStyle w:val="FootnoteReference"/>
        </w:rPr>
        <w:footnoteRef/>
      </w:r>
      <w:r>
        <w:t xml:space="preserve"> Cross-references for "faith": 1Cor 13:7; 1Cor 13:13; 2Thess 3:2; 1Tim 3:11; 1Tim 4:12; 1Pet 5:12.</w:t>
      </w:r>
    </w:p>
  </w:footnote>
  <w:footnote w:id="13606">
    <w:p>
      <w:pPr>
        <w:pStyle w:val="FootnoteText"/>
      </w:pPr>
      <w:r>
        <w:rPr>
          <w:rStyle w:val="FootnoteReference"/>
        </w:rPr>
        <w:footnoteRef/>
      </w:r>
      <w:r>
        <w:t xml:space="preserve"> Cross-references for "against": 1Tim 1:9.</w:t>
      </w:r>
    </w:p>
  </w:footnote>
  <w:footnote w:id="13607">
    <w:p>
      <w:pPr>
        <w:pStyle w:val="FootnoteText"/>
      </w:pPr>
      <w:r>
        <w:rPr>
          <w:rStyle w:val="FootnoteReference"/>
        </w:rPr>
        <w:footnoteRef/>
      </w:r>
      <w:r>
        <w:t xml:space="preserve"> Cross-references: Acts 24:25; 1Cor 9:25; Titus 1:8; Titus 2:2.</w:t>
      </w:r>
    </w:p>
  </w:footnote>
  <w:footnote w:id="13608">
    <w:p>
      <w:pPr>
        <w:pStyle w:val="FootnoteText"/>
      </w:pPr>
      <w:r>
        <w:rPr>
          <w:rStyle w:val="FootnoteReference"/>
        </w:rPr>
        <w:footnoteRef/>
      </w:r>
      <w:r>
        <w:t xml:space="preserve"> Cross-references for "crucified": Rom 6:6; Rom 8:13; Rom 13:14; Gal 5:16-18; Gal 5:20; Gal 6:14; 1Pet 2:11.</w:t>
      </w:r>
    </w:p>
  </w:footnote>
  <w:footnote w:id="13609">
    <w:p>
      <w:pPr>
        <w:pStyle w:val="FootnoteText"/>
      </w:pPr>
      <w:r>
        <w:rPr>
          <w:rStyle w:val="FootnoteReference"/>
        </w:rPr>
        <w:footnoteRef/>
      </w:r>
      <w:r>
        <w:t xml:space="preserve"> Cross-references: Rom 8:9; 1Cor 3:23; 1Cor 15:23; 2Cor 10:7; Gal 3:29.</w:t>
      </w:r>
    </w:p>
  </w:footnote>
  <w:footnote w:id="13610">
    <w:p>
      <w:pPr>
        <w:pStyle w:val="FootnoteText"/>
      </w:pPr>
      <w:r>
        <w:rPr>
          <w:rStyle w:val="FootnoteReference"/>
        </w:rPr>
        <w:footnoteRef/>
      </w:r>
      <w:r>
        <w:t xml:space="preserve"> Cross-references: John 6:63; Rom 8:2; Rom 8:10; 1Cor 15:45; 2Cor 3:6; 1Pet 4:6; Rev 11:11.</w:t>
      </w:r>
    </w:p>
  </w:footnote>
  <w:footnote w:id="13611">
    <w:p>
      <w:pPr>
        <w:pStyle w:val="FootnoteText"/>
      </w:pPr>
      <w:r>
        <w:rPr>
          <w:rStyle w:val="FootnoteReference"/>
        </w:rPr>
        <w:footnoteRef/>
      </w:r>
      <w:r>
        <w:t xml:space="preserve"> Cross-references: Rom 8:4-5; Gal 5:16.</w:t>
      </w:r>
    </w:p>
  </w:footnote>
  <w:footnote w:id="13612">
    <w:p>
      <w:pPr>
        <w:pStyle w:val="FootnoteText"/>
      </w:pPr>
      <w:r>
        <w:rPr>
          <w:rStyle w:val="FootnoteReference"/>
        </w:rPr>
        <w:footnoteRef/>
      </w:r>
      <w:r>
        <w:t xml:space="preserve"> Cross-references for "desirous": Luke 14:10; 1Cor 3:7; Phil 2:1-3; Jas 4:16.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5">
    <w:p>
      <w:pPr>
        <w:pStyle w:val="FootnoteText"/>
      </w:pPr>
      <w:r>
        <w:rPr>
          <w:rStyle w:val="FootnoteReference"/>
        </w:rPr>
        <w:footnoteRef/>
      </w:r>
      <w:r>
        <w:t xml:space="preserve"> Cross-references for "spiritual": Rom 8:6; Rom 15:1; 1Cor 2:15; 1Cor 3:1; 1Cor 14:37.</w:t>
      </w:r>
    </w:p>
  </w:footnote>
  <w:footnote w:id="13616">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7">
    <w:p>
      <w:pPr>
        <w:pStyle w:val="FootnoteText"/>
      </w:pPr>
      <w:r>
        <w:rPr>
          <w:rStyle w:val="FootnoteReference"/>
        </w:rPr>
        <w:footnoteRef/>
      </w:r>
      <w:r>
        <w:t xml:space="preserve"> Cross-references for "considering": 1Cor 7:5; 1Cor 10:12; Heb 13:3; Jas 3:2.</w:t>
      </w:r>
    </w:p>
  </w:footnote>
  <w:footnote w:id="13618">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19">
    <w:p>
      <w:pPr>
        <w:pStyle w:val="FootnoteText"/>
      </w:pPr>
      <w:r>
        <w:rPr>
          <w:rStyle w:val="FootnoteReference"/>
        </w:rPr>
        <w:footnoteRef/>
      </w:r>
      <w:r>
        <w:t xml:space="preserve"> Cross-references for "the law": John 13:14-15; John 13:34; John 15:12; 1Cor 9:21; Jas 2:8; 1John 2:8-11; 1John 4:21.</w:t>
      </w:r>
    </w:p>
  </w:footnote>
  <w:footnote w:id="13620">
    <w:p>
      <w:pPr>
        <w:pStyle w:val="FootnoteText"/>
      </w:pPr>
      <w:r>
        <w:rPr>
          <w:rStyle w:val="FootnoteReference"/>
        </w:rPr>
        <w:footnoteRef/>
      </w:r>
      <w:r>
        <w:t xml:space="preserve"> Personal name: Christ. Personal-name meaning: Christ — anointed. Source form: Christ.</w:t>
      </w:r>
    </w:p>
  </w:footnote>
  <w:footnote w:id="13621">
    <w:p>
      <w:pPr>
        <w:pStyle w:val="FootnoteText"/>
      </w:pPr>
      <w:r>
        <w:rPr>
          <w:rStyle w:val="FootnoteReference"/>
        </w:rPr>
        <w:footnoteRef/>
      </w:r>
      <w:r>
        <w:t xml:space="preserve"> Cross-references: Prov 25:14; Prov 26:12; Luke 18:11; Rom 12:3; Rom 12:16; 1Cor 3:18; 1Cor 8:2; Gal 2:6.</w:t>
      </w:r>
    </w:p>
  </w:footnote>
  <w:footnote w:id="13622">
    <w:p>
      <w:pPr>
        <w:pStyle w:val="FootnoteText"/>
      </w:pPr>
      <w:r>
        <w:rPr>
          <w:rStyle w:val="FootnoteReference"/>
        </w:rPr>
        <w:footnoteRef/>
      </w:r>
      <w:r>
        <w:t xml:space="preserve"> Cross-references: 1Cor 3:18; 2Tim 3:13; Jas 1:22; Jas 1:26; 1John 1:8.</w:t>
      </w:r>
    </w:p>
  </w:footnote>
  <w:footnote w:id="13623">
    <w:p>
      <w:pPr>
        <w:pStyle w:val="FootnoteText"/>
      </w:pPr>
      <w:r>
        <w:rPr>
          <w:rStyle w:val="FootnoteReference"/>
        </w:rPr>
        <w:footnoteRef/>
      </w:r>
      <w:r>
        <w:t xml:space="preserve"> Cross-references for "prove": Job 13:15; Ps 26:2; 1Cor 11:28; 2Cor 13:5.</w:t>
      </w:r>
    </w:p>
  </w:footnote>
  <w:footnote w:id="13624">
    <w:p>
      <w:pPr>
        <w:pStyle w:val="FootnoteText"/>
      </w:pPr>
      <w:r>
        <w:rPr>
          <w:rStyle w:val="FootnoteReference"/>
        </w:rPr>
        <w:footnoteRef/>
      </w:r>
      <w:r>
        <w:t xml:space="preserve"> Cross-references for "rejoicing": Prov 14:14; 1Cor 4:3-4; 2Cor 1:12; 1John 3:19-22.</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7">
    <w:p>
      <w:pPr>
        <w:pStyle w:val="FootnoteText"/>
      </w:pPr>
      <w:r>
        <w:rPr>
          <w:rStyle w:val="FootnoteReference"/>
        </w:rPr>
        <w:footnoteRef/>
      </w:r>
      <w:r>
        <w:t xml:space="preserve"> Cross-references: Deut 12:19; Matt 10:10; Rom 15:27; 1Cor 9:9-14; 1Tim 5:17-18.</w:t>
      </w:r>
    </w:p>
  </w:footnote>
  <w:footnote w:id="136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1">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2">
    <w:p>
      <w:pPr>
        <w:pStyle w:val="FootnoteText"/>
      </w:pPr>
      <w:r>
        <w:rPr>
          <w:rStyle w:val="FootnoteReference"/>
        </w:rPr>
        <w:footnoteRef/>
      </w:r>
      <w:r>
        <w:t xml:space="preserve"> Cross-references: Job 13:8-9; Jude 1:18.</w:t>
      </w:r>
    </w:p>
  </w:footnote>
  <w:footnote w:id="13633">
    <w:p>
      <w:pPr>
        <w:pStyle w:val="FootnoteText"/>
      </w:pPr>
      <w:r>
        <w:rPr>
          <w:rStyle w:val="FootnoteReference"/>
        </w:rPr>
        <w:footnoteRef/>
      </w:r>
      <w:r>
        <w:t xml:space="preserve"> Cross-references: Job 4:8; Prov 1:31; Prov 6:14; Prov 6:19; Prov 11:18; Hos 8:7; Hos 10:12; Luke 16:25; Rom 2:6-10; 2Cor 9:6.</w:t>
      </w:r>
    </w:p>
  </w:footnote>
  <w:footnote w:id="13634">
    <w:p>
      <w:pPr>
        <w:pStyle w:val="FootnoteText"/>
      </w:pPr>
      <w:r>
        <w:rPr>
          <w:rStyle w:val="FootnoteReference"/>
        </w:rPr>
        <w:footnoteRef/>
      </w:r>
      <w:r>
        <w:t xml:space="preserve"> Cross-references for "reap": Prov 22:8; Jer 12:13; Hos 10:13; 2Pet 2:12; 2Pet 2:19; Rev 22:11.</w:t>
      </w:r>
    </w:p>
  </w:footnote>
  <w:footnote w:id="13635">
    <w:p>
      <w:pPr>
        <w:pStyle w:val="FootnoteText"/>
      </w:pPr>
      <w:r>
        <w:rPr>
          <w:rStyle w:val="FootnoteReference"/>
        </w:rPr>
        <w:footnoteRef/>
      </w:r>
      <w:r>
        <w:t xml:space="preserve"> Cross-references for "of the Spirit": Matt 19:29; Luke 18:30; John 4:14; John 4:36; John 6:27; Rom 6:22; 1Tim 1:16; Titus 3:7; Jude 1:21.</w:t>
      </w:r>
    </w:p>
  </w:footnote>
  <w:footnote w:id="13636">
    <w:p>
      <w:pPr>
        <w:pStyle w:val="FootnoteText"/>
      </w:pPr>
      <w:r>
        <w:rPr>
          <w:rStyle w:val="FootnoteReference"/>
        </w:rPr>
        <w:footnoteRef/>
      </w:r>
      <w:r>
        <w:t xml:space="preserve"> Cross-references: Rom 6:13; Rom 8:13; Rom 13:14; Jas 3:18.</w:t>
      </w:r>
    </w:p>
  </w:footnote>
  <w:footnote w:id="13637">
    <w:p>
      <w:pPr>
        <w:pStyle w:val="FootnoteText"/>
      </w:pPr>
      <w:r>
        <w:rPr>
          <w:rStyle w:val="FootnoteReference"/>
        </w:rPr>
        <w:footnoteRef/>
      </w:r>
      <w:r>
        <w:t xml:space="preserve"> Cross-references: Ps 126:5-6; Eccl 11:6; Isa 32:20; Gal 6:7; Jas 3:18.</w:t>
      </w:r>
    </w:p>
  </w:footnote>
  <w:footnote w:id="13638">
    <w:p>
      <w:pPr>
        <w:pStyle w:val="FootnoteText"/>
      </w:pPr>
      <w:r>
        <w:rPr>
          <w:rStyle w:val="FootnoteReference"/>
        </w:rPr>
        <w:footnoteRef/>
      </w:r>
      <w:r>
        <w:t xml:space="preserve"> Cross-references for "well": Rom 2:7; 1Pet 2:15; 1Pet 3:17; 1Pet 4:19.</w:t>
      </w:r>
    </w:p>
  </w:footnote>
  <w:footnote w:id="13639">
    <w:p>
      <w:pPr>
        <w:pStyle w:val="FootnoteText"/>
      </w:pPr>
      <w:r>
        <w:rPr>
          <w:rStyle w:val="FootnoteReference"/>
        </w:rPr>
        <w:footnoteRef/>
      </w:r>
      <w:r>
        <w:t xml:space="preserve"> Cross-references: Mal 1:13; 1Cor 15:58; 2Thess 3:13; Heb 12:3.</w:t>
      </w:r>
    </w:p>
  </w:footnote>
  <w:footnote w:id="13640">
    <w:p>
      <w:pPr>
        <w:pStyle w:val="FootnoteText"/>
      </w:pPr>
      <w:r>
        <w:rPr>
          <w:rStyle w:val="FootnoteReference"/>
        </w:rPr>
        <w:footnoteRef/>
      </w:r>
      <w:r>
        <w:t xml:space="preserve"> Cross-references: Lev 26:4; Deut 11:14; Ps 104:27; Ps 145:15; Jas 5:7.</w:t>
      </w:r>
    </w:p>
  </w:footnote>
  <w:footnote w:id="13641">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2">
    <w:p>
      <w:pPr>
        <w:pStyle w:val="FootnoteText"/>
      </w:pPr>
      <w:r>
        <w:rPr>
          <w:rStyle w:val="FootnoteReference"/>
        </w:rPr>
        <w:footnoteRef/>
      </w:r>
      <w:r>
        <w:t xml:space="preserve"> Cross-references for "opportunity": Eccl 9:10; John 9:4; John 12:35; Eph 5:16; Phil 4:10; Col 4:5; Titus 2:14.</w:t>
      </w:r>
    </w:p>
  </w:footnote>
  <w:footnote w:id="13643">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4">
    <w:p>
      <w:pPr>
        <w:pStyle w:val="FootnoteText"/>
      </w:pPr>
      <w:r>
        <w:rPr>
          <w:rStyle w:val="FootnoteReference"/>
        </w:rPr>
        <w:footnoteRef/>
      </w:r>
      <w:r>
        <w:t xml:space="preserve"> Cross-references for "especially": Matt 10:25; Matt 12:50; Matt 25:40; Eph 2:19; Eph 3:15; Heb 3:6; Heb 6:10; 1John 3:13-19; 1John 5:1; 3John 1:5-8.</w:t>
      </w:r>
    </w:p>
  </w:footnote>
  <w:footnote w:id="13645">
    <w:p>
      <w:pPr>
        <w:pStyle w:val="FootnoteText"/>
      </w:pPr>
      <w:r>
        <w:rPr>
          <w:rStyle w:val="FootnoteReference"/>
        </w:rPr>
        <w:footnoteRef/>
      </w:r>
      <w:r>
        <w:t xml:space="preserve"> Cross-references for "written": Rom 16:22; 1Cor 16:21-23.</w:t>
      </w:r>
    </w:p>
  </w:footnote>
  <w:footnote w:id="13646">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7">
    <w:p>
      <w:pPr>
        <w:pStyle w:val="FootnoteText"/>
      </w:pPr>
      <w:r>
        <w:rPr>
          <w:rStyle w:val="FootnoteReference"/>
        </w:rPr>
        <w:footnoteRef/>
      </w:r>
      <w:r>
        <w:t xml:space="preserve"> Cross-references: Acts 15:1; Acts 15:5; Gal 2:3; Gal 2:14.</w:t>
      </w:r>
    </w:p>
  </w:footnote>
  <w:footnote w:id="13648">
    <w:p>
      <w:pPr>
        <w:pStyle w:val="FootnoteText"/>
      </w:pPr>
      <w:r>
        <w:rPr>
          <w:rStyle w:val="FootnoteReference"/>
        </w:rPr>
        <w:footnoteRef/>
      </w:r>
      <w:r>
        <w:t xml:space="preserve"> Cross-references for "keep": Matt 23:3; Matt 23:15; Matt 23:23; Rom 2:17-24; Rom 3:9-19; 2Pet 2:19.</w:t>
      </w:r>
    </w:p>
  </w:footnote>
  <w:footnote w:id="13649">
    <w:p>
      <w:pPr>
        <w:pStyle w:val="FootnoteText"/>
      </w:pPr>
      <w:r>
        <w:rPr>
          <w:rStyle w:val="FootnoteReference"/>
        </w:rPr>
        <w:footnoteRef/>
      </w:r>
      <w:r>
        <w:t xml:space="preserve"> Cross-references for "that they may": 1Cor 3:21; 1Cor 5:6; 2Cor 11:18.</w:t>
      </w:r>
    </w:p>
  </w:footnote>
  <w:footnote w:id="13650">
    <w:p>
      <w:pPr>
        <w:pStyle w:val="FootnoteText"/>
      </w:pPr>
      <w:r>
        <w:rPr>
          <w:rStyle w:val="FootnoteReference"/>
        </w:rPr>
        <w:footnoteRef/>
      </w:r>
      <w:r>
        <w:t xml:space="preserve"> Name meaning: Jesus (Yeshua) — Yahweh saves. He will save His people from their sins.</w:t>
      </w:r>
    </w:p>
  </w:footnote>
  <w:footnote w:id="13651">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3">
    <w:p>
      <w:pPr>
        <w:pStyle w:val="FootnoteText"/>
      </w:pPr>
      <w:r>
        <w:rPr>
          <w:rStyle w:val="FootnoteReference"/>
        </w:rPr>
        <w:footnoteRef/>
      </w:r>
      <w:r>
        <w:t xml:space="preserve"> Cross-references: Rom 3:4-6; Phil 3:3; Phil 3:7-8.</w:t>
      </w:r>
    </w:p>
  </w:footnote>
  <w:footnote w:id="13654">
    <w:p>
      <w:pPr>
        <w:pStyle w:val="FootnoteText"/>
      </w:pPr>
      <w:r>
        <w:rPr>
          <w:rStyle w:val="FootnoteReference"/>
        </w:rPr>
        <w:footnoteRef/>
      </w:r>
      <w:r>
        <w:t xml:space="preserve"> Cross-references: Isa 45:24-25; Rom 1:16; 1Cor 1:23; 1Cor 2:2; Phil 3:3; Phil 3:7-11.</w:t>
      </w:r>
    </w:p>
  </w:footnote>
  <w:footnote w:id="13655">
    <w:p>
      <w:pPr>
        <w:pStyle w:val="FootnoteText"/>
      </w:pPr>
      <w:r>
        <w:rPr>
          <w:rStyle w:val="FootnoteReference"/>
        </w:rPr>
        <w:footnoteRef/>
      </w:r>
      <w:r>
        <w:t xml:space="preserve"> Cross-references: Rom 8:1; 2Cor 5:17; Gal 5:6.</w:t>
      </w:r>
    </w:p>
  </w:footnote>
  <w:footnote w:id="13656">
    <w:p>
      <w:pPr>
        <w:pStyle w:val="FootnoteText"/>
      </w:pPr>
      <w:r>
        <w:rPr>
          <w:rStyle w:val="FootnoteReference"/>
        </w:rPr>
        <w:footnoteRef/>
      </w:r>
      <w:r>
        <w:t xml:space="preserve"> Cross-references: 2Cor 5:17; Eph 2:10; Eph 4:24; Col 3:10-11; Rev 21:5.</w:t>
      </w:r>
    </w:p>
  </w:footnote>
  <w:footnote w:id="13657">
    <w:p>
      <w:pPr>
        <w:pStyle w:val="FootnoteText"/>
      </w:pPr>
      <w:r>
        <w:rPr>
          <w:rStyle w:val="FootnoteReference"/>
        </w:rPr>
        <w:footnoteRef/>
      </w:r>
      <w:r>
        <w:t xml:space="preserve"> Cross-references for "walk": Ps 125:4-5; Gal 5:16; Gal 5:25; Phil 3:16.</w:t>
      </w:r>
    </w:p>
  </w:footnote>
  <w:footnote w:id="13658">
    <w:p>
      <w:pPr>
        <w:pStyle w:val="FootnoteText"/>
      </w:pPr>
      <w:r>
        <w:rPr>
          <w:rStyle w:val="FootnoteReference"/>
        </w:rPr>
        <w:footnoteRef/>
      </w:r>
      <w:r>
        <w:t xml:space="preserve"> Cross-references for "peace": Num 6:23-27; 1Chr 12:18; Ps 125:5; John 14:27; John 16:33; Rom 1:7; Gal 1:3; Phil 4:7.</w:t>
      </w:r>
    </w:p>
  </w:footnote>
  <w:footnote w:id="13659">
    <w:p>
      <w:pPr>
        <w:pStyle w:val="FootnoteText"/>
      </w:pPr>
      <w:r>
        <w:rPr>
          <w:rStyle w:val="FootnoteReference"/>
        </w:rPr>
        <w:footnoteRef/>
      </w:r>
      <w:r>
        <w:t xml:space="preserve"> Place name: Israel. Place-name meaning: Israel — God contends; strives with God. Source form: Israel. Greek form: ισραηλ.</w:t>
      </w:r>
    </w:p>
  </w:footnote>
  <w:footnote w:id="13660">
    <w:p>
      <w:pPr>
        <w:pStyle w:val="FootnoteText"/>
      </w:pPr>
      <w:r>
        <w:rPr>
          <w:rStyle w:val="FootnoteReference"/>
        </w:rPr>
        <w:footnoteRef/>
      </w:r>
      <w:r>
        <w:t xml:space="preserve"> Cross-references for "the Israel": Ps 73:1; Isa 45:25; Hos 1:10; John 1:47; Rom 2:28-29; Rom 4:12; Rom 9:6-8; Gal 3:7-9; Gal 3:29; Phil 3:3; 1Pet 2:5-9.</w:t>
      </w:r>
    </w:p>
  </w:footnote>
  <w:footnote w:id="13661">
    <w:p>
      <w:pPr>
        <w:pStyle w:val="FootnoteText"/>
      </w:pPr>
      <w:r>
        <w:rPr>
          <w:rStyle w:val="FootnoteReference"/>
        </w:rPr>
        <w:footnoteRef/>
      </w:r>
      <w:r>
        <w:t xml:space="preserve"> Cross-references for "I bear": 2Cor 1:5; 2Cor 4:10; 2Cor 11:23-25; Gal 5:11; Col 1:24.</w:t>
      </w:r>
    </w:p>
  </w:footnote>
  <w:footnote w:id="13662">
    <w:p>
      <w:pPr>
        <w:pStyle w:val="FootnoteText"/>
      </w:pPr>
      <w:r>
        <w:rPr>
          <w:rStyle w:val="FootnoteReference"/>
        </w:rPr>
        <w:footnoteRef/>
      </w:r>
      <w:r>
        <w:t xml:space="preserve"> Cross-references: Josh 7:25; Acts 15:24; Gal 1:7; Gal 5:12; Heb 12:15.</w:t>
      </w:r>
    </w:p>
  </w:footnote>
  <w:footnote w:id="13663">
    <w:p>
      <w:pPr>
        <w:pStyle w:val="FootnoteText"/>
      </w:pPr>
      <w:r>
        <w:rPr>
          <w:rStyle w:val="FootnoteReference"/>
        </w:rPr>
        <w:footnoteRef/>
      </w:r>
      <w:r>
        <w:t xml:space="preserve"> Cross-references for "the grace": Rom 16:20; Rom 16:24; 2Cor 13:14; 2Tim 4:22; Phlm 1:25; Rev 22:21.</w:t>
      </w:r>
    </w:p>
  </w:footnote>
  <w:footnote w:id="13664">
    <w:p>
      <w:pPr>
        <w:pStyle w:val="FootnoteText"/>
      </w:pPr>
      <w:r>
        <w:rPr>
          <w:rStyle w:val="FootnoteReference"/>
        </w:rPr>
        <w:footnoteRef/>
      </w:r>
      <w:r>
        <w:t xml:space="preserve"> Name meaning: Paul (Paulus) — Small; humble. Changed from Saul to Paul, the humble apostle to the Gentiles.</w:t>
      </w:r>
    </w:p>
  </w:footnote>
  <w:footnote w:id="13665">
    <w:p>
      <w:pPr>
        <w:pStyle w:val="FootnoteText"/>
      </w:pPr>
      <w:r>
        <w:rPr>
          <w:rStyle w:val="FootnoteReference"/>
        </w:rPr>
        <w:footnoteRef/>
      </w:r>
      <w:r>
        <w:t xml:space="preserve"> Name meaning: Jesus (Yeshua) — Yahweh saves. He will save His people from their sins.</w:t>
      </w:r>
    </w:p>
  </w:footnote>
  <w:footnote w:id="13666">
    <w:p>
      <w:pPr>
        <w:pStyle w:val="FootnoteText"/>
      </w:pPr>
      <w:r>
        <w:rPr>
          <w:rStyle w:val="FootnoteReference"/>
        </w:rPr>
        <w:footnoteRef/>
      </w:r>
      <w:r>
        <w:t xml:space="preserve"> Personal name: Christ. Personal-name meaning: Christ — anointed. Source form: Christ.</w:t>
      </w:r>
    </w:p>
  </w:footnote>
  <w:footnote w:id="13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8">
    <w:p>
      <w:pPr>
        <w:pStyle w:val="FootnoteText"/>
      </w:pPr>
      <w:r>
        <w:rPr>
          <w:rStyle w:val="FootnoteReference"/>
        </w:rPr>
        <w:footnoteRef/>
      </w:r>
      <w:r>
        <w:t xml:space="preserve"> Place name: Ephesus. Place-name meaning: Ephesus — desirable. Source form: Ephesus. Greek form: εφεσον.</w:t>
      </w:r>
    </w:p>
  </w:footnote>
  <w:footnote w:id="13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2">
    <w:p>
      <w:pPr>
        <w:pStyle w:val="FootnoteText"/>
      </w:pPr>
      <w:r>
        <w:rPr>
          <w:rStyle w:val="FootnoteReference"/>
        </w:rPr>
        <w:footnoteRef/>
      </w:r>
      <w:r>
        <w:t xml:space="preserve"> Cross-references: Rom 1:1; 1Cor 1:1; Gal 1:1.</w:t>
      </w:r>
    </w:p>
  </w:footnote>
  <w:footnote w:id="13673">
    <w:p>
      <w:pPr>
        <w:pStyle w:val="FootnoteText"/>
      </w:pPr>
      <w:r>
        <w:rPr>
          <w:rStyle w:val="FootnoteReference"/>
        </w:rPr>
        <w:footnoteRef/>
      </w:r>
      <w:r>
        <w:t xml:space="preserve"> Cross-references: Rom 1:7; 1Cor 1:2; 2Cor 1:1.</w:t>
      </w:r>
    </w:p>
  </w:footnote>
  <w:footnote w:id="13674">
    <w:p>
      <w:pPr>
        <w:pStyle w:val="FootnoteText"/>
      </w:pPr>
      <w:r>
        <w:rPr>
          <w:rStyle w:val="FootnoteReference"/>
        </w:rPr>
        <w:footnoteRef/>
      </w:r>
      <w:r>
        <w:t xml:space="preserve"> Cross-references: Rom 1:7; 2Cor 1:2; Gal 1:3; Titus 1:4.</w:t>
      </w:r>
    </w:p>
  </w:footnote>
  <w:footnote w:id="13675">
    <w:p>
      <w:pPr>
        <w:pStyle w:val="FootnoteText"/>
      </w:pPr>
      <w:r>
        <w:rPr>
          <w:rStyle w:val="FootnoteReference"/>
        </w:rPr>
        <w:footnoteRef/>
      </w:r>
      <w:r>
        <w:t xml:space="preserve"> Cross-references for "Blessed": Gen 14:20; 1Chr 29:20; Neh 9:5; Ps 72:19; Dan 4:34; Luke 2:28; 2Cor 1:3; 1Pet 1:3; Rev 4:9-11; Rev 5:9-14.</w:t>
      </w:r>
    </w:p>
  </w:footnote>
  <w:footnote w:id="13676">
    <w:p>
      <w:pPr>
        <w:pStyle w:val="FootnoteText"/>
      </w:pPr>
      <w:r>
        <w:rPr>
          <w:rStyle w:val="FootnoteReference"/>
        </w:rPr>
        <w:footnoteRef/>
      </w:r>
      <w:r>
        <w:t xml:space="preserve"> Cross-references for "heavenly": Eph 1:20; Eph 2:6; Eph 3:10; Eph 6:12; Heb 8:5; Heb 9:23.</w:t>
      </w:r>
    </w:p>
  </w:footnote>
  <w:footnote w:id="13677">
    <w:p>
      <w:pPr>
        <w:pStyle w:val="FootnoteText"/>
      </w:pPr>
      <w:r>
        <w:rPr>
          <w:rStyle w:val="FootnoteReference"/>
        </w:rPr>
        <w:footnoteRef/>
      </w:r>
      <w:r>
        <w:t xml:space="preserve"> Cross-references for "places": Eph 6:12.</w:t>
      </w:r>
    </w:p>
  </w:footnote>
  <w:footnote w:id="13678">
    <w:p>
      <w:pPr>
        <w:pStyle w:val="FootnoteText"/>
      </w:pPr>
      <w:r>
        <w:rPr>
          <w:rStyle w:val="FootnoteReference"/>
        </w:rPr>
        <w:footnoteRef/>
      </w:r>
      <w:r>
        <w:t xml:space="preserve"> Cross-references for "in Christ": John 14:20; John 15:2-5; John 17:21; Rom 12:5; 1Cor 1:30; 1Cor 12:12; 2Cor 5:17; 2Cor 5:21; Eph 1:10.</w:t>
      </w:r>
    </w:p>
  </w:footnote>
  <w:footnote w:id="13679">
    <w:p>
      <w:pPr>
        <w:pStyle w:val="FootnoteText"/>
      </w:pPr>
      <w:r>
        <w:rPr>
          <w:rStyle w:val="FootnoteReference"/>
        </w:rPr>
        <w:footnoteRef/>
      </w:r>
      <w:r>
        <w:t xml:space="preserve"> Cross-references: John 10:29-30; John 20:17; Rom 15:6; 2Cor 1:3; 2Cor 11:31; Eph 1:17; Phil 2:11.</w:t>
      </w:r>
    </w:p>
  </w:footnote>
  <w:footnote w:id="13680">
    <w:p>
      <w:pPr>
        <w:pStyle w:val="FootnoteText"/>
      </w:pPr>
      <w:r>
        <w:rPr>
          <w:rStyle w:val="FootnoteReference"/>
        </w:rPr>
        <w:footnoteRef/>
      </w:r>
      <w:r>
        <w:t xml:space="preserve"> Cross-references: Gen 12:2-3; Gen 22:18; 1Chr 4:10; Ps 72:17; Ps 134:3; Isa 61:9; Gal 3:9.</w:t>
      </w:r>
    </w:p>
  </w:footnote>
  <w:footnote w:id="13681">
    <w:p>
      <w:pPr>
        <w:pStyle w:val="FootnoteText"/>
      </w:pPr>
      <w:r>
        <w:rPr>
          <w:rStyle w:val="FootnoteReference"/>
        </w:rPr>
        <w:footnoteRef/>
      </w:r>
      <w:r>
        <w:t xml:space="preserve"> Cross-references for "love": Gal 5:6; Gal 5:13; Gal 5:22; Eph 3:17; Eph 4:2; Eph 4:15-16; Eph 5:2; Col 2:2; 1Thess 3:12; 1John 4:16.</w:t>
      </w:r>
    </w:p>
  </w:footnote>
  <w:footnote w:id="13682">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3">
    <w:p>
      <w:pPr>
        <w:pStyle w:val="FootnoteText"/>
      </w:pPr>
      <w:r>
        <w:rPr>
          <w:rStyle w:val="FootnoteReference"/>
        </w:rPr>
        <w:footnoteRef/>
      </w:r>
      <w:r>
        <w:t xml:space="preserve"> Cross-references for "predestinated": Rom 8:29-30; Eph 1:11.</w:t>
      </w:r>
    </w:p>
  </w:footnote>
  <w:footnote w:id="13684">
    <w:p>
      <w:pPr>
        <w:pStyle w:val="FootnoteText"/>
      </w:pPr>
      <w:r>
        <w:rPr>
          <w:rStyle w:val="FootnoteReference"/>
        </w:rPr>
        <w:footnoteRef/>
      </w:r>
      <w:r>
        <w:t xml:space="preserve"> Cross-references: Jer 3:4; Jer 3:19; Hos 1:10; John 1:12; John 11:52; Rom 8:14-17; Rom 8:23; 2Cor 6:18; Gal 4:5-6; Heb 12:5-9; 1John 3:1; Rev 21:7.</w:t>
      </w:r>
    </w:p>
  </w:footnote>
  <w:footnote w:id="13685">
    <w:p>
      <w:pPr>
        <w:pStyle w:val="FootnoteText"/>
      </w:pPr>
      <w:r>
        <w:rPr>
          <w:rStyle w:val="FootnoteReference"/>
        </w:rPr>
        <w:footnoteRef/>
      </w:r>
      <w:r>
        <w:t xml:space="preserve"> Cross-references: John 20:17; Gal 3:26; Heb 2:10-15.</w:t>
      </w:r>
    </w:p>
  </w:footnote>
  <w:footnote w:id="13686">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7">
    <w:p>
      <w:pPr>
        <w:pStyle w:val="FootnoteText"/>
      </w:pPr>
      <w:r>
        <w:rPr>
          <w:rStyle w:val="FootnoteReference"/>
        </w:rPr>
        <w:footnoteRef/>
      </w:r>
      <w:r>
        <w:t xml:space="preserve"> Cross-references: Isa 45:24-25; Jer 23:6; Rom 3:22-26; Rom 5:15-19; Rom 8:1; 2Cor 5:21; Phil 3:9; 1Pet 2:5.</w:t>
      </w:r>
    </w:p>
  </w:footnote>
  <w:footnote w:id="13688">
    <w:p>
      <w:pPr>
        <w:pStyle w:val="FootnoteText"/>
      </w:pPr>
      <w:r>
        <w:rPr>
          <w:rStyle w:val="FootnoteReference"/>
        </w:rPr>
        <w:footnoteRef/>
      </w:r>
      <w:r>
        <w:t xml:space="preserve"> Cross-references: Ps 22:20; Ps 60:5; Prov 8:30-31; Isa 42:1; Isa 49:1-3; Zech 13:7; Matt 3:17; Matt 17:5; John 3:35; John 10:17; Col 1:13.</w:t>
      </w:r>
    </w:p>
  </w:footnote>
  <w:footnote w:id="13689">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0">
    <w:p>
      <w:pPr>
        <w:pStyle w:val="FootnoteText"/>
      </w:pPr>
      <w:r>
        <w:rPr>
          <w:rStyle w:val="FootnoteReference"/>
        </w:rPr>
        <w:footnoteRef/>
      </w:r>
      <w:r>
        <w:t xml:space="preserve"> Cross-references: Rom 2:4; Rom 3:24; Rom 9:23; 2Cor 8:9; Eph 1:6; Eph 2:4; Eph 2:7; Eph 3:8; Eph 3:16; Phil 4:19; Col 1:27; Col 2:2; Titus 3:6.</w:t>
      </w:r>
    </w:p>
  </w:footnote>
  <w:footnote w:id="13691">
    <w:p>
      <w:pPr>
        <w:pStyle w:val="FootnoteText"/>
      </w:pPr>
      <w:r>
        <w:rPr>
          <w:rStyle w:val="FootnoteReference"/>
        </w:rPr>
        <w:footnoteRef/>
      </w:r>
      <w:r>
        <w:t xml:space="preserve"> Cross-references: Rom 5:15; Rom 5:20-21.</w:t>
      </w:r>
    </w:p>
  </w:footnote>
  <w:footnote w:id="13692">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3">
    <w:p>
      <w:pPr>
        <w:pStyle w:val="FootnoteText"/>
      </w:pPr>
      <w:r>
        <w:rPr>
          <w:rStyle w:val="FootnoteReference"/>
        </w:rPr>
        <w:footnoteRef/>
      </w:r>
      <w:r>
        <w:t xml:space="preserve"> Cross-references for "made": Matt 13:11; Rom 16:25-27; 1Cor 2:10-12; Gal 1:12; Gal 1:16; Eph 1:17-18; Eph 3:3-9; Col 1:26-28; 1Tim 3:16.</w:t>
      </w:r>
    </w:p>
  </w:footnote>
  <w:footnote w:id="13694">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5">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6">
    <w:p>
      <w:pPr>
        <w:pStyle w:val="FootnoteText"/>
      </w:pPr>
      <w:r>
        <w:rPr>
          <w:rStyle w:val="FootnoteReference"/>
        </w:rPr>
        <w:footnoteRef/>
      </w:r>
      <w:r>
        <w:t xml:space="preserve"> Cross-references for "the purpose": Eph 1:9.</w:t>
      </w:r>
    </w:p>
  </w:footnote>
  <w:footnote w:id="13697">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8">
    <w:p>
      <w:pPr>
        <w:pStyle w:val="FootnoteText"/>
      </w:pPr>
      <w:r>
        <w:rPr>
          <w:rStyle w:val="FootnoteReference"/>
        </w:rPr>
        <w:footnoteRef/>
      </w:r>
      <w:r>
        <w:t xml:space="preserve"> Cross-references: Ps 37:18; Acts 20:32; Acts 26:18; Rom 8:17; Gal 3:18; Eph 1:14; Col 1:12; Col 3:24; Titus 3:7; Jas 2:5; 1Pet 1:4; 1Pet 3:9.</w:t>
      </w:r>
    </w:p>
  </w:footnote>
  <w:footnote w:id="13699">
    <w:p>
      <w:pPr>
        <w:pStyle w:val="FootnoteText"/>
      </w:pPr>
      <w:r>
        <w:rPr>
          <w:rStyle w:val="FootnoteReference"/>
        </w:rPr>
        <w:footnoteRef/>
      </w:r>
      <w:r>
        <w:t xml:space="preserve"> Cross-references: Eph 1:6; Eph 1:14; Eph 2:7; Eph 3:21; 2Thess 2:13.</w:t>
      </w:r>
    </w:p>
  </w:footnote>
  <w:footnote w:id="13700">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1">
    <w:p>
      <w:pPr>
        <w:pStyle w:val="FootnoteText"/>
      </w:pPr>
      <w:r>
        <w:rPr>
          <w:rStyle w:val="FootnoteReference"/>
        </w:rPr>
        <w:footnoteRef/>
      </w:r>
      <w:r>
        <w:t xml:space="preserve"> Cross-references for "the word": Ps 119:43; 2Cor 6:7; 2Tim 2:15; Jas 1:18.</w:t>
      </w:r>
    </w:p>
  </w:footnote>
  <w:footnote w:id="13702">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3">
    <w:p>
      <w:pPr>
        <w:pStyle w:val="FootnoteText"/>
      </w:pPr>
      <w:r>
        <w:rPr>
          <w:rStyle w:val="FootnoteReference"/>
        </w:rPr>
        <w:footnoteRef/>
      </w:r>
      <w:r>
        <w:t xml:space="preserve"> Cross-references: Eph 2:11-12; Col 1:21-23; 1Pet 2:10.</w:t>
      </w:r>
    </w:p>
  </w:footnote>
  <w:footnote w:id="13704">
    <w:p>
      <w:pPr>
        <w:pStyle w:val="FootnoteText"/>
      </w:pPr>
      <w:r>
        <w:rPr>
          <w:rStyle w:val="FootnoteReference"/>
        </w:rPr>
        <w:footnoteRef/>
      </w:r>
      <w:r>
        <w:t xml:space="preserve"> Cross-references: John 1:17; Rom 6:17; Rom 10:14-17; Eph 4:21; Col 1:4-6; Col 1:23; 1Thess 2:13.</w:t>
      </w:r>
    </w:p>
  </w:footnote>
  <w:footnote w:id="13705">
    <w:p>
      <w:pPr>
        <w:pStyle w:val="FootnoteText"/>
      </w:pPr>
      <w:r>
        <w:rPr>
          <w:rStyle w:val="FootnoteReference"/>
        </w:rPr>
        <w:footnoteRef/>
      </w:r>
      <w:r>
        <w:t xml:space="preserve"> Cross-references: Mark 16:15-16; Acts 13:26; Rom 1:16; 2Tim 3:15; Titus 2:11; Heb 2:3.</w:t>
      </w:r>
    </w:p>
  </w:footnote>
  <w:footnote w:id="13706">
    <w:p>
      <w:pPr>
        <w:pStyle w:val="FootnoteText"/>
      </w:pPr>
      <w:r>
        <w:rPr>
          <w:rStyle w:val="FootnoteReference"/>
        </w:rPr>
        <w:footnoteRef/>
      </w:r>
      <w:r>
        <w:t xml:space="preserve"> Cross-references: John 6:27; Rom 4:11; 2Cor 1:22; Eph 4:30; 2Tim 2:19; Rev 7:2.</w:t>
      </w:r>
    </w:p>
  </w:footnote>
  <w:footnote w:id="13707">
    <w:p>
      <w:pPr>
        <w:pStyle w:val="FootnoteText"/>
      </w:pPr>
      <w:r>
        <w:rPr>
          <w:rStyle w:val="FootnoteReference"/>
        </w:rPr>
        <w:footnoteRef/>
      </w:r>
      <w:r>
        <w:t xml:space="preserve"> Cross-references for "the redemption": Lev 25:24-34; Ps 74:2; Ps 78:54; Jer 32:7-8; Luke 21:28; Acts 20:28; Rom 8:23; Eph 4:30; 1Pet 2:9.</w:t>
      </w:r>
    </w:p>
  </w:footnote>
  <w:footnote w:id="13708">
    <w:p>
      <w:pPr>
        <w:pStyle w:val="FootnoteText"/>
      </w:pPr>
      <w:r>
        <w:rPr>
          <w:rStyle w:val="FootnoteReference"/>
        </w:rPr>
        <w:footnoteRef/>
      </w:r>
      <w:r>
        <w:t xml:space="preserve"> Cross-references: Rom 8:15-17; Rom 8:23; 2Cor 1:22; 2Cor 5:5; Gal 4:6.</w:t>
      </w:r>
    </w:p>
  </w:footnote>
  <w:footnote w:id="13709">
    <w:p>
      <w:pPr>
        <w:pStyle w:val="FootnoteText"/>
      </w:pPr>
      <w:r>
        <w:rPr>
          <w:rStyle w:val="FootnoteReference"/>
        </w:rPr>
        <w:footnoteRef/>
      </w:r>
      <w:r>
        <w:t xml:space="preserve"> Cross-references: Eph 1:6; Eph 1:12.</w:t>
      </w:r>
    </w:p>
  </w:footnote>
  <w:footnote w:id="13710">
    <w:p>
      <w:pPr>
        <w:pStyle w:val="FootnoteText"/>
      </w:pPr>
      <w:r>
        <w:rPr>
          <w:rStyle w:val="FootnoteReference"/>
        </w:rPr>
        <w:footnoteRef/>
      </w:r>
      <w:r>
        <w:t xml:space="preserve"> Cross-references for "faith": Gal 5:6; 1Thess 1:3; 2Thess 1:3; 1Tim 1:5; 1Tim 1:14.</w:t>
      </w:r>
    </w:p>
  </w:footnote>
  <w:footnote w:id="13711">
    <w:p>
      <w:pPr>
        <w:pStyle w:val="FootnoteText"/>
      </w:pPr>
      <w:r>
        <w:rPr>
          <w:rStyle w:val="FootnoteReference"/>
        </w:rPr>
        <w:footnoteRef/>
      </w:r>
      <w:r>
        <w:t xml:space="preserve"> Cross-references for "love": Ps 16:3; Col 1:4; 1Thess 4:9; Heb 6:10; 1Pet 1:22; 1John 3:17; 1John 4:21.</w:t>
      </w:r>
    </w:p>
  </w:footnote>
  <w:footnote w:id="13712">
    <w:p>
      <w:pPr>
        <w:pStyle w:val="FootnoteText"/>
      </w:pPr>
      <w:r>
        <w:rPr>
          <w:rStyle w:val="FootnoteReference"/>
        </w:rPr>
        <w:footnoteRef/>
      </w:r>
      <w:r>
        <w:t xml:space="preserve"> Cross-references for "Cease": 1Sam 7:8; 1Sam 12:23; Rom 1:8-9; Phil 1:3-4; Col 1:3; 1Thess 5:17; 2Thess 1:3.</w:t>
      </w:r>
    </w:p>
  </w:footnote>
  <w:footnote w:id="13713">
    <w:p>
      <w:pPr>
        <w:pStyle w:val="FootnoteText"/>
      </w:pPr>
      <w:r>
        <w:rPr>
          <w:rStyle w:val="FootnoteReference"/>
        </w:rPr>
        <w:footnoteRef/>
      </w:r>
      <w:r>
        <w:t xml:space="preserve"> Cross-references for "making": Gen 40:14; Isa 62:6; 1Thess 1:2.</w:t>
      </w:r>
    </w:p>
  </w:footnote>
  <w:footnote w:id="13714">
    <w:p>
      <w:pPr>
        <w:pStyle w:val="FootnoteText"/>
      </w:pPr>
      <w:r>
        <w:rPr>
          <w:rStyle w:val="FootnoteReference"/>
        </w:rPr>
        <w:footnoteRef/>
      </w:r>
      <w:r>
        <w:t xml:space="preserve"> Cross-references for "the God": John 20:17; Eph 1:3.</w:t>
      </w:r>
    </w:p>
  </w:footnote>
  <w:footnote w:id="13715">
    <w:p>
      <w:pPr>
        <w:pStyle w:val="FootnoteText"/>
      </w:pPr>
      <w:r>
        <w:rPr>
          <w:rStyle w:val="FootnoteReference"/>
        </w:rPr>
        <w:footnoteRef/>
      </w:r>
      <w:r>
        <w:t xml:space="preserve"> Cross-references for "the Father": 1Chr 29:11; Ps 24:7; Ps 24:10; Ps 29:3; Jer 2:11; Matt 6:13; Luke 2:14; Acts 7:2; 1Cor 2:8; Jas 2:1; Rev 7:12.</w:t>
      </w:r>
    </w:p>
  </w:footnote>
  <w:footnote w:id="13716">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7">
    <w:p>
      <w:pPr>
        <w:pStyle w:val="FootnoteText"/>
      </w:pPr>
      <w:r>
        <w:rPr>
          <w:rStyle w:val="FootnoteReference"/>
        </w:rPr>
        <w:footnoteRef/>
      </w:r>
      <w:r>
        <w:t xml:space="preserve"> Cross-references for "revelation": Dan 2:28-30; Dan 10:1; Matt 11:25; Matt 16:17; 1Cor 2:10; 2Cor 12:1; Eph 3:5.</w:t>
      </w:r>
    </w:p>
  </w:footnote>
  <w:footnote w:id="13718">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19">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0">
    <w:p>
      <w:pPr>
        <w:pStyle w:val="FootnoteText"/>
      </w:pPr>
      <w:r>
        <w:rPr>
          <w:rStyle w:val="FootnoteReference"/>
        </w:rPr>
        <w:footnoteRef/>
      </w:r>
      <w:r>
        <w:t xml:space="preserve"> Cross-references for "his calling": Rom 8:28-30; Eph 4:1; Phil 3:14; Col 3:15; 1Thess 2:12; 2Thess 1:11; 1Tim 6:12; 1Pet 3:9; 1Pet 5:10.</w:t>
      </w:r>
    </w:p>
  </w:footnote>
  <w:footnote w:id="13721">
    <w:p>
      <w:pPr>
        <w:pStyle w:val="FootnoteText"/>
      </w:pPr>
      <w:r>
        <w:rPr>
          <w:rStyle w:val="FootnoteReference"/>
        </w:rPr>
        <w:footnoteRef/>
      </w:r>
      <w:r>
        <w:t xml:space="preserve"> Cross-references for "the riches": Eph 1:7; Eph 1:11; Eph 3:8; Eph 3:16.</w:t>
      </w:r>
    </w:p>
  </w:footnote>
  <w:footnote w:id="13722">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3">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724">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5">
    <w:p>
      <w:pPr>
        <w:pStyle w:val="FootnoteText"/>
      </w:pPr>
      <w:r>
        <w:rPr>
          <w:rStyle w:val="FootnoteReference"/>
        </w:rPr>
        <w:footnoteRef/>
      </w:r>
      <w:r>
        <w:t xml:space="preserve"> Cross-references for "heavenly": Eph 1:3.</w:t>
      </w:r>
    </w:p>
  </w:footnote>
  <w:footnote w:id="13726">
    <w:p>
      <w:pPr>
        <w:pStyle w:val="FootnoteText"/>
      </w:pPr>
      <w:r>
        <w:rPr>
          <w:rStyle w:val="FootnoteReference"/>
        </w:rPr>
        <w:footnoteRef/>
      </w:r>
      <w:r>
        <w:t xml:space="preserve"> Cross-references: Rom 6:5-11; Eph 2:5-6; Phil 3:10; 1Pet 1:3.</w:t>
      </w:r>
    </w:p>
  </w:footnote>
  <w:footnote w:id="13727">
    <w:p>
      <w:pPr>
        <w:pStyle w:val="FootnoteText"/>
      </w:pPr>
      <w:r>
        <w:rPr>
          <w:rStyle w:val="FootnoteReference"/>
        </w:rPr>
        <w:footnoteRef/>
      </w:r>
      <w:r>
        <w:t xml:space="preserve"> Cross-references for "principality": Dan 7:27; Rom 8:38-39; Eph 3:10; Eph 6:12; Col 1:15-16; Col 2:15; Heb 4:14; 1Pet 3:22.</w:t>
      </w:r>
    </w:p>
  </w:footnote>
  <w:footnote w:id="13728">
    <w:p>
      <w:pPr>
        <w:pStyle w:val="FootnoteText"/>
      </w:pPr>
      <w:r>
        <w:rPr>
          <w:rStyle w:val="FootnoteReference"/>
        </w:rPr>
        <w:footnoteRef/>
      </w:r>
      <w:r>
        <w:t xml:space="preserve"> Cross-references for "in that": Matt 25:31-36; Matt 28:18; John 5:25-29; Heb 2:5; Rev 20:10-15.</w:t>
      </w:r>
    </w:p>
  </w:footnote>
  <w:footnote w:id="13729">
    <w:p>
      <w:pPr>
        <w:pStyle w:val="FootnoteText"/>
      </w:pPr>
      <w:r>
        <w:rPr>
          <w:rStyle w:val="FootnoteReference"/>
        </w:rPr>
        <w:footnoteRef/>
      </w:r>
      <w:r>
        <w:t xml:space="preserve"> Cross-references for "gave": 1Cor 11:3; Eph 4:15-16; Col 1:8; Col 2:10; Col 2:19.</w:t>
      </w:r>
    </w:p>
  </w:footnote>
  <w:footnote w:id="13730">
    <w:p>
      <w:pPr>
        <w:pStyle w:val="FootnoteText"/>
      </w:pPr>
      <w:r>
        <w:rPr>
          <w:rStyle w:val="FootnoteReference"/>
        </w:rPr>
        <w:footnoteRef/>
      </w:r>
      <w:r>
        <w:t xml:space="preserve"> Cross-references: Gen 3:15; Ps 8:6-8; Ps 91:13; 1Cor 15:25-27; Heb 2:8.</w:t>
      </w:r>
    </w:p>
  </w:footnote>
  <w:footnote w:id="13731">
    <w:p>
      <w:pPr>
        <w:pStyle w:val="FootnoteText"/>
      </w:pPr>
      <w:r>
        <w:rPr>
          <w:rStyle w:val="FootnoteReference"/>
        </w:rPr>
        <w:footnoteRef/>
      </w:r>
      <w:r>
        <w:t xml:space="preserve"> Cross-references: Rom 13:5; 1Cor 12:12-27; Eph 2:16; Eph 4:4; Eph 4:12; Eph 5:23-32; Col 1:18; Col 1:24; Col 3:15.</w:t>
      </w:r>
    </w:p>
  </w:footnote>
  <w:footnote w:id="13732">
    <w:p>
      <w:pPr>
        <w:pStyle w:val="FootnoteText"/>
      </w:pPr>
      <w:r>
        <w:rPr>
          <w:rStyle w:val="FootnoteReference"/>
        </w:rPr>
        <w:footnoteRef/>
      </w:r>
      <w:r>
        <w:t xml:space="preserve"> Cross-references: John 1:16; 1Cor 12:6; 1Cor 15:28; Eph 3:19; Eph 4:10; Col 1:19; Col 2:9-10; Col 3:11.</w:t>
      </w:r>
    </w:p>
  </w:footnote>
  <w:footnote w:id="13733">
    <w:p>
      <w:pPr>
        <w:pStyle w:val="FootnoteText"/>
      </w:pPr>
      <w:r>
        <w:rPr>
          <w:rStyle w:val="FootnoteReference"/>
        </w:rPr>
        <w:footnoteRef/>
      </w:r>
      <w:r>
        <w:t xml:space="preserve"> Cross-references for "dead": Matt 8:22; Luke 15:24; Luke 15:32; John 5:21; 2Cor 5:14; Eph 2:5; Eph 4:18; Eph 5:14; 1Tim 5:6; 1John 3:14; Rev 3:1.</w:t>
      </w:r>
    </w:p>
  </w:footnote>
  <w:footnote w:id="13734">
    <w:p>
      <w:pPr>
        <w:pStyle w:val="FootnoteText"/>
      </w:pPr>
      <w:r>
        <w:rPr>
          <w:rStyle w:val="FootnoteReference"/>
        </w:rPr>
        <w:footnoteRef/>
      </w:r>
      <w:r>
        <w:t xml:space="preserve"> Cross-references: John 5:25; John 10:10; John 11:25-26; John 14:6; Rom 8:2; 1Cor 15:45; Eph 1:19-20; Eph 2:5-6; Col 2:13; Col 3:1-4.</w:t>
      </w:r>
    </w:p>
  </w:footnote>
  <w:footnote w:id="13735">
    <w:p>
      <w:pPr>
        <w:pStyle w:val="FootnoteText"/>
      </w:pPr>
      <w:r>
        <w:rPr>
          <w:rStyle w:val="FootnoteReference"/>
        </w:rPr>
        <w:footnoteRef/>
      </w:r>
      <w:r>
        <w:t xml:space="preserve"> Cross-references for "in time": Job 31:7; Acts 19:35; 1Cor 6:11; Eph 2:3; Eph 4:22; Col 1:21; Col 3:7; 1Pet 4:3; 1John 5:19.</w:t>
      </w:r>
    </w:p>
  </w:footnote>
  <w:footnote w:id="13736">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7">
    <w:p>
      <w:pPr>
        <w:pStyle w:val="FootnoteText"/>
      </w:pPr>
      <w:r>
        <w:rPr>
          <w:rStyle w:val="FootnoteReference"/>
        </w:rPr>
        <w:footnoteRef/>
      </w:r>
      <w:r>
        <w:t xml:space="preserve"> Cross-references for "the prince": John 8:44; John 12:31; John 14:30; John 16:11; Eph 6:12; 1John 5:19; Rev 12:9; Rev 13:8; Rev 13:14; Rev 20:2.</w:t>
      </w:r>
    </w:p>
  </w:footnote>
  <w:footnote w:id="13738">
    <w:p>
      <w:pPr>
        <w:pStyle w:val="FootnoteText"/>
      </w:pPr>
      <w:r>
        <w:rPr>
          <w:rStyle w:val="FootnoteReference"/>
        </w:rPr>
        <w:footnoteRef/>
      </w:r>
      <w:r>
        <w:t xml:space="preserve"> Cross-references for "of the air": Job 1:7; Job 1:16; Job 1:19; Rev 16:17.</w:t>
      </w:r>
    </w:p>
  </w:footnote>
  <w:footnote w:id="13739">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0">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1">
    <w:p>
      <w:pPr>
        <w:pStyle w:val="FootnoteText"/>
      </w:pPr>
      <w:r>
        <w:rPr>
          <w:rStyle w:val="FootnoteReference"/>
        </w:rPr>
        <w:footnoteRef/>
      </w:r>
      <w:r>
        <w:t xml:space="preserve"> Cross-references for "in times": Acts 14:16; Acts 17:30-31; Rom 11:30; Eph 4:17-19; 1Pet 2:10; 1John 2:8.</w:t>
      </w:r>
    </w:p>
  </w:footnote>
  <w:footnote w:id="13742">
    <w:p>
      <w:pPr>
        <w:pStyle w:val="FootnoteText"/>
      </w:pPr>
      <w:r>
        <w:rPr>
          <w:rStyle w:val="FootnoteReference"/>
        </w:rPr>
        <w:footnoteRef/>
      </w:r>
      <w:r>
        <w:t xml:space="preserve"> Cross-references for "fulfilling": Rom 8:7-8; 2Cor 7:1; Gal 5:19-21.</w:t>
      </w:r>
    </w:p>
  </w:footnote>
  <w:footnote w:id="13743">
    <w:p>
      <w:pPr>
        <w:pStyle w:val="FootnoteText"/>
      </w:pPr>
      <w:r>
        <w:rPr>
          <w:rStyle w:val="FootnoteReference"/>
        </w:rPr>
        <w:footnoteRef/>
      </w:r>
      <w:r>
        <w:t xml:space="preserve"> Cross-references for "desires": John 1:13.</w:t>
      </w:r>
    </w:p>
  </w:footnote>
  <w:footnote w:id="13744">
    <w:p>
      <w:pPr>
        <w:pStyle w:val="FootnoteText"/>
      </w:pPr>
      <w:r>
        <w:rPr>
          <w:rStyle w:val="FootnoteReference"/>
        </w:rPr>
        <w:footnoteRef/>
      </w:r>
      <w:r>
        <w:t xml:space="preserve"> Cross-references for "children": Eph 2:2.</w:t>
      </w:r>
    </w:p>
  </w:footnote>
  <w:footnote w:id="13745">
    <w:p>
      <w:pPr>
        <w:pStyle w:val="FootnoteText"/>
      </w:pPr>
      <w:r>
        <w:rPr>
          <w:rStyle w:val="FootnoteReference"/>
        </w:rPr>
        <w:footnoteRef/>
      </w:r>
      <w:r>
        <w:t xml:space="preserve"> Cross-references: Isa 53:6; Isa 64:6-7; Dan 9:5-9; Rom 3:9-19; 1Cor 6:9-11; Gal 2:15-16; Gal 3:22; Titus 3:3; 1Pet 4:3; 1John 1:8-10.</w:t>
      </w:r>
    </w:p>
  </w:footnote>
  <w:footnote w:id="13746">
    <w:p>
      <w:pPr>
        <w:pStyle w:val="FootnoteText"/>
      </w:pPr>
      <w:r>
        <w:rPr>
          <w:rStyle w:val="FootnoteReference"/>
        </w:rPr>
        <w:footnoteRef/>
      </w:r>
      <w:r>
        <w:t xml:space="preserve"> Cross-references: Gen 5:3; Gen 6:5; Gen 8:21; Job 14:4; Job 15:14-16; Job 25:4; Ps 51:5; Mark 7:21-22; John 3:1-6; Rom 5:12-19; Rom 7:18; Gal 2:15-16.</w:t>
      </w:r>
    </w:p>
  </w:footnote>
  <w:footnote w:id="13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0">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1">
    <w:p>
      <w:pPr>
        <w:pStyle w:val="FootnoteText"/>
      </w:pPr>
      <w:r>
        <w:rPr>
          <w:rStyle w:val="FootnoteReference"/>
        </w:rPr>
        <w:footnoteRef/>
      </w:r>
      <w:r>
        <w:t xml:space="preserve"> Cross-references: Deut 7:7-8; Deut 9:5-6; Jer 31:3; Ezek 16:6-8; John 3:14-17; Rom 5:8; Rom 9:15-16; 2Thess 2:13; 2Tim 1:9; Titus 3:4-7; 1John 4:10-19.</w:t>
      </w:r>
    </w:p>
  </w:footnote>
  <w:footnote w:id="13752">
    <w:p>
      <w:pPr>
        <w:pStyle w:val="FootnoteText"/>
      </w:pPr>
      <w:r>
        <w:rPr>
          <w:rStyle w:val="FootnoteReference"/>
        </w:rPr>
        <w:footnoteRef/>
      </w:r>
      <w:r>
        <w:t xml:space="preserve"> Cross-references for "dead": Rom 5:6; Rom 5:8; Rom 5:10; Eph 2:1.</w:t>
      </w:r>
    </w:p>
  </w:footnote>
  <w:footnote w:id="13753">
    <w:p>
      <w:pPr>
        <w:pStyle w:val="FootnoteText"/>
      </w:pPr>
      <w:r>
        <w:rPr>
          <w:rStyle w:val="FootnoteReference"/>
        </w:rPr>
        <w:footnoteRef/>
      </w:r>
      <w:r>
        <w:t xml:space="preserve"> Personal name: Christ. Personal-name meaning: Christ — anointed. Source form: Christ.</w:t>
      </w:r>
    </w:p>
  </w:footnote>
  <w:footnote w:id="13754">
    <w:p>
      <w:pPr>
        <w:pStyle w:val="FootnoteText"/>
      </w:pPr>
      <w:r>
        <w:rPr>
          <w:rStyle w:val="FootnoteReference"/>
        </w:rPr>
        <w:footnoteRef/>
      </w:r>
      <w:r>
        <w:t xml:space="preserve"> Cross-references: John 5:21; John 6:63; Rom 8:2; Eph 2:1; Eph 5:14.</w:t>
      </w:r>
    </w:p>
  </w:footnote>
  <w:footnote w:id="13755">
    <w:p>
      <w:pPr>
        <w:pStyle w:val="FootnoteText"/>
      </w:pPr>
      <w:r>
        <w:rPr>
          <w:rStyle w:val="FootnoteReference"/>
        </w:rPr>
        <w:footnoteRef/>
      </w:r>
      <w:r>
        <w:t xml:space="preserve"> Cross-references: Acts 15:11; Rom 3:24; Rom 4:16; Rom 11:5-6; Rom 16:20; 2Cor 13:14; Eph 2:8; Titus 2:11; Titus 3:5; Rev 22:21.</w:t>
      </w:r>
    </w:p>
  </w:footnote>
  <w:footnote w:id="13756">
    <w:p>
      <w:pPr>
        <w:pStyle w:val="FootnoteText"/>
      </w:pPr>
      <w:r>
        <w:rPr>
          <w:rStyle w:val="FootnoteReference"/>
        </w:rPr>
        <w:footnoteRef/>
      </w:r>
      <w:r>
        <w:t xml:space="preserve"> Name meaning: Jesus (Yeshua) — Yahweh saves. He will save His people from their sins.</w:t>
      </w:r>
    </w:p>
  </w:footnote>
  <w:footnote w:id="137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8">
    <w:p>
      <w:pPr>
        <w:pStyle w:val="FootnoteText"/>
      </w:pPr>
      <w:r>
        <w:rPr>
          <w:rStyle w:val="FootnoteReference"/>
        </w:rPr>
        <w:footnoteRef/>
      </w:r>
      <w:r>
        <w:t xml:space="preserve"> Cross-references: Rom 6:4-5; Eph 1:19-20; Col 1:18; Col 2:12-13; Col 3:1-3.</w:t>
      </w:r>
    </w:p>
  </w:footnote>
  <w:footnote w:id="13759">
    <w:p>
      <w:pPr>
        <w:pStyle w:val="FootnoteText"/>
      </w:pPr>
      <w:r>
        <w:rPr>
          <w:rStyle w:val="FootnoteReference"/>
        </w:rPr>
        <w:footnoteRef/>
      </w:r>
      <w:r>
        <w:t xml:space="preserve"> Cross-references: Matt 26:29; Luke 12:37; Luke 22:29-30; John 12:26; John 14:3; John 17:21-26; Rev 3:20-21.</w:t>
      </w:r>
    </w:p>
  </w:footnote>
  <w:footnote w:id="13760">
    <w:p>
      <w:pPr>
        <w:pStyle w:val="FootnoteText"/>
      </w:pPr>
      <w:r>
        <w:rPr>
          <w:rStyle w:val="FootnoteReference"/>
        </w:rPr>
        <w:footnoteRef/>
      </w:r>
      <w:r>
        <w:t xml:space="preserve"> Cross-references: Eph 1:3.</w:t>
      </w:r>
    </w:p>
  </w:footnote>
  <w:footnote w:id="13761">
    <w:p>
      <w:pPr>
        <w:pStyle w:val="FootnoteText"/>
      </w:pPr>
      <w:r>
        <w:rPr>
          <w:rStyle w:val="FootnoteReference"/>
        </w:rPr>
        <w:footnoteRef/>
      </w:r>
      <w:r>
        <w:t xml:space="preserve"> Cross-references for "show": Eph 2:4; 2Thess 1:12; 1Tim 1:16; 1Pet 1:12; Rev 5:9-14.</w:t>
      </w:r>
    </w:p>
  </w:footnote>
  <w:footnote w:id="13762">
    <w:p>
      <w:pPr>
        <w:pStyle w:val="FootnoteText"/>
      </w:pPr>
      <w:r>
        <w:rPr>
          <w:rStyle w:val="FootnoteReference"/>
        </w:rPr>
        <w:footnoteRef/>
      </w:r>
      <w:r>
        <w:t xml:space="preserve"> Cross-references for "in his": Titus 3:4.</w:t>
      </w:r>
    </w:p>
  </w:footnote>
  <w:footnote w:id="13763">
    <w:p>
      <w:pPr>
        <w:pStyle w:val="FootnoteText"/>
      </w:pPr>
      <w:r>
        <w:rPr>
          <w:rStyle w:val="FootnoteReference"/>
        </w:rPr>
        <w:footnoteRef/>
      </w:r>
      <w:r>
        <w:t xml:space="preserve"> Cross-references: Rom 3:24; Eph 2:5; 2Thess 1:9.</w:t>
      </w:r>
    </w:p>
  </w:footnote>
  <w:footnote w:id="13764">
    <w:p>
      <w:pPr>
        <w:pStyle w:val="FootnoteText"/>
      </w:pPr>
      <w:r>
        <w:rPr>
          <w:rStyle w:val="FootnoteReference"/>
        </w:rPr>
        <w:footnoteRef/>
      </w:r>
      <w:r>
        <w:t xml:space="preserve"> Cross-references: Rom 3:20; Rom 3:27-28; Rom 4:2; Rom 9:11; Rom 9:16; Rom 11:6; 1Cor 1:29-31; 2Tim 1:9; Titus 3:3-5.</w:t>
      </w:r>
    </w:p>
  </w:footnote>
  <w:footnote w:id="13765">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6">
    <w:p>
      <w:pPr>
        <w:pStyle w:val="FootnoteText"/>
      </w:pPr>
      <w:r>
        <w:rPr>
          <w:rStyle w:val="FootnoteReference"/>
        </w:rPr>
        <w:footnoteRef/>
      </w:r>
      <w:r>
        <w:t xml:space="preserve"> Cross-references for "created": Ps 51:10; 2Cor 5:17; Gal 6:15; Eph 4:24; Col 3:10.</w:t>
      </w:r>
    </w:p>
  </w:footnote>
  <w:footnote w:id="13767">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8">
    <w:p>
      <w:pPr>
        <w:pStyle w:val="FootnoteText"/>
      </w:pPr>
      <w:r>
        <w:rPr>
          <w:rStyle w:val="FootnoteReference"/>
        </w:rPr>
        <w:footnoteRef/>
      </w:r>
      <w:r>
        <w:t xml:space="preserve"> Cross-references for "walk": Deut 5:33; Ps 81:13; Ps 119:3; Isa 2:3-5; Acts 9:31; Rom 8:1; Eph 2:2; Eph 4:1; 1John 1:7; 1John 2:6.</w:t>
      </w:r>
    </w:p>
  </w:footnote>
  <w:footnote w:id="13769">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0">
    <w:p>
      <w:pPr>
        <w:pStyle w:val="FootnoteText"/>
      </w:pPr>
      <w:r>
        <w:rPr>
          <w:rStyle w:val="FootnoteReference"/>
        </w:rPr>
        <w:footnoteRef/>
      </w:r>
      <w:r>
        <w:t xml:space="preserve"> Cross-references for "Uncircumcision": 1Sam 17:26; 1Sam 17:36; Jer 9:25-26; Phil 3:3; Col 3:11.</w:t>
      </w:r>
    </w:p>
  </w:footnote>
  <w:footnote w:id="13771">
    <w:p>
      <w:pPr>
        <w:pStyle w:val="FootnoteText"/>
      </w:pPr>
      <w:r>
        <w:rPr>
          <w:rStyle w:val="FootnoteReference"/>
        </w:rPr>
        <w:footnoteRef/>
      </w:r>
      <w:r>
        <w:t xml:space="preserve"> Cross-references for "made": Col 2:11.</w:t>
      </w:r>
    </w:p>
  </w:footnote>
  <w:footnote w:id="13772">
    <w:p>
      <w:pPr>
        <w:pStyle w:val="FootnoteText"/>
      </w:pPr>
      <w:r>
        <w:rPr>
          <w:rStyle w:val="FootnoteReference"/>
        </w:rPr>
        <w:footnoteRef/>
      </w:r>
      <w:r>
        <w:t xml:space="preserve"> Cross-references: Rom 2:29; Gal 2:15; Gal 6:12; Col 1:21; Col 2:13.</w:t>
      </w:r>
    </w:p>
  </w:footnote>
  <w:footnote w:id="13773">
    <w:p>
      <w:pPr>
        <w:pStyle w:val="FootnoteText"/>
      </w:pPr>
      <w:r>
        <w:rPr>
          <w:rStyle w:val="FootnoteReference"/>
        </w:rPr>
        <w:footnoteRef/>
      </w:r>
      <w:r>
        <w:t xml:space="preserve"> Cross-references for "aliens": Ezra 4:3; Isa 61:5; Ezek 13:9; Eph 4:18; Heb 11:34.</w:t>
      </w:r>
    </w:p>
  </w:footnote>
  <w:footnote w:id="13774">
    <w:p>
      <w:pPr>
        <w:pStyle w:val="FootnoteText"/>
      </w:pPr>
      <w:r>
        <w:rPr>
          <w:rStyle w:val="FootnoteReference"/>
        </w:rPr>
        <w:footnoteRef/>
      </w:r>
      <w:r>
        <w:t xml:space="preserve"> Place name: Israel. Place-name meaning: Israel — God contends; strives with God. Source form: Israel. Greek form: ισραηλ.</w:t>
      </w:r>
    </w:p>
  </w:footnote>
  <w:footnote w:id="13775">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6">
    <w:p>
      <w:pPr>
        <w:pStyle w:val="FootnoteText"/>
      </w:pPr>
      <w:r>
        <w:rPr>
          <w:rStyle w:val="FootnoteReference"/>
        </w:rPr>
        <w:footnoteRef/>
      </w:r>
      <w:r>
        <w:t xml:space="preserve"> Cross-references: Rom 8:1; 1Cor 1:30; 2Cor 5:17; Gal 3:28.</w:t>
      </w:r>
    </w:p>
  </w:footnote>
  <w:footnote w:id="13777">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8">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79">
    <w:p>
      <w:pPr>
        <w:pStyle w:val="FootnoteText"/>
      </w:pPr>
      <w:r>
        <w:rPr>
          <w:rStyle w:val="FootnoteReference"/>
        </w:rPr>
        <w:footnoteRef/>
      </w:r>
      <w:r>
        <w:t xml:space="preserve"> Cross-references for "both": Isa 19:24-25; Ezek 37:19-20; John 10:16; John 11:52; 1Cor 12:12; Gal 3:28; Eph 2:15; Eph 3:15; Eph 4:16; Col 3:11.</w:t>
      </w:r>
    </w:p>
  </w:footnote>
  <w:footnote w:id="13780">
    <w:p>
      <w:pPr>
        <w:pStyle w:val="FootnoteText"/>
      </w:pPr>
      <w:r>
        <w:rPr>
          <w:rStyle w:val="FootnoteReference"/>
        </w:rPr>
        <w:footnoteRef/>
      </w:r>
      <w:r>
        <w:t xml:space="preserve"> Cross-references for "the middle": Acts 10:28; Col 2:10-14; Col 2:20; Esth 3:8.</w:t>
      </w:r>
    </w:p>
  </w:footnote>
  <w:footnote w:id="13781">
    <w:p>
      <w:pPr>
        <w:pStyle w:val="FootnoteText"/>
      </w:pPr>
      <w:r>
        <w:rPr>
          <w:rStyle w:val="FootnoteReference"/>
        </w:rPr>
        <w:footnoteRef/>
      </w:r>
      <w:r>
        <w:t xml:space="preserve"> Cross-references: Isa 9:6-7; Ezek 34:24-25; Mic 5:5; Zech 6:13; Luke 1:79; Luke 2:14; John 16:33; Acts 10:36; Rom 5:1; Col 1:20; Heb 7:2; Heb 13:20.</w:t>
      </w:r>
    </w:p>
  </w:footnote>
  <w:footnote w:id="13782">
    <w:p>
      <w:pPr>
        <w:pStyle w:val="FootnoteText"/>
      </w:pPr>
      <w:r>
        <w:rPr>
          <w:rStyle w:val="FootnoteReference"/>
        </w:rPr>
        <w:footnoteRef/>
      </w:r>
      <w:r>
        <w:t xml:space="preserve"> Cross-references for "in his": Col 1:22; Heb 10:19-22.</w:t>
      </w:r>
    </w:p>
  </w:footnote>
  <w:footnote w:id="13783">
    <w:p>
      <w:pPr>
        <w:pStyle w:val="FootnoteText"/>
      </w:pPr>
      <w:r>
        <w:rPr>
          <w:rStyle w:val="FootnoteReference"/>
        </w:rPr>
        <w:footnoteRef/>
      </w:r>
      <w:r>
        <w:t xml:space="preserve"> Cross-references for "the law": Gal 3:10; Col 2:14; Col 2:20; Heb 7:16; Heb 8:13; Heb 9:9-10; Heb 9:23; Heb 10:1-10.</w:t>
      </w:r>
    </w:p>
  </w:footnote>
  <w:footnote w:id="13784">
    <w:p>
      <w:pPr>
        <w:pStyle w:val="FootnoteText"/>
      </w:pPr>
      <w:r>
        <w:rPr>
          <w:rStyle w:val="FootnoteReference"/>
        </w:rPr>
        <w:footnoteRef/>
      </w:r>
      <w:r>
        <w:t xml:space="preserve"> Cross-references: 2Cor 5:17; Gal 6:15; Eph 4:16; Col 3:10.</w:t>
      </w:r>
    </w:p>
  </w:footnote>
  <w:footnote w:id="13785">
    <w:p>
      <w:pPr>
        <w:pStyle w:val="FootnoteText"/>
      </w:pPr>
      <w:r>
        <w:rPr>
          <w:rStyle w:val="FootnoteReference"/>
        </w:rPr>
        <w:footnoteRef/>
      </w:r>
      <w:r>
        <w:t xml:space="preserve"> Cross-references for "reconcile": Rom 5:10; 2Cor 5:18-21; Col 1:21-22.</w:t>
      </w:r>
    </w:p>
  </w:footnote>
  <w:footnote w:id="13786">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7">
    <w:p>
      <w:pPr>
        <w:pStyle w:val="FootnoteText"/>
      </w:pPr>
      <w:r>
        <w:rPr>
          <w:rStyle w:val="FootnoteReference"/>
        </w:rPr>
        <w:footnoteRef/>
      </w:r>
      <w:r>
        <w:t xml:space="preserve"> Cross-references: Zech 12:10; Rom 8:15; Rom 8:26-27; 1Cor 12:13; Eph 4:4; Eph 6:18; Jude 1:20.</w:t>
      </w:r>
    </w:p>
  </w:footnote>
  <w:footnote w:id="13788">
    <w:p>
      <w:pPr>
        <w:pStyle w:val="FootnoteText"/>
      </w:pPr>
      <w:r>
        <w:rPr>
          <w:rStyle w:val="FootnoteReference"/>
        </w:rPr>
        <w:footnoteRef/>
      </w:r>
      <w:r>
        <w:t xml:space="preserve"> Cross-references: Matt 28:19; John 4:21-23; 1Cor 8:6; Gal 4:6; Eph 3:14; Jas 3:9; 1Pet 1:17.</w:t>
      </w:r>
    </w:p>
  </w:footnote>
  <w:footnote w:id="13789">
    <w:p>
      <w:pPr>
        <w:pStyle w:val="FootnoteText"/>
      </w:pPr>
      <w:r>
        <w:rPr>
          <w:rStyle w:val="FootnoteReference"/>
        </w:rPr>
        <w:footnoteRef/>
      </w:r>
      <w:r>
        <w:t xml:space="preserve"> Cross-references for "strangers": Eph 2:12.</w:t>
      </w:r>
    </w:p>
  </w:footnote>
  <w:footnote w:id="13790">
    <w:p>
      <w:pPr>
        <w:pStyle w:val="FootnoteText"/>
      </w:pPr>
      <w:r>
        <w:rPr>
          <w:rStyle w:val="FootnoteReference"/>
        </w:rPr>
        <w:footnoteRef/>
      </w:r>
      <w:r>
        <w:t xml:space="preserve"> Cross-references for "household": Matt 10:25; Gal 6:10; Eph 3:15; 1John 3:1.</w:t>
      </w:r>
    </w:p>
  </w:footnote>
  <w:footnote w:id="13791">
    <w:p>
      <w:pPr>
        <w:pStyle w:val="FootnoteText"/>
      </w:pPr>
      <w:r>
        <w:rPr>
          <w:rStyle w:val="FootnoteReference"/>
        </w:rPr>
        <w:footnoteRef/>
      </w:r>
      <w:r>
        <w:t xml:space="preserve"> Cross-references: Gal 3:26-28; Gal 4:26-31; Eph 3:6; Phil 3:20; Heb 12:22-24; Rev 21:12-26.</w:t>
      </w:r>
    </w:p>
  </w:footnote>
  <w:footnote w:id="13792">
    <w:p>
      <w:pPr>
        <w:pStyle w:val="FootnoteText"/>
      </w:pPr>
      <w:r>
        <w:rPr>
          <w:rStyle w:val="FootnoteReference"/>
        </w:rPr>
        <w:footnoteRef/>
      </w:r>
      <w:r>
        <w:t xml:space="preserve"> Cross-references for "built": Eph 4:12; 1Pet 2:4-5.</w:t>
      </w:r>
    </w:p>
  </w:footnote>
  <w:footnote w:id="13793">
    <w:p>
      <w:pPr>
        <w:pStyle w:val="FootnoteText"/>
      </w:pPr>
      <w:r>
        <w:rPr>
          <w:rStyle w:val="FootnoteReference"/>
        </w:rPr>
        <w:footnoteRef/>
      </w:r>
      <w:r>
        <w:t xml:space="preserve"> Cross-references for "the foundation": Isa 28:16; Matt 16:18; 1Cor 3:9-11; 1Cor 12:28; Gal 2:9; Eph 4:11-13; Rev 21:14.</w:t>
      </w:r>
    </w:p>
  </w:footnote>
  <w:footnote w:id="13794">
    <w:p>
      <w:pPr>
        <w:pStyle w:val="FootnoteText"/>
      </w:pPr>
      <w:r>
        <w:rPr>
          <w:rStyle w:val="FootnoteReference"/>
        </w:rPr>
        <w:footnoteRef/>
      </w:r>
      <w:r>
        <w:t xml:space="preserve"> Cross-references for "Jesus": Ps 118:22; Isa 28:16; Matt 21:42; Mark 12:10-11; Luke 20:17-18; Acts 4:11-12; 1Pet 2:7-8.</w:t>
      </w:r>
    </w:p>
  </w:footnote>
  <w:footnote w:id="13795">
    <w:p>
      <w:pPr>
        <w:pStyle w:val="FootnoteText"/>
      </w:pPr>
      <w:r>
        <w:rPr>
          <w:rStyle w:val="FootnoteReference"/>
        </w:rPr>
        <w:footnoteRef/>
      </w:r>
      <w:r>
        <w:t xml:space="preserve"> Cross-references for "fitly": Exod 26:1-37; 1Kgs 6:7.</w:t>
      </w:r>
    </w:p>
  </w:footnote>
  <w:footnote w:id="13796">
    <w:p>
      <w:pPr>
        <w:pStyle w:val="FootnoteText"/>
      </w:pPr>
      <w:r>
        <w:rPr>
          <w:rStyle w:val="FootnoteReference"/>
        </w:rPr>
        <w:footnoteRef/>
      </w:r>
      <w:r>
        <w:t xml:space="preserve"> Cross-references: 1Cor 3:9; Eph 4:13-16; Heb 3:3-4.</w:t>
      </w:r>
    </w:p>
  </w:footnote>
  <w:footnote w:id="13797">
    <w:p>
      <w:pPr>
        <w:pStyle w:val="FootnoteText"/>
      </w:pPr>
      <w:r>
        <w:rPr>
          <w:rStyle w:val="FootnoteReference"/>
        </w:rPr>
        <w:footnoteRef/>
      </w:r>
      <w:r>
        <w:t xml:space="preserve"> Cross-references: Ps 93:5; Ezek 42:12; 1Cor 3:17; 2Cor 6:16.</w:t>
      </w:r>
    </w:p>
  </w:footnote>
  <w:footnote w:id="13798">
    <w:p>
      <w:pPr>
        <w:pStyle w:val="FootnoteText"/>
      </w:pPr>
      <w:r>
        <w:rPr>
          <w:rStyle w:val="FootnoteReference"/>
        </w:rPr>
        <w:footnoteRef/>
      </w:r>
      <w:r>
        <w:t xml:space="preserve"> Cross-references: John 14:17-23; John 17:21-23; Rom 8:9-11; 1Cor 3:16; 1Cor 6:19; 1Pet 2:4-5; 1John 3:24; 1John 4:13; 1John 4:16.</w:t>
      </w:r>
    </w:p>
  </w:footnote>
  <w:footnote w:id="13799">
    <w:p>
      <w:pPr>
        <w:pStyle w:val="FootnoteText"/>
      </w:pPr>
      <w:r>
        <w:rPr>
          <w:rStyle w:val="FootnoteReference"/>
        </w:rPr>
        <w:footnoteRef/>
      </w:r>
      <w:r>
        <w:t xml:space="preserve"> Name meaning: Paul (Paulus) — Small; humble. Changed from Saul to Paul, the humble apostle to the Gentiles.</w:t>
      </w:r>
    </w:p>
  </w:footnote>
  <w:footnote w:id="13800">
    <w:p>
      <w:pPr>
        <w:pStyle w:val="FootnoteText"/>
      </w:pPr>
      <w:r>
        <w:rPr>
          <w:rStyle w:val="FootnoteReference"/>
        </w:rPr>
        <w:footnoteRef/>
      </w:r>
      <w:r>
        <w:t xml:space="preserve"> Name meaning: Jesus (Yeshua) — Yahweh saves. He will save His people from their sins.</w:t>
      </w:r>
    </w:p>
  </w:footnote>
  <w:footnote w:id="13801">
    <w:p>
      <w:pPr>
        <w:pStyle w:val="FootnoteText"/>
      </w:pPr>
      <w:r>
        <w:rPr>
          <w:rStyle w:val="FootnoteReference"/>
        </w:rPr>
        <w:footnoteRef/>
      </w:r>
      <w:r>
        <w:t xml:space="preserve"> Personal name: Christ. Personal-name meaning: Christ — anointed. Source form: Christ.</w:t>
      </w:r>
    </w:p>
  </w:footnote>
  <w:footnote w:id="138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3">
    <w:p>
      <w:pPr>
        <w:pStyle w:val="FootnoteText"/>
      </w:pPr>
      <w:r>
        <w:rPr>
          <w:rStyle w:val="FootnoteReference"/>
        </w:rPr>
        <w:footnoteRef/>
      </w:r>
      <w:r>
        <w:t xml:space="preserve"> Cross-references: 2Cor 10:1; Gal 5:2.</w:t>
      </w:r>
    </w:p>
  </w:footnote>
  <w:footnote w:id="13804">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5">
    <w:p>
      <w:pPr>
        <w:pStyle w:val="FootnoteText"/>
      </w:pPr>
      <w:r>
        <w:rPr>
          <w:rStyle w:val="FootnoteReference"/>
        </w:rPr>
        <w:footnoteRef/>
      </w:r>
      <w:r>
        <w:t xml:space="preserve"> Cross-references: Gal 5:11; Col 1:24; 1Thess 2:15-16; 2Tim 2:10.</w:t>
      </w:r>
    </w:p>
  </w:footnote>
  <w:footnote w:id="13806">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0">
    <w:p>
      <w:pPr>
        <w:pStyle w:val="FootnoteText"/>
      </w:pPr>
      <w:r>
        <w:rPr>
          <w:rStyle w:val="FootnoteReference"/>
        </w:rPr>
        <w:footnoteRef/>
      </w:r>
      <w:r>
        <w:t xml:space="preserve"> Cross-references: Gal 1:13; Eph 4:21; Col 1:4; Col 1:6; 2Tim 1:11.</w:t>
      </w:r>
    </w:p>
  </w:footnote>
  <w:footnote w:id="13811">
    <w:p>
      <w:pPr>
        <w:pStyle w:val="FootnoteText"/>
      </w:pPr>
      <w:r>
        <w:rPr>
          <w:rStyle w:val="FootnoteReference"/>
        </w:rPr>
        <w:footnoteRef/>
      </w:r>
      <w:r>
        <w:t xml:space="preserve"> Cross-references for "the mystery": Rom 11:25; Rom 16:25; Eph 3:9; Col 1:26-27.</w:t>
      </w:r>
    </w:p>
  </w:footnote>
  <w:footnote w:id="13812">
    <w:p>
      <w:pPr>
        <w:pStyle w:val="FootnoteText"/>
      </w:pPr>
      <w:r>
        <w:rPr>
          <w:rStyle w:val="FootnoteReference"/>
        </w:rPr>
        <w:footnoteRef/>
      </w:r>
      <w:r>
        <w:t xml:space="preserve"> Cross-references: Acts 22:17; Acts 22:21; Acts 23:9; Acts 26:15-19; 1Cor 2:9-10; Gal 1:12; Gal 1:16-19; Eph 1:17.</w:t>
      </w:r>
    </w:p>
  </w:footnote>
  <w:footnote w:id="13813">
    <w:p>
      <w:pPr>
        <w:pStyle w:val="FootnoteText"/>
      </w:pPr>
      <w:r>
        <w:rPr>
          <w:rStyle w:val="FootnoteReference"/>
        </w:rPr>
        <w:footnoteRef/>
      </w:r>
      <w:r>
        <w:t xml:space="preserve"> Cross-references for "the mystery": Luke 2:10-11; Luke 8:10; 1Cor 4:1; Eph 1:9; Eph 5:32; Eph 6:19; Col 2:2; Col 4:3; 1Tim 3:9; 1Tim 3:16.</w:t>
      </w:r>
    </w:p>
  </w:footnote>
  <w:footnote w:id="13814">
    <w:p>
      <w:pPr>
        <w:pStyle w:val="FootnoteText"/>
      </w:pPr>
      <w:r>
        <w:rPr>
          <w:rStyle w:val="FootnoteReference"/>
        </w:rPr>
        <w:footnoteRef/>
      </w:r>
      <w:r>
        <w:t xml:space="preserve"> Cross-references: Matt 13:11; 1Cor 2:6-7; 1Cor 13:2; 2Cor 11:6.</w:t>
      </w:r>
    </w:p>
  </w:footnote>
  <w:footnote w:id="13815">
    <w:p>
      <w:pPr>
        <w:pStyle w:val="FootnoteText"/>
      </w:pPr>
      <w:r>
        <w:rPr>
          <w:rStyle w:val="FootnoteReference"/>
        </w:rPr>
        <w:footnoteRef/>
      </w:r>
      <w:r>
        <w:t xml:space="preserve"> Cross-references for "in other": Matt 13:17; Luke 10:24; Acts 10:28; Rom 16:25; Eph 3:9; 2Tim 1:10-11; Titus 1:1-3; Heb 11:39-40; 1Pet 1:10-12.</w:t>
      </w:r>
    </w:p>
  </w:footnote>
  <w:footnote w:id="13816">
    <w:p>
      <w:pPr>
        <w:pStyle w:val="FootnoteText"/>
      </w:pPr>
      <w:r>
        <w:rPr>
          <w:rStyle w:val="FootnoteReference"/>
        </w:rPr>
        <w:footnoteRef/>
      </w:r>
      <w:r>
        <w:t xml:space="preserve"> Cross-references for "as it": Matt 23:34; Luke 11:49; 1Cor 12:28-29; Eph 2:20; Eph 4:11-12; 2Pet 3:2; Jude 1:17.</w:t>
      </w:r>
    </w:p>
  </w:footnote>
  <w:footnote w:id="13817">
    <w:p>
      <w:pPr>
        <w:pStyle w:val="FootnoteText"/>
      </w:pPr>
      <w:r>
        <w:rPr>
          <w:rStyle w:val="FootnoteReference"/>
        </w:rPr>
        <w:footnoteRef/>
      </w:r>
      <w:r>
        <w:t xml:space="preserve"> Cross-references: Luke 2:26-27; John 14:26; John 16:13; Acts 10:19-20; Acts 10:28; 1Cor 12:8-10.</w:t>
      </w:r>
    </w:p>
  </w:footnote>
  <w:footnote w:id="13818">
    <w:p>
      <w:pPr>
        <w:pStyle w:val="FootnoteText"/>
      </w:pPr>
      <w:r>
        <w:rPr>
          <w:rStyle w:val="FootnoteReference"/>
        </w:rPr>
        <w:footnoteRef/>
      </w:r>
      <w:r>
        <w:t xml:space="preserve"> Cross-references for "partakers": Gal 3:14; 1John 1:3; 1John 2:25.</w:t>
      </w:r>
    </w:p>
  </w:footnote>
  <w:footnote w:id="13819">
    <w:p>
      <w:pPr>
        <w:pStyle w:val="FootnoteText"/>
      </w:pPr>
      <w:r>
        <w:rPr>
          <w:rStyle w:val="FootnoteReference"/>
        </w:rPr>
        <w:footnoteRef/>
      </w:r>
      <w:r>
        <w:t xml:space="preserve"> Cross-references: Rom 8:15-17; Gal 3:26-29; Gal 4:5-7; Eph 2:13-22.</w:t>
      </w:r>
    </w:p>
  </w:footnote>
  <w:footnote w:id="13820">
    <w:p>
      <w:pPr>
        <w:pStyle w:val="FootnoteText"/>
      </w:pPr>
      <w:r>
        <w:rPr>
          <w:rStyle w:val="FootnoteReference"/>
        </w:rPr>
        <w:footnoteRef/>
      </w:r>
      <w:r>
        <w:t xml:space="preserve"> Cross-references: Rom 15:16; 2Cor 3:6; 2Cor 4:1; Eph 3:2; Col 1:23-25.</w:t>
      </w:r>
    </w:p>
  </w:footnote>
  <w:footnote w:id="13821">
    <w:p>
      <w:pPr>
        <w:pStyle w:val="FootnoteText"/>
      </w:pPr>
      <w:r>
        <w:rPr>
          <w:rStyle w:val="FootnoteReference"/>
        </w:rPr>
        <w:footnoteRef/>
      </w:r>
      <w:r>
        <w:t xml:space="preserve"> Cross-references: Isa 43:13; Rom 15:18-19; 2Cor 10:4-5; Gal 2:8; Eph 1:19; Eph 3:20; Eph 4:16; Col 1:29; 1Thess 2:13; Heb 13:21.</w:t>
      </w:r>
    </w:p>
  </w:footnote>
  <w:footnote w:id="13822">
    <w:p>
      <w:pPr>
        <w:pStyle w:val="FootnoteText"/>
      </w:pPr>
      <w:r>
        <w:rPr>
          <w:rStyle w:val="FootnoteReference"/>
        </w:rPr>
        <w:footnoteRef/>
      </w:r>
      <w:r>
        <w:t xml:space="preserve"> Cross-references for "who am": Prov 30:2-3; Rom 12:10; 1Cor 15:9; Phil 2:3; 1Tim 1:13; 1Tim 1:15; 1Pet 5:5-6.</w:t>
      </w:r>
    </w:p>
  </w:footnote>
  <w:footnote w:id="13823">
    <w:p>
      <w:pPr>
        <w:pStyle w:val="FootnoteText"/>
      </w:pPr>
      <w:r>
        <w:rPr>
          <w:rStyle w:val="FootnoteReference"/>
        </w:rPr>
        <w:footnoteRef/>
      </w:r>
      <w:r>
        <w:t xml:space="preserve"> Cross-references for "is this": 1Chr 17:16; 1Chr 29:14-15; Acts 5:41; Rom 15:15-17.</w:t>
      </w:r>
    </w:p>
  </w:footnote>
  <w:footnote w:id="13824">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5">
    <w:p>
      <w:pPr>
        <w:pStyle w:val="FootnoteText"/>
      </w:pPr>
      <w:r>
        <w:rPr>
          <w:rStyle w:val="FootnoteReference"/>
        </w:rPr>
        <w:footnoteRef/>
      </w:r>
      <w:r>
        <w:t xml:space="preserve"> Cross-references: Gal 1:16; Gal 2:8; Eph 3:2; 1Tim 2:7; 2Tim 1:11.</w:t>
      </w:r>
    </w:p>
  </w:footnote>
  <w:footnote w:id="13826">
    <w:p>
      <w:pPr>
        <w:pStyle w:val="FootnoteText"/>
      </w:pPr>
      <w:r>
        <w:rPr>
          <w:rStyle w:val="FootnoteReference"/>
        </w:rPr>
        <w:footnoteRef/>
      </w:r>
      <w:r>
        <w:t xml:space="preserve"> Cross-references for "fellowship": Eph 1:9-10; Eph 3:3-5; 1Tim 3:16.</w:t>
      </w:r>
    </w:p>
  </w:footnote>
  <w:footnote w:id="13827">
    <w:p>
      <w:pPr>
        <w:pStyle w:val="FootnoteText"/>
      </w:pPr>
      <w:r>
        <w:rPr>
          <w:rStyle w:val="FootnoteReference"/>
        </w:rPr>
        <w:footnoteRef/>
      </w:r>
      <w:r>
        <w:t xml:space="preserve"> Cross-references for "beginning": Eph 1:4.</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Col 1:26; Col 3:3.</w:t>
      </w:r>
    </w:p>
  </w:footnote>
  <w:footnote w:id="13831">
    <w:p>
      <w:pPr>
        <w:pStyle w:val="FootnoteText"/>
      </w:pPr>
      <w:r>
        <w:rPr>
          <w:rStyle w:val="FootnoteReference"/>
        </w:rPr>
        <w:footnoteRef/>
      </w:r>
      <w:r>
        <w:t xml:space="preserve"> Cross-references for "intent": Exod 25:17-22; Ps 103:20; Ps 148:1-2; Isa 6:2-4; Ezek 3:12; 1Pet 1:12; Rev 5:9-14.</w:t>
      </w:r>
    </w:p>
  </w:footnote>
  <w:footnote w:id="13832">
    <w:p>
      <w:pPr>
        <w:pStyle w:val="FootnoteText"/>
      </w:pPr>
      <w:r>
        <w:rPr>
          <w:rStyle w:val="FootnoteReference"/>
        </w:rPr>
        <w:footnoteRef/>
      </w:r>
      <w:r>
        <w:t xml:space="preserve"> Cross-references for "principalities": Rom 8:38; Eph 1:21; Col 1:16; 1Pet 3:22.</w:t>
      </w:r>
    </w:p>
  </w:footnote>
  <w:footnote w:id="13833">
    <w:p>
      <w:pPr>
        <w:pStyle w:val="FootnoteText"/>
      </w:pPr>
      <w:r>
        <w:rPr>
          <w:rStyle w:val="FootnoteReference"/>
        </w:rPr>
        <w:footnoteRef/>
      </w:r>
      <w:r>
        <w:t xml:space="preserve"> Cross-references for "manifold": Ps 104:24; Matt 11:25-27; Rom 11:33; 1Cor 1:24; 1Cor 2:7; Eph 1:8; 1Tim 3:16; Rev 5:12.</w:t>
      </w:r>
    </w:p>
  </w:footnote>
  <w:footnote w:id="13834">
    <w:p>
      <w:pPr>
        <w:pStyle w:val="FootnoteText"/>
      </w:pPr>
      <w:r>
        <w:rPr>
          <w:rStyle w:val="FootnoteReference"/>
        </w:rPr>
        <w:footnoteRef/>
      </w:r>
      <w:r>
        <w:t xml:space="preserve"> Cross-references: Eph 1:3.</w:t>
      </w:r>
    </w:p>
  </w:footnote>
  <w:footnote w:id="13835">
    <w:p>
      <w:pPr>
        <w:pStyle w:val="FootnoteText"/>
      </w:pPr>
      <w:r>
        <w:rPr>
          <w:rStyle w:val="FootnoteReference"/>
        </w:rPr>
        <w:footnoteRef/>
      </w:r>
      <w:r>
        <w:t xml:space="preserve"> Cross-references: Isa 14:24-27; Isa 46:10-11; Jer 51:29; Rom 8:28-30; Rom 9:11; Eph 1:4; Eph 1:9; Eph 1:11; 2Tim 1:9.</w:t>
      </w:r>
    </w:p>
  </w:footnote>
  <w:footnote w:id="13836">
    <w:p>
      <w:pPr>
        <w:pStyle w:val="FootnoteText"/>
      </w:pPr>
      <w:r>
        <w:rPr>
          <w:rStyle w:val="FootnoteReference"/>
        </w:rPr>
        <w:footnoteRef/>
      </w:r>
      <w:r>
        <w:t xml:space="preserve"> Cross-references: John 14:6; Rom 5:2; Eph 2:18; Heb 4:14-16; Heb 10:19-22.</w:t>
      </w:r>
    </w:p>
  </w:footnote>
  <w:footnote w:id="13837">
    <w:p>
      <w:pPr>
        <w:pStyle w:val="FootnoteText"/>
      </w:pPr>
      <w:r>
        <w:rPr>
          <w:rStyle w:val="FootnoteReference"/>
        </w:rPr>
        <w:footnoteRef/>
      </w:r>
      <w:r>
        <w:t xml:space="preserve"> Cross-references: Deut 20:3; Isa 40:30-31; Zeph 3:16; Acts 14:22; Gal 6:9; 2Thess 3:13; Heb 12:3-5.</w:t>
      </w:r>
    </w:p>
  </w:footnote>
  <w:footnote w:id="13838">
    <w:p>
      <w:pPr>
        <w:pStyle w:val="FootnoteText"/>
      </w:pPr>
      <w:r>
        <w:rPr>
          <w:rStyle w:val="FootnoteReference"/>
        </w:rPr>
        <w:footnoteRef/>
      </w:r>
      <w:r>
        <w:t xml:space="preserve"> Cross-references: 2Cor 1:6; Eph 3:1; Phil 1:12-14; Col 1:24; 1Thess 3:2-4.</w:t>
      </w:r>
    </w:p>
  </w:footnote>
  <w:footnote w:id="13839">
    <w:p>
      <w:pPr>
        <w:pStyle w:val="FootnoteText"/>
      </w:pPr>
      <w:r>
        <w:rPr>
          <w:rStyle w:val="FootnoteReference"/>
        </w:rPr>
        <w:footnoteRef/>
      </w:r>
      <w:r>
        <w:t xml:space="preserve"> Cross-references for "the Father": Eph 1:3.</w:t>
      </w:r>
    </w:p>
  </w:footnote>
  <w:footnote w:id="13840">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1">
    <w:p>
      <w:pPr>
        <w:pStyle w:val="FootnoteText"/>
      </w:pPr>
      <w:r>
        <w:rPr>
          <w:rStyle w:val="FootnoteReference"/>
        </w:rPr>
        <w:footnoteRef/>
      </w:r>
      <w:r>
        <w:t xml:space="preserve"> Cross-references for "the whole": Eph 1:10; Eph 1:21; Phil 2:9-11; Col 1:20; Rev 5:8-14; Rev 7:4-12.</w:t>
      </w:r>
    </w:p>
  </w:footnote>
  <w:footnote w:id="13842">
    <w:p>
      <w:pPr>
        <w:pStyle w:val="FootnoteText"/>
      </w:pPr>
      <w:r>
        <w:rPr>
          <w:rStyle w:val="FootnoteReference"/>
        </w:rPr>
        <w:footnoteRef/>
      </w:r>
      <w:r>
        <w:t xml:space="preserve"> Cross-references: Isa 65:15; Jer 33:16; Acts 11:26; Rev 2:17; Rev 3:12.</w:t>
      </w:r>
    </w:p>
  </w:footnote>
  <w:footnote w:id="13843">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4">
    <w:p>
      <w:pPr>
        <w:pStyle w:val="FootnoteText"/>
      </w:pPr>
      <w:r>
        <w:rPr>
          <w:rStyle w:val="FootnoteReference"/>
        </w:rPr>
        <w:footnoteRef/>
      </w:r>
      <w:r>
        <w:t xml:space="preserve"> Cross-references for "the inner": Jer 31:33; Rom 2:29; Rom 7:22; 2Cor 4:16; 1Pet 3:4.</w:t>
      </w:r>
    </w:p>
  </w:footnote>
  <w:footnote w:id="13845">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6">
    <w:p>
      <w:pPr>
        <w:pStyle w:val="FootnoteText"/>
      </w:pPr>
      <w:r>
        <w:rPr>
          <w:rStyle w:val="FootnoteReference"/>
        </w:rPr>
        <w:footnoteRef/>
      </w:r>
      <w:r>
        <w:t xml:space="preserve"> Cross-references for "grounded": Matt 7:24-25; Luke 6:48.</w:t>
      </w:r>
    </w:p>
  </w:footnote>
  <w:footnote w:id="13847">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8">
    <w:p>
      <w:pPr>
        <w:pStyle w:val="FootnoteText"/>
      </w:pPr>
      <w:r>
        <w:rPr>
          <w:rStyle w:val="FootnoteReference"/>
        </w:rPr>
        <w:footnoteRef/>
      </w:r>
      <w:r>
        <w:t xml:space="preserve"> Cross-references for "to know": John 17:3; 2Cor 5:14; Gal 2:20; Eph 3:18; Eph 5:2; Eph 5:25; Phil 2:5-12; Col 1:10; 2Pet 3:18; 1John 4:9-14.</w:t>
      </w:r>
    </w:p>
  </w:footnote>
  <w:footnote w:id="13849">
    <w:p>
      <w:pPr>
        <w:pStyle w:val="FootnoteText"/>
      </w:pPr>
      <w:r>
        <w:rPr>
          <w:rStyle w:val="FootnoteReference"/>
        </w:rPr>
        <w:footnoteRef/>
      </w:r>
      <w:r>
        <w:t xml:space="preserve"> Cross-references: Phil 1:7.</w:t>
      </w:r>
    </w:p>
  </w:footnote>
  <w:footnote w:id="13850">
    <w:p>
      <w:pPr>
        <w:pStyle w:val="FootnoteText"/>
      </w:pPr>
      <w:r>
        <w:rPr>
          <w:rStyle w:val="FootnoteReference"/>
        </w:rPr>
        <w:footnoteRef/>
      </w:r>
      <w:r>
        <w:t xml:space="preserve"> Cross-references: Ps 17:15; Ps 43:4; Matt 5:6; John 1:16; Eph 1:23; Col 2:9-10; Rev 7:15-17; Rev 21:22-24; Rev 22:3-5.</w:t>
      </w:r>
    </w:p>
  </w:footnote>
  <w:footnote w:id="13851">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2">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3">
    <w:p>
      <w:pPr>
        <w:pStyle w:val="FootnoteText"/>
      </w:pPr>
      <w:r>
        <w:rPr>
          <w:rStyle w:val="FootnoteReference"/>
        </w:rPr>
        <w:footnoteRef/>
      </w:r>
      <w:r>
        <w:t xml:space="preserve"> Cross-references for "throughout": Eph 2:7; 1Pet 5:11; 2Pet 3:18; Jude 1:25.</w:t>
      </w:r>
    </w:p>
  </w:footnote>
  <w:footnote w:id="13854">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5">
    <w:p>
      <w:pPr>
        <w:pStyle w:val="FootnoteText"/>
      </w:pPr>
      <w:r>
        <w:rPr>
          <w:rStyle w:val="FootnoteReference"/>
        </w:rPr>
        <w:footnoteRef/>
      </w:r>
      <w:r>
        <w:t xml:space="preserve"> Cross-references: Phil 1:11; Heb 13:15-16; 1Pet 2:5.</w:t>
      </w:r>
    </w:p>
  </w:footnote>
  <w:footnote w:id="13856">
    <w:p>
      <w:pPr>
        <w:pStyle w:val="FootnoteText"/>
      </w:pPr>
      <w:r>
        <w:rPr>
          <w:rStyle w:val="FootnoteReference"/>
        </w:rPr>
        <w:footnoteRef/>
      </w:r>
      <w:r>
        <w:t xml:space="preserve"> Cross-references for "prisoner": Eph 3:1.</w:t>
      </w:r>
    </w:p>
  </w:footnote>
  <w:footnote w:id="13857">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8">
    <w:p>
      <w:pPr>
        <w:pStyle w:val="FootnoteText"/>
      </w:pPr>
      <w:r>
        <w:rPr>
          <w:rStyle w:val="FootnoteReference"/>
        </w:rPr>
        <w:footnoteRef/>
      </w:r>
      <w:r>
        <w:t xml:space="preserve"> Cross-references for "vocation": Rom 8:28-30; Eph 4:4; Phil 3:14; 2Thess 1:11; 2Tim 1:9; Heb 3:1; 1Pet 3:9; 1Pet 5:10; 2Pet 1:3.</w:t>
      </w:r>
    </w:p>
  </w:footnote>
  <w:footnote w:id="13859">
    <w:p>
      <w:pPr>
        <w:pStyle w:val="FootnoteText"/>
      </w:pPr>
      <w:r>
        <w:rPr>
          <w:rStyle w:val="FootnoteReference"/>
        </w:rPr>
        <w:footnoteRef/>
      </w:r>
      <w:r>
        <w:t xml:space="preserve"> Cross-references: Jer 38:20; Rom 12:1; 1Cor 4:16; 2Cor 5:20; 2Cor 6:1; 2Cor 10:1; Gal 4:12; Phlm 1:9-10; 1Pet 2:11; 2John 1:5.</w:t>
      </w:r>
    </w:p>
  </w:footnote>
  <w:footnote w:id="13860">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1">
    <w:p>
      <w:pPr>
        <w:pStyle w:val="FootnoteText"/>
      </w:pPr>
      <w:r>
        <w:rPr>
          <w:rStyle w:val="FootnoteReference"/>
        </w:rPr>
        <w:footnoteRef/>
      </w:r>
      <w:r>
        <w:t xml:space="preserve"> Cross-references for "forbearing": Mark 9:19; Rom 15:1; 1Cor 13:7; Gal 6:2.</w:t>
      </w:r>
    </w:p>
  </w:footnote>
  <w:footnote w:id="13862">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3">
    <w:p>
      <w:pPr>
        <w:pStyle w:val="FootnoteText"/>
      </w:pPr>
      <w:r>
        <w:rPr>
          <w:rStyle w:val="FootnoteReference"/>
        </w:rPr>
        <w:footnoteRef/>
      </w:r>
      <w:r>
        <w:t xml:space="preserve"> Cross-references for "one body": Rom 12:4-5; 1Cor 10:17; 1Cor 12:12-13; 1Cor 12:20; Eph 2:16; Eph 5:30; Col 3:15.</w:t>
      </w:r>
    </w:p>
  </w:footnote>
  <w:footnote w:id="13864">
    <w:p>
      <w:pPr>
        <w:pStyle w:val="FootnoteText"/>
      </w:pPr>
      <w:r>
        <w:rPr>
          <w:rStyle w:val="FootnoteReference"/>
        </w:rPr>
        <w:footnoteRef/>
      </w:r>
      <w:r>
        <w:t xml:space="preserve"> Cross-references for "one Spirit": Matt 28:19; 1Cor 12:4-11; 2Cor 11:4; Eph 2:18; Eph 2:22.</w:t>
      </w:r>
    </w:p>
  </w:footnote>
  <w:footnote w:id="13865">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6">
    <w:p>
      <w:pPr>
        <w:pStyle w:val="FootnoteText"/>
      </w:pPr>
      <w:r>
        <w:rPr>
          <w:rStyle w:val="FootnoteReference"/>
        </w:rPr>
        <w:footnoteRef/>
      </w:r>
      <w:r>
        <w:t xml:space="preserve"> Cross-references for "One Lord": Acts 2:36; Acts 10:36; Rom 14:8-9; 1Cor 1:2; 1Cor 1:13; 1Cor 8:6; 1Cor 12:5; Phil 2:11; Phil 3:8.</w:t>
      </w:r>
    </w:p>
  </w:footnote>
  <w:footnote w:id="13867">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8">
    <w:p>
      <w:pPr>
        <w:pStyle w:val="FootnoteText"/>
      </w:pPr>
      <w:r>
        <w:rPr>
          <w:rStyle w:val="FootnoteReference"/>
        </w:rPr>
        <w:footnoteRef/>
      </w:r>
      <w:r>
        <w:t xml:space="preserve"> Cross-references for "one baptism": Matt 28:19; Rom 6:3-4; 1Cor 12:13; Gal 3:26-28; Heb 6:6; 1Pet 3:21.</w:t>
      </w:r>
    </w:p>
  </w:footnote>
  <w:footnote w:id="13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0">
    <w:p>
      <w:pPr>
        <w:pStyle w:val="FootnoteText"/>
      </w:pPr>
      <w:r>
        <w:rPr>
          <w:rStyle w:val="FootnoteReference"/>
        </w:rPr>
        <w:footnoteRef/>
      </w:r>
      <w:r>
        <w:t xml:space="preserve"> Cross-references for "and in": John 14:23; John 17:26; 2Cor 6:16; Eph 2:22; Eph 3:17; 1John 3:24; 1John 4:12-15.</w:t>
      </w:r>
    </w:p>
  </w:footnote>
  <w:footnote w:id="13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3">
    <w:p>
      <w:pPr>
        <w:pStyle w:val="FootnoteText"/>
      </w:pPr>
      <w:r>
        <w:rPr>
          <w:rStyle w:val="FootnoteReference"/>
        </w:rPr>
        <w:footnoteRef/>
      </w:r>
      <w:r>
        <w:t xml:space="preserve"> Cross-references: Num 16:22; Isa 63:16; Mal 2:10; Matt 6:9; John 20:17; 1Cor 8:6; 1Cor 12:6; Gal 3:26-28; Gal 4:3-7; Eph 6:23; 1John 3:1-3.</w:t>
      </w:r>
    </w:p>
  </w:footnote>
  <w:footnote w:id="13874">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5">
    <w:p>
      <w:pPr>
        <w:pStyle w:val="FootnoteText"/>
      </w:pPr>
      <w:r>
        <w:rPr>
          <w:rStyle w:val="FootnoteReference"/>
        </w:rPr>
        <w:footnoteRef/>
      </w:r>
      <w:r>
        <w:t xml:space="preserve"> Cross-references for "grace": 2Cor 6:1; Eph 3:8; 1Pet 4:10.</w:t>
      </w:r>
    </w:p>
  </w:footnote>
  <w:footnote w:id="13876">
    <w:p>
      <w:pPr>
        <w:pStyle w:val="FootnoteText"/>
      </w:pPr>
      <w:r>
        <w:rPr>
          <w:rStyle w:val="FootnoteReference"/>
        </w:rPr>
        <w:footnoteRef/>
      </w:r>
      <w:r>
        <w:t xml:space="preserve"> Cross-references for "the measure": John 3:34; Rom 12:3; 2Cor 10:13-15; Eph 3:2.</w:t>
      </w:r>
    </w:p>
  </w:footnote>
  <w:footnote w:id="13877">
    <w:p>
      <w:pPr>
        <w:pStyle w:val="FootnoteText"/>
      </w:pPr>
      <w:r>
        <w:rPr>
          <w:rStyle w:val="FootnoteReference"/>
        </w:rPr>
        <w:footnoteRef/>
      </w:r>
      <w:r>
        <w:t xml:space="preserve"> Personal name: Christ. Personal-name meaning: Christ — anointed. Source form: Christ.</w:t>
      </w:r>
    </w:p>
  </w:footnote>
  <w:footnote w:id="13878">
    <w:p>
      <w:pPr>
        <w:pStyle w:val="FootnoteText"/>
      </w:pPr>
      <w:r>
        <w:rPr>
          <w:rStyle w:val="FootnoteReference"/>
        </w:rPr>
        <w:footnoteRef/>
      </w:r>
      <w:r>
        <w:t xml:space="preserve"> Cross-references: Matt 25:15; Rom 12:6-8; 1Cor 12:8-11; 1Cor 12:28-30; Eph 4:8-14.</w:t>
      </w:r>
    </w:p>
  </w:footnote>
  <w:footnote w:id="13879">
    <w:p>
      <w:pPr>
        <w:pStyle w:val="FootnoteText"/>
      </w:pPr>
      <w:r>
        <w:rPr>
          <w:rStyle w:val="FootnoteReference"/>
        </w:rPr>
        <w:footnoteRef/>
      </w:r>
      <w:r>
        <w:t xml:space="preserve"> Cross-references for "he led": Judg 5:12; Col 2:15.</w:t>
      </w:r>
    </w:p>
  </w:footnote>
  <w:footnote w:id="13880">
    <w:p>
      <w:pPr>
        <w:pStyle w:val="FootnoteText"/>
      </w:pPr>
      <w:r>
        <w:rPr>
          <w:rStyle w:val="FootnoteReference"/>
        </w:rPr>
        <w:footnoteRef/>
      </w:r>
      <w:r>
        <w:t xml:space="preserve"> Cross-references: 1Sam 30:26; Esth 2:18.</w:t>
      </w:r>
    </w:p>
  </w:footnote>
  <w:footnote w:id="13881">
    <w:p>
      <w:pPr>
        <w:pStyle w:val="FootnoteText"/>
      </w:pPr>
      <w:r>
        <w:rPr>
          <w:rStyle w:val="FootnoteReference"/>
        </w:rPr>
        <w:footnoteRef/>
      </w:r>
      <w:r>
        <w:t xml:space="preserve"> Cross-references for "he ascended": Prov 30:4; John 3:13; John 6:33; John 6:62; John 20:17; Acts 2:34-36.</w:t>
      </w:r>
    </w:p>
  </w:footnote>
  <w:footnote w:id="13882">
    <w:p>
      <w:pPr>
        <w:pStyle w:val="FootnoteText"/>
      </w:pPr>
      <w:r>
        <w:rPr>
          <w:rStyle w:val="FootnoteReference"/>
        </w:rPr>
        <w:footnoteRef/>
      </w:r>
      <w:r>
        <w:t xml:space="preserve"> Cross-references for "he also": Gen 11:5; Exod 19:20; John 6:33; John 6:38; John 6:41; John 6:51; John 6:58; John 8:14; John 16:27-28.</w:t>
      </w:r>
    </w:p>
  </w:footnote>
  <w:footnote w:id="13883">
    <w:p>
      <w:pPr>
        <w:pStyle w:val="FootnoteText"/>
      </w:pPr>
      <w:r>
        <w:rPr>
          <w:rStyle w:val="FootnoteReference"/>
        </w:rPr>
        <w:footnoteRef/>
      </w:r>
      <w:r>
        <w:t xml:space="preserve"> Cross-references for "the lower": Ps 8:5; Ps 63:9; Ps 139:15; Matt 12:40; Heb 2:7; Heb 2:9.</w:t>
      </w:r>
    </w:p>
  </w:footnote>
  <w:footnote w:id="13884">
    <w:p>
      <w:pPr>
        <w:pStyle w:val="FootnoteText"/>
      </w:pPr>
      <w:r>
        <w:rPr>
          <w:rStyle w:val="FootnoteReference"/>
        </w:rPr>
        <w:footnoteRef/>
      </w:r>
      <w:r>
        <w:t xml:space="preserve"> Cross-references for "ascended": Acts 1:9; Acts 1:11; Eph 1:20-23; 1Tim 3:16; Heb 4:14; Heb 7:26; Heb 8:1; Heb 9:23-24.</w:t>
      </w:r>
    </w:p>
  </w:footnote>
  <w:footnote w:id="13885">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6">
    <w:p>
      <w:pPr>
        <w:pStyle w:val="FootnoteText"/>
      </w:pPr>
      <w:r>
        <w:rPr>
          <w:rStyle w:val="FootnoteReference"/>
        </w:rPr>
        <w:footnoteRef/>
      </w:r>
      <w:r>
        <w:t xml:space="preserve"> Cross-references for "evangelists": Acts 21:8; 2Tim 4:5.</w:t>
      </w:r>
    </w:p>
  </w:footnote>
  <w:footnote w:id="13887">
    <w:p>
      <w:pPr>
        <w:pStyle w:val="FootnoteText"/>
      </w:pPr>
      <w:r>
        <w:rPr>
          <w:rStyle w:val="FootnoteReference"/>
        </w:rPr>
        <w:footnoteRef/>
      </w:r>
      <w:r>
        <w:t xml:space="preserve"> Cross-references for "pastors": 2Chr 15:3; Jer 3:15; Matt 28:20; Acts 13:1; Rom 12:7; 1Cor 12:29; Heb 5:12; 1Pet 5:1-3.</w:t>
      </w:r>
    </w:p>
  </w:footnote>
  <w:footnote w:id="13888">
    <w:p>
      <w:pPr>
        <w:pStyle w:val="FootnoteText"/>
      </w:pPr>
      <w:r>
        <w:rPr>
          <w:rStyle w:val="FootnoteReference"/>
        </w:rPr>
        <w:footnoteRef/>
      </w:r>
      <w:r>
        <w:t xml:space="preserve"> Cross-references: Rom 10:14-15; 1Cor 12:28; Eph 2:20; Eph 3:5; Eph 4:8; Jude 1:17; Rev 18:20; Rev 21:14.</w:t>
      </w:r>
    </w:p>
  </w:footnote>
  <w:footnote w:id="13889">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0">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1">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2">
    <w:p>
      <w:pPr>
        <w:pStyle w:val="FootnoteText"/>
      </w:pPr>
      <w:r>
        <w:rPr>
          <w:rStyle w:val="FootnoteReference"/>
        </w:rPr>
        <w:footnoteRef/>
      </w:r>
      <w:r>
        <w:t xml:space="preserve"> Cross-references for "the body": Eph 1:23; Eph 4:4; Col 1:24.</w:t>
      </w:r>
    </w:p>
  </w:footnote>
  <w:footnote w:id="13893">
    <w:p>
      <w:pPr>
        <w:pStyle w:val="FootnoteText"/>
      </w:pPr>
      <w:r>
        <w:rPr>
          <w:rStyle w:val="FootnoteReference"/>
        </w:rPr>
        <w:footnoteRef/>
      </w:r>
      <w:r>
        <w:t xml:space="preserve"> Cross-references for "we all": Jer 32:38-39; Ezek 37:21-22; Zeph 3:9; Zech 14:9; John 17:21; Acts 4:32; 1Cor 1:10; Eph 4:3; Eph 4:5; Phil 2:1-3.</w:t>
      </w:r>
    </w:p>
  </w:footnote>
  <w:footnote w:id="13894">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5">
    <w:p>
      <w:pPr>
        <w:pStyle w:val="FootnoteText"/>
      </w:pPr>
      <w:r>
        <w:rPr>
          <w:rStyle w:val="FootnoteReference"/>
        </w:rPr>
        <w:footnoteRef/>
      </w:r>
      <w:r>
        <w:t xml:space="preserve"> Cross-references: 1Cor 14:20; Eph 2:15; Eph 4:12; Col 1:28.</w:t>
      </w:r>
    </w:p>
  </w:footnote>
  <w:footnote w:id="13896">
    <w:p>
      <w:pPr>
        <w:pStyle w:val="FootnoteText"/>
      </w:pPr>
      <w:r>
        <w:rPr>
          <w:rStyle w:val="FootnoteReference"/>
        </w:rPr>
        <w:footnoteRef/>
      </w:r>
      <w:r>
        <w:t xml:space="preserve"> Cross-references: Eph 1:23.</w:t>
      </w:r>
    </w:p>
  </w:footnote>
  <w:footnote w:id="13897">
    <w:p>
      <w:pPr>
        <w:pStyle w:val="FootnoteText"/>
      </w:pPr>
      <w:r>
        <w:rPr>
          <w:rStyle w:val="FootnoteReference"/>
        </w:rPr>
        <w:footnoteRef/>
      </w:r>
      <w:r>
        <w:t xml:space="preserve"> Cross-references for "no more": Isa 28:9; Matt 18:3-4; 1Cor 3:1-2; 1Cor 14:20; Heb 5:12-14.</w:t>
      </w:r>
    </w:p>
  </w:footnote>
  <w:footnote w:id="13898">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899">
    <w:p>
      <w:pPr>
        <w:pStyle w:val="FootnoteText"/>
      </w:pPr>
      <w:r>
        <w:rPr>
          <w:rStyle w:val="FootnoteReference"/>
        </w:rPr>
        <w:footnoteRef/>
      </w:r>
      <w:r>
        <w:t xml:space="preserve"> Cross-references for "carried": Matt 11:7; 1Cor 12:2; Jas 1:6; Jas 3:4.</w:t>
      </w:r>
    </w:p>
  </w:footnote>
  <w:footnote w:id="13900">
    <w:p>
      <w:pPr>
        <w:pStyle w:val="FootnoteText"/>
      </w:pPr>
      <w:r>
        <w:rPr>
          <w:rStyle w:val="FootnoteReference"/>
        </w:rPr>
        <w:footnoteRef/>
      </w:r>
      <w:r>
        <w:t xml:space="preserve"> Cross-references: Ps 10:9; Ps 59:3; Mic 7:2; Acts 23:21.</w:t>
      </w:r>
    </w:p>
  </w:footnote>
  <w:footnote w:id="13901">
    <w:p>
      <w:pPr>
        <w:pStyle w:val="FootnoteText"/>
      </w:pPr>
      <w:r>
        <w:rPr>
          <w:rStyle w:val="FootnoteReference"/>
        </w:rPr>
        <w:footnoteRef/>
      </w:r>
      <w:r>
        <w:t xml:space="preserve"> Cross-references for "speaking the truth": Judg 16:15; Ps 32:2; John 1:47; Rom 12:9; Jas 2:15-16; 1Pet 1:22; 1John 3:18.</w:t>
      </w:r>
    </w:p>
  </w:footnote>
  <w:footnote w:id="13902">
    <w:p>
      <w:pPr>
        <w:pStyle w:val="FootnoteText"/>
      </w:pPr>
      <w:r>
        <w:rPr>
          <w:rStyle w:val="FootnoteReference"/>
        </w:rPr>
        <w:footnoteRef/>
      </w:r>
      <w:r>
        <w:t xml:space="preserve"> Cross-references: Zech 8:16; 2Cor 4:2; 2Cor 8:8; Eph 4:25.</w:t>
      </w:r>
    </w:p>
  </w:footnote>
  <w:footnote w:id="13903">
    <w:p>
      <w:pPr>
        <w:pStyle w:val="FootnoteText"/>
      </w:pPr>
      <w:r>
        <w:rPr>
          <w:rStyle w:val="FootnoteReference"/>
        </w:rPr>
        <w:footnoteRef/>
      </w:r>
      <w:r>
        <w:t xml:space="preserve"> Cross-references: Hos 14:5-7; Mal 4:2; Eph 2:21; 1Pet 2:2; 2Pet 3:18.</w:t>
      </w:r>
    </w:p>
  </w:footnote>
  <w:footnote w:id="13904">
    <w:p>
      <w:pPr>
        <w:pStyle w:val="FootnoteText"/>
      </w:pPr>
      <w:r>
        <w:rPr>
          <w:rStyle w:val="FootnoteReference"/>
        </w:rPr>
        <w:footnoteRef/>
      </w:r>
      <w:r>
        <w:t xml:space="preserve"> Cross-references for "fitly": Job 10:10-11; Ps 139:15-16; 1Cor 12:12-28; Col 2:19.</w:t>
      </w:r>
    </w:p>
  </w:footnote>
  <w:footnote w:id="13905">
    <w:p>
      <w:pPr>
        <w:pStyle w:val="FootnoteText"/>
      </w:pPr>
      <w:r>
        <w:rPr>
          <w:rStyle w:val="FootnoteReference"/>
        </w:rPr>
        <w:footnoteRef/>
      </w:r>
      <w:r>
        <w:t xml:space="preserve"> Cross-references for "the effectual": Eph 3:7; 1Thess 2:13.</w:t>
      </w:r>
    </w:p>
  </w:footnote>
  <w:footnote w:id="13906">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7">
    <w:p>
      <w:pPr>
        <w:pStyle w:val="FootnoteText"/>
      </w:pPr>
      <w:r>
        <w:rPr>
          <w:rStyle w:val="FootnoteReference"/>
        </w:rPr>
        <w:footnoteRef/>
      </w:r>
      <w:r>
        <w:t xml:space="preserve"> Cross-references for "testify": Neh 9:29-30; Neh 13:15; Jer 42:19; Acts 2:40; Acts 18:5; Acts 20:21; Gal 5:3; 1Thess 4:6.</w:t>
      </w:r>
    </w:p>
  </w:footnote>
  <w:footnote w:id="13908">
    <w:p>
      <w:pPr>
        <w:pStyle w:val="FootnoteText"/>
      </w:pPr>
      <w:r>
        <w:rPr>
          <w:rStyle w:val="FootnoteReference"/>
        </w:rPr>
        <w:footnoteRef/>
      </w:r>
      <w:r>
        <w:t xml:space="preserve"> Cross-references: Rom 1:23-32; 1Cor 6:9-11; Gal 5:19-21; Eph 1:22; Eph 2:1-3; Eph 5:3-8; Col 3:5-8; 1Pet 4:3-4.</w:t>
      </w:r>
    </w:p>
  </w:footnote>
  <w:footnote w:id="13909">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for "blindness": Dan 5:20; Matt 13:15; John 12:40; Rom 11:25.</w:t>
      </w:r>
    </w:p>
  </w:footnote>
  <w:footnote w:id="13912">
    <w:p>
      <w:pPr>
        <w:pStyle w:val="FootnoteText"/>
      </w:pPr>
      <w:r>
        <w:rPr>
          <w:rStyle w:val="FootnoteReference"/>
        </w:rPr>
        <w:footnoteRef/>
      </w:r>
      <w:r>
        <w:t xml:space="preserve"> Cross-references for "past": 1Tim 4:2.</w:t>
      </w:r>
    </w:p>
  </w:footnote>
  <w:footnote w:id="13913">
    <w:p>
      <w:pPr>
        <w:pStyle w:val="FootnoteText"/>
      </w:pPr>
      <w:r>
        <w:rPr>
          <w:rStyle w:val="FootnoteReference"/>
        </w:rPr>
        <w:footnoteRef/>
      </w:r>
      <w:r>
        <w:t xml:space="preserve"> Cross-references for "given": Rom 1:24-26; Eph 4:17; 1Pet 4:3.</w:t>
      </w:r>
    </w:p>
  </w:footnote>
  <w:footnote w:id="13914">
    <w:p>
      <w:pPr>
        <w:pStyle w:val="FootnoteText"/>
      </w:pPr>
      <w:r>
        <w:rPr>
          <w:rStyle w:val="FootnoteReference"/>
        </w:rPr>
        <w:footnoteRef/>
      </w:r>
      <w:r>
        <w:t xml:space="preserve"> Cross-references: Luke 24:47; John 6:45; Rom 6:1-2; 2Cor 5:14-15; Titus 2:11-14; 1John 2:27.</w:t>
      </w:r>
    </w:p>
  </w:footnote>
  <w:footnote w:id="13915">
    <w:p>
      <w:pPr>
        <w:pStyle w:val="FootnoteText"/>
      </w:pPr>
      <w:r>
        <w:rPr>
          <w:rStyle w:val="FootnoteReference"/>
        </w:rPr>
        <w:footnoteRef/>
      </w:r>
      <w:r>
        <w:t xml:space="preserve"> Cross-references for "heard": Matt 17:5; Luke 10:16; John 10:27; Acts 3:22-23; Heb 3:7-8.</w:t>
      </w:r>
    </w:p>
  </w:footnote>
  <w:footnote w:id="13916">
    <w:p>
      <w:pPr>
        <w:pStyle w:val="FootnoteText"/>
      </w:pPr>
      <w:r>
        <w:rPr>
          <w:rStyle w:val="FootnoteReference"/>
        </w:rPr>
        <w:footnoteRef/>
      </w:r>
      <w:r>
        <w:t xml:space="preserve"> Name meaning: Jesus (Yeshua) — Yahweh saves. He will save His people from their sins.</w:t>
      </w:r>
    </w:p>
  </w:footnote>
  <w:footnote w:id="139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8">
    <w:p>
      <w:pPr>
        <w:pStyle w:val="FootnoteText"/>
      </w:pPr>
      <w:r>
        <w:rPr>
          <w:rStyle w:val="FootnoteReference"/>
        </w:rPr>
        <w:footnoteRef/>
      </w:r>
      <w:r>
        <w:t xml:space="preserve"> Cross-references: Ps 45:4; Ps 85:10-11; John 1:17; John 14:6; John 14:17; 2Cor 1:20; 2Cor 11:10; Eph 1:13; 1John 5:10-12; 1John 5:20.</w:t>
      </w:r>
    </w:p>
  </w:footnote>
  <w:footnote w:id="13919">
    <w:p>
      <w:pPr>
        <w:pStyle w:val="FootnoteText"/>
      </w:pPr>
      <w:r>
        <w:rPr>
          <w:rStyle w:val="FootnoteReference"/>
        </w:rPr>
        <w:footnoteRef/>
      </w:r>
      <w:r>
        <w:t xml:space="preserve"> Cross-references for "former": Gal 1:13; Eph 2:3; Eph 4:17; Col 3:7; 1Pet 1:18; 1Pet 4:3; 2Pet 2:7.</w:t>
      </w:r>
    </w:p>
  </w:footnote>
  <w:footnote w:id="13920">
    <w:p>
      <w:pPr>
        <w:pStyle w:val="FootnoteText"/>
      </w:pPr>
      <w:r>
        <w:rPr>
          <w:rStyle w:val="FootnoteReference"/>
        </w:rPr>
        <w:footnoteRef/>
      </w:r>
      <w:r>
        <w:t xml:space="preserve"> Cross-references for "the old": Rom 6:6; Col 3:9.</w:t>
      </w:r>
    </w:p>
  </w:footnote>
  <w:footnote w:id="13921">
    <w:p>
      <w:pPr>
        <w:pStyle w:val="FootnoteText"/>
      </w:pPr>
      <w:r>
        <w:rPr>
          <w:rStyle w:val="FootnoteReference"/>
        </w:rPr>
        <w:footnoteRef/>
      </w:r>
      <w:r>
        <w:t xml:space="preserve"> Cross-references for "deceitful": Prov 11:18; Jer 49:16; Obad 1:3; Rom 7:11; Titus 3:3; Heb 3:13; Jas 1:26; 2Pet 2:13.</w:t>
      </w:r>
    </w:p>
  </w:footnote>
  <w:footnote w:id="13922">
    <w:p>
      <w:pPr>
        <w:pStyle w:val="FootnoteText"/>
      </w:pPr>
      <w:r>
        <w:rPr>
          <w:rStyle w:val="FootnoteReference"/>
        </w:rPr>
        <w:footnoteRef/>
      </w:r>
      <w:r>
        <w:t xml:space="preserve"> Cross-references: 1Sam 1:14; Job 22:23; Ezek 18:30-32; Eph 4:25; Col 2:11; Col 3:8-9; Heb 12:1; Jas 1:21; 1Pet 2:1-2.</w:t>
      </w:r>
    </w:p>
  </w:footnote>
  <w:footnote w:id="13923">
    <w:p>
      <w:pPr>
        <w:pStyle w:val="FootnoteText"/>
      </w:pPr>
      <w:r>
        <w:rPr>
          <w:rStyle w:val="FootnoteReference"/>
        </w:rPr>
        <w:footnoteRef/>
      </w:r>
      <w:r>
        <w:t xml:space="preserve"> Cross-references: Ps 51:10; Ezek 11:19; Ezek 18:31; Ezek 36:26; Rom 12:2; Eph 2:10; Col 3:10; Titus 3:5.</w:t>
      </w:r>
    </w:p>
  </w:footnote>
  <w:footnote w:id="13924">
    <w:p>
      <w:pPr>
        <w:pStyle w:val="FootnoteText"/>
      </w:pPr>
      <w:r>
        <w:rPr>
          <w:rStyle w:val="FootnoteReference"/>
        </w:rPr>
        <w:footnoteRef/>
      </w:r>
      <w:r>
        <w:t xml:space="preserve"> Cross-references for "created": Gal 6:15; Eph 2:10.</w:t>
      </w:r>
    </w:p>
  </w:footnote>
  <w:footnote w:id="13925">
    <w:p>
      <w:pPr>
        <w:pStyle w:val="FootnoteText"/>
      </w:pPr>
      <w:r>
        <w:rPr>
          <w:rStyle w:val="FootnoteReference"/>
        </w:rPr>
        <w:footnoteRef/>
      </w:r>
      <w:r>
        <w:t xml:space="preserve"> Cross-references for "righteousness": Ps 45:6-7; Rom 8:29; Titus 2:14; Heb 1:8; Heb 12:14; 1John 3:3.</w:t>
      </w:r>
    </w:p>
  </w:footnote>
  <w:footnote w:id="13926">
    <w:p>
      <w:pPr>
        <w:pStyle w:val="FootnoteText"/>
      </w:pPr>
      <w:r>
        <w:rPr>
          <w:rStyle w:val="FootnoteReference"/>
        </w:rPr>
        <w:footnoteRef/>
      </w:r>
      <w:r>
        <w:t xml:space="preserve"> Cross-references for "true holiness": John 17:17.</w:t>
      </w:r>
    </w:p>
  </w:footnote>
  <w:footnote w:id="13927">
    <w:p>
      <w:pPr>
        <w:pStyle w:val="FootnoteText"/>
      </w:pPr>
      <w:r>
        <w:rPr>
          <w:rStyle w:val="FootnoteReference"/>
        </w:rPr>
        <w:footnoteRef/>
      </w:r>
      <w:r>
        <w:t xml:space="preserve"> Cross-references: Job 29:14; Isa 52:1; Isa 59:17; Rom 13:12; Rom 13:14; 1Cor 15:53; Gal 3:27; Eph 6:11; Col 3:10-14.</w:t>
      </w:r>
    </w:p>
  </w:footnote>
  <w:footnote w:id="13928">
    <w:p>
      <w:pPr>
        <w:pStyle w:val="FootnoteText"/>
      </w:pPr>
      <w:r>
        <w:rPr>
          <w:rStyle w:val="FootnoteReference"/>
        </w:rPr>
        <w:footnoteRef/>
      </w:r>
      <w:r>
        <w:t xml:space="preserve"> Cross-references: Rom 6:4; 2Cor 4:16; 2Cor 5:17; Eph 2:15; 1Pet 2:2.</w:t>
      </w:r>
    </w:p>
  </w:footnote>
  <w:footnote w:id="13929">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0">
    <w:p>
      <w:pPr>
        <w:pStyle w:val="FootnoteText"/>
      </w:pPr>
      <w:r>
        <w:rPr>
          <w:rStyle w:val="FootnoteReference"/>
        </w:rPr>
        <w:footnoteRef/>
      </w:r>
      <w:r>
        <w:t xml:space="preserve"> Cross-references for "speak": Prov 8:7; Prov 12:17; Zech 8:16; Zech 8:19; 2Cor 7:14; Eph 4:15; Col 3:9.</w:t>
      </w:r>
    </w:p>
  </w:footnote>
  <w:footnote w:id="13931">
    <w:p>
      <w:pPr>
        <w:pStyle w:val="FootnoteText"/>
      </w:pPr>
      <w:r>
        <w:rPr>
          <w:rStyle w:val="FootnoteReference"/>
        </w:rPr>
        <w:footnoteRef/>
      </w:r>
      <w:r>
        <w:t xml:space="preserve"> Cross-references: Rom 12:5; 1Cor 10:17; 1Cor 12:12-27; Eph 5:30.</w:t>
      </w:r>
    </w:p>
  </w:footnote>
  <w:footnote w:id="13932">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3">
    <w:p>
      <w:pPr>
        <w:pStyle w:val="FootnoteText"/>
      </w:pPr>
      <w:r>
        <w:rPr>
          <w:rStyle w:val="FootnoteReference"/>
        </w:rPr>
        <w:footnoteRef/>
      </w:r>
      <w:r>
        <w:t xml:space="preserve"> Cross-references: Deut 24:15.</w:t>
      </w:r>
    </w:p>
  </w:footnote>
  <w:footnote w:id="13934">
    <w:p>
      <w:pPr>
        <w:pStyle w:val="FootnoteText"/>
      </w:pPr>
      <w:r>
        <w:rPr>
          <w:rStyle w:val="FootnoteReference"/>
        </w:rPr>
        <w:footnoteRef/>
      </w:r>
      <w:r>
        <w:t xml:space="preserve"> Cross-references: Acts 5:3; 2Cor 2:10-11; Eph 6:11; Eph 6:16; Jas 4:7; 1Pet 5:8.</w:t>
      </w:r>
    </w:p>
  </w:footnote>
  <w:footnote w:id="13935">
    <w:p>
      <w:pPr>
        <w:pStyle w:val="FootnoteText"/>
      </w:pPr>
      <w:r>
        <w:rPr>
          <w:rStyle w:val="FootnoteReference"/>
        </w:rPr>
        <w:footnoteRef/>
      </w:r>
      <w:r>
        <w:t xml:space="preserve"> Cross-references for "steal no more": Job 34:32; Prov 28:13; Luke 3:8; Luke 3:10-14; Luke 19:8.</w:t>
      </w:r>
    </w:p>
  </w:footnote>
  <w:footnote w:id="13936">
    <w:p>
      <w:pPr>
        <w:pStyle w:val="FootnoteText"/>
      </w:pPr>
      <w:r>
        <w:rPr>
          <w:rStyle w:val="FootnoteReference"/>
        </w:rPr>
        <w:footnoteRef/>
      </w:r>
      <w:r>
        <w:t xml:space="preserve"> Cross-references for "give": Rom 12:13; 2Cor 9:12-15; 1Tim 6:18.</w:t>
      </w:r>
    </w:p>
  </w:footnote>
  <w:footnote w:id="13937">
    <w:p>
      <w:pPr>
        <w:pStyle w:val="FootnoteText"/>
      </w:pPr>
      <w:r>
        <w:rPr>
          <w:rStyle w:val="FootnoteReference"/>
        </w:rPr>
        <w:footnoteRef/>
      </w:r>
      <w:r>
        <w:t xml:space="preserve"> Cross-references: Exod 20:15; Exod 20:17; Exod 21:16; Prov 30:9; Jer 7:9; Hos 4:2; Zech 5:3; John 12:6; 1Cor 6:10-11.</w:t>
      </w:r>
    </w:p>
  </w:footnote>
  <w:footnote w:id="13938">
    <w:p>
      <w:pPr>
        <w:pStyle w:val="FootnoteText"/>
      </w:pPr>
      <w:r>
        <w:rPr>
          <w:rStyle w:val="FootnoteReference"/>
        </w:rPr>
        <w:footnoteRef/>
      </w:r>
      <w:r>
        <w:t xml:space="preserve"> Cross-references: Prov 13:11; Prov 14:23; Acts 20:34-35; 1Thess 4:11-12; 2Thess 3:6-8; 2Thess 3:11-12.</w:t>
      </w:r>
    </w:p>
  </w:footnote>
  <w:footnote w:id="13939">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0">
    <w:p>
      <w:pPr>
        <w:pStyle w:val="FootnoteText"/>
      </w:pPr>
      <w:r>
        <w:rPr>
          <w:rStyle w:val="FootnoteReference"/>
        </w:rPr>
        <w:footnoteRef/>
      </w:r>
      <w:r>
        <w:t xml:space="preserve"> Cross-references for "to the use of edifying": Eph 4:12; Eph 4:16.</w:t>
      </w:r>
    </w:p>
  </w:footnote>
  <w:footnote w:id="13941">
    <w:p>
      <w:pPr>
        <w:pStyle w:val="FootnoteText"/>
      </w:pPr>
      <w:r>
        <w:rPr>
          <w:rStyle w:val="FootnoteReference"/>
        </w:rPr>
        <w:footnoteRef/>
      </w:r>
      <w:r>
        <w:t xml:space="preserve"> Cross-references for "minister": Matt 5:16; 1Pet 2:12; 1Pet 3:1.</w:t>
      </w:r>
    </w:p>
  </w:footnote>
  <w:footnote w:id="13942">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3">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4">
    <w:p>
      <w:pPr>
        <w:pStyle w:val="FootnoteText"/>
      </w:pPr>
      <w:r>
        <w:rPr>
          <w:rStyle w:val="FootnoteReference"/>
        </w:rPr>
        <w:footnoteRef/>
      </w:r>
      <w:r>
        <w:t xml:space="preserve"> Cross-references: Eph 1:13.</w:t>
      </w:r>
    </w:p>
  </w:footnote>
  <w:footnote w:id="13945">
    <w:p>
      <w:pPr>
        <w:pStyle w:val="FootnoteText"/>
      </w:pPr>
      <w:r>
        <w:rPr>
          <w:rStyle w:val="FootnoteReference"/>
        </w:rPr>
        <w:footnoteRef/>
      </w:r>
      <w:r>
        <w:t xml:space="preserve"> Cross-references for "bitterness": Ps 64:3; Rom 3:14; Col 3:8; Col 3:19; Jas 3:14-15.</w:t>
      </w:r>
    </w:p>
  </w:footnote>
  <w:footnote w:id="13946">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7">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8">
    <w:p>
      <w:pPr>
        <w:pStyle w:val="FootnoteText"/>
      </w:pPr>
      <w:r>
        <w:rPr>
          <w:rStyle w:val="FootnoteReference"/>
        </w:rPr>
        <w:footnoteRef/>
      </w:r>
      <w:r>
        <w:t xml:space="preserve"> Cross-references: 2Sam 19:43; 2Sam 20:1-2; Prov 29:9; Prov 29:22; Acts 19:28-29; Acts 21:30; Acts 22:22-23; 1Tim 3:3; 1Tim 6:4-5.</w:t>
      </w:r>
    </w:p>
  </w:footnote>
  <w:footnote w:id="13949">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0">
    <w:p>
      <w:pPr>
        <w:pStyle w:val="FootnoteText"/>
      </w:pPr>
      <w:r>
        <w:rPr>
          <w:rStyle w:val="FootnoteReference"/>
        </w:rPr>
        <w:footnoteRef/>
      </w:r>
      <w:r>
        <w:t xml:space="preserve"> Cross-references for "tenderhearted": Ps 145:9; Prov 12:10; Luke 1:78; Jas 5:11.</w:t>
      </w:r>
    </w:p>
  </w:footnote>
  <w:footnote w:id="13951">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2">
    <w:p>
      <w:pPr>
        <w:pStyle w:val="FootnoteText"/>
      </w:pPr>
      <w:r>
        <w:rPr>
          <w:rStyle w:val="FootnoteReference"/>
        </w:rPr>
        <w:footnoteRef/>
      </w:r>
      <w:r>
        <w:t xml:space="preserve"> Cross-references for "followers": Lev 11:45; Matt 5:45; Matt 5:48; Luke 6:35-36; Eph 4:32; 1Pet 1:15-16; 1John 4:11.</w:t>
      </w:r>
    </w:p>
  </w:footnote>
  <w:footnote w:id="139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6">
    <w:p>
      <w:pPr>
        <w:pStyle w:val="FootnoteText"/>
      </w:pPr>
      <w:r>
        <w:rPr>
          <w:rStyle w:val="FootnoteReference"/>
        </w:rPr>
        <w:footnoteRef/>
      </w:r>
      <w:r>
        <w:t xml:space="preserve"> Cross-references: Jer 31:20; Hos 1:10; John 1:12; Col 3:12; 1John 3:1-2.</w:t>
      </w:r>
    </w:p>
  </w:footnote>
  <w:footnote w:id="13957">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8">
    <w:p>
      <w:pPr>
        <w:pStyle w:val="FootnoteText"/>
      </w:pPr>
      <w:r>
        <w:rPr>
          <w:rStyle w:val="FootnoteReference"/>
        </w:rPr>
        <w:footnoteRef/>
      </w:r>
      <w:r>
        <w:t xml:space="preserve"> Personal name: Christ. Personal-name meaning: Christ — anointed. Source form: Christ.</w:t>
      </w:r>
    </w:p>
  </w:footnote>
  <w:footnote w:id="13959">
    <w:p>
      <w:pPr>
        <w:pStyle w:val="FootnoteText"/>
      </w:pPr>
      <w:r>
        <w:rPr>
          <w:rStyle w:val="FootnoteReference"/>
        </w:rPr>
        <w:footnoteRef/>
      </w:r>
      <w:r>
        <w:t xml:space="preserve"> Cross-references for "a sacrifice": Rom 8:3; 1Cor 5:7; Heb 9:23; Heb 10:12.</w:t>
      </w:r>
    </w:p>
  </w:footnote>
  <w:footnote w:id="13960">
    <w:p>
      <w:pPr>
        <w:pStyle w:val="FootnoteText"/>
      </w:pPr>
      <w:r>
        <w:rPr>
          <w:rStyle w:val="FootnoteReference"/>
        </w:rPr>
        <w:footnoteRef/>
      </w:r>
      <w:r>
        <w:t xml:space="preserve"> Cross-references for "for a": Gen 8:21; Lev 1:9; Lev 1:13; Lev 1:17; Lev 3:16; Amos 5:21; 2Cor 2:15.</w:t>
      </w:r>
    </w:p>
  </w:footnote>
  <w:footnote w:id="13961">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2">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3">
    <w:p>
      <w:pPr>
        <w:pStyle w:val="FootnoteText"/>
      </w:pPr>
      <w:r>
        <w:rPr>
          <w:rStyle w:val="FootnoteReference"/>
        </w:rPr>
        <w:footnoteRef/>
      </w:r>
      <w:r>
        <w:t xml:space="preserve"> Cross-references for "named": Exod 23:13; 1Cor 5:1; Eph 5:12.</w:t>
      </w:r>
    </w:p>
  </w:footnote>
  <w:footnote w:id="13964">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5">
    <w:p>
      <w:pPr>
        <w:pStyle w:val="FootnoteText"/>
      </w:pPr>
      <w:r>
        <w:rPr>
          <w:rStyle w:val="FootnoteReference"/>
        </w:rPr>
        <w:footnoteRef/>
      </w:r>
      <w:r>
        <w:t xml:space="preserve"> Cross-references: Rom 16:2; Phil 1:27; 1Tim 2:10; Titus 2:3.</w:t>
      </w:r>
    </w:p>
  </w:footnote>
  <w:footnote w:id="13966">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7">
    <w:p>
      <w:pPr>
        <w:pStyle w:val="FootnoteText"/>
      </w:pPr>
      <w:r>
        <w:rPr>
          <w:rStyle w:val="FootnoteReference"/>
        </w:rPr>
        <w:footnoteRef/>
      </w:r>
      <w:r>
        <w:t xml:space="preserve"> Cross-references for "convenient": Rom 1:28; Phlm 1:8.</w:t>
      </w:r>
    </w:p>
  </w:footnote>
  <w:footnote w:id="13968">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69">
    <w:p>
      <w:pPr>
        <w:pStyle w:val="FootnoteText"/>
      </w:pPr>
      <w:r>
        <w:rPr>
          <w:rStyle w:val="FootnoteReference"/>
        </w:rPr>
        <w:footnoteRef/>
      </w:r>
      <w:r>
        <w:t xml:space="preserve"> Cross-references for "that no": Eph 5:3; Heb 13:4.</w:t>
      </w:r>
    </w:p>
  </w:footnote>
  <w:footnote w:id="13970">
    <w:p>
      <w:pPr>
        <w:pStyle w:val="FootnoteText"/>
      </w:pPr>
      <w:r>
        <w:rPr>
          <w:rStyle w:val="FootnoteReference"/>
        </w:rPr>
        <w:footnoteRef/>
      </w:r>
      <w:r>
        <w:t xml:space="preserve"> Cross-references for "who is": Gal 5:21; Col 3:5; 1Tim 6:10; 1Tim 6:17; Rev 21:8; Rev 22:15.</w:t>
      </w:r>
    </w:p>
  </w:footnote>
  <w:footnote w:id="13971">
    <w:p>
      <w:pPr>
        <w:pStyle w:val="FootnoteText"/>
      </w:pPr>
      <w:r>
        <w:rPr>
          <w:rStyle w:val="FootnoteReference"/>
        </w:rPr>
        <w:footnoteRef/>
      </w:r>
      <w:r>
        <w:t xml:space="preserve"> Cross-references for "vain": 2Kgs 18:20; Jer 23:14-16.</w:t>
      </w:r>
    </w:p>
  </w:footnote>
  <w:footnote w:id="13972">
    <w:p>
      <w:pPr>
        <w:pStyle w:val="FootnoteText"/>
      </w:pPr>
      <w:r>
        <w:rPr>
          <w:rStyle w:val="FootnoteReference"/>
        </w:rPr>
        <w:footnoteRef/>
      </w:r>
      <w:r>
        <w:t xml:space="preserve"> Cross-references for "children": Eph 2:2-3.</w:t>
      </w:r>
    </w:p>
  </w:footnote>
  <w:footnote w:id="13973">
    <w:p>
      <w:pPr>
        <w:pStyle w:val="FootnoteText"/>
      </w:pPr>
      <w:r>
        <w:rPr>
          <w:rStyle w:val="FootnoteReference"/>
        </w:rPr>
        <w:footnoteRef/>
      </w:r>
      <w:r>
        <w:t xml:space="preserve"> Cross-references for "disobedience": Heb 3:19; 1Pet 2:8.</w:t>
      </w:r>
    </w:p>
  </w:footnote>
  <w:footnote w:id="13974">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5">
    <w:p>
      <w:pPr>
        <w:pStyle w:val="FootnoteText"/>
      </w:pPr>
      <w:r>
        <w:rPr>
          <w:rStyle w:val="FootnoteReference"/>
        </w:rPr>
        <w:footnoteRef/>
      </w:r>
      <w:r>
        <w:t xml:space="preserve"> Cross-references: Num 32:13-14; Josh 22:17-18; Ps 78:31; Rom 1:18; Col 3:6.</w:t>
      </w:r>
    </w:p>
  </w:footnote>
  <w:footnote w:id="13976">
    <w:p>
      <w:pPr>
        <w:pStyle w:val="FootnoteText"/>
      </w:pPr>
      <w:r>
        <w:rPr>
          <w:rStyle w:val="FootnoteReference"/>
        </w:rPr>
        <w:footnoteRef/>
      </w:r>
      <w:r>
        <w:t xml:space="preserve"> Cross-references: Num 16:26; Ps 50:18; Prov 1:10-17; Prov 9:6; Prov 13:20; Eph 5:11; 1Tim 5:22; Rev 18:4.</w:t>
      </w:r>
    </w:p>
  </w:footnote>
  <w:footnote w:id="13977">
    <w:p>
      <w:pPr>
        <w:pStyle w:val="FootnoteText"/>
      </w:pPr>
      <w:r>
        <w:rPr>
          <w:rStyle w:val="FootnoteReference"/>
        </w:rPr>
        <w:footnoteRef/>
      </w:r>
      <w:r>
        <w:t xml:space="preserve"> Cross-references for "walk": Isa 2:5; Luke 16:8; John 12:36; Gal 5:25; Eph 5:2; 1Pet 2:9-11; 1John 1:7.</w:t>
      </w:r>
    </w:p>
  </w:footnote>
  <w:footnote w:id="13978">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79">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0">
    <w:p>
      <w:pPr>
        <w:pStyle w:val="FootnoteText"/>
      </w:pPr>
      <w:r>
        <w:rPr>
          <w:rStyle w:val="FootnoteReference"/>
        </w:rPr>
        <w:footnoteRef/>
      </w:r>
      <w:r>
        <w:t xml:space="preserve"> Cross-references for "the fruit": Gal 5:22-23.</w:t>
      </w:r>
    </w:p>
  </w:footnote>
  <w:footnote w:id="13981">
    <w:p>
      <w:pPr>
        <w:pStyle w:val="FootnoteText"/>
      </w:pPr>
      <w:r>
        <w:rPr>
          <w:rStyle w:val="FootnoteReference"/>
        </w:rPr>
        <w:footnoteRef/>
      </w:r>
      <w:r>
        <w:t xml:space="preserve"> Cross-references for "goodness": Ps 16:2-3; Rom 2:4; Rom 15:14; 1Pet 2:25; 3John 1:11.</w:t>
      </w:r>
    </w:p>
  </w:footnote>
  <w:footnote w:id="13982">
    <w:p>
      <w:pPr>
        <w:pStyle w:val="FootnoteText"/>
      </w:pPr>
      <w:r>
        <w:rPr>
          <w:rStyle w:val="FootnoteReference"/>
        </w:rPr>
        <w:footnoteRef/>
      </w:r>
      <w:r>
        <w:t xml:space="preserve"> Cross-references for "righteousness": Phil 1:11; 1Tim 6:11; Heb 1:8; Heb 11:33; 1Pet 2:24; 1John 2:29; 1John 3:9-10.</w:t>
      </w:r>
    </w:p>
  </w:footnote>
  <w:footnote w:id="13983">
    <w:p>
      <w:pPr>
        <w:pStyle w:val="FootnoteText"/>
      </w:pPr>
      <w:r>
        <w:rPr>
          <w:rStyle w:val="FootnoteReference"/>
        </w:rPr>
        <w:footnoteRef/>
      </w:r>
      <w:r>
        <w:t xml:space="preserve"> Cross-references for "truth": John 1:47; Eph 4:15; Eph 4:25; Eph 6:14.</w:t>
      </w:r>
    </w:p>
  </w:footnote>
  <w:footnote w:id="13984">
    <w:p>
      <w:pPr>
        <w:pStyle w:val="FootnoteText"/>
      </w:pPr>
      <w:r>
        <w:rPr>
          <w:rStyle w:val="FootnoteReference"/>
        </w:rPr>
        <w:footnoteRef/>
      </w:r>
      <w:r>
        <w:t xml:space="preserve"> Cross-references for "Proving": 1Sam 17:39; Rom 12:1-2; Phil 1:10; 1Thess 5:21.</w:t>
      </w:r>
    </w:p>
  </w:footnote>
  <w:footnote w:id="13985">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6">
    <w:p>
      <w:pPr>
        <w:pStyle w:val="FootnoteText"/>
      </w:pPr>
      <w:r>
        <w:rPr>
          <w:rStyle w:val="FootnoteReference"/>
        </w:rPr>
        <w:footnoteRef/>
      </w:r>
      <w:r>
        <w:t xml:space="preserve"> Cross-references for "unfruitful": Prov 1:31; Isa 3:10-11; Rom 6:21; Gal 6:8.</w:t>
      </w:r>
    </w:p>
  </w:footnote>
  <w:footnote w:id="13987">
    <w:p>
      <w:pPr>
        <w:pStyle w:val="FootnoteText"/>
      </w:pPr>
      <w:r>
        <w:rPr>
          <w:rStyle w:val="FootnoteReference"/>
        </w:rPr>
        <w:footnoteRef/>
      </w:r>
      <w:r>
        <w:t xml:space="preserve"> Cross-references for "works": Job 24:13-17; John 3:19-21; Rom 1:22-32; Rom 13:12; Eph 4:22; 1Thess 5:7.</w:t>
      </w:r>
    </w:p>
  </w:footnote>
  <w:footnote w:id="13988">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89">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0">
    <w:p>
      <w:pPr>
        <w:pStyle w:val="FootnoteText"/>
      </w:pPr>
      <w:r>
        <w:rPr>
          <w:rStyle w:val="FootnoteReference"/>
        </w:rPr>
        <w:footnoteRef/>
      </w:r>
      <w:r>
        <w:t xml:space="preserve"> Cross-references: Rom 1:24-27; Eph 5:3; 1Pet 4:3.</w:t>
      </w:r>
    </w:p>
  </w:footnote>
  <w:footnote w:id="13991">
    <w:p>
      <w:pPr>
        <w:pStyle w:val="FootnoteText"/>
      </w:pPr>
      <w:r>
        <w:rPr>
          <w:rStyle w:val="FootnoteReference"/>
        </w:rPr>
        <w:footnoteRef/>
      </w:r>
      <w:r>
        <w:t xml:space="preserve"> Cross-references: 2Sam 12:12; Prov 9:17; Eccl 12:14; Jer 23:24; Luke 12:1-2; Rom 2:16; Rev 20:12.</w:t>
      </w:r>
    </w:p>
  </w:footnote>
  <w:footnote w:id="13992">
    <w:p>
      <w:pPr>
        <w:pStyle w:val="FootnoteText"/>
      </w:pPr>
      <w:r>
        <w:rPr>
          <w:rStyle w:val="FootnoteReference"/>
        </w:rPr>
        <w:footnoteRef/>
      </w:r>
      <w:r>
        <w:t xml:space="preserve"> Cross-references for "reproved": Lam 2:14; Hos 2:10; Hos 7:1.</w:t>
      </w:r>
    </w:p>
  </w:footnote>
  <w:footnote w:id="13993">
    <w:p>
      <w:pPr>
        <w:pStyle w:val="FootnoteText"/>
      </w:pPr>
      <w:r>
        <w:rPr>
          <w:rStyle w:val="FootnoteReference"/>
        </w:rPr>
        <w:footnoteRef/>
      </w:r>
      <w:r>
        <w:t xml:space="preserve"> Cross-references: Mic 7:9; John 3:20-21; 1Cor 4:5; Heb 1:13.</w:t>
      </w:r>
    </w:p>
  </w:footnote>
  <w:footnote w:id="13994">
    <w:p>
      <w:pPr>
        <w:pStyle w:val="FootnoteText"/>
      </w:pPr>
      <w:r>
        <w:rPr>
          <w:rStyle w:val="FootnoteReference"/>
        </w:rPr>
        <w:footnoteRef/>
      </w:r>
      <w:r>
        <w:t xml:space="preserve"> Cross-references for "Awake": Isa 51:17; Isa 52:1; Isa 60:1; Rom 13:11-12; 1Cor 15:34; 1Thess 5:6; 2Tim 2:26.</w:t>
      </w:r>
    </w:p>
  </w:footnote>
  <w:footnote w:id="13995">
    <w:p>
      <w:pPr>
        <w:pStyle w:val="FootnoteText"/>
      </w:pPr>
      <w:r>
        <w:rPr>
          <w:rStyle w:val="FootnoteReference"/>
        </w:rPr>
        <w:footnoteRef/>
      </w:r>
      <w:r>
        <w:t xml:space="preserve"> Cross-references for "arise": Isa 26:19; Ezek 37:4-10; John 5:25-29; John 11:43-44; Rom 6:4-5; Rom 6:13; Eph 2:5; Col 3:1.</w:t>
      </w:r>
    </w:p>
  </w:footnote>
  <w:footnote w:id="13996">
    <w:p>
      <w:pPr>
        <w:pStyle w:val="FootnoteText"/>
      </w:pPr>
      <w:r>
        <w:rPr>
          <w:rStyle w:val="FootnoteReference"/>
        </w:rPr>
        <w:footnoteRef/>
      </w:r>
      <w:r>
        <w:t xml:space="preserve"> Cross-references for "Christ": John 8:12; John 9:5; Acts 13:47; 2Cor 4:6; 2Tim 1:10.</w:t>
      </w:r>
    </w:p>
  </w:footnote>
  <w:footnote w:id="13997">
    <w:p>
      <w:pPr>
        <w:pStyle w:val="FootnoteText"/>
      </w:pPr>
      <w:r>
        <w:rPr>
          <w:rStyle w:val="FootnoteReference"/>
        </w:rPr>
        <w:footnoteRef/>
      </w:r>
      <w:r>
        <w:t xml:space="preserve"> Cross-references for "walk": Exod 23:13; Matt 10:16; 1Cor 14:20; Phil 1:27; Col 1:9; Col 4:5.</w:t>
      </w:r>
    </w:p>
  </w:footnote>
  <w:footnote w:id="13998">
    <w:p>
      <w:pPr>
        <w:pStyle w:val="FootnoteText"/>
      </w:pPr>
      <w:r>
        <w:rPr>
          <w:rStyle w:val="FootnoteReference"/>
        </w:rPr>
        <w:footnoteRef/>
      </w:r>
      <w:r>
        <w:t xml:space="preserve"> Cross-references: Matt 8:4; Matt 27:4; Matt 27:24; Eph 5:33; 1Thess 5:15; Heb 12:25; 1Pet 1:22; Rev 19:10.</w:t>
      </w:r>
    </w:p>
  </w:footnote>
  <w:footnote w:id="13999">
    <w:p>
      <w:pPr>
        <w:pStyle w:val="FootnoteText"/>
      </w:pPr>
      <w:r>
        <w:rPr>
          <w:rStyle w:val="FootnoteReference"/>
        </w:rPr>
        <w:footnoteRef/>
      </w:r>
      <w:r>
        <w:t xml:space="preserve"> Cross-references: 2Sam 24:10; Job 2:10; Ps 73:22; Prov 14:8; Matt 25:2; Luke 24:25; Gal 3:1; Gal 3:3; 1Tim 6:9; Jas 3:13.</w:t>
      </w:r>
    </w:p>
  </w:footnote>
  <w:footnote w:id="14000">
    <w:p>
      <w:pPr>
        <w:pStyle w:val="FootnoteText"/>
      </w:pPr>
      <w:r>
        <w:rPr>
          <w:rStyle w:val="FootnoteReference"/>
        </w:rPr>
        <w:footnoteRef/>
      </w:r>
      <w:r>
        <w:t xml:space="preserve"> Cross-references for "Redeeming": Eccl 9:10; Rom 13:11; Gal 6:10; Col 4:5.</w:t>
      </w:r>
    </w:p>
  </w:footnote>
  <w:footnote w:id="14001">
    <w:p>
      <w:pPr>
        <w:pStyle w:val="FootnoteText"/>
      </w:pPr>
      <w:r>
        <w:rPr>
          <w:rStyle w:val="FootnoteReference"/>
        </w:rPr>
        <w:footnoteRef/>
      </w:r>
      <w:r>
        <w:t xml:space="preserve"> Cross-references for "the days": Ps 37:19; Eccl 11:2; Eccl 12:1; Amos 5:13; John 12:35; Acts 11:28-29; 1Cor 7:26; 1Cor 7:29-31; Eph 6:13; Eph 6:15.</w:t>
      </w:r>
    </w:p>
  </w:footnote>
  <w:footnote w:id="14002">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3">
    <w:p>
      <w:pPr>
        <w:pStyle w:val="FootnoteText"/>
      </w:pPr>
      <w:r>
        <w:rPr>
          <w:rStyle w:val="FootnoteReference"/>
        </w:rPr>
        <w:footnoteRef/>
      </w:r>
      <w:r>
        <w:t xml:space="preserve"> Cross-references: Eph 5:15; Col 4:5.</w:t>
      </w:r>
    </w:p>
  </w:footnote>
  <w:footnote w:id="14004">
    <w:p>
      <w:pPr>
        <w:pStyle w:val="FootnoteText"/>
      </w:pPr>
      <w:r>
        <w:rPr>
          <w:rStyle w:val="FootnoteReference"/>
        </w:rPr>
        <w:footnoteRef/>
      </w:r>
      <w:r>
        <w:t xml:space="preserve"> Cross-references for "excess": Matt 23:25; 1Pet 4:3-4.</w:t>
      </w:r>
    </w:p>
  </w:footnote>
  <w:footnote w:id="14005">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6">
    <w:p>
      <w:pPr>
        <w:pStyle w:val="FootnoteText"/>
      </w:pPr>
      <w:r>
        <w:rPr>
          <w:rStyle w:val="FootnoteReference"/>
        </w:rPr>
        <w:footnoteRef/>
      </w:r>
      <w:r>
        <w:t xml:space="preserve"> Cross-references: Ps 63:3-5; Song 1:4; Song 7:9; Isa 25:6; Isa 55:1; Zech 9:15-17; Luke 11:13; Acts 2:13-18; Acts 11:24; Gal 5:22-25.</w:t>
      </w:r>
    </w:p>
  </w:footnote>
  <w:footnote w:id="14007">
    <w:p>
      <w:pPr>
        <w:pStyle w:val="FootnoteText"/>
      </w:pPr>
      <w:r>
        <w:rPr>
          <w:rStyle w:val="FootnoteReference"/>
        </w:rPr>
        <w:footnoteRef/>
      </w:r>
      <w:r>
        <w:t xml:space="preserve"> Cross-references for "to yourselves": Acts 16:25; 1Cor 14:26; Col 3:16; Jas 5:13.</w:t>
      </w:r>
    </w:p>
  </w:footnote>
  <w:footnote w:id="14008">
    <w:p>
      <w:pPr>
        <w:pStyle w:val="FootnoteText"/>
      </w:pPr>
      <w:r>
        <w:rPr>
          <w:rStyle w:val="FootnoteReference"/>
        </w:rPr>
        <w:footnoteRef/>
      </w:r>
      <w:r>
        <w:t xml:space="preserve"> Cross-references for "psalms": Ps 95:2; Ps 105:2; Matt 26:30; G5215; G5567; G5568; G5603.</w:t>
      </w:r>
    </w:p>
  </w:footnote>
  <w:footnote w:id="14009">
    <w:p>
      <w:pPr>
        <w:pStyle w:val="FootnoteText"/>
      </w:pPr>
      <w:r>
        <w:rPr>
          <w:rStyle w:val="FootnoteReference"/>
        </w:rPr>
        <w:footnoteRef/>
      </w:r>
      <w:r>
        <w:t xml:space="preserve"> Cross-references for "making": Ps 47:7-8; Ps 62:8; Ps 86:12; Ps 105:3; Ps 147:7; Isa 65:14; Matt 15:8; John 4:23-24.</w:t>
      </w:r>
    </w:p>
  </w:footnote>
  <w:footnote w:id="14010">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1">
    <w:p>
      <w:pPr>
        <w:pStyle w:val="FootnoteText"/>
      </w:pPr>
      <w:r>
        <w:rPr>
          <w:rStyle w:val="FootnoteReference"/>
        </w:rPr>
        <w:footnoteRef/>
      </w:r>
      <w:r>
        <w:t xml:space="preserve"> Name meaning: Jesus (Yeshua) — Yahweh saves. He will save His people from their sins.</w:t>
      </w:r>
    </w:p>
  </w:footnote>
  <w:footnote w:id="140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3">
    <w:p>
      <w:pPr>
        <w:pStyle w:val="FootnoteText"/>
      </w:pPr>
      <w:r>
        <w:rPr>
          <w:rStyle w:val="FootnoteReference"/>
        </w:rPr>
        <w:footnoteRef/>
      </w:r>
      <w:r>
        <w:t xml:space="preserve"> Cross-references: John 14:13-14; John 15:16; John 16:23-26; Col 3:17; Heb 13:15; 1Pet 2:5; 1Pet 4:11.</w:t>
      </w:r>
    </w:p>
  </w:footnote>
  <w:footnote w:id="14014">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5">
    <w:p>
      <w:pPr>
        <w:pStyle w:val="FootnoteText"/>
      </w:pPr>
      <w:r>
        <w:rPr>
          <w:rStyle w:val="FootnoteReference"/>
        </w:rPr>
        <w:footnoteRef/>
      </w:r>
      <w:r>
        <w:t xml:space="preserve"> Cross-references: 2Chr 19:7; Neh 5:9; Neh 5:15; Prov 24:21; 2Cor 7:1; 1Pet 2:17.</w:t>
      </w:r>
    </w:p>
  </w:footnote>
  <w:footnote w:id="14016">
    <w:p>
      <w:pPr>
        <w:pStyle w:val="FootnoteText"/>
      </w:pPr>
      <w:r>
        <w:rPr>
          <w:rStyle w:val="FootnoteReference"/>
        </w:rPr>
        <w:footnoteRef/>
      </w:r>
      <w:r>
        <w:t xml:space="preserve"> Cross-references for "submit": Gen 3:16; 1Cor 14:34; Eph 5:24; Col 3:18-25; 1Tim 2:11-12; Titus 2:5; 1Pet 3:1-6; Esth 1:16-18; Esth 1:20.</w:t>
      </w:r>
    </w:p>
  </w:footnote>
  <w:footnote w:id="14017">
    <w:p>
      <w:pPr>
        <w:pStyle w:val="FootnoteText"/>
      </w:pPr>
      <w:r>
        <w:rPr>
          <w:rStyle w:val="FootnoteReference"/>
        </w:rPr>
        <w:footnoteRef/>
      </w:r>
      <w:r>
        <w:t xml:space="preserve"> Cross-references: Eph 6:5; Col 3:22-23.</w:t>
      </w:r>
    </w:p>
  </w:footnote>
  <w:footnote w:id="14018">
    <w:p>
      <w:pPr>
        <w:pStyle w:val="FootnoteText"/>
      </w:pPr>
      <w:r>
        <w:rPr>
          <w:rStyle w:val="FootnoteReference"/>
        </w:rPr>
        <w:footnoteRef/>
      </w:r>
      <w:r>
        <w:t xml:space="preserve"> Cross-references for "husband": 1Cor 11:3-10.</w:t>
      </w:r>
    </w:p>
  </w:footnote>
  <w:footnote w:id="14019">
    <w:p>
      <w:pPr>
        <w:pStyle w:val="FootnoteText"/>
      </w:pPr>
      <w:r>
        <w:rPr>
          <w:rStyle w:val="FootnoteReference"/>
        </w:rPr>
        <w:footnoteRef/>
      </w:r>
      <w:r>
        <w:t xml:space="preserve"> Cross-references: Acts 20:28; Eph 5:25-26; 1Thess 1:10; Rev 5:9.</w:t>
      </w:r>
    </w:p>
  </w:footnote>
  <w:footnote w:id="14020">
    <w:p>
      <w:pPr>
        <w:pStyle w:val="FootnoteText"/>
      </w:pPr>
      <w:r>
        <w:rPr>
          <w:rStyle w:val="FootnoteReference"/>
        </w:rPr>
        <w:footnoteRef/>
      </w:r>
      <w:r>
        <w:t xml:space="preserve"> Cross-references: Exod 23:13; Exod 29:35; Eph 5:33; Col 3:20; Col 3:22; Titus 2:7; Titus 2:9.</w:t>
      </w:r>
    </w:p>
  </w:footnote>
  <w:footnote w:id="14021">
    <w:p>
      <w:pPr>
        <w:pStyle w:val="FootnoteText"/>
      </w:pPr>
      <w:r>
        <w:rPr>
          <w:rStyle w:val="FootnoteReference"/>
        </w:rPr>
        <w:footnoteRef/>
      </w:r>
      <w:r>
        <w:t xml:space="preserve"> Cross-references for "love": Gen 2:24; Gen 24:67; 2Sam 12:3; Prov 5:18-19; Eph 5:28; Col 3:19; 1Pet 3:7.</w:t>
      </w:r>
    </w:p>
  </w:footnote>
  <w:footnote w:id="14022">
    <w:p>
      <w:pPr>
        <w:pStyle w:val="FootnoteText"/>
      </w:pPr>
      <w:r>
        <w:rPr>
          <w:rStyle w:val="FootnoteReference"/>
        </w:rPr>
        <w:footnoteRef/>
      </w:r>
      <w:r>
        <w:t xml:space="preserve"> Cross-references for "loved": Matt 20:28; Luke 22:19-20; John 6:51; Acts 20:28; Gal 1:4; Gal 2:20; Eph 5:2; 1Tim 2:6; 1Pet 1:18-21; Rev 1:5; Rev 5:9.</w:t>
      </w:r>
    </w:p>
  </w:footnote>
  <w:footnote w:id="14023">
    <w:p>
      <w:pPr>
        <w:pStyle w:val="FootnoteText"/>
      </w:pPr>
      <w:r>
        <w:rPr>
          <w:rStyle w:val="FootnoteReference"/>
        </w:rPr>
        <w:footnoteRef/>
      </w:r>
      <w:r>
        <w:t xml:space="preserve"> Cross-references: John 17:17-19; Acts 26:18; 1Cor 6:11; Titus 2:14; Heb 9:14; Heb 10:10; 1Pet 1:2; Jude 1:1.</w:t>
      </w:r>
    </w:p>
  </w:footnote>
  <w:footnote w:id="14024">
    <w:p>
      <w:pPr>
        <w:pStyle w:val="FootnoteText"/>
      </w:pPr>
      <w:r>
        <w:rPr>
          <w:rStyle w:val="FootnoteReference"/>
        </w:rPr>
        <w:footnoteRef/>
      </w:r>
      <w:r>
        <w:t xml:space="preserve"> Cross-references: John 15:8; John 17:7; Jas 1:18; 1Pet 1:22-23.</w:t>
      </w:r>
    </w:p>
  </w:footnote>
  <w:footnote w:id="14025">
    <w:p>
      <w:pPr>
        <w:pStyle w:val="FootnoteText"/>
      </w:pPr>
      <w:r>
        <w:rPr>
          <w:rStyle w:val="FootnoteReference"/>
        </w:rPr>
        <w:footnoteRef/>
      </w:r>
      <w:r>
        <w:t xml:space="preserve"> Cross-references for "glorious": Ps 45:13; Ps 87:3; Isa 60:15-20; Isa 62:3; Jer 33:9; Heb 12:22-24; Rev 7:9-17; Rev 21:10-26.</w:t>
      </w:r>
    </w:p>
  </w:footnote>
  <w:footnote w:id="14026">
    <w:p>
      <w:pPr>
        <w:pStyle w:val="FootnoteText"/>
      </w:pPr>
      <w:r>
        <w:rPr>
          <w:rStyle w:val="FootnoteReference"/>
        </w:rPr>
        <w:footnoteRef/>
      </w:r>
      <w:r>
        <w:t xml:space="preserve"> Cross-references: 2Cor 4:14; 2Cor 11:2; Col 1:22; Col 1:28; Jude 1:24.</w:t>
      </w:r>
    </w:p>
  </w:footnote>
  <w:footnote w:id="14027">
    <w:p>
      <w:pPr>
        <w:pStyle w:val="FootnoteText"/>
      </w:pPr>
      <w:r>
        <w:rPr>
          <w:rStyle w:val="FootnoteReference"/>
        </w:rPr>
        <w:footnoteRef/>
      </w:r>
      <w:r>
        <w:t xml:space="preserve"> Cross-references: Song 4:7; Heb 9:14; 1Pet 1:19; 2Pet 3:14.</w:t>
      </w:r>
    </w:p>
  </w:footnote>
  <w:footnote w:id="14028">
    <w:p>
      <w:pPr>
        <w:pStyle w:val="FootnoteText"/>
      </w:pPr>
      <w:r>
        <w:rPr>
          <w:rStyle w:val="FootnoteReference"/>
        </w:rPr>
        <w:footnoteRef/>
      </w:r>
      <w:r>
        <w:t xml:space="preserve"> Cross-references: 2Cor 11:2; Eph 1:4; Col 1:22; Col 1:28; 1Thess 5:23; Jude 1:21; Rev 21:27.</w:t>
      </w:r>
    </w:p>
  </w:footnote>
  <w:footnote w:id="14029">
    <w:p>
      <w:pPr>
        <w:pStyle w:val="FootnoteText"/>
      </w:pPr>
      <w:r>
        <w:rPr>
          <w:rStyle w:val="FootnoteReference"/>
        </w:rPr>
        <w:footnoteRef/>
      </w:r>
      <w:r>
        <w:t xml:space="preserve"> Cross-references: Gen 2:21-24; Matt 19:5; Eph 5:31; Eph 5:33.</w:t>
      </w:r>
    </w:p>
  </w:footnote>
  <w:footnote w:id="14030">
    <w:p>
      <w:pPr>
        <w:pStyle w:val="FootnoteText"/>
      </w:pPr>
      <w:r>
        <w:rPr>
          <w:rStyle w:val="FootnoteReference"/>
        </w:rPr>
        <w:footnoteRef/>
      </w:r>
      <w:r>
        <w:t xml:space="preserve"> Cross-references for "hated": Prov 11:17; Eccl 4:5; Rom 1:31; Eph 5:31.</w:t>
      </w:r>
    </w:p>
  </w:footnote>
  <w:footnote w:id="14031">
    <w:p>
      <w:pPr>
        <w:pStyle w:val="FootnoteText"/>
      </w:pPr>
      <w:r>
        <w:rPr>
          <w:rStyle w:val="FootnoteReference"/>
        </w:rPr>
        <w:footnoteRef/>
      </w:r>
      <w:r>
        <w:t xml:space="preserve"> Cross-references: Isa 40:11; Ezek 34:14-15; Ezek 34:27; Matt 23:37; John 6:50-58.</w:t>
      </w:r>
    </w:p>
  </w:footnote>
  <w:footnote w:id="14032">
    <w:p>
      <w:pPr>
        <w:pStyle w:val="FootnoteText"/>
      </w:pPr>
      <w:r>
        <w:rPr>
          <w:rStyle w:val="FootnoteReference"/>
        </w:rPr>
        <w:footnoteRef/>
      </w:r>
      <w:r>
        <w:t xml:space="preserve"> Cross-references: Gen 2:23; Rom 12:5; 1Cor 6:15; 1Cor 12:12-27; Eph 1:23; Col 2:19.</w:t>
      </w:r>
    </w:p>
  </w:footnote>
  <w:footnote w:id="14033">
    <w:p>
      <w:pPr>
        <w:pStyle w:val="FootnoteText"/>
      </w:pPr>
      <w:r>
        <w:rPr>
          <w:rStyle w:val="FootnoteReference"/>
        </w:rPr>
        <w:footnoteRef/>
      </w:r>
      <w:r>
        <w:t xml:space="preserve"> Cross-references: Gen 2:24; Matt 19:5; Mark 10:7-8; 1Cor 6:16.</w:t>
      </w:r>
    </w:p>
  </w:footnote>
  <w:footnote w:id="14034">
    <w:p>
      <w:pPr>
        <w:pStyle w:val="FootnoteText"/>
      </w:pPr>
      <w:r>
        <w:rPr>
          <w:rStyle w:val="FootnoteReference"/>
        </w:rPr>
        <w:footnoteRef/>
      </w:r>
      <w:r>
        <w:t xml:space="preserve"> Cross-references for "a great": Eph 6:19; Col 2:2; 1Tim 3:8; 1Tim 3:16.</w:t>
      </w:r>
    </w:p>
  </w:footnote>
  <w:footnote w:id="14035">
    <w:p>
      <w:pPr>
        <w:pStyle w:val="FootnoteText"/>
      </w:pPr>
      <w:r>
        <w:rPr>
          <w:rStyle w:val="FootnoteReference"/>
        </w:rPr>
        <w:footnoteRef/>
      </w:r>
      <w:r>
        <w:t xml:space="preserve"> Cross-references for "speak": Ps 45:9-17; Isa 54:5; Isa 62:4-5; John 3:29; 2Cor 11:2; Rev 19:7-8; Rev 21:2.</w:t>
      </w:r>
    </w:p>
  </w:footnote>
  <w:footnote w:id="14036">
    <w:p>
      <w:pPr>
        <w:pStyle w:val="FootnoteText"/>
      </w:pPr>
      <w:r>
        <w:rPr>
          <w:rStyle w:val="FootnoteReference"/>
        </w:rPr>
        <w:footnoteRef/>
      </w:r>
      <w:r>
        <w:t xml:space="preserve"> Cross-references for "reverence": 1Kgs 1:31; Eph 5:22; Heb 12:9; 1Pet 3:2-6; Esth 1:20.</w:t>
      </w:r>
    </w:p>
  </w:footnote>
  <w:footnote w:id="14037">
    <w:p>
      <w:pPr>
        <w:pStyle w:val="FootnoteText"/>
      </w:pPr>
      <w:r>
        <w:rPr>
          <w:rStyle w:val="FootnoteReference"/>
        </w:rPr>
        <w:footnoteRef/>
      </w:r>
      <w:r>
        <w:t xml:space="preserve"> Cross-references: Eph 5:25; Eph 5:28-29; Col 3:19; 1Pet 3:7.</w:t>
      </w:r>
    </w:p>
  </w:footnote>
  <w:footnote w:id="14038">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39">
    <w:p>
      <w:pPr>
        <w:pStyle w:val="FootnoteText"/>
      </w:pPr>
      <w:r>
        <w:rPr>
          <w:rStyle w:val="FootnoteReference"/>
        </w:rPr>
        <w:footnoteRef/>
      </w:r>
      <w:r>
        <w:t xml:space="preserve"> Cross-references: Rom 16:2; 1Cor 15:58; Eph 6:5-6; Col 3:16-17; Col 3:23-24; 1Pet 2:13.</w:t>
      </w:r>
    </w:p>
  </w:footnote>
  <w:footnote w:id="14040">
    <w:p>
      <w:pPr>
        <w:pStyle w:val="FootnoteText"/>
      </w:pPr>
      <w:r>
        <w:rPr>
          <w:rStyle w:val="FootnoteReference"/>
        </w:rPr>
        <w:footnoteRef/>
      </w:r>
      <w:r>
        <w:t xml:space="preserve"> Cross-references: Neh 9:13; Job 33:27; Ps 19:8; Ps 119:75; Ps 119:128; Hos 14:9; Rom 7:12; Rom 12:2; 1Tim 5:4.</w:t>
      </w:r>
    </w:p>
  </w:footnote>
  <w:footnote w:id="14041">
    <w:p>
      <w:pPr>
        <w:pStyle w:val="FootnoteText"/>
      </w:pPr>
      <w:r>
        <w:rPr>
          <w:rStyle w:val="FootnoteReference"/>
        </w:rPr>
        <w:footnoteRef/>
      </w:r>
      <w:r>
        <w:t xml:space="preserve"> Cross-references: Exod 20:12; Deut 27:16; Prov 20:20; Jer 35:18; Ezek 22:7; Mal 1:6; Matt 15:4-6; Mark 7:9-13; Rom 13:7.</w:t>
      </w:r>
    </w:p>
  </w:footnote>
  <w:footnote w:id="14042">
    <w:p>
      <w:pPr>
        <w:pStyle w:val="FootnoteText"/>
      </w:pPr>
      <w:r>
        <w:rPr>
          <w:rStyle w:val="FootnoteReference"/>
        </w:rPr>
        <w:footnoteRef/>
      </w:r>
      <w:r>
        <w:t xml:space="preserve"> Cross-references: Deut 4:40; Deut 5:16; Deut 6:3; Deut 6:18; Deut 12:25; Deut 12:28; Deut 22:7; Ruth 3:1; Ps 128:1-2; Isa 3:10; Jer 42:6.</w:t>
      </w:r>
    </w:p>
  </w:footnote>
  <w:footnote w:id="14043">
    <w:p>
      <w:pPr>
        <w:pStyle w:val="FootnoteText"/>
      </w:pPr>
      <w:r>
        <w:rPr>
          <w:rStyle w:val="FootnoteReference"/>
        </w:rPr>
        <w:footnoteRef/>
      </w:r>
      <w:r>
        <w:t xml:space="preserve"> Cross-references: Gen 31:14-15; 1Sam 20:30-34; Col 3:21.</w:t>
      </w:r>
    </w:p>
  </w:footnote>
  <w:footnote w:id="14044">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5">
    <w:p>
      <w:pPr>
        <w:pStyle w:val="FootnoteText"/>
      </w:pPr>
      <w:r>
        <w:rPr>
          <w:rStyle w:val="FootnoteReference"/>
        </w:rPr>
        <w:footnoteRef/>
      </w:r>
      <w:r>
        <w:t xml:space="preserve"> Personal name: Christ. Personal-name meaning: Christ — anointed. Source form: Christ.</w:t>
      </w:r>
    </w:p>
  </w:footnote>
  <w:footnote w:id="14046">
    <w:p>
      <w:pPr>
        <w:pStyle w:val="FootnoteText"/>
      </w:pPr>
      <w:r>
        <w:rPr>
          <w:rStyle w:val="FootnoteReference"/>
        </w:rPr>
        <w:footnoteRef/>
      </w:r>
      <w:r>
        <w:t xml:space="preserve"> Cross-references: Gen 16:9; Ps 123:2; Mal 1:6; Matt 6:24; Matt 8:9; Acts 10:7-8; Col 3:22; 1Tim 6:1-3; Titus 2:9-10; 1Pet 2:18-21.</w:t>
      </w:r>
    </w:p>
  </w:footnote>
  <w:footnote w:id="14047">
    <w:p>
      <w:pPr>
        <w:pStyle w:val="FootnoteText"/>
      </w:pPr>
      <w:r>
        <w:rPr>
          <w:rStyle w:val="FootnoteReference"/>
        </w:rPr>
        <w:footnoteRef/>
      </w:r>
      <w:r>
        <w:t xml:space="preserve"> Cross-references: Josh 24:14; 1Chr 29:17; Ps 86:11; Matt 6:22; Acts 2:46; 2Cor 1:12; 2Cor 11:2-3; Eph 6:24.</w:t>
      </w:r>
    </w:p>
  </w:footnote>
  <w:footnote w:id="14048">
    <w:p>
      <w:pPr>
        <w:pStyle w:val="FootnoteText"/>
      </w:pPr>
      <w:r>
        <w:rPr>
          <w:rStyle w:val="FootnoteReference"/>
        </w:rPr>
        <w:footnoteRef/>
      </w:r>
      <w:r>
        <w:t xml:space="preserve"> Cross-references: 1Cor 7:22; Eph 1:1-23; Col 3:17-24.</w:t>
      </w:r>
    </w:p>
  </w:footnote>
  <w:footnote w:id="14049">
    <w:p>
      <w:pPr>
        <w:pStyle w:val="FootnoteText"/>
      </w:pPr>
      <w:r>
        <w:rPr>
          <w:rStyle w:val="FootnoteReference"/>
        </w:rPr>
        <w:footnoteRef/>
      </w:r>
      <w:r>
        <w:t xml:space="preserve"> Cross-references for "doing": Matt 7:21; Matt 12:50; Eph 5:17; Col 1:9; Col 4:12; 1Thess 4:3; Heb 10:36; Heb 13:21; 1Pet 2:15; 1Pet 4:2; 1John 2:17.</w:t>
      </w:r>
    </w:p>
  </w:footnote>
  <w:footnote w:id="140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3">
    <w:p>
      <w:pPr>
        <w:pStyle w:val="FootnoteText"/>
      </w:pPr>
      <w:r>
        <w:rPr>
          <w:rStyle w:val="FootnoteReference"/>
        </w:rPr>
        <w:footnoteRef/>
      </w:r>
      <w:r>
        <w:t xml:space="preserve"> Cross-references: Phil 2:12; Col 3:22; 1Thess 2:4.</w:t>
      </w:r>
    </w:p>
  </w:footnote>
  <w:footnote w:id="14054">
    <w:p>
      <w:pPr>
        <w:pStyle w:val="FootnoteText"/>
      </w:pPr>
      <w:r>
        <w:rPr>
          <w:rStyle w:val="FootnoteReference"/>
        </w:rPr>
        <w:footnoteRef/>
      </w:r>
      <w:r>
        <w:t xml:space="preserve"> Cross-references for "good": Gen 31:6; Gen 31:38-40; 2Kgs 5:2-3; 2Kgs 5:13.</w:t>
      </w:r>
    </w:p>
  </w:footnote>
  <w:footnote w:id="14055">
    <w:p>
      <w:pPr>
        <w:pStyle w:val="FootnoteText"/>
      </w:pPr>
      <w:r>
        <w:rPr>
          <w:rStyle w:val="FootnoteReference"/>
        </w:rPr>
        <w:footnoteRef/>
      </w:r>
      <w:r>
        <w:t xml:space="preserve"> Cross-references: 1Cor 10:31; Eph 6:5-6.</w:t>
      </w:r>
    </w:p>
  </w:footnote>
  <w:footnote w:id="14056">
    <w:p>
      <w:pPr>
        <w:pStyle w:val="FootnoteText"/>
      </w:pPr>
      <w:r>
        <w:rPr>
          <w:rStyle w:val="FootnoteReference"/>
        </w:rPr>
        <w:footnoteRef/>
      </w:r>
      <w:r>
        <w:t xml:space="preserve"> Cross-references for "whether": Gal 3:28; Col 3:11.</w:t>
      </w:r>
    </w:p>
  </w:footnote>
  <w:footnote w:id="14057">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8">
    <w:p>
      <w:pPr>
        <w:pStyle w:val="FootnoteText"/>
      </w:pPr>
      <w:r>
        <w:rPr>
          <w:rStyle w:val="FootnoteReference"/>
        </w:rPr>
        <w:footnoteRef/>
      </w:r>
      <w:r>
        <w:t xml:space="preserve"> Cross-references for "forbearing": Lev 25:43; 1Sam 15:17; Dan 3:6; Dan 3:15; Dan 5:19-20.</w:t>
      </w:r>
    </w:p>
  </w:footnote>
  <w:footnote w:id="14059">
    <w:p>
      <w:pPr>
        <w:pStyle w:val="FootnoteText"/>
      </w:pPr>
      <w:r>
        <w:rPr>
          <w:rStyle w:val="FootnoteReference"/>
        </w:rPr>
        <w:footnoteRef/>
      </w:r>
      <w:r>
        <w:t xml:space="preserve"> Cross-references for "knowing": Ps 140:12; Eccl 5:8; Matt 22:8; Matt 22:10; Matt 24:48; Matt 24:51; Luke 12:45-46; John 13:13; 1Cor 7:22.</w:t>
      </w:r>
    </w:p>
  </w:footnote>
  <w:footnote w:id="14060">
    <w:p>
      <w:pPr>
        <w:pStyle w:val="FootnoteText"/>
      </w:pPr>
      <w:r>
        <w:rPr>
          <w:rStyle w:val="FootnoteReference"/>
        </w:rPr>
        <w:footnoteRef/>
      </w:r>
      <w:r>
        <w:t xml:space="preserve"> Cross-references for "your Master": 1Cor 1:2; Phil 2:10-11.</w:t>
      </w:r>
    </w:p>
  </w:footnote>
  <w:footnote w:id="14061">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2">
    <w:p>
      <w:pPr>
        <w:pStyle w:val="FootnoteText"/>
      </w:pPr>
      <w:r>
        <w:rPr>
          <w:rStyle w:val="FootnoteReference"/>
        </w:rPr>
        <w:footnoteRef/>
      </w:r>
      <w:r>
        <w:t xml:space="preserve"> Cross-references for "Finally": 2Cor 13:11; Phil 3:1; Phil 4:8; 1Pet 3:8.</w:t>
      </w:r>
    </w:p>
  </w:footnote>
  <w:footnote w:id="14063">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4">
    <w:p>
      <w:pPr>
        <w:pStyle w:val="FootnoteText"/>
      </w:pPr>
      <w:r>
        <w:rPr>
          <w:rStyle w:val="FootnoteReference"/>
        </w:rPr>
        <w:footnoteRef/>
      </w:r>
      <w:r>
        <w:t xml:space="preserve"> Cross-references for "the whole": Rom 13:12; 2Cor 6:7; 2Cor 10:4; Eph 6:13; 1Thess 5:8.</w:t>
      </w:r>
    </w:p>
  </w:footnote>
  <w:footnote w:id="14065">
    <w:p>
      <w:pPr>
        <w:pStyle w:val="FootnoteText"/>
      </w:pPr>
      <w:r>
        <w:rPr>
          <w:rStyle w:val="FootnoteReference"/>
        </w:rPr>
        <w:footnoteRef/>
      </w:r>
      <w:r>
        <w:t xml:space="preserve"> Cross-references for "able": Luke 14:29-31; 1Cor 10:13; Eph 6:13; Heb 7:25; Jude 1:24.</w:t>
      </w:r>
    </w:p>
  </w:footnote>
  <w:footnote w:id="14066">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7">
    <w:p>
      <w:pPr>
        <w:pStyle w:val="FootnoteText"/>
      </w:pPr>
      <w:r>
        <w:rPr>
          <w:rStyle w:val="FootnoteReference"/>
        </w:rPr>
        <w:footnoteRef/>
      </w:r>
      <w:r>
        <w:t xml:space="preserve"> Cross-references: Rom 13:14; Eph 4:24; Col 3:10.</w:t>
      </w:r>
    </w:p>
  </w:footnote>
  <w:footnote w:id="14068">
    <w:p>
      <w:pPr>
        <w:pStyle w:val="FootnoteText"/>
      </w:pPr>
      <w:r>
        <w:rPr>
          <w:rStyle w:val="FootnoteReference"/>
        </w:rPr>
        <w:footnoteRef/>
      </w:r>
      <w:r>
        <w:t xml:space="preserve"> Cross-references for "wrestle": Luke 13:24; 1Cor 9:25-27; 2Tim 2:5; Heb 12:1; Heb 12:4.</w:t>
      </w:r>
    </w:p>
  </w:footnote>
  <w:footnote w:id="14069">
    <w:p>
      <w:pPr>
        <w:pStyle w:val="FootnoteText"/>
      </w:pPr>
      <w:r>
        <w:rPr>
          <w:rStyle w:val="FootnoteReference"/>
        </w:rPr>
        <w:footnoteRef/>
      </w:r>
      <w:r>
        <w:t xml:space="preserve"> Cross-references for "flesh and blood": Matt 16:17; 1Cor 15:50; Gal 1:16.</w:t>
      </w:r>
    </w:p>
  </w:footnote>
  <w:footnote w:id="14070">
    <w:p>
      <w:pPr>
        <w:pStyle w:val="FootnoteText"/>
      </w:pPr>
      <w:r>
        <w:rPr>
          <w:rStyle w:val="FootnoteReference"/>
        </w:rPr>
        <w:footnoteRef/>
      </w:r>
      <w:r>
        <w:t xml:space="preserve"> Cross-references for "principalities": Rom 8:38; Eph 1:21; Eph 3:10; Col 2:15; 1Pet 3:22.</w:t>
      </w:r>
    </w:p>
  </w:footnote>
  <w:footnote w:id="14071">
    <w:p>
      <w:pPr>
        <w:pStyle w:val="FootnoteText"/>
      </w:pPr>
      <w:r>
        <w:rPr>
          <w:rStyle w:val="FootnoteReference"/>
        </w:rPr>
        <w:footnoteRef/>
      </w:r>
      <w:r>
        <w:t xml:space="preserve"> Cross-references for "against the": Job 2:2; Luke 22:53; John 12:31; John 14:30; John 16:11; Acts 26:18; 2Cor 4:4; Eph 2:2; Col 1:13.</w:t>
      </w:r>
    </w:p>
  </w:footnote>
  <w:footnote w:id="14072">
    <w:p>
      <w:pPr>
        <w:pStyle w:val="FootnoteText"/>
      </w:pPr>
      <w:r>
        <w:rPr>
          <w:rStyle w:val="FootnoteReference"/>
        </w:rPr>
        <w:footnoteRef/>
      </w:r>
      <w:r>
        <w:t xml:space="preserve"> Cross-references for "high": Eph 1:3.</w:t>
      </w:r>
    </w:p>
  </w:footnote>
  <w:footnote w:id="14073">
    <w:p>
      <w:pPr>
        <w:pStyle w:val="FootnoteText"/>
      </w:pPr>
      <w:r>
        <w:rPr>
          <w:rStyle w:val="FootnoteReference"/>
        </w:rPr>
        <w:footnoteRef/>
      </w:r>
      <w:r>
        <w:t xml:space="preserve"> Cross-references for "take": 2Cor 10:4; Eph 6:11-17.</w:t>
      </w:r>
    </w:p>
  </w:footnote>
  <w:footnote w:id="14074">
    <w:p>
      <w:pPr>
        <w:pStyle w:val="FootnoteText"/>
      </w:pPr>
      <w:r>
        <w:rPr>
          <w:rStyle w:val="FootnoteReference"/>
        </w:rPr>
        <w:footnoteRef/>
      </w:r>
      <w:r>
        <w:t xml:space="preserve"> Cross-references for "the whole": G3696; G3833.</w:t>
      </w:r>
    </w:p>
  </w:footnote>
  <w:footnote w:id="14075">
    <w:p>
      <w:pPr>
        <w:pStyle w:val="FootnoteText"/>
      </w:pPr>
      <w:r>
        <w:rPr>
          <w:rStyle w:val="FootnoteReference"/>
        </w:rPr>
        <w:footnoteRef/>
      </w:r>
      <w:r>
        <w:t xml:space="preserve"> Cross-references for "to stand": Mal 3:2; Luke 21:36; Col 4:12; Rev 6:17.</w:t>
      </w:r>
    </w:p>
  </w:footnote>
  <w:footnote w:id="14076">
    <w:p>
      <w:pPr>
        <w:pStyle w:val="FootnoteText"/>
      </w:pPr>
      <w:r>
        <w:rPr>
          <w:rStyle w:val="FootnoteReference"/>
        </w:rPr>
        <w:footnoteRef/>
      </w:r>
      <w:r>
        <w:t xml:space="preserve"> Cross-references for "the breastplate": Isa 59:17; 1Thess 5:8; Rev 9:9; Rev 9:17; G2382.</w:t>
      </w:r>
    </w:p>
  </w:footnote>
  <w:footnote w:id="14077">
    <w:p>
      <w:pPr>
        <w:pStyle w:val="FootnoteText"/>
      </w:pPr>
      <w:r>
        <w:rPr>
          <w:rStyle w:val="FootnoteReference"/>
        </w:rPr>
        <w:footnoteRef/>
      </w:r>
      <w:r>
        <w:t xml:space="preserve"> Cross-references: Isa 52:7; Rom 10:15; 2Cor 5:18-21.</w:t>
      </w:r>
    </w:p>
  </w:footnote>
  <w:footnote w:id="14078">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79">
    <w:p>
      <w:pPr>
        <w:pStyle w:val="FootnoteText"/>
      </w:pPr>
      <w:r>
        <w:rPr>
          <w:rStyle w:val="FootnoteReference"/>
        </w:rPr>
        <w:footnoteRef/>
      </w:r>
      <w:r>
        <w:t xml:space="preserve"> Cross-references for "to quench": 1Thess 5:19.</w:t>
      </w:r>
    </w:p>
  </w:footnote>
  <w:footnote w:id="14080">
    <w:p>
      <w:pPr>
        <w:pStyle w:val="FootnoteText"/>
      </w:pPr>
      <w:r>
        <w:rPr>
          <w:rStyle w:val="FootnoteReference"/>
        </w:rPr>
        <w:footnoteRef/>
      </w:r>
      <w:r>
        <w:t xml:space="preserve"> Cross-references for "the helmet": 1Sam 17:5; 1Sam 17:58; Isa 59:17; 1Thess 5:8.</w:t>
      </w:r>
    </w:p>
  </w:footnote>
  <w:footnote w:id="14081">
    <w:p>
      <w:pPr>
        <w:pStyle w:val="FootnoteText"/>
      </w:pPr>
      <w:r>
        <w:rPr>
          <w:rStyle w:val="FootnoteReference"/>
        </w:rPr>
        <w:footnoteRef/>
      </w:r>
      <w:r>
        <w:t xml:space="preserve"> Cross-references for "the sword": Isa 49:2; Heb 4:12; Rev 1:16; Rev 2:16; Rev 19:15.</w:t>
      </w:r>
    </w:p>
  </w:footnote>
  <w:footnote w:id="14082">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3">
    <w:p>
      <w:pPr>
        <w:pStyle w:val="FootnoteText"/>
      </w:pPr>
      <w:r>
        <w:rPr>
          <w:rStyle w:val="FootnoteReference"/>
        </w:rPr>
        <w:footnoteRef/>
      </w:r>
      <w:r>
        <w:t xml:space="preserve"> Cross-references for "supplication": 1Kgs 8:52; 1Kgs 8:54; 1Kgs 8:59; 1Kgs 9:3; Dan 9:20; Hos 12:4; 1Tim 2:1; Heb 5:7; Esth 4:8.</w:t>
      </w:r>
    </w:p>
  </w:footnote>
  <w:footnote w:id="14084">
    <w:p>
      <w:pPr>
        <w:pStyle w:val="FootnoteText"/>
      </w:pPr>
      <w:r>
        <w:rPr>
          <w:rStyle w:val="FootnoteReference"/>
        </w:rPr>
        <w:footnoteRef/>
      </w:r>
      <w:r>
        <w:t xml:space="preserve"> Cross-references for "watching": Matt 26:41; Mark 13:33; Mark 14:38; Luke 21:36; Luke 22:46; Col 4:2; 1Pet 4:7.</w:t>
      </w:r>
    </w:p>
  </w:footnote>
  <w:footnote w:id="14085">
    <w:p>
      <w:pPr>
        <w:pStyle w:val="FootnoteText"/>
      </w:pPr>
      <w:r>
        <w:rPr>
          <w:rStyle w:val="FootnoteReference"/>
        </w:rPr>
        <w:footnoteRef/>
      </w:r>
      <w:r>
        <w:t xml:space="preserve"> Cross-references for "all perseverance": Gen 32:24-28; Matt 15:25-28; Luke 11:5-8; Luke 18:1-8.</w:t>
      </w:r>
    </w:p>
  </w:footnote>
  <w:footnote w:id="14086">
    <w:p>
      <w:pPr>
        <w:pStyle w:val="FootnoteText"/>
      </w:pPr>
      <w:r>
        <w:rPr>
          <w:rStyle w:val="FootnoteReference"/>
        </w:rPr>
        <w:footnoteRef/>
      </w:r>
      <w:r>
        <w:t xml:space="preserve"> Cross-references for "supplication": Eph 1:16; Eph 3:8; Eph 3:18; Eph 6:19; Phil 1:4; Col 1:4; 1Tim 2:1; Phlm 1:5.</w:t>
      </w:r>
    </w:p>
  </w:footnote>
  <w:footnote w:id="14087">
    <w:p>
      <w:pPr>
        <w:pStyle w:val="FootnoteText"/>
      </w:pPr>
      <w:r>
        <w:rPr>
          <w:rStyle w:val="FootnoteReference"/>
        </w:rPr>
        <w:footnoteRef/>
      </w:r>
      <w:r>
        <w:t xml:space="preserve"> Cross-references for "utterance": Acts 2:4; 1Cor 1:5; 2Cor 8:7.</w:t>
      </w:r>
    </w:p>
  </w:footnote>
  <w:footnote w:id="14088">
    <w:p>
      <w:pPr>
        <w:pStyle w:val="FootnoteText"/>
      </w:pPr>
      <w:r>
        <w:rPr>
          <w:rStyle w:val="FootnoteReference"/>
        </w:rPr>
        <w:footnoteRef/>
      </w:r>
      <w:r>
        <w:t xml:space="preserve"> Cross-references for "the mystery": 1Cor 2:7; 1Cor 4:1; Eph 1:9; Eph 3:3-4; Col 1:26-27; Col 2:2; 1Tim 3:16.</w:t>
      </w:r>
    </w:p>
  </w:footnote>
  <w:footnote w:id="14089">
    <w:p>
      <w:pPr>
        <w:pStyle w:val="FootnoteText"/>
      </w:pPr>
      <w:r>
        <w:rPr>
          <w:rStyle w:val="FootnoteReference"/>
        </w:rPr>
        <w:footnoteRef/>
      </w:r>
      <w:r>
        <w:t xml:space="preserve"> Cross-references: Rom 15:30; 2Cor 1:11; Phil 1:19; Col 4:3; 1Thess 5:25; 2Thess 3:1; Phlm 1:22; Heb 13:18.</w:t>
      </w:r>
    </w:p>
  </w:footnote>
  <w:footnote w:id="140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1">
    <w:p>
      <w:pPr>
        <w:pStyle w:val="FootnoteText"/>
      </w:pPr>
      <w:r>
        <w:rPr>
          <w:rStyle w:val="FootnoteReference"/>
        </w:rPr>
        <w:footnoteRef/>
      </w:r>
      <w:r>
        <w:t xml:space="preserve"> Cross-references for "bonds": 2Sam 10:2-6; Acts 26:29; Acts 28:20; Eph 3:1; Eph 4:1; Phil 1:7; Phil 1:13-14; 2Tim 1:16; 2Tim 2:9; Phlm 1:10.</w:t>
      </w:r>
    </w:p>
  </w:footnote>
  <w:footnote w:id="14092">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3">
    <w:p>
      <w:pPr>
        <w:pStyle w:val="FootnoteText"/>
      </w:pPr>
      <w:r>
        <w:rPr>
          <w:rStyle w:val="FootnoteReference"/>
        </w:rPr>
        <w:footnoteRef/>
      </w:r>
      <w:r>
        <w:t xml:space="preserve"> Name meaning: Tychicus (Tychikos) — Fortunate; chance. Trusted messenger who carried Paul’s letters.</w:t>
      </w:r>
    </w:p>
  </w:footnote>
  <w:footnote w:id="14094">
    <w:p>
      <w:pPr>
        <w:pStyle w:val="FootnoteText"/>
      </w:pPr>
      <w:r>
        <w:rPr>
          <w:rStyle w:val="FootnoteReference"/>
        </w:rPr>
        <w:footnoteRef/>
      </w:r>
      <w:r>
        <w:t xml:space="preserve"> Cross-references for "beloved": Col 4:9; Phlm 1:16; 2Pet 3:15.</w:t>
      </w:r>
    </w:p>
  </w:footnote>
  <w:footnote w:id="14095">
    <w:p>
      <w:pPr>
        <w:pStyle w:val="FootnoteText"/>
      </w:pPr>
      <w:r>
        <w:rPr>
          <w:rStyle w:val="FootnoteReference"/>
        </w:rPr>
        <w:footnoteRef/>
      </w:r>
      <w:r>
        <w:t xml:space="preserve"> Cross-references for "faithful": 1Cor 4:17; Col 1:7; 1Tim 4:6; 1Pet 5:12.</w:t>
      </w:r>
    </w:p>
  </w:footnote>
  <w:footnote w:id="14096">
    <w:p>
      <w:pPr>
        <w:pStyle w:val="FootnoteText"/>
      </w:pPr>
      <w:r>
        <w:rPr>
          <w:rStyle w:val="FootnoteReference"/>
        </w:rPr>
        <w:footnoteRef/>
      </w:r>
      <w:r>
        <w:t xml:space="preserve"> Cross-references for "Tychicus": Acts 20:4; 2Tim 4:12; Titus 3:12.</w:t>
      </w:r>
    </w:p>
  </w:footnote>
  <w:footnote w:id="14097">
    <w:p>
      <w:pPr>
        <w:pStyle w:val="FootnoteText"/>
      </w:pPr>
      <w:r>
        <w:rPr>
          <w:rStyle w:val="FootnoteReference"/>
        </w:rPr>
        <w:footnoteRef/>
      </w:r>
      <w:r>
        <w:t xml:space="preserve"> Cross-references: Phil 2:19; Phil 2:25; Col 4:7-8; 1Thess 3:2; 2Thess 2:17.</w:t>
      </w:r>
    </w:p>
  </w:footnote>
  <w:footnote w:id="14098">
    <w:p>
      <w:pPr>
        <w:pStyle w:val="FootnoteText"/>
      </w:pPr>
      <w:r>
        <w:rPr>
          <w:rStyle w:val="FootnoteReference"/>
        </w:rPr>
        <w:footnoteRef/>
      </w:r>
      <w:r>
        <w:t xml:space="preserve"> Cross-references for "Peace": Gen 43:23; 1Sam 25:6; Ps 122:6-9; John 14:27; Rom 1:7; 1Cor 1:3; Gal 6:16; 1Pet 5:14; Rev 1:4.</w:t>
      </w:r>
    </w:p>
  </w:footnote>
  <w:footnote w:id="14099">
    <w:p>
      <w:pPr>
        <w:pStyle w:val="FootnoteText"/>
      </w:pPr>
      <w:r>
        <w:rPr>
          <w:rStyle w:val="FootnoteReference"/>
        </w:rPr>
        <w:footnoteRef/>
      </w:r>
      <w:r>
        <w:t xml:space="preserve"> Cross-references for "and love": Gal 5:6; 2Thess 1:3; 1Tim 1:3; 1Tim 1:14; 1Tim 5:8; Phlm 1:5-7.</w:t>
      </w:r>
    </w:p>
  </w:footnote>
  <w:footnote w:id="14100">
    <w:p>
      <w:pPr>
        <w:pStyle w:val="FootnoteText"/>
      </w:pPr>
      <w:r>
        <w:rPr>
          <w:rStyle w:val="FootnoteReference"/>
        </w:rPr>
        <w:footnoteRef/>
      </w:r>
      <w:r>
        <w:t xml:space="preserve"> Name meaning: Jesus (Yeshua) — Yahweh saves. He will save His people from their sins.</w:t>
      </w:r>
    </w:p>
  </w:footnote>
  <w:footnote w:id="14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2">
    <w:p>
      <w:pPr>
        <w:pStyle w:val="FootnoteText"/>
      </w:pPr>
      <w:r>
        <w:rPr>
          <w:rStyle w:val="FootnoteReference"/>
        </w:rPr>
        <w:footnoteRef/>
      </w:r>
      <w:r>
        <w:t xml:space="preserve"> Cross-references for "Grace": 1Cor 16:23; 2Cor 13:14; Col 4:18; 2Tim 4:22; Titus 3:15; Heb 13:25.</w:t>
      </w:r>
    </w:p>
  </w:footnote>
  <w:footnote w:id="14103">
    <w:p>
      <w:pPr>
        <w:pStyle w:val="FootnoteText"/>
      </w:pPr>
      <w:r>
        <w:rPr>
          <w:rStyle w:val="FootnoteReference"/>
        </w:rPr>
        <w:footnoteRef/>
      </w:r>
      <w:r>
        <w:t xml:space="preserve"> Cross-references for "love": John 21:15-17; 1Cor 16:22.</w:t>
      </w:r>
    </w:p>
  </w:footnote>
  <w:footnote w:id="14104">
    <w:p>
      <w:pPr>
        <w:pStyle w:val="FootnoteText"/>
      </w:pPr>
      <w:r>
        <w:rPr>
          <w:rStyle w:val="FootnoteReference"/>
        </w:rPr>
        <w:footnoteRef/>
      </w:r>
      <w:r>
        <w:t xml:space="preserve"> Cross-references for "in sincerity": Matt 22:37; 2Cor 8:8; 2Cor 8:12; Titus 2:7.</w:t>
      </w:r>
    </w:p>
  </w:footnote>
  <w:footnote w:id="14105">
    <w:p>
      <w:pPr>
        <w:pStyle w:val="FootnoteText"/>
      </w:pPr>
      <w:r>
        <w:rPr>
          <w:rStyle w:val="FootnoteReference"/>
        </w:rPr>
        <w:footnoteRef/>
      </w:r>
      <w:r>
        <w:t xml:space="preserve"> Cross-references for "Amen": Matt 6:13; Matt 28:20.</w:t>
      </w:r>
    </w:p>
  </w:footnote>
  <w:footnote w:id="14106">
    <w:p>
      <w:pPr>
        <w:pStyle w:val="FootnoteText"/>
      </w:pPr>
      <w:r>
        <w:rPr>
          <w:rStyle w:val="FootnoteReference"/>
        </w:rPr>
        <w:footnoteRef/>
      </w:r>
      <w:r>
        <w:t xml:space="preserve"> Name meaning: Paul (Paulus) — Small; humble. Changed from Saul to Paul, the humble apostle to the Gentiles.</w:t>
      </w:r>
    </w:p>
  </w:footnote>
  <w:footnote w:id="14107">
    <w:p>
      <w:pPr>
        <w:pStyle w:val="FootnoteText"/>
      </w:pPr>
      <w:r>
        <w:rPr>
          <w:rStyle w:val="FootnoteReference"/>
        </w:rPr>
        <w:footnoteRef/>
      </w:r>
      <w:r>
        <w:t xml:space="preserve"> Name meaning: Timothy (Timotheos) — Honoring God. Paul’s faithful son in the faith.</w:t>
      </w:r>
    </w:p>
  </w:footnote>
  <w:footnote w:id="14108">
    <w:p>
      <w:pPr>
        <w:pStyle w:val="FootnoteText"/>
      </w:pPr>
      <w:r>
        <w:rPr>
          <w:rStyle w:val="FootnoteReference"/>
        </w:rPr>
        <w:footnoteRef/>
      </w:r>
      <w:r>
        <w:t xml:space="preserve"> Name meaning: Jesus (Yeshua) — Yahweh saves. He will save His people from their sins.</w:t>
      </w:r>
    </w:p>
  </w:footnote>
  <w:footnote w:id="14109">
    <w:p>
      <w:pPr>
        <w:pStyle w:val="FootnoteText"/>
      </w:pPr>
      <w:r>
        <w:rPr>
          <w:rStyle w:val="FootnoteReference"/>
        </w:rPr>
        <w:footnoteRef/>
      </w:r>
      <w:r>
        <w:t xml:space="preserve"> Personal name: Christ. Personal-name meaning: Christ — anointed. Source form: Christ.</w:t>
      </w:r>
    </w:p>
  </w:footnote>
  <w:footnote w:id="1411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1">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4">
    <w:p>
      <w:pPr>
        <w:pStyle w:val="FootnoteText"/>
      </w:pPr>
      <w:r>
        <w:rPr>
          <w:rStyle w:val="FootnoteReference"/>
        </w:rPr>
        <w:footnoteRef/>
      </w:r>
      <w:r>
        <w:t xml:space="preserve"> Cross-references for "Paul": Rom 1:1; 1Cor 1:1.</w:t>
      </w:r>
    </w:p>
  </w:footnote>
  <w:footnote w:id="14115">
    <w:p>
      <w:pPr>
        <w:pStyle w:val="FootnoteText"/>
      </w:pPr>
      <w:r>
        <w:rPr>
          <w:rStyle w:val="FootnoteReference"/>
        </w:rPr>
        <w:footnoteRef/>
      </w:r>
      <w:r>
        <w:t xml:space="preserve"> Cross-references: Acts 16:1-3; 1Cor 16:10; 2Cor 1:1; Col 1:1; 1Thess 1:1; 2Thess 1:1; 1Tim 1:2; Heb 13:23.</w:t>
      </w:r>
    </w:p>
  </w:footnote>
  <w:footnote w:id="14116">
    <w:p>
      <w:pPr>
        <w:pStyle w:val="FootnoteText"/>
      </w:pPr>
      <w:r>
        <w:rPr>
          <w:rStyle w:val="FootnoteReference"/>
        </w:rPr>
        <w:footnoteRef/>
      </w:r>
      <w:r>
        <w:t xml:space="preserve"> Cross-references: Mark 13:34; John 12:26; Titus 1:1; Jas 1:1; 2Pet 1:1; Jude 1:1; Rev 1:1; Rev 19:10; Rev 22:9.</w:t>
      </w:r>
    </w:p>
  </w:footnote>
  <w:footnote w:id="14117">
    <w:p>
      <w:pPr>
        <w:pStyle w:val="FootnoteText"/>
      </w:pPr>
      <w:r>
        <w:rPr>
          <w:rStyle w:val="FootnoteReference"/>
        </w:rPr>
        <w:footnoteRef/>
      </w:r>
      <w:r>
        <w:t xml:space="preserve"> Cross-references: Rom 1:7; 1Cor 1:2; 2Cor 1:1; Eph 1:1; Eph 1:15; 2Thess 1:10.</w:t>
      </w:r>
    </w:p>
  </w:footnote>
  <w:footnote w:id="14118">
    <w:p>
      <w:pPr>
        <w:pStyle w:val="FootnoteText"/>
      </w:pPr>
      <w:r>
        <w:rPr>
          <w:rStyle w:val="FootnoteReference"/>
        </w:rPr>
        <w:footnoteRef/>
      </w:r>
      <w:r>
        <w:t xml:space="preserve"> Cross-references for "Philippi": Acts 16:12-15; 1Thess 2:2.</w:t>
      </w:r>
    </w:p>
  </w:footnote>
  <w:footnote w:id="14119">
    <w:p>
      <w:pPr>
        <w:pStyle w:val="FootnoteText"/>
      </w:pPr>
      <w:r>
        <w:rPr>
          <w:rStyle w:val="FootnoteReference"/>
        </w:rPr>
        <w:footnoteRef/>
      </w:r>
      <w:r>
        <w:t xml:space="preserve"> Cross-references: Acts 1:20; 1Tim 3:1-2; Titus 1:7; 1Pet 2:25; Rev 1:20; Rev 2:1; Rev 2:8; Rev 2:12.</w:t>
      </w:r>
    </w:p>
  </w:footnote>
  <w:footnote w:id="14120">
    <w:p>
      <w:pPr>
        <w:pStyle w:val="FootnoteText"/>
      </w:pPr>
      <w:r>
        <w:rPr>
          <w:rStyle w:val="FootnoteReference"/>
        </w:rPr>
        <w:footnoteRef/>
      </w:r>
      <w:r>
        <w:t xml:space="preserve"> Cross-references: Acts 6:1-7; 1Tim 3:8; 1Tim 3:10; 1Tim 3:12-13.</w:t>
      </w:r>
    </w:p>
  </w:footnote>
  <w:footnote w:id="141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4">
    <w:p>
      <w:pPr>
        <w:pStyle w:val="FootnoteText"/>
      </w:pPr>
      <w:r>
        <w:rPr>
          <w:rStyle w:val="FootnoteReference"/>
        </w:rPr>
        <w:footnoteRef/>
      </w:r>
      <w:r>
        <w:t xml:space="preserve"> Cross-references: Rom 1:7; 2Cor 1:2; 1Pet 1:2.</w:t>
      </w:r>
    </w:p>
  </w:footnote>
  <w:footnote w:id="14125">
    <w:p>
      <w:pPr>
        <w:pStyle w:val="FootnoteText"/>
      </w:pPr>
      <w:r>
        <w:rPr>
          <w:rStyle w:val="FootnoteReference"/>
        </w:rPr>
        <w:footnoteRef/>
      </w:r>
      <w:r>
        <w:t xml:space="preserve"> Cross-references for "I thank": Rom 1:8-9; Rom 6:17; 1Cor 1:4.</w:t>
      </w:r>
    </w:p>
  </w:footnote>
  <w:footnote w:id="14126">
    <w:p>
      <w:pPr>
        <w:pStyle w:val="FootnoteText"/>
      </w:pPr>
      <w:r>
        <w:rPr>
          <w:rStyle w:val="FootnoteReference"/>
        </w:rPr>
        <w:footnoteRef/>
      </w:r>
      <w:r>
        <w:t xml:space="preserve"> Cross-references for "upon": Eph 1:15-16; Col 1:3-4; 1Thess 1:2-3; 1Thess 3:9; 2Thess 1:3; 2Tim 1:3; Phlm 1:4-5.</w:t>
      </w:r>
    </w:p>
  </w:footnote>
  <w:footnote w:id="14127">
    <w:p>
      <w:pPr>
        <w:pStyle w:val="FootnoteText"/>
      </w:pPr>
      <w:r>
        <w:rPr>
          <w:rStyle w:val="FootnoteReference"/>
        </w:rPr>
        <w:footnoteRef/>
      </w:r>
      <w:r>
        <w:t xml:space="preserve"> Cross-references: Rom 1:9; Eph 1:14-23; Phil 1:9-11; 1Thess 1:2.</w:t>
      </w:r>
    </w:p>
  </w:footnote>
  <w:footnote w:id="14128">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29">
    <w:p>
      <w:pPr>
        <w:pStyle w:val="FootnoteText"/>
      </w:pPr>
      <w:r>
        <w:rPr>
          <w:rStyle w:val="FootnoteReference"/>
        </w:rPr>
        <w:footnoteRef/>
      </w:r>
      <w:r>
        <w:t xml:space="preserve"> Cross-references for "confident": 2Cor 1:15; 2Cor 2:3; 2Cor 7:16; 2Cor 9:4; Gal 5:10; 2Thess 3:4; Phlm 1:21; Heb 10:35.</w:t>
      </w:r>
    </w:p>
  </w:footnote>
  <w:footnote w:id="14130">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1">
    <w:p>
      <w:pPr>
        <w:pStyle w:val="FootnoteText"/>
      </w:pPr>
      <w:r>
        <w:rPr>
          <w:rStyle w:val="FootnoteReference"/>
        </w:rPr>
        <w:footnoteRef/>
      </w:r>
      <w:r>
        <w:t xml:space="preserve"> Cross-references for "will": Ps 138:8; John 6:29; Eph 4:12; 1Thess 5:23-24; 2Thess 1:11; 1Pet 5:10.</w:t>
      </w:r>
    </w:p>
  </w:footnote>
  <w:footnote w:id="14132">
    <w:p>
      <w:pPr>
        <w:pStyle w:val="FootnoteText"/>
      </w:pPr>
      <w:r>
        <w:rPr>
          <w:rStyle w:val="FootnoteReference"/>
        </w:rPr>
        <w:footnoteRef/>
      </w:r>
      <w:r>
        <w:t xml:space="preserve"> Cross-references for "perform it": Heb 12:2.</w:t>
      </w:r>
    </w:p>
  </w:footnote>
  <w:footnote w:id="14133">
    <w:p>
      <w:pPr>
        <w:pStyle w:val="FootnoteText"/>
      </w:pPr>
      <w:r>
        <w:rPr>
          <w:rStyle w:val="FootnoteReference"/>
        </w:rPr>
        <w:footnoteRef/>
      </w:r>
      <w:r>
        <w:t xml:space="preserve"> Cross-references for "I have you in my heart": Gal 5:6; 1John 3:14.</w:t>
      </w:r>
    </w:p>
  </w:footnote>
  <w:footnote w:id="14134">
    <w:p>
      <w:pPr>
        <w:pStyle w:val="FootnoteText"/>
      </w:pPr>
      <w:r>
        <w:rPr>
          <w:rStyle w:val="FootnoteReference"/>
        </w:rPr>
        <w:footnoteRef/>
      </w:r>
      <w:r>
        <w:t xml:space="preserve"> Cross-references for "and in": Phil 1:17; Phil 4:14.</w:t>
      </w:r>
    </w:p>
  </w:footnote>
  <w:footnote w:id="14135">
    <w:p>
      <w:pPr>
        <w:pStyle w:val="FootnoteText"/>
      </w:pPr>
      <w:r>
        <w:rPr>
          <w:rStyle w:val="FootnoteReference"/>
        </w:rPr>
        <w:footnoteRef/>
      </w:r>
      <w:r>
        <w:t xml:space="preserve"> Cross-references for "partakers of my": 1Cor 9:23; Phil 1:5; Heb 3:1; 1Pet 4:13; 1Pet 5:1.</w:t>
      </w:r>
    </w:p>
  </w:footnote>
  <w:footnote w:id="14136">
    <w:p>
      <w:pPr>
        <w:pStyle w:val="FootnoteText"/>
      </w:pPr>
      <w:r>
        <w:rPr>
          <w:rStyle w:val="FootnoteReference"/>
        </w:rPr>
        <w:footnoteRef/>
      </w:r>
      <w:r>
        <w:t xml:space="preserve"> Cross-references: Acts 16:23-25; Acts 20:23; Eph 3:1; Eph 4:1; Eph 6:20; Col 4:3; Col 4:18; 2Tim 1:8; 2Tim 2:9; Heb 10:33-34.</w:t>
      </w:r>
    </w:p>
  </w:footnote>
  <w:footnote w:id="14137">
    <w:p>
      <w:pPr>
        <w:pStyle w:val="FootnoteText"/>
      </w:pPr>
      <w:r>
        <w:rPr>
          <w:rStyle w:val="FootnoteReference"/>
        </w:rPr>
        <w:footnoteRef/>
      </w:r>
      <w:r>
        <w:t xml:space="preserve"> Cross-references: Rom 1:9; Rom 9:1; Gal 1:20; 1Thess 2:5.</w:t>
      </w:r>
    </w:p>
  </w:footnote>
  <w:footnote w:id="14138">
    <w:p>
      <w:pPr>
        <w:pStyle w:val="FootnoteText"/>
      </w:pPr>
      <w:r>
        <w:rPr>
          <w:rStyle w:val="FootnoteReference"/>
        </w:rPr>
        <w:footnoteRef/>
      </w:r>
      <w:r>
        <w:t xml:space="preserve"> Cross-references: 2Cor 13:9; Gal 4:19; Phil 2:26; Phil 4:1; Col 2:1; 1Thess 2:8; 2Tim 1:4.</w:t>
      </w:r>
    </w:p>
  </w:footnote>
  <w:footnote w:id="14139">
    <w:p>
      <w:pPr>
        <w:pStyle w:val="FootnoteText"/>
      </w:pPr>
      <w:r>
        <w:rPr>
          <w:rStyle w:val="FootnoteReference"/>
        </w:rPr>
        <w:footnoteRef/>
      </w:r>
      <w:r>
        <w:t xml:space="preserve"> Cross-references: Isa 16:11; Isa 63:15; Jer 31:20; Luke 1:78; 2Cor 6:12; 2Cor 7:15; Phil 2:1; Col 3:12; Phlm 1:12; Phlm 1:20; 1John 3:17.</w:t>
      </w:r>
    </w:p>
  </w:footnote>
  <w:footnote w:id="14140">
    <w:p>
      <w:pPr>
        <w:pStyle w:val="FootnoteText"/>
      </w:pPr>
      <w:r>
        <w:rPr>
          <w:rStyle w:val="FootnoteReference"/>
        </w:rPr>
        <w:footnoteRef/>
      </w:r>
      <w:r>
        <w:t xml:space="preserve"> Cross-references for "in knowledge": 1Cor 14:20; Eph 5:17; Col 1:9; Col 3:10; 2Pet 1:5-6; 2Pet 3:18.</w:t>
      </w:r>
    </w:p>
  </w:footnote>
  <w:footnote w:id="14141">
    <w:p>
      <w:pPr>
        <w:pStyle w:val="FootnoteText"/>
      </w:pPr>
      <w:r>
        <w:rPr>
          <w:rStyle w:val="FootnoteReference"/>
        </w:rPr>
        <w:footnoteRef/>
      </w:r>
      <w:r>
        <w:t xml:space="preserve"> Cross-references for "judgment": Heb 5:14.</w:t>
      </w:r>
    </w:p>
  </w:footnote>
  <w:footnote w:id="14142">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3">
    <w:p>
      <w:pPr>
        <w:pStyle w:val="FootnoteText"/>
      </w:pPr>
      <w:r>
        <w:rPr>
          <w:rStyle w:val="FootnoteReference"/>
        </w:rPr>
        <w:footnoteRef/>
      </w:r>
      <w:r>
        <w:t xml:space="preserve"> Cross-references for "till": 1Cor 1:8.</w:t>
      </w:r>
    </w:p>
  </w:footnote>
  <w:footnote w:id="14144">
    <w:p>
      <w:pPr>
        <w:pStyle w:val="FootnoteText"/>
      </w:pPr>
      <w:r>
        <w:rPr>
          <w:rStyle w:val="FootnoteReference"/>
        </w:rPr>
        <w:footnoteRef/>
      </w:r>
      <w:r>
        <w:t xml:space="preserve"> Cross-references: Isa 7:15-16; Amos 5:14-15; Mic 3:2; John 3:20; Rom 2:18; Rom 7:16; Rom 7:22; Rom 8:7; Rom 12:2; Rom 12:9.</w:t>
      </w:r>
    </w:p>
  </w:footnote>
  <w:footnote w:id="14145">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6">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7">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8">
    <w:p>
      <w:pPr>
        <w:pStyle w:val="FootnoteText"/>
      </w:pPr>
      <w:r>
        <w:rPr>
          <w:rStyle w:val="FootnoteReference"/>
        </w:rPr>
        <w:footnoteRef/>
      </w:r>
      <w:r>
        <w:t xml:space="preserve"> Cross-references: John 15:8; Eph 1:12; Eph 1:14.</w:t>
      </w:r>
    </w:p>
  </w:footnote>
  <w:footnote w:id="14149">
    <w:p>
      <w:pPr>
        <w:pStyle w:val="FootnoteText"/>
      </w:pPr>
      <w:r>
        <w:rPr>
          <w:rStyle w:val="FootnoteReference"/>
        </w:rPr>
        <w:footnoteRef/>
      </w:r>
      <w:r>
        <w:t xml:space="preserve"> Cross-references for "rather": Exod 18:11; Ps 76:10; Acts 8:4; Acts 11:19-21; Rom 8:28; Rom 8:37; 2Tim 2:9; Esth 9:1.</w:t>
      </w:r>
    </w:p>
  </w:footnote>
  <w:footnote w:id="14150">
    <w:p>
      <w:pPr>
        <w:pStyle w:val="FootnoteText"/>
      </w:pPr>
      <w:r>
        <w:rPr>
          <w:rStyle w:val="FootnoteReference"/>
        </w:rPr>
        <w:footnoteRef/>
      </w:r>
      <w:r>
        <w:t xml:space="preserve"> Cross-references for "in Christ": 1Pet 4:12-16.</w:t>
      </w:r>
    </w:p>
  </w:footnote>
  <w:footnote w:id="14151">
    <w:p>
      <w:pPr>
        <w:pStyle w:val="FootnoteText"/>
      </w:pPr>
      <w:r>
        <w:rPr>
          <w:rStyle w:val="FootnoteReference"/>
        </w:rPr>
        <w:footnoteRef/>
      </w:r>
      <w:r>
        <w:t xml:space="preserve"> Cross-references for "the palace": Phil 4:22.</w:t>
      </w:r>
    </w:p>
  </w:footnote>
  <w:footnote w:id="14152">
    <w:p>
      <w:pPr>
        <w:pStyle w:val="FootnoteText"/>
      </w:pPr>
      <w:r>
        <w:rPr>
          <w:rStyle w:val="FootnoteReference"/>
        </w:rPr>
        <w:footnoteRef/>
      </w:r>
      <w:r>
        <w:t xml:space="preserve"> Cross-references for "in all other places": 1Thess 1:8-9.</w:t>
      </w:r>
    </w:p>
  </w:footnote>
  <w:footnote w:id="14153">
    <w:p>
      <w:pPr>
        <w:pStyle w:val="FootnoteText"/>
      </w:pPr>
      <w:r>
        <w:rPr>
          <w:rStyle w:val="FootnoteReference"/>
        </w:rPr>
        <w:footnoteRef/>
      </w:r>
      <w:r>
        <w:t xml:space="preserve"> Cross-references: Acts 20:23-24; Acts 21:11-13; Acts 26:29; Acts 26:31; Acts 28:17; Acts 28:20; Eph 3:1; Eph 4:1; Eph 6:20; Col 4:3-18.</w:t>
      </w:r>
    </w:p>
  </w:footnote>
  <w:footnote w:id="14154">
    <w:p>
      <w:pPr>
        <w:pStyle w:val="FootnoteText"/>
      </w:pPr>
      <w:r>
        <w:rPr>
          <w:rStyle w:val="FootnoteReference"/>
        </w:rPr>
        <w:footnoteRef/>
      </w:r>
      <w:r>
        <w:t xml:space="preserve"> Cross-references for "waxing": Acts 4:23-31; 2Cor 1:3-7; Eph 3:13; Eph 6:19-20; Col 4:4; 1Thess 2:2.</w:t>
      </w:r>
    </w:p>
  </w:footnote>
  <w:footnote w:id="14155">
    <w:p>
      <w:pPr>
        <w:pStyle w:val="FootnoteText"/>
      </w:pPr>
      <w:r>
        <w:rPr>
          <w:rStyle w:val="FootnoteReference"/>
        </w:rPr>
        <w:footnoteRef/>
      </w:r>
      <w:r>
        <w:t xml:space="preserve"> Cross-references: Phil 4:1; Col 4:7.</w:t>
      </w:r>
    </w:p>
  </w:footnote>
  <w:footnote w:id="14156">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7">
    <w:p>
      <w:pPr>
        <w:pStyle w:val="FootnoteText"/>
      </w:pPr>
      <w:r>
        <w:rPr>
          <w:rStyle w:val="FootnoteReference"/>
        </w:rPr>
        <w:footnoteRef/>
      </w:r>
      <w:r>
        <w:t xml:space="preserve"> Cross-references: Phil 1:17; 1Pet 5:2-4.</w:t>
      </w:r>
    </w:p>
  </w:footnote>
  <w:footnote w:id="14158">
    <w:p>
      <w:pPr>
        <w:pStyle w:val="FootnoteText"/>
      </w:pPr>
      <w:r>
        <w:rPr>
          <w:rStyle w:val="FootnoteReference"/>
        </w:rPr>
        <w:footnoteRef/>
      </w:r>
      <w:r>
        <w:t xml:space="preserve"> Cross-references for "not sincerely": 2Cor 2:17; 2Cor 4:1-2; Phil 1:10.</w:t>
      </w:r>
    </w:p>
  </w:footnote>
  <w:footnote w:id="14159">
    <w:p>
      <w:pPr>
        <w:pStyle w:val="FootnoteText"/>
      </w:pPr>
      <w:r>
        <w:rPr>
          <w:rStyle w:val="FootnoteReference"/>
        </w:rPr>
        <w:footnoteRef/>
      </w:r>
      <w:r>
        <w:t xml:space="preserve"> Cross-references for "supposing": Job 6:14; Job 16:4; Ps 69:26.</w:t>
      </w:r>
    </w:p>
  </w:footnote>
  <w:footnote w:id="141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1">
    <w:p>
      <w:pPr>
        <w:pStyle w:val="FootnoteText"/>
      </w:pPr>
      <w:r>
        <w:rPr>
          <w:rStyle w:val="FootnoteReference"/>
        </w:rPr>
        <w:footnoteRef/>
      </w:r>
      <w:r>
        <w:t xml:space="preserve"> Cross-references for "whether": Matt 23:14; Mark 12:40; Phil 1:14-17.</w:t>
      </w:r>
    </w:p>
  </w:footnote>
  <w:footnote w:id="14162">
    <w:p>
      <w:pPr>
        <w:pStyle w:val="FootnoteText"/>
      </w:pPr>
      <w:r>
        <w:rPr>
          <w:rStyle w:val="FootnoteReference"/>
        </w:rPr>
        <w:footnoteRef/>
      </w:r>
      <w:r>
        <w:t xml:space="preserve"> Cross-references for "Christ": Phil 1:15.</w:t>
      </w:r>
    </w:p>
  </w:footnote>
  <w:footnote w:id="14163">
    <w:p>
      <w:pPr>
        <w:pStyle w:val="FootnoteText"/>
      </w:pPr>
      <w:r>
        <w:rPr>
          <w:rStyle w:val="FootnoteReference"/>
        </w:rPr>
        <w:footnoteRef/>
      </w:r>
      <w:r>
        <w:t xml:space="preserve"> Cross-references for "the Spirit": Rom 8:9; Gal 4:6; 1Pet 1:11.</w:t>
      </w:r>
    </w:p>
  </w:footnote>
  <w:footnote w:id="14164">
    <w:p>
      <w:pPr>
        <w:pStyle w:val="FootnoteText"/>
      </w:pPr>
      <w:r>
        <w:rPr>
          <w:rStyle w:val="FootnoteReference"/>
        </w:rPr>
        <w:footnoteRef/>
      </w:r>
      <w:r>
        <w:t xml:space="preserve"> Cross-references for "earnest": Ps 62:5; Prov 10:28; Prov 23:18; Rom 8:19.</w:t>
      </w:r>
    </w:p>
  </w:footnote>
  <w:footnote w:id="14165">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6">
    <w:p>
      <w:pPr>
        <w:pStyle w:val="FootnoteText"/>
      </w:pPr>
      <w:r>
        <w:rPr>
          <w:rStyle w:val="FootnoteReference"/>
        </w:rPr>
        <w:footnoteRef/>
      </w:r>
      <w:r>
        <w:t xml:space="preserve"> Cross-references for "Christ": Rom 6:13; Rom 6:19; Rom 12:1; 1Cor 6:20; 1Cor 7:34; 2Cor 5:15; Phil 2:17; 1Thess 5:23.</w:t>
      </w:r>
    </w:p>
  </w:footnote>
  <w:footnote w:id="14167">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8">
    <w:p>
      <w:pPr>
        <w:pStyle w:val="FootnoteText"/>
      </w:pPr>
      <w:r>
        <w:rPr>
          <w:rStyle w:val="FootnoteReference"/>
        </w:rPr>
        <w:footnoteRef/>
      </w:r>
      <w:r>
        <w:t xml:space="preserve"> Cross-references for "to live": 1Cor 1:30; Gal 6:14; Phil 1:20; Phil 2:21; Col 3:4.</w:t>
      </w:r>
    </w:p>
  </w:footnote>
  <w:footnote w:id="14169">
    <w:p>
      <w:pPr>
        <w:pStyle w:val="FootnoteText"/>
      </w:pPr>
      <w:r>
        <w:rPr>
          <w:rStyle w:val="FootnoteReference"/>
        </w:rPr>
        <w:footnoteRef/>
      </w:r>
      <w:r>
        <w:t xml:space="preserve"> Cross-references for "to die": Isa 57:1-2; Rom 8:35-39; 1Cor 3:22; 2Cor 5:1; 2Cor 5:6; 2Cor 5:8; Phil 1:23; 1Thess 4:13-15; Rev 14:13.</w:t>
      </w:r>
    </w:p>
  </w:footnote>
  <w:footnote w:id="14170">
    <w:p>
      <w:pPr>
        <w:pStyle w:val="FootnoteText"/>
      </w:pPr>
      <w:r>
        <w:rPr>
          <w:rStyle w:val="FootnoteReference"/>
        </w:rPr>
        <w:footnoteRef/>
      </w:r>
      <w:r>
        <w:t xml:space="preserve"> Cross-references for "live": 2Cor 10:3; Gal 2:20; Phil 1:24; Col 2:1; 1Pet 4:2.</w:t>
      </w:r>
    </w:p>
  </w:footnote>
  <w:footnote w:id="14171">
    <w:p>
      <w:pPr>
        <w:pStyle w:val="FootnoteText"/>
      </w:pPr>
      <w:r>
        <w:rPr>
          <w:rStyle w:val="FootnoteReference"/>
        </w:rPr>
        <w:footnoteRef/>
      </w:r>
      <w:r>
        <w:t xml:space="preserve"> Cross-references: Gen 21:26; Gen 39:8; Exod 32:1; Acts 3:17; Rom 11:2.</w:t>
      </w:r>
    </w:p>
  </w:footnote>
  <w:footnote w:id="14172">
    <w:p>
      <w:pPr>
        <w:pStyle w:val="FootnoteText"/>
      </w:pPr>
      <w:r>
        <w:rPr>
          <w:rStyle w:val="FootnoteReference"/>
        </w:rPr>
        <w:footnoteRef/>
      </w:r>
      <w:r>
        <w:t xml:space="preserve"> Cross-references for "a desire": Luke 2:29-30; John 13:1; 2Cor 5:8; 2Tim 4:6.</w:t>
      </w:r>
    </w:p>
  </w:footnote>
  <w:footnote w:id="14173">
    <w:p>
      <w:pPr>
        <w:pStyle w:val="FootnoteText"/>
      </w:pPr>
      <w:r>
        <w:rPr>
          <w:rStyle w:val="FootnoteReference"/>
        </w:rPr>
        <w:footnoteRef/>
      </w:r>
      <w:r>
        <w:t xml:space="preserve"> Cross-references: 2Sam 24:14; Luke 12:50; 2Cor 6:12; 1Thess 2:1; 1Thess 2:13.</w:t>
      </w:r>
    </w:p>
  </w:footnote>
  <w:footnote w:id="14174">
    <w:p>
      <w:pPr>
        <w:pStyle w:val="FootnoteText"/>
      </w:pPr>
      <w:r>
        <w:rPr>
          <w:rStyle w:val="FootnoteReference"/>
        </w:rPr>
        <w:footnoteRef/>
      </w:r>
      <w:r>
        <w:t xml:space="preserve"> Cross-references: Ps 16:10-11; Ps 17:15; Ps 73:24-26; Rev 7:14-17.</w:t>
      </w:r>
    </w:p>
  </w:footnote>
  <w:footnote w:id="14175">
    <w:p>
      <w:pPr>
        <w:pStyle w:val="FootnoteText"/>
      </w:pPr>
      <w:r>
        <w:rPr>
          <w:rStyle w:val="FootnoteReference"/>
        </w:rPr>
        <w:footnoteRef/>
      </w:r>
      <w:r>
        <w:t xml:space="preserve"> Cross-references: John 16:7; Acts 20:29-31; Phil 1:22; Phil 1:25-26.</w:t>
      </w:r>
    </w:p>
  </w:footnote>
  <w:footnote w:id="14176">
    <w:p>
      <w:pPr>
        <w:pStyle w:val="FootnoteText"/>
      </w:pPr>
      <w:r>
        <w:rPr>
          <w:rStyle w:val="FootnoteReference"/>
        </w:rPr>
        <w:footnoteRef/>
      </w:r>
      <w:r>
        <w:t xml:space="preserve"> Cross-references for "confidence": Acts 20:25; Phil 2:24.</w:t>
      </w:r>
    </w:p>
  </w:footnote>
  <w:footnote w:id="14177">
    <w:p>
      <w:pPr>
        <w:pStyle w:val="FootnoteText"/>
      </w:pPr>
      <w:r>
        <w:rPr>
          <w:rStyle w:val="FootnoteReference"/>
        </w:rPr>
        <w:footnoteRef/>
      </w:r>
      <w:r>
        <w:t xml:space="preserve"> Cross-references: Luke 22:32; John 21:15-17; Acts 11:23; Acts 14:22; Rom 1:11-12; Rom 15:18; Rom 15:29; 2Cor 1:24; Eph 4:11-13.</w:t>
      </w:r>
    </w:p>
  </w:footnote>
  <w:footnote w:id="14178">
    <w:p>
      <w:pPr>
        <w:pStyle w:val="FootnoteText"/>
      </w:pPr>
      <w:r>
        <w:rPr>
          <w:rStyle w:val="FootnoteReference"/>
        </w:rPr>
        <w:footnoteRef/>
      </w:r>
      <w:r>
        <w:t xml:space="preserve"> Cross-references: Ps 60:6; Rom 5:2; Rom 15:13; 1Pet 1:8.</w:t>
      </w:r>
    </w:p>
  </w:footnote>
  <w:footnote w:id="14179">
    <w:p>
      <w:pPr>
        <w:pStyle w:val="FootnoteText"/>
      </w:pPr>
      <w:r>
        <w:rPr>
          <w:rStyle w:val="FootnoteReference"/>
        </w:rPr>
        <w:footnoteRef/>
      </w:r>
      <w:r>
        <w:t xml:space="preserve"> Cross-references: Song 5:1; John 16:22; John 16:24; 2Cor 1:14; 2Cor 5:12; 2Cor 7:6; Phil 2:16-18; Phil 3:1; Phil 3:3; Phil 4:4; Phil 4:10.</w:t>
      </w:r>
    </w:p>
  </w:footnote>
  <w:footnote w:id="14180">
    <w:p>
      <w:pPr>
        <w:pStyle w:val="FootnoteText"/>
      </w:pPr>
      <w:r>
        <w:rPr>
          <w:rStyle w:val="FootnoteReference"/>
        </w:rPr>
        <w:footnoteRef/>
      </w:r>
      <w:r>
        <w:t xml:space="preserve"> Cross-references for "whether": Phil 2:12; Phil 2:24.</w:t>
      </w:r>
    </w:p>
  </w:footnote>
  <w:footnote w:id="14181">
    <w:p>
      <w:pPr>
        <w:pStyle w:val="FootnoteText"/>
      </w:pPr>
      <w:r>
        <w:rPr>
          <w:rStyle w:val="FootnoteReference"/>
        </w:rPr>
        <w:footnoteRef/>
      </w:r>
      <w:r>
        <w:t xml:space="preserve"> Cross-references for "I may": Eph 1:15; Col 1:4; 1Thess 3:6; Phlm 1:5; 3John 1:3-4.</w:t>
      </w:r>
    </w:p>
  </w:footnote>
  <w:footnote w:id="14182">
    <w:p>
      <w:pPr>
        <w:pStyle w:val="FootnoteText"/>
      </w:pPr>
      <w:r>
        <w:rPr>
          <w:rStyle w:val="FootnoteReference"/>
        </w:rPr>
        <w:footnoteRef/>
      </w:r>
      <w:r>
        <w:t xml:space="preserve"> Cross-references for "in one": Jer 32:39; John 17:20-21; Acts 2:46; Acts 4:32; Rom 12:4-5; 1Cor 12:12-31; Eph 4:3-6; Jas 3:18; Jude 1:3.</w:t>
      </w:r>
    </w:p>
  </w:footnote>
  <w:footnote w:id="14183">
    <w:p>
      <w:pPr>
        <w:pStyle w:val="FootnoteText"/>
      </w:pPr>
      <w:r>
        <w:rPr>
          <w:rStyle w:val="FootnoteReference"/>
        </w:rPr>
        <w:footnoteRef/>
      </w:r>
      <w:r>
        <w:t xml:space="preserve"> Cross-references for "the faith": Prov 22:23; Acts 24:24; Rom 1:5; Rom 10:8; Eph 1:13; 1Tim 1:11; 1Tim 1:19; 2Tim 4:7.</w:t>
      </w:r>
    </w:p>
  </w:footnote>
  <w:footnote w:id="14184">
    <w:p>
      <w:pPr>
        <w:pStyle w:val="FootnoteText"/>
      </w:pPr>
      <w:r>
        <w:rPr>
          <w:rStyle w:val="FootnoteReference"/>
        </w:rPr>
        <w:footnoteRef/>
      </w:r>
      <w:r>
        <w:t xml:space="preserve"> Cross-references: Eph 4:1; Phil 3:18-21; Col 1:10; 1Thess 2:11-12; 1Thess 4:1; Titus 2:10; 2Pet 1:4-9; 2Pet 3:11; 2Pet 3:14.</w:t>
      </w:r>
    </w:p>
  </w:footnote>
  <w:footnote w:id="14185">
    <w:p>
      <w:pPr>
        <w:pStyle w:val="FootnoteText"/>
      </w:pPr>
      <w:r>
        <w:rPr>
          <w:rStyle w:val="FootnoteReference"/>
        </w:rPr>
        <w:footnoteRef/>
      </w:r>
      <w:r>
        <w:t xml:space="preserve"> Cross-references: Rom 1:9; Rom 1:16; Rom 15:16; Rom 15:29; 2Cor 4:4; 2Cor 9:13; Gal 1:7.</w:t>
      </w:r>
    </w:p>
  </w:footnote>
  <w:footnote w:id="14186">
    <w:p>
      <w:pPr>
        <w:pStyle w:val="FootnoteText"/>
      </w:pPr>
      <w:r>
        <w:rPr>
          <w:rStyle w:val="FootnoteReference"/>
        </w:rPr>
        <w:footnoteRef/>
      </w:r>
      <w:r>
        <w:t xml:space="preserve"> Cross-references: Ps 122:3; Ps 133:1; Matt 12:25; 1Cor 1:10; 1Cor 15:58; 1Cor 16:13-14; 2Cor 13:11; Phil 2:1-2; Phil 4:1.</w:t>
      </w:r>
    </w:p>
  </w:footnote>
  <w:footnote w:id="14187">
    <w:p>
      <w:pPr>
        <w:pStyle w:val="FootnoteText"/>
      </w:pPr>
      <w:r>
        <w:rPr>
          <w:rStyle w:val="FootnoteReference"/>
        </w:rPr>
        <w:footnoteRef/>
      </w:r>
      <w:r>
        <w:t xml:space="preserve"> Cross-references for "and that": Gen 49:18; Ps 50:23; Ps 68:19-20; Isa 12:2; Luke 3:6; Acts 28:28.</w:t>
      </w:r>
    </w:p>
  </w:footnote>
  <w:footnote w:id="14188">
    <w:p>
      <w:pPr>
        <w:pStyle w:val="FootnoteText"/>
      </w:pPr>
      <w:r>
        <w:rPr>
          <w:rStyle w:val="FootnoteReference"/>
        </w:rPr>
        <w:footnoteRef/>
      </w:r>
      <w:r>
        <w:t xml:space="preserve"> Cross-references: Isa 51:7; Isa 51:12; Matt 10:28; Luke 12:4-7; Luke 21:12-19; Acts 4:19-31; Acts 5:40-42; 1Thess 2:2; 2Tim 1:7-8; Heb 13:6; Rev 2:10.</w:t>
      </w:r>
    </w:p>
  </w:footnote>
  <w:footnote w:id="14189">
    <w:p>
      <w:pPr>
        <w:pStyle w:val="FootnoteText"/>
      </w:pPr>
      <w:r>
        <w:rPr>
          <w:rStyle w:val="FootnoteReference"/>
        </w:rPr>
        <w:footnoteRef/>
      </w:r>
      <w:r>
        <w:t xml:space="preserve"> Cross-references: 2Thess 1:5-6; 1Pet 4:12-14.</w:t>
      </w:r>
    </w:p>
  </w:footnote>
  <w:footnote w:id="14190">
    <w:p>
      <w:pPr>
        <w:pStyle w:val="FootnoteText"/>
      </w:pPr>
      <w:r>
        <w:rPr>
          <w:rStyle w:val="FootnoteReference"/>
        </w:rPr>
        <w:footnoteRef/>
      </w:r>
      <w:r>
        <w:t xml:space="preserve"> Cross-references: Matt 5:10-12; Rom 8:17; 2Tim 2:11-12.</w:t>
      </w:r>
    </w:p>
  </w:footnote>
  <w:footnote w:id="14191">
    <w:p>
      <w:pPr>
        <w:pStyle w:val="FootnoteText"/>
      </w:pPr>
      <w:r>
        <w:rPr>
          <w:rStyle w:val="FootnoteReference"/>
        </w:rPr>
        <w:footnoteRef/>
      </w:r>
      <w:r>
        <w:t xml:space="preserve"> Cross-references: Matt 16:17; John 1:12-13; John 6:44-45; Acts 13:39; Acts 14:27; Eph 2:8; Col 2:12; Jas 1:17-18.</w:t>
      </w:r>
    </w:p>
  </w:footnote>
  <w:footnote w:id="14192">
    <w:p>
      <w:pPr>
        <w:pStyle w:val="FootnoteText"/>
      </w:pPr>
      <w:r>
        <w:rPr>
          <w:rStyle w:val="FootnoteReference"/>
        </w:rPr>
        <w:footnoteRef/>
      </w:r>
      <w:r>
        <w:t xml:space="preserve"> Cross-references: Phil 1:13.</w:t>
      </w:r>
    </w:p>
  </w:footnote>
  <w:footnote w:id="14193">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4">
    <w:p>
      <w:pPr>
        <w:pStyle w:val="FootnoteText"/>
      </w:pPr>
      <w:r>
        <w:rPr>
          <w:rStyle w:val="FootnoteReference"/>
        </w:rPr>
        <w:footnoteRef/>
      </w:r>
      <w:r>
        <w:t xml:space="preserve"> Personal name: Christ. Personal-name meaning: Christ — anointed. Source form: Christ.</w:t>
      </w:r>
    </w:p>
  </w:footnote>
  <w:footnote w:id="14195">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6">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7">
    <w:p>
      <w:pPr>
        <w:pStyle w:val="FootnoteText"/>
      </w:pPr>
      <w:r>
        <w:rPr>
          <w:rStyle w:val="FootnoteReference"/>
        </w:rPr>
        <w:footnoteRef/>
      </w:r>
      <w:r>
        <w:t xml:space="preserve"> Cross-references: Phil 1:8; Col 3:12.</w:t>
      </w:r>
    </w:p>
  </w:footnote>
  <w:footnote w:id="14198">
    <w:p>
      <w:pPr>
        <w:pStyle w:val="FootnoteText"/>
      </w:pPr>
      <w:r>
        <w:rPr>
          <w:rStyle w:val="FootnoteReference"/>
        </w:rPr>
        <w:footnoteRef/>
      </w:r>
      <w:r>
        <w:t xml:space="preserve"> Cross-references for "one accord": Acts 1:14; Acts 2:1; Acts 2:46; Acts 5:12.</w:t>
      </w:r>
    </w:p>
  </w:footnote>
  <w:footnote w:id="14199">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0">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1">
    <w:p>
      <w:pPr>
        <w:pStyle w:val="FootnoteText"/>
      </w:pPr>
      <w:r>
        <w:rPr>
          <w:rStyle w:val="FootnoteReference"/>
        </w:rPr>
        <w:footnoteRef/>
      </w:r>
      <w:r>
        <w:t xml:space="preserve"> Cross-references: Luke 14:7-11; Luke 18:14; Rom 12:10; 1Cor 15:9; Eph 4:2; Eph 5:21; 1Pet 5:5.</w:t>
      </w:r>
    </w:p>
  </w:footnote>
  <w:footnote w:id="14202">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3">
    <w:p>
      <w:pPr>
        <w:pStyle w:val="FootnoteText"/>
      </w:pPr>
      <w:r>
        <w:rPr>
          <w:rStyle w:val="FootnoteReference"/>
        </w:rPr>
        <w:footnoteRef/>
      </w:r>
      <w:r>
        <w:t xml:space="preserve"> Name meaning: Jesus (Yeshua) — Yahweh saves. He will save His people from their sins.</w:t>
      </w:r>
    </w:p>
  </w:footnote>
  <w:footnote w:id="142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5">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7">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2">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3">
    <w:p>
      <w:pPr>
        <w:pStyle w:val="FootnoteText"/>
      </w:pPr>
      <w:r>
        <w:rPr>
          <w:rStyle w:val="FootnoteReference"/>
        </w:rPr>
        <w:footnoteRef/>
      </w:r>
      <w:r>
        <w:t xml:space="preserve"> Cross-references for "and became": Ps 40:6-8; Isa 50:5-6; Matt 26:39; Matt 26:42; John 4:34; John 15:10; Heb 5:8-9; Heb 10:7-9.</w:t>
      </w:r>
    </w:p>
  </w:footnote>
  <w:footnote w:id="14214">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5">
    <w:p>
      <w:pPr>
        <w:pStyle w:val="FootnoteText"/>
      </w:pPr>
      <w:r>
        <w:rPr>
          <w:rStyle w:val="FootnoteReference"/>
        </w:rPr>
        <w:footnoteRef/>
      </w:r>
      <w:r>
        <w:t xml:space="preserve"> Cross-references: Matt 17:2; Mark 9:2-3; Luke 9:29.</w:t>
      </w:r>
    </w:p>
  </w:footnote>
  <w:footnote w:id="14216">
    <w:p>
      <w:pPr>
        <w:pStyle w:val="FootnoteText"/>
      </w:pPr>
      <w:r>
        <w:rPr>
          <w:rStyle w:val="FootnoteReference"/>
        </w:rPr>
        <w:footnoteRef/>
      </w:r>
      <w:r>
        <w:t xml:space="preserve"> Cross-references: Prov 15:33; Acts 8:33; Heb 5:5-7; Heb 12:2.</w:t>
      </w:r>
    </w:p>
  </w:footnote>
  <w:footnote w:id="14217">
    <w:p>
      <w:pPr>
        <w:pStyle w:val="FootnoteText"/>
      </w:pPr>
      <w:r>
        <w:rPr>
          <w:rStyle w:val="FootnoteReference"/>
        </w:rPr>
        <w:footnoteRef/>
      </w:r>
      <w:r>
        <w:t xml:space="preserve"> Cross-references for "given": Ps 89:27; Eph 1:20-23; Col 1:18; Heb 1:4; 1Pet 3:22.</w:t>
      </w:r>
    </w:p>
  </w:footnote>
  <w:footnote w:id="14218">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19">
    <w:p>
      <w:pPr>
        <w:pStyle w:val="FootnoteText"/>
      </w:pPr>
      <w:r>
        <w:rPr>
          <w:rStyle w:val="FootnoteReference"/>
        </w:rPr>
        <w:footnoteRef/>
      </w:r>
      <w:r>
        <w:t xml:space="preserve"> Cross-references for "under": Matt 12:40; John 5:28-29; Eph 4:9; Rev 20:13.</w:t>
      </w:r>
    </w:p>
  </w:footnote>
  <w:footnote w:id="14220">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1">
    <w:p>
      <w:pPr>
        <w:pStyle w:val="FootnoteText"/>
      </w:pPr>
      <w:r>
        <w:rPr>
          <w:rStyle w:val="FootnoteReference"/>
        </w:rPr>
        <w:footnoteRef/>
      </w:r>
      <w:r>
        <w:t xml:space="preserve"> Cross-references for "my beloved": 1Cor 4:14; Phil 4:1; 1Pet 2:11.</w:t>
      </w:r>
    </w:p>
  </w:footnote>
  <w:footnote w:id="14222">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3">
    <w:p>
      <w:pPr>
        <w:pStyle w:val="FootnoteText"/>
      </w:pPr>
      <w:r>
        <w:rPr>
          <w:rStyle w:val="FootnoteReference"/>
        </w:rPr>
        <w:footnoteRef/>
      </w:r>
      <w:r>
        <w:t xml:space="preserve"> Cross-references: Phil 1:5; Phil 1:27; Phil 1:29.</w:t>
      </w:r>
    </w:p>
  </w:footnote>
  <w:footnote w:id="14224">
    <w:p>
      <w:pPr>
        <w:pStyle w:val="FootnoteText"/>
      </w:pPr>
      <w:r>
        <w:rPr>
          <w:rStyle w:val="FootnoteReference"/>
        </w:rPr>
        <w:footnoteRef/>
      </w:r>
      <w:r>
        <w:t xml:space="preserve"> Cross-references: Rom 13:11-14; 1Cor 9:20-23; Phil 2:19; 2Tim 2:10.</w:t>
      </w:r>
    </w:p>
  </w:footnote>
  <w:footnote w:id="14225">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6">
    <w:p>
      <w:pPr>
        <w:pStyle w:val="FootnoteText"/>
      </w:pPr>
      <w:r>
        <w:rPr>
          <w:rStyle w:val="FootnoteReference"/>
        </w:rPr>
        <w:footnoteRef/>
      </w:r>
      <w:r>
        <w:t xml:space="preserve"> Cross-references for "good": Luke 12:32; Rom 9:11; Rom 9:16; Eph 1:5; Eph 1:9; Eph 1:11; Eph 2:8; 2Thess 1:11; 2Tim 1:9.</w:t>
      </w:r>
    </w:p>
  </w:footnote>
  <w:footnote w:id="14227">
    <w:p>
      <w:pPr>
        <w:pStyle w:val="FootnoteText"/>
      </w:pPr>
      <w:r>
        <w:rPr>
          <w:rStyle w:val="FootnoteReference"/>
        </w:rPr>
        <w:footnoteRef/>
      </w:r>
      <w:r>
        <w:t xml:space="preserve"> Cross-references: 2Chr 30:12; Isa 26:12; Jer 31:33; Jer 32:38; John 3:27; Acts 11:21; 2Cor 3:5; Heb 13:21; Jas 1:16-18.</w:t>
      </w:r>
    </w:p>
  </w:footnote>
  <w:footnote w:id="14228">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29">
    <w:p>
      <w:pPr>
        <w:pStyle w:val="FootnoteText"/>
      </w:pPr>
      <w:r>
        <w:rPr>
          <w:rStyle w:val="FootnoteReference"/>
        </w:rPr>
        <w:footnoteRef/>
      </w:r>
      <w:r>
        <w:t xml:space="preserve"> Cross-references for "blameless": Luke 1:6; 1Cor 1:8; Eph 5:27; 1Thess 5:23; 1Tim 3:2; 1Tim 3:10; 1Tim 5:7; Titus 1:6; 2Pet 3:14.</w:t>
      </w:r>
    </w:p>
  </w:footnote>
  <w:footnote w:id="14230">
    <w:p>
      <w:pPr>
        <w:pStyle w:val="FootnoteText"/>
      </w:pPr>
      <w:r>
        <w:rPr>
          <w:rStyle w:val="FootnoteReference"/>
        </w:rPr>
        <w:footnoteRef/>
      </w:r>
      <w:r>
        <w:t xml:space="preserve"> Cross-references for "harmless": Phil 1:10.</w:t>
      </w:r>
    </w:p>
  </w:footnote>
  <w:footnote w:id="14231">
    <w:p>
      <w:pPr>
        <w:pStyle w:val="FootnoteText"/>
      </w:pPr>
      <w:r>
        <w:rPr>
          <w:rStyle w:val="FootnoteReference"/>
        </w:rPr>
        <w:footnoteRef/>
      </w:r>
      <w:r>
        <w:t xml:space="preserve"> Cross-references for "rebuke": 1Tim 5:14; 1Tim 5:20; Titus 2:10; Titus 2:15; Rev 3:9.</w:t>
      </w:r>
    </w:p>
  </w:footnote>
  <w:footnote w:id="14232">
    <w:p>
      <w:pPr>
        <w:pStyle w:val="FootnoteText"/>
      </w:pPr>
      <w:r>
        <w:rPr>
          <w:rStyle w:val="FootnoteReference"/>
        </w:rPr>
        <w:footnoteRef/>
      </w:r>
      <w:r>
        <w:t xml:space="preserve"> Cross-references for "a crooked": Deut 32:5; Ps 122:5; Matt 17:17; Acts 20:30; 1Pet 2:12.</w:t>
      </w:r>
    </w:p>
  </w:footnote>
  <w:footnote w:id="14233">
    <w:p>
      <w:pPr>
        <w:pStyle w:val="FootnoteText"/>
      </w:pPr>
      <w:r>
        <w:rPr>
          <w:rStyle w:val="FootnoteReference"/>
        </w:rPr>
        <w:footnoteRef/>
      </w:r>
      <w:r>
        <w:t xml:space="preserve"> Cross-references: Matt 10:16; Rom 16:19; Heb 7:26.</w:t>
      </w:r>
    </w:p>
  </w:footnote>
  <w:footnote w:id="14234">
    <w:p>
      <w:pPr>
        <w:pStyle w:val="FootnoteText"/>
      </w:pPr>
      <w:r>
        <w:rPr>
          <w:rStyle w:val="FootnoteReference"/>
        </w:rPr>
        <w:footnoteRef/>
      </w:r>
      <w:r>
        <w:t xml:space="preserve"> Cross-references: Isa 60:1; Matt 5:14-16; John 5:35; Eph 5:8.</w:t>
      </w:r>
    </w:p>
  </w:footnote>
  <w:footnote w:id="14235">
    <w:p>
      <w:pPr>
        <w:pStyle w:val="FootnoteText"/>
      </w:pPr>
      <w:r>
        <w:rPr>
          <w:rStyle w:val="FootnoteReference"/>
        </w:rPr>
        <w:footnoteRef/>
      </w:r>
      <w:r>
        <w:t xml:space="preserve"> Cross-references for "Holding": Ps 40:9; Ps 71:17; Matt 10:27; Luke 12:8; Rom 10:8-16; Phil 1:27; Rev 22:17.</w:t>
      </w:r>
    </w:p>
  </w:footnote>
  <w:footnote w:id="14236">
    <w:p>
      <w:pPr>
        <w:pStyle w:val="FootnoteText"/>
      </w:pPr>
      <w:r>
        <w:rPr>
          <w:rStyle w:val="FootnoteReference"/>
        </w:rPr>
        <w:footnoteRef/>
      </w:r>
      <w:r>
        <w:t xml:space="preserve"> Cross-references for "the word": John 6:63; John 6:68; Acts 13:26; 2Tim 2:15-17; Heb 4:12; 1Pet 1:23; 1John 1:1.</w:t>
      </w:r>
    </w:p>
  </w:footnote>
  <w:footnote w:id="14237">
    <w:p>
      <w:pPr>
        <w:pStyle w:val="FootnoteText"/>
      </w:pPr>
      <w:r>
        <w:rPr>
          <w:rStyle w:val="FootnoteReference"/>
        </w:rPr>
        <w:footnoteRef/>
      </w:r>
      <w:r>
        <w:t xml:space="preserve"> Cross-references for "that I may": 2Cor 1:14; Phil 1:26; 1Thess 2:19.</w:t>
      </w:r>
    </w:p>
  </w:footnote>
  <w:footnote w:id="14238">
    <w:p>
      <w:pPr>
        <w:pStyle w:val="FootnoteText"/>
      </w:pPr>
      <w:r>
        <w:rPr>
          <w:rStyle w:val="FootnoteReference"/>
        </w:rPr>
        <w:footnoteRef/>
      </w:r>
      <w:r>
        <w:t xml:space="preserve"> Cross-references for "that I have": Isa 49:4; 1Cor 9:26; Gal 2:2; Gal 4:11; 1Thess 3:5.</w:t>
      </w:r>
    </w:p>
  </w:footnote>
  <w:footnote w:id="14239">
    <w:p>
      <w:pPr>
        <w:pStyle w:val="FootnoteText"/>
      </w:pPr>
      <w:r>
        <w:rPr>
          <w:rStyle w:val="FootnoteReference"/>
        </w:rPr>
        <w:footnoteRef/>
      </w:r>
      <w:r>
        <w:t xml:space="preserve"> Cross-references for "and if": Acts 20:24; Acts 21:13; 2Cor 12:15; Phil 1:20; Phil 2:30; 1Thess 2:8; 2Tim 4:6; 1John 3:16.</w:t>
      </w:r>
    </w:p>
  </w:footnote>
  <w:footnote w:id="14240">
    <w:p>
      <w:pPr>
        <w:pStyle w:val="FootnoteText"/>
      </w:pPr>
      <w:r>
        <w:rPr>
          <w:rStyle w:val="FootnoteReference"/>
        </w:rPr>
        <w:footnoteRef/>
      </w:r>
      <w:r>
        <w:t xml:space="preserve"> Cross-references for "the sacrifice": Rom 12:1; Rom 15:16; Phil 4:18; Heb 13:15-16; 1Pet 2:5.</w:t>
      </w:r>
    </w:p>
  </w:footnote>
  <w:footnote w:id="14241">
    <w:p>
      <w:pPr>
        <w:pStyle w:val="FootnoteText"/>
      </w:pPr>
      <w:r>
        <w:rPr>
          <w:rStyle w:val="FootnoteReference"/>
        </w:rPr>
        <w:footnoteRef/>
      </w:r>
      <w:r>
        <w:t xml:space="preserve"> Cross-references for "I joy": 2Cor 7:4; Col 1:24; 1Thess 3:7-9.</w:t>
      </w:r>
    </w:p>
  </w:footnote>
  <w:footnote w:id="14242">
    <w:p>
      <w:pPr>
        <w:pStyle w:val="FootnoteText"/>
      </w:pPr>
      <w:r>
        <w:rPr>
          <w:rStyle w:val="FootnoteReference"/>
        </w:rPr>
        <w:footnoteRef/>
      </w:r>
      <w:r>
        <w:t xml:space="preserve"> Cross-references: Eph 3:13; Phil 3:1; Phil 4:4; Jas 1:2-4.</w:t>
      </w:r>
    </w:p>
  </w:footnote>
  <w:footnote w:id="14243">
    <w:p>
      <w:pPr>
        <w:pStyle w:val="FootnoteText"/>
      </w:pPr>
      <w:r>
        <w:rPr>
          <w:rStyle w:val="FootnoteReference"/>
        </w:rPr>
        <w:footnoteRef/>
      </w:r>
      <w:r>
        <w:t xml:space="preserve"> Cross-references for "to send": Rom 16:21; 1Cor 4:17; Eph 6:21-22; Phil 1:1; Phil 2:23; Phil 2:25; Col 4:8-9; 1Thess 3:2; 1Thess 3:6.</w:t>
      </w:r>
    </w:p>
  </w:footnote>
  <w:footnote w:id="14244">
    <w:p>
      <w:pPr>
        <w:pStyle w:val="FootnoteText"/>
      </w:pPr>
      <w:r>
        <w:rPr>
          <w:rStyle w:val="FootnoteReference"/>
        </w:rPr>
        <w:footnoteRef/>
      </w:r>
      <w:r>
        <w:t xml:space="preserve"> Name meaning: Timothy (Timotheos) — Honoring God. Paul’s faithful son in the faith.</w:t>
      </w:r>
    </w:p>
  </w:footnote>
  <w:footnote w:id="1424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6">
    <w:p>
      <w:pPr>
        <w:pStyle w:val="FootnoteText"/>
      </w:pPr>
      <w:r>
        <w:rPr>
          <w:rStyle w:val="FootnoteReference"/>
        </w:rPr>
        <w:footnoteRef/>
      </w:r>
      <w:r>
        <w:t xml:space="preserve"> Cross-references: Jer 17:5; Matt 12:21; Rom 15:12; Eph 1:13; Phil 2:24; 2Tim 1:12; Jas 4:15; 1Pet 1:21.</w:t>
      </w:r>
    </w:p>
  </w:footnote>
  <w:footnote w:id="14247">
    <w:p>
      <w:pPr>
        <w:pStyle w:val="FootnoteText"/>
      </w:pPr>
      <w:r>
        <w:rPr>
          <w:rStyle w:val="FootnoteReference"/>
        </w:rPr>
        <w:footnoteRef/>
      </w:r>
      <w:r>
        <w:t xml:space="preserve"> Cross-references for "likeminded": 1Sam 18:1; 1Sam 18:3.</w:t>
      </w:r>
    </w:p>
  </w:footnote>
  <w:footnote w:id="14248">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49">
    <w:p>
      <w:pPr>
        <w:pStyle w:val="FootnoteText"/>
      </w:pPr>
      <w:r>
        <w:rPr>
          <w:rStyle w:val="FootnoteReference"/>
        </w:rPr>
        <w:footnoteRef/>
      </w:r>
      <w:r>
        <w:t xml:space="preserve"> Cross-references: 2Cor 1:5; 2Cor 5:14-15; Phil 1:20-21.</w:t>
      </w:r>
    </w:p>
  </w:footnote>
  <w:footnote w:id="14250">
    <w:p>
      <w:pPr>
        <w:pStyle w:val="FootnoteText"/>
      </w:pPr>
      <w:r>
        <w:rPr>
          <w:rStyle w:val="FootnoteReference"/>
        </w:rPr>
        <w:footnoteRef/>
      </w:r>
      <w:r>
        <w:t xml:space="preserve"> Cross-references: Acts 16:3-12; 2Cor 2:9; 2Cor 8:8; 2Cor 8:22; 2Cor 8:24.</w:t>
      </w:r>
    </w:p>
  </w:footnote>
  <w:footnote w:id="14251">
    <w:p>
      <w:pPr>
        <w:pStyle w:val="FootnoteText"/>
      </w:pPr>
      <w:r>
        <w:rPr>
          <w:rStyle w:val="FootnoteReference"/>
        </w:rPr>
        <w:footnoteRef/>
      </w:r>
      <w:r>
        <w:t xml:space="preserve"> Cross-references: 1Cor 4:17; Phil 2:20; 1Tim 1:2; 1Tim 1:18; 2Tim 1:2; Titus 1:4.</w:t>
      </w:r>
    </w:p>
  </w:footnote>
  <w:footnote w:id="14252">
    <w:p>
      <w:pPr>
        <w:pStyle w:val="FootnoteText"/>
      </w:pPr>
      <w:r>
        <w:rPr>
          <w:rStyle w:val="FootnoteReference"/>
        </w:rPr>
        <w:footnoteRef/>
      </w:r>
      <w:r>
        <w:t xml:space="preserve"> Cross-references: 1Sam 22:3.</w:t>
      </w:r>
    </w:p>
  </w:footnote>
  <w:footnote w:id="14253">
    <w:p>
      <w:pPr>
        <w:pStyle w:val="FootnoteText"/>
      </w:pPr>
      <w:r>
        <w:rPr>
          <w:rStyle w:val="FootnoteReference"/>
        </w:rPr>
        <w:footnoteRef/>
      </w:r>
      <w:r>
        <w:t xml:space="preserve"> Cross-references: Rom 15:28-29; Phil 1:25-26; Phil 2:19; Phlm 1:22; 2John 1:12; 3John 1:14.</w:t>
      </w:r>
    </w:p>
  </w:footnote>
  <w:footnote w:id="14254">
    <w:p>
      <w:pPr>
        <w:pStyle w:val="FootnoteText"/>
      </w:pPr>
      <w:r>
        <w:rPr>
          <w:rStyle w:val="FootnoteReference"/>
        </w:rPr>
        <w:footnoteRef/>
      </w:r>
      <w:r>
        <w:t xml:space="preserve"> Name meaning: Epaphroditus (Epaphroditus) — Lovely; charming. Risked his life to serve Paul.</w:t>
      </w:r>
    </w:p>
  </w:footnote>
  <w:footnote w:id="14255">
    <w:p>
      <w:pPr>
        <w:pStyle w:val="FootnoteText"/>
      </w:pPr>
      <w:r>
        <w:rPr>
          <w:rStyle w:val="FootnoteReference"/>
        </w:rPr>
        <w:footnoteRef/>
      </w:r>
      <w:r>
        <w:t xml:space="preserve"> Cross-references for "my brother": 2Cor 2:13; 2Cor 8:22; Phlm 1:1.</w:t>
      </w:r>
    </w:p>
  </w:footnote>
  <w:footnote w:id="14256">
    <w:p>
      <w:pPr>
        <w:pStyle w:val="FootnoteText"/>
      </w:pPr>
      <w:r>
        <w:rPr>
          <w:rStyle w:val="FootnoteReference"/>
        </w:rPr>
        <w:footnoteRef/>
      </w:r>
      <w:r>
        <w:t xml:space="preserve"> Cross-references for "companion": 1Cor 3:9; 2Cor 8:23; Phil 4:3; Col 1:7; Col 4:11; 1Thess 3:2; Phlm 1:1; Phlm 1:24.</w:t>
      </w:r>
    </w:p>
  </w:footnote>
  <w:footnote w:id="14257">
    <w:p>
      <w:pPr>
        <w:pStyle w:val="FootnoteText"/>
      </w:pPr>
      <w:r>
        <w:rPr>
          <w:rStyle w:val="FootnoteReference"/>
        </w:rPr>
        <w:footnoteRef/>
      </w:r>
      <w:r>
        <w:t xml:space="preserve"> Cross-references for "Epaphroditus": Phil 4:18.</w:t>
      </w:r>
    </w:p>
  </w:footnote>
  <w:footnote w:id="14258">
    <w:p>
      <w:pPr>
        <w:pStyle w:val="FootnoteText"/>
      </w:pPr>
      <w:r>
        <w:rPr>
          <w:rStyle w:val="FootnoteReference"/>
        </w:rPr>
        <w:footnoteRef/>
      </w:r>
      <w:r>
        <w:t xml:space="preserve"> Cross-references: 2Tim 2:3-4; Phlm 1:2.</w:t>
      </w:r>
    </w:p>
  </w:footnote>
  <w:footnote w:id="14259">
    <w:p>
      <w:pPr>
        <w:pStyle w:val="FootnoteText"/>
      </w:pPr>
      <w:r>
        <w:rPr>
          <w:rStyle w:val="FootnoteReference"/>
        </w:rPr>
        <w:footnoteRef/>
      </w:r>
      <w:r>
        <w:t xml:space="preserve"> Cross-references: Prov 25:13; John 17:18; 2Cor 8:23; Heb 3:1.</w:t>
      </w:r>
    </w:p>
  </w:footnote>
  <w:footnote w:id="14260">
    <w:p>
      <w:pPr>
        <w:pStyle w:val="FootnoteText"/>
      </w:pPr>
      <w:r>
        <w:rPr>
          <w:rStyle w:val="FootnoteReference"/>
        </w:rPr>
        <w:footnoteRef/>
      </w:r>
      <w:r>
        <w:t xml:space="preserve"> Cross-references for "he longed": 2Sam 13:39; Rom 1:11; 2Cor 9:14; Phil 1:3; Phil 1:8; Phil 4:1.</w:t>
      </w:r>
    </w:p>
  </w:footnote>
  <w:footnote w:id="14261">
    <w:p>
      <w:pPr>
        <w:pStyle w:val="FootnoteText"/>
      </w:pPr>
      <w:r>
        <w:rPr>
          <w:rStyle w:val="FootnoteReference"/>
        </w:rPr>
        <w:footnoteRef/>
      </w:r>
      <w:r>
        <w:t xml:space="preserve"> Cross-references for "full": Job 9:27; Ps 69:20; Prov 12:25; Isa 61:3; Matt 11:28; Matt 26:37; Rom 9:2; 1Pet 1:6.</w:t>
      </w:r>
    </w:p>
  </w:footnote>
  <w:footnote w:id="14262">
    <w:p>
      <w:pPr>
        <w:pStyle w:val="FootnoteText"/>
      </w:pPr>
      <w:r>
        <w:rPr>
          <w:rStyle w:val="FootnoteReference"/>
        </w:rPr>
        <w:footnoteRef/>
      </w:r>
      <w:r>
        <w:t xml:space="preserve"> Cross-references: 2Sam 24:17; John 11:35-36; Acts 21:13; Rom 12:15; 1Cor 12:26; Gal 6:2; Eph 3:13.</w:t>
      </w:r>
    </w:p>
  </w:footnote>
  <w:footnote w:id="14263">
    <w:p>
      <w:pPr>
        <w:pStyle w:val="FootnoteText"/>
      </w:pPr>
      <w:r>
        <w:rPr>
          <w:rStyle w:val="FootnoteReference"/>
        </w:rPr>
        <w:footnoteRef/>
      </w:r>
      <w:r>
        <w:t xml:space="preserve"> Cross-references for "but God": Job 5:19; Ps 30:1-3; Ps 30:10-11; Ps 34:19; Ps 103:3-4; Ps 107:19-22; Isa 38:17; Isa 43:2; Acts 9:39-41.</w:t>
      </w:r>
    </w:p>
  </w:footnote>
  <w:footnote w:id="14264">
    <w:p>
      <w:pPr>
        <w:pStyle w:val="FootnoteText"/>
      </w:pPr>
      <w:r>
        <w:rPr>
          <w:rStyle w:val="FootnoteReference"/>
        </w:rPr>
        <w:footnoteRef/>
      </w:r>
      <w:r>
        <w:t xml:space="preserve"> Cross-references for "but on": Isa 27:8; Jer 8:18; Jer 10:24; Jer 45:3; Hab 3:2; 1Cor 10:13; 2Cor 2:7.</w:t>
      </w:r>
    </w:p>
  </w:footnote>
  <w:footnote w:id="14265">
    <w:p>
      <w:pPr>
        <w:pStyle w:val="FootnoteText"/>
      </w:pPr>
      <w:r>
        <w:rPr>
          <w:rStyle w:val="FootnoteReference"/>
        </w:rPr>
        <w:footnoteRef/>
      </w:r>
      <w:r>
        <w:t xml:space="preserve"> Cross-references: 2Kgs 20:1; Ps 107:18; Eccl 9:1-2; John 11:3-4; Acts 9:37; Phil 2:30.</w:t>
      </w:r>
    </w:p>
  </w:footnote>
  <w:footnote w:id="14266">
    <w:p>
      <w:pPr>
        <w:pStyle w:val="FootnoteText"/>
      </w:pPr>
      <w:r>
        <w:rPr>
          <w:rStyle w:val="FootnoteReference"/>
        </w:rPr>
        <w:footnoteRef/>
      </w:r>
      <w:r>
        <w:t xml:space="preserve"> Cross-references for "and that": 2Cor 2:3; Phil 2:27; 1John 1:3-4.</w:t>
      </w:r>
    </w:p>
  </w:footnote>
  <w:footnote w:id="14267">
    <w:p>
      <w:pPr>
        <w:pStyle w:val="FootnoteText"/>
      </w:pPr>
      <w:r>
        <w:rPr>
          <w:rStyle w:val="FootnoteReference"/>
        </w:rPr>
        <w:footnoteRef/>
      </w:r>
      <w:r>
        <w:t xml:space="preserve"> Cross-references: Gen 45:27-28; Gen 46:29-30; Gen 48:11; John 16:22; Acts 20:38; Phil 2:26; 2Tim 1:4.</w:t>
      </w:r>
    </w:p>
  </w:footnote>
  <w:footnote w:id="14268">
    <w:p>
      <w:pPr>
        <w:pStyle w:val="FootnoteText"/>
      </w:pPr>
      <w:r>
        <w:rPr>
          <w:rStyle w:val="FootnoteReference"/>
        </w:rPr>
        <w:footnoteRef/>
      </w:r>
      <w:r>
        <w:t xml:space="preserve"> Cross-references for "Receive": Matt 10:40-41; Luke 9:5; John 13:20; Rom 16:2; 1Cor 16:10; 2Cor 7:2; Col 4:10; 3John 1:10.</w:t>
      </w:r>
    </w:p>
  </w:footnote>
  <w:footnote w:id="14269">
    <w:p>
      <w:pPr>
        <w:pStyle w:val="FootnoteText"/>
      </w:pPr>
      <w:r>
        <w:rPr>
          <w:rStyle w:val="FootnoteReference"/>
        </w:rPr>
        <w:footnoteRef/>
      </w:r>
      <w:r>
        <w:t xml:space="preserve"> Cross-references for "hold such in reputation": Acts 28:10; 1Cor 16:18; 1Tim 5:17.</w:t>
      </w:r>
    </w:p>
  </w:footnote>
  <w:footnote w:id="14270">
    <w:p>
      <w:pPr>
        <w:pStyle w:val="FootnoteText"/>
      </w:pPr>
      <w:r>
        <w:rPr>
          <w:rStyle w:val="FootnoteReference"/>
        </w:rPr>
        <w:footnoteRef/>
      </w:r>
      <w:r>
        <w:t xml:space="preserve"> Cross-references: 2Cor 10:18; 1Thess 5:12; Heb 13:17.</w:t>
      </w:r>
    </w:p>
  </w:footnote>
  <w:footnote w:id="14271">
    <w:p>
      <w:pPr>
        <w:pStyle w:val="FootnoteText"/>
      </w:pPr>
      <w:r>
        <w:rPr>
          <w:rStyle w:val="FootnoteReference"/>
        </w:rPr>
        <w:footnoteRef/>
      </w:r>
      <w:r>
        <w:t xml:space="preserve"> Cross-references for "the work": 1Cor 15:53; 1Cor 16:10.</w:t>
      </w:r>
    </w:p>
  </w:footnote>
  <w:footnote w:id="14272">
    <w:p>
      <w:pPr>
        <w:pStyle w:val="FootnoteText"/>
      </w:pPr>
      <w:r>
        <w:rPr>
          <w:rStyle w:val="FootnoteReference"/>
        </w:rPr>
        <w:footnoteRef/>
      </w:r>
      <w:r>
        <w:t xml:space="preserve"> Cross-references: Matt 25:36-40; Acts 20:24; Rom 16:4; 2Cor 12:15; Phil 1:19-20; Phil 2:17; Phil 2:27; Rev 12:11.</w:t>
      </w:r>
    </w:p>
  </w:footnote>
  <w:footnote w:id="14273">
    <w:p>
      <w:pPr>
        <w:pStyle w:val="FootnoteText"/>
      </w:pPr>
      <w:r>
        <w:rPr>
          <w:rStyle w:val="FootnoteReference"/>
        </w:rPr>
        <w:footnoteRef/>
      </w:r>
      <w:r>
        <w:t xml:space="preserve"> Cross-references: 1Cor 16:17; Phil 4:10; Phil 4:18; Phlm 1:13.</w:t>
      </w:r>
    </w:p>
  </w:footnote>
  <w:footnote w:id="14274">
    <w:p>
      <w:pPr>
        <w:pStyle w:val="FootnoteText"/>
      </w:pPr>
      <w:r>
        <w:rPr>
          <w:rStyle w:val="FootnoteReference"/>
        </w:rPr>
        <w:footnoteRef/>
      </w:r>
      <w:r>
        <w:t xml:space="preserve"> Cross-references for "Finally": 2Cor 13:11; Eph 6:10; Phil 4:8; 1Thess 4:1; 1Pet 3:8.</w:t>
      </w:r>
    </w:p>
  </w:footnote>
  <w:footnote w:id="14275">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6">
    <w:p>
      <w:pPr>
        <w:pStyle w:val="FootnoteText"/>
      </w:pPr>
      <w:r>
        <w:rPr>
          <w:rStyle w:val="FootnoteReference"/>
        </w:rPr>
        <w:footnoteRef/>
      </w:r>
      <w:r>
        <w:t xml:space="preserve"> Cross-references for "To write": Phil 2:17-18; 2Pet 1:12-15; 2Pet 3:1.</w:t>
      </w:r>
    </w:p>
  </w:footnote>
  <w:footnote w:id="14277">
    <w:p>
      <w:pPr>
        <w:pStyle w:val="FootnoteText"/>
      </w:pPr>
      <w:r>
        <w:rPr>
          <w:rStyle w:val="FootnoteReference"/>
        </w:rPr>
        <w:footnoteRef/>
      </w:r>
      <w:r>
        <w:t xml:space="preserve"> Cross-references for "of dogs": Prov 26:11; Isa 56:10-11; Matt 7:6; Matt 7:15; Matt 24:10; Gal 5:15; 2Tim 4:14-15; 2Pet 2:22; Rev 22:15.</w:t>
      </w:r>
    </w:p>
  </w:footnote>
  <w:footnote w:id="14278">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79">
    <w:p>
      <w:pPr>
        <w:pStyle w:val="FootnoteText"/>
      </w:pPr>
      <w:r>
        <w:rPr>
          <w:rStyle w:val="FootnoteReference"/>
        </w:rPr>
        <w:footnoteRef/>
      </w:r>
      <w:r>
        <w:t xml:space="preserve"> Cross-references: Rom 2:28; Gal 2:3-4; Gal 5:1-3; Gal 5:6; Phil 3:3; Rev 2:9; Rev 3:9.</w:t>
      </w:r>
    </w:p>
  </w:footnote>
  <w:footnote w:id="14280">
    <w:p>
      <w:pPr>
        <w:pStyle w:val="FootnoteText"/>
      </w:pPr>
      <w:r>
        <w:rPr>
          <w:rStyle w:val="FootnoteReference"/>
        </w:rPr>
        <w:footnoteRef/>
      </w:r>
      <w:r>
        <w:t xml:space="preserve"> Cross-references for "worship": Mal 1:11; John 4:23-24; Rom 1:9; Rom 7:6; Rom 8:15; Rom 8:26-27; Eph 6:18; Jude 1:20.</w:t>
      </w:r>
    </w:p>
  </w:footnote>
  <w:footnote w:id="142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2">
    <w:p>
      <w:pPr>
        <w:pStyle w:val="FootnoteText"/>
      </w:pPr>
      <w:r>
        <w:rPr>
          <w:rStyle w:val="FootnoteReference"/>
        </w:rPr>
        <w:footnoteRef/>
      </w:r>
      <w:r>
        <w:t xml:space="preserve"> Cross-references for "rejoice": Ps 105:3; Isa 45:25; Jer 9:23-24; 1Cor 1:29-31; Gal 6:13-14; Phil 3:7-9.</w:t>
      </w:r>
    </w:p>
  </w:footnote>
  <w:footnote w:id="14283">
    <w:p>
      <w:pPr>
        <w:pStyle w:val="FootnoteText"/>
      </w:pPr>
      <w:r>
        <w:rPr>
          <w:rStyle w:val="FootnoteReference"/>
        </w:rPr>
        <w:footnoteRef/>
      </w:r>
      <w:r>
        <w:t xml:space="preserve"> Personal name: Christ. Personal-name meaning: Christ — anointed. Source form: Christ.</w:t>
      </w:r>
    </w:p>
  </w:footnote>
  <w:footnote w:id="14284">
    <w:p>
      <w:pPr>
        <w:pStyle w:val="FootnoteText"/>
      </w:pPr>
      <w:r>
        <w:rPr>
          <w:rStyle w:val="FootnoteReference"/>
        </w:rPr>
        <w:footnoteRef/>
      </w:r>
      <w:r>
        <w:t xml:space="preserve"> Name meaning: Jesus (Yeshua) — Yahweh saves. He will save His people from their sins.</w:t>
      </w:r>
    </w:p>
  </w:footnote>
  <w:footnote w:id="142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8">
    <w:p>
      <w:pPr>
        <w:pStyle w:val="FootnoteText"/>
      </w:pPr>
      <w:r>
        <w:rPr>
          <w:rStyle w:val="FootnoteReference"/>
        </w:rPr>
        <w:footnoteRef/>
      </w:r>
      <w:r>
        <w:t xml:space="preserve"> Cross-references: Gen 17:5-11; Deut 10:16; Deut 30:6; Jer 4:4; Jer 9:26; Rom 2:25-29; Rom 4:11-12; Col 2:11.</w:t>
      </w:r>
    </w:p>
  </w:footnote>
  <w:footnote w:id="14289">
    <w:p>
      <w:pPr>
        <w:pStyle w:val="FootnoteText"/>
      </w:pPr>
      <w:r>
        <w:rPr>
          <w:rStyle w:val="FootnoteReference"/>
        </w:rPr>
        <w:footnoteRef/>
      </w:r>
      <w:r>
        <w:t xml:space="preserve"> Cross-references: 2Cor 11:18-22.</w:t>
      </w:r>
    </w:p>
  </w:footnote>
  <w:footnote w:id="14290">
    <w:p>
      <w:pPr>
        <w:pStyle w:val="FootnoteText"/>
      </w:pPr>
      <w:r>
        <w:rPr>
          <w:rStyle w:val="FootnoteReference"/>
        </w:rPr>
        <w:footnoteRef/>
      </w:r>
      <w:r>
        <w:t xml:space="preserve"> Cross-references for "Circumcised": Gen 17:12; Luke 2:21; John 7:21-24.</w:t>
      </w:r>
    </w:p>
  </w:footnote>
  <w:footnote w:id="14291">
    <w:p>
      <w:pPr>
        <w:pStyle w:val="FootnoteText"/>
      </w:pPr>
      <w:r>
        <w:rPr>
          <w:rStyle w:val="FootnoteReference"/>
        </w:rPr>
        <w:footnoteRef/>
      </w:r>
      <w:r>
        <w:t xml:space="preserve"> Cross-references for "of the stock": Acts 22:3; 2Cor 11:22.</w:t>
      </w:r>
    </w:p>
  </w:footnote>
  <w:footnote w:id="14292">
    <w:p>
      <w:pPr>
        <w:pStyle w:val="FootnoteText"/>
      </w:pPr>
      <w:r>
        <w:rPr>
          <w:rStyle w:val="FootnoteReference"/>
        </w:rPr>
        <w:footnoteRef/>
      </w:r>
      <w:r>
        <w:t xml:space="preserve"> Place name: Israel. Place-name meaning: Israel — God contends; strives with God. Source form: Israel. Greek form: ισραηλ.</w:t>
      </w:r>
    </w:p>
  </w:footnote>
  <w:footnote w:id="14293">
    <w:p>
      <w:pPr>
        <w:pStyle w:val="FootnoteText"/>
      </w:pPr>
      <w:r>
        <w:rPr>
          <w:rStyle w:val="FootnoteReference"/>
        </w:rPr>
        <w:footnoteRef/>
      </w:r>
      <w:r>
        <w:t xml:space="preserve"> Cross-references for "of the tribe": Rom 11:1.</w:t>
      </w:r>
    </w:p>
  </w:footnote>
  <w:footnote w:id="142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5">
    <w:p>
      <w:pPr>
        <w:pStyle w:val="FootnoteText"/>
      </w:pPr>
      <w:r>
        <w:rPr>
          <w:rStyle w:val="FootnoteReference"/>
        </w:rPr>
        <w:footnoteRef/>
      </w:r>
      <w:r>
        <w:t xml:space="preserve"> Personal name: Hebrew. Personal-name meaning: Hebrew — from Eber; one from beyond. Source form: Hebrew.</w:t>
      </w:r>
    </w:p>
  </w:footnote>
  <w:footnote w:id="14296">
    <w:p>
      <w:pPr>
        <w:pStyle w:val="FootnoteText"/>
      </w:pPr>
      <w:r>
        <w:rPr>
          <w:rStyle w:val="FootnoteReference"/>
        </w:rPr>
        <w:footnoteRef/>
      </w:r>
      <w:r>
        <w:t xml:space="preserve"> People-name: Hebrews. People-name meaning: Hebrews — descendants of Heber. Source form: Hebrews.</w:t>
      </w:r>
    </w:p>
  </w:footnote>
  <w:footnote w:id="14297">
    <w:p>
      <w:pPr>
        <w:pStyle w:val="FootnoteText"/>
      </w:pPr>
      <w:r>
        <w:rPr>
          <w:rStyle w:val="FootnoteReference"/>
        </w:rPr>
        <w:footnoteRef/>
      </w:r>
      <w:r>
        <w:t xml:space="preserve"> Personal name: Pharisee. Personal-name meaning: Pharisee — separated one; set apart. Source form: Pharisee.</w:t>
      </w:r>
    </w:p>
  </w:footnote>
  <w:footnote w:id="14298">
    <w:p>
      <w:pPr>
        <w:pStyle w:val="FootnoteText"/>
      </w:pPr>
      <w:r>
        <w:rPr>
          <w:rStyle w:val="FootnoteReference"/>
        </w:rPr>
        <w:footnoteRef/>
      </w:r>
      <w:r>
        <w:t xml:space="preserve"> Cross-references: Gen 14:13; Gen 40:15; Gen 41:12; 1Sam 4:6; Jonah 1:9; Acts 6:1; 2Cor 11:22.</w:t>
      </w:r>
    </w:p>
  </w:footnote>
  <w:footnote w:id="14299">
    <w:p>
      <w:pPr>
        <w:pStyle w:val="FootnoteText"/>
      </w:pPr>
      <w:r>
        <w:rPr>
          <w:rStyle w:val="FootnoteReference"/>
        </w:rPr>
        <w:footnoteRef/>
      </w:r>
      <w:r>
        <w:t xml:space="preserve"> Cross-references for "Pharisee": Acts 23:6; Acts 26:4-5.</w:t>
      </w:r>
    </w:p>
  </w:footnote>
  <w:footnote w:id="14300">
    <w:p>
      <w:pPr>
        <w:pStyle w:val="FootnoteText"/>
      </w:pPr>
      <w:r>
        <w:rPr>
          <w:rStyle w:val="FootnoteReference"/>
        </w:rPr>
        <w:footnoteRef/>
      </w:r>
      <w:r>
        <w:t xml:space="preserve"> Cross-references for "zeal": 2Sam 21:2; 2Kgs 10:16; Acts 21:20; Rom 10:2; Gal 1:13-14.</w:t>
      </w:r>
    </w:p>
  </w:footnote>
  <w:footnote w:id="14301">
    <w:p>
      <w:pPr>
        <w:pStyle w:val="FootnoteText"/>
      </w:pPr>
      <w:r>
        <w:rPr>
          <w:rStyle w:val="FootnoteReference"/>
        </w:rPr>
        <w:footnoteRef/>
      </w:r>
      <w:r>
        <w:t xml:space="preserve"> Cross-references for "persecuting": Acts 8:3; Acts 9:1-19; Acts 22:3-4; Acts 26:9-10; 1Cor 15:9; 1Tim 1:13.</w:t>
      </w:r>
    </w:p>
  </w:footnote>
  <w:footnote w:id="14302">
    <w:p>
      <w:pPr>
        <w:pStyle w:val="FootnoteText"/>
      </w:pPr>
      <w:r>
        <w:rPr>
          <w:rStyle w:val="FootnoteReference"/>
        </w:rPr>
        <w:footnoteRef/>
      </w:r>
      <w:r>
        <w:t xml:space="preserve"> Cross-references: Matt 5:20; Matt 23:25; Mark 10:20-21; Luke 1:6; Acts 26:5; Rom 7:9; Rom 9:31-32; Rom 10:2-5.</w:t>
      </w:r>
    </w:p>
  </w:footnote>
  <w:footnote w:id="14303">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4">
    <w:p>
      <w:pPr>
        <w:pStyle w:val="FootnoteText"/>
      </w:pPr>
      <w:r>
        <w:rPr>
          <w:rStyle w:val="FootnoteReference"/>
        </w:rPr>
        <w:footnoteRef/>
      </w:r>
      <w:r>
        <w:t xml:space="preserve"> Cross-references for "doubtless": Num 14:30; Ps 126:6; Luke 11:20; 1Cor 9:10; 1John 2:19.</w:t>
      </w:r>
    </w:p>
  </w:footnote>
  <w:footnote w:id="14305">
    <w:p>
      <w:pPr>
        <w:pStyle w:val="FootnoteText"/>
      </w:pPr>
      <w:r>
        <w:rPr>
          <w:rStyle w:val="FootnoteReference"/>
        </w:rPr>
        <w:footnoteRef/>
      </w:r>
      <w:r>
        <w:t xml:space="preserve"> Cross-references for "I count": Acts 20:24; Rom 8:18.</w:t>
      </w:r>
    </w:p>
  </w:footnote>
  <w:footnote w:id="14306">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7">
    <w:p>
      <w:pPr>
        <w:pStyle w:val="FootnoteText"/>
      </w:pPr>
      <w:r>
        <w:rPr>
          <w:rStyle w:val="FootnoteReference"/>
        </w:rPr>
        <w:footnoteRef/>
      </w:r>
      <w:r>
        <w:t xml:space="preserve"> Cross-references for "for whom": Matt 19:27-29; 1Cor 4:9-13; 2Cor 11:23-27; Phil 3:7; 2Tim 4:6.</w:t>
      </w:r>
    </w:p>
  </w:footnote>
  <w:footnote w:id="14308">
    <w:p>
      <w:pPr>
        <w:pStyle w:val="FootnoteText"/>
      </w:pPr>
      <w:r>
        <w:rPr>
          <w:rStyle w:val="FootnoteReference"/>
        </w:rPr>
        <w:footnoteRef/>
      </w:r>
      <w:r>
        <w:t xml:space="preserve"> Cross-references for "but dung": 1Kgs 14:10; 2Kgs 9:37; Job 20:7; Mal 2:3.</w:t>
      </w:r>
    </w:p>
  </w:footnote>
  <w:footnote w:id="14309">
    <w:p>
      <w:pPr>
        <w:pStyle w:val="FootnoteText"/>
      </w:pPr>
      <w:r>
        <w:rPr>
          <w:rStyle w:val="FootnoteReference"/>
        </w:rPr>
        <w:footnoteRef/>
      </w:r>
      <w:r>
        <w:t xml:space="preserve"> Cross-references: Luke 1:43; Luke 20:42-44; John 20:13; John 20:28.</w:t>
      </w:r>
    </w:p>
  </w:footnote>
  <w:footnote w:id="14310">
    <w:p>
      <w:pPr>
        <w:pStyle w:val="FootnoteText"/>
      </w:pPr>
      <w:r>
        <w:rPr>
          <w:rStyle w:val="FootnoteReference"/>
        </w:rPr>
        <w:footnoteRef/>
      </w:r>
      <w:r>
        <w:t xml:space="preserve"> Cross-references: Matt 13:44-46; Heb 3:14; 1John 1:3.</w:t>
      </w:r>
    </w:p>
  </w:footnote>
  <w:footnote w:id="14311">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2">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3">
    <w:p>
      <w:pPr>
        <w:pStyle w:val="FootnoteText"/>
      </w:pPr>
      <w:r>
        <w:rPr>
          <w:rStyle w:val="FootnoteReference"/>
        </w:rPr>
        <w:footnoteRef/>
      </w:r>
      <w:r>
        <w:t xml:space="preserve"> Cross-references: Gen 7:23; Deut 19:3-4; Heb 6:18; 1Pet 3:19-20.</w:t>
      </w:r>
    </w:p>
  </w:footnote>
  <w:footnote w:id="14314">
    <w:p>
      <w:pPr>
        <w:pStyle w:val="FootnoteText"/>
      </w:pPr>
      <w:r>
        <w:rPr>
          <w:rStyle w:val="FootnoteReference"/>
        </w:rPr>
        <w:footnoteRef/>
      </w:r>
      <w:r>
        <w:t xml:space="preserve"> Cross-references: Rom 8:1; Rom 16:7; 1Cor 1:30; 2Cor 5:17.</w:t>
      </w:r>
    </w:p>
  </w:footnote>
  <w:footnote w:id="14315">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6">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7">
    <w:p>
      <w:pPr>
        <w:pStyle w:val="FootnoteText"/>
      </w:pPr>
      <w:r>
        <w:rPr>
          <w:rStyle w:val="FootnoteReference"/>
        </w:rPr>
        <w:footnoteRef/>
      </w:r>
      <w:r>
        <w:t xml:space="preserve"> Cross-references for "and the fellowship": Matt 20:23; Rom 6:3-5; Rom 8:17; Rom 8:29; 2Cor 1:5; Gal 2:20; Col 1:24; 2Tim 2:11-12; 1Pet 4:13-14.</w:t>
      </w:r>
    </w:p>
  </w:footnote>
  <w:footnote w:id="14318">
    <w:p>
      <w:pPr>
        <w:pStyle w:val="FootnoteText"/>
      </w:pPr>
      <w:r>
        <w:rPr>
          <w:rStyle w:val="FootnoteReference"/>
        </w:rPr>
        <w:footnoteRef/>
      </w:r>
      <w:r>
        <w:t xml:space="preserve"> Cross-references: Phil 3:8; 1John 2:3; 1John 2:5.</w:t>
      </w:r>
    </w:p>
  </w:footnote>
  <w:footnote w:id="14319">
    <w:p>
      <w:pPr>
        <w:pStyle w:val="FootnoteText"/>
      </w:pPr>
      <w:r>
        <w:rPr>
          <w:rStyle w:val="FootnoteReference"/>
        </w:rPr>
        <w:footnoteRef/>
      </w:r>
      <w:r>
        <w:t xml:space="preserve"> Cross-references for "attain": Luke 14:14; Luke 20:35-36; John 11:24; Acts 23:6; Acts 26:7; Heb 11:35.</w:t>
      </w:r>
    </w:p>
  </w:footnote>
  <w:footnote w:id="14320">
    <w:p>
      <w:pPr>
        <w:pStyle w:val="FootnoteText"/>
      </w:pPr>
      <w:r>
        <w:rPr>
          <w:rStyle w:val="FootnoteReference"/>
        </w:rPr>
        <w:footnoteRef/>
      </w:r>
      <w:r>
        <w:t xml:space="preserve"> Cross-references: Ps 49:7; Acts 27:12; Rom 11:14; 1Cor 9:22; 1Cor 9:27; 2Cor 11:3; 1Thess 3:5; 2Thess 2:3.</w:t>
      </w:r>
    </w:p>
  </w:footnote>
  <w:footnote w:id="14321">
    <w:p>
      <w:pPr>
        <w:pStyle w:val="FootnoteText"/>
      </w:pPr>
      <w:r>
        <w:rPr>
          <w:rStyle w:val="FootnoteReference"/>
        </w:rPr>
        <w:footnoteRef/>
      </w:r>
      <w:r>
        <w:t xml:space="preserve"> Cross-references for "I had": Ps 119:5; Ps 119:173-176; Rom 7:19-24; Gal 5:17; Phil 3:13; Phil 3:16; 1Tim 6:12; Jas 3:2.</w:t>
      </w:r>
    </w:p>
  </w:footnote>
  <w:footnote w:id="14322">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3">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5">
    <w:p>
      <w:pPr>
        <w:pStyle w:val="FootnoteText"/>
      </w:pPr>
      <w:r>
        <w:rPr>
          <w:rStyle w:val="FootnoteReference"/>
        </w:rPr>
        <w:footnoteRef/>
      </w:r>
      <w:r>
        <w:t xml:space="preserve"> Cross-references for "apprehended":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for "the high":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"whereto": Gal 5:7; Heb 10:38-39; 2Pet 2:10-20; Rev 2:4-5; Rev 3:3.</w:t>
      </w:r>
    </w:p>
  </w:footnote>
  <w:footnote w:id="14336">
    <w:p>
      <w:pPr>
        <w:pStyle w:val="FootnoteText"/>
      </w:pPr>
      <w:r>
        <w:rPr>
          <w:rStyle w:val="FootnoteReference"/>
        </w:rPr>
        <w:footnoteRef/>
      </w:r>
      <w:r>
        <w:t xml:space="preserve"> Cross-references for "let us walk": Rom 12:16; Rom 15:5; Gal 6:16; Eph 5:2-8; Col 2:6.</w:t>
      </w:r>
    </w:p>
  </w:footnote>
  <w:footnote w:id="14337">
    <w:p>
      <w:pPr>
        <w:pStyle w:val="FootnoteText"/>
      </w:pPr>
      <w:r>
        <w:rPr>
          <w:rStyle w:val="FootnoteReference"/>
        </w:rPr>
        <w:footnoteRef/>
      </w:r>
      <w:r>
        <w:t xml:space="preserve"> Cross-references for "let us mind": Phil 1:27; Phil 2:2; Phil 4:2.</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1">
    <w:p>
      <w:pPr>
        <w:pStyle w:val="FootnoteText"/>
      </w:pPr>
      <w:r>
        <w:rPr>
          <w:rStyle w:val="FootnoteReference"/>
        </w:rPr>
        <w:footnoteRef/>
      </w:r>
      <w:r>
        <w:t xml:space="preserve"> Cross-references for "glory": Rom 8:18; 2Cor 4:17; 1Thess 2:12; 1Pet 5:1; 1Pet 5:10.</w:t>
      </w:r>
    </w:p>
  </w:footnote>
  <w:footnote w:id="14412">
    <w:p>
      <w:pPr>
        <w:pStyle w:val="FootnoteText"/>
      </w:pPr>
      <w:r>
        <w:rPr>
          <w:rStyle w:val="FootnoteReference"/>
        </w:rPr>
        <w:footnoteRef/>
      </w:r>
      <w:r>
        <w:t xml:space="preserve"> Cross-references: 2Sam 22:7; 2Chr 18:13; Neh 5:19; Dan 6:22; Mic 7:7; John 20:17; John 20:27; Rom 1:8; 2Cor 12:21; Phlm 1:4.</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for "of every":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for "and by": 1Sam 2:8; Ps 75:3; John 5:17-18; Acts 17:28; Heb 1:3.</w:t>
      </w:r>
    </w:p>
  </w:footnote>
  <w:footnote w:id="14490">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for "sometime": Rom 1:30; Rom 5:9-10; Rom 8:7-8; 1Cor 6:9-11; Eph 2:1-2; Eph 2:12; Eph 2:19; Eph 4:18; Titus 3:3-7; Jas 4:4.</w:t>
      </w:r>
    </w:p>
  </w:footnote>
  <w:footnote w:id="14499">
    <w:p>
      <w:pPr>
        <w:pStyle w:val="FootnoteText"/>
      </w:pPr>
      <w:r>
        <w:rPr>
          <w:rStyle w:val="FootnoteReference"/>
        </w:rPr>
        <w:footnoteRef/>
      </w:r>
      <w:r>
        <w:t xml:space="preserve"> Cross-references for "in your mind by":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"warning": Jer 6:10; Ezek 3:17-21; Ezek 33:4-9; Matt 3:7; Acts 20:27-28; Acts 20:31; 1Cor 4:14; 1Thess 4:6; 1Thess 5:12-14.</w:t>
      </w:r>
    </w:p>
  </w:footnote>
  <w:footnote w:id="14521">
    <w:p>
      <w:pPr>
        <w:pStyle w:val="FootnoteText"/>
      </w:pPr>
      <w:r>
        <w:rPr>
          <w:rStyle w:val="FootnoteReference"/>
        </w:rPr>
        <w:footnoteRef/>
      </w:r>
      <w:r>
        <w:t xml:space="preserve"> Cross-references for "teaching": Deut 4:5; Eccl 12:9; Ezek 7:10; Matt 28:20; Mark 6:34; Eph 4:11; 1Tim 3:2; 2Tim 2:24-25.</w:t>
      </w:r>
    </w:p>
  </w:footnote>
  <w:footnote w:id="14522">
    <w:p>
      <w:pPr>
        <w:pStyle w:val="FootnoteText"/>
      </w:pPr>
      <w:r>
        <w:rPr>
          <w:rStyle w:val="FootnoteReference"/>
        </w:rPr>
        <w:footnoteRef/>
      </w:r>
      <w:r>
        <w:t xml:space="preserve"> Cross-references for "in all": Prov 8:5; Jer 3:15; Luke 21:15; 1Cor 2:6; 1Cor 2:15; 1Cor 12:8; 2Pet 3:15.</w:t>
      </w:r>
    </w:p>
  </w:footnote>
  <w:footnote w:id="14523">
    <w:p>
      <w:pPr>
        <w:pStyle w:val="FootnoteText"/>
      </w:pPr>
      <w:r>
        <w:rPr>
          <w:rStyle w:val="FootnoteReference"/>
        </w:rPr>
        <w:footnoteRef/>
      </w:r>
      <w:r>
        <w:t xml:space="preserve"> Cross-references for "we may": 2Cor 11:2; Eph 5:27; Col 1:22.</w:t>
      </w:r>
    </w:p>
  </w:footnote>
  <w:footnote w:id="14524">
    <w:p>
      <w:pPr>
        <w:pStyle w:val="FootnoteText"/>
      </w:pPr>
      <w:r>
        <w:rPr>
          <w:rStyle w:val="FootnoteReference"/>
        </w:rPr>
        <w:footnoteRef/>
      </w:r>
      <w:r>
        <w:t xml:space="preserve"> Cross-references for "perfect":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"Blotting": Num 5:23; Neh 4:5; Ps 51:1; Ps 51:9; Isa 43:25; Isa 44:22; Acts 3:19.</w:t>
      </w:r>
    </w:p>
  </w:footnote>
  <w:footnote w:id="14574">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5">
    <w:p>
      <w:pPr>
        <w:pStyle w:val="FootnoteText"/>
      </w:pPr>
      <w:r>
        <w:rPr>
          <w:rStyle w:val="FootnoteReference"/>
        </w:rPr>
        <w:footnoteRef/>
      </w:r>
      <w:r>
        <w:t xml:space="preserve"> Cross-references for "took":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"watch": Matt 26:41; Mark 13:33; Luke 21:36; 1Pet 4:7.</w:t>
      </w:r>
    </w:p>
  </w:footnote>
  <w:footnote w:id="14694">
    <w:p>
      <w:pPr>
        <w:pStyle w:val="FootnoteText"/>
      </w:pPr>
      <w:r>
        <w:rPr>
          <w:rStyle w:val="FootnoteReference"/>
        </w:rPr>
        <w:footnoteRef/>
      </w:r>
      <w:r>
        <w:t xml:space="preserve"> Cross-references for "thanksgiving": Col 2:7; Col 3:15; Col 3:17.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1">
    <w:p>
      <w:pPr>
        <w:pStyle w:val="FootnoteText"/>
      </w:pPr>
      <w:r>
        <w:rPr>
          <w:rStyle w:val="FootnoteReference"/>
        </w:rPr>
        <w:footnoteRef/>
      </w:r>
      <w:r>
        <w:t xml:space="preserve"> Cross-references for "been burdensome": 1Cor 11:9; 1Cor 12:13-15; 1Thess 3:8-9.</w:t>
      </w:r>
    </w:p>
  </w:footnote>
  <w:footnote w:id="14822">
    <w:p>
      <w:pPr>
        <w:pStyle w:val="FootnoteText"/>
      </w:pPr>
      <w:r>
        <w:rPr>
          <w:rStyle w:val="FootnoteReference"/>
        </w:rPr>
        <w:footnoteRef/>
      </w:r>
      <w:r>
        <w:t xml:space="preserve"> Cross-references for "as the": 1Cor 9:1-2; 1Cor 9:4-6.</w:t>
      </w:r>
    </w:p>
  </w:footnote>
  <w:footnote w:id="14823">
    <w:p>
      <w:pPr>
        <w:pStyle w:val="FootnoteText"/>
      </w:pPr>
      <w:r>
        <w:rPr>
          <w:rStyle w:val="FootnoteReference"/>
        </w:rPr>
        <w:footnoteRef/>
      </w:r>
      <w:r>
        <w:t xml:space="preserve"> Personal name: Christ. Personal-name meaning: Christ — anointed. Source form: Christ.</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for "might perfect":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8">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for "he who": 2Thess 2:6.</w:t>
      </w:r>
    </w:p>
  </w:footnote>
  <w:footnote w:id="15099">
    <w:p>
      <w:pPr>
        <w:pStyle w:val="FootnoteText"/>
      </w:pPr>
      <w:r>
        <w:rPr>
          <w:rStyle w:val="FootnoteReference"/>
        </w:rPr>
        <w:footnoteRef/>
      </w:r>
      <w:r>
        <w:t xml:space="preserve"> Cross-references: Acts 20:29; Col 2:18-23; 2Tim 2:17-18; 1John 2:18; 1John 4:3.</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"count": Lev 19:17-18; 1Cor 5:5; 2Cor 2:6-10; 2Cor 10:8; 2Cor 13:10; Gal 6:1; 1Thess 5:14; Jude 1:22-23.</w:t>
      </w:r>
    </w:p>
  </w:footnote>
  <w:footnote w:id="15165">
    <w:p>
      <w:pPr>
        <w:pStyle w:val="FootnoteText"/>
      </w:pPr>
      <w:r>
        <w:rPr>
          <w:rStyle w:val="FootnoteReference"/>
        </w:rPr>
        <w:footnoteRef/>
      </w:r>
      <w:r>
        <w:t xml:space="preserve"> Cross-references for "admonish": Ps 141:5; Prov 9:9; Prov 25:12; Matt 18:15; 1Cor 4:14; Titus 3:10; Jas 5:19-20.</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"the law": Rom 4:13; Rom 5:20; Rom 6:14; Gal 3:10-14; Gal 3:19; Gal 5:23.</w:t>
      </w:r>
    </w:p>
  </w:footnote>
  <w:footnote w:id="15209">
    <w:p>
      <w:pPr>
        <w:pStyle w:val="FootnoteText"/>
      </w:pPr>
      <w:r>
        <w:rPr>
          <w:rStyle w:val="FootnoteReference"/>
        </w:rPr>
        <w:footnoteRef/>
      </w:r>
      <w:r>
        <w:t xml:space="preserve"> Cross-references for "the lawless": 2Thess 2:8.</w:t>
      </w:r>
    </w:p>
  </w:footnote>
  <w:footnote w:id="15210">
    <w:p>
      <w:pPr>
        <w:pStyle w:val="FootnoteText"/>
      </w:pPr>
      <w:r>
        <w:rPr>
          <w:rStyle w:val="FootnoteReference"/>
        </w:rPr>
        <w:footnoteRef/>
      </w:r>
      <w:r>
        <w:t xml:space="preserve"> Cross-references for "disobedient": Rom 1:30; Titus 1:16; Titus 3:3; Heb 11:31; 1Pet 2:7; 1Pet 3:20.</w:t>
      </w:r>
    </w:p>
  </w:footnote>
  <w:footnote w:id="15211">
    <w:p>
      <w:pPr>
        <w:pStyle w:val="FootnoteText"/>
      </w:pPr>
      <w:r>
        <w:rPr>
          <w:rStyle w:val="FootnoteReference"/>
        </w:rPr>
        <w:footnoteRef/>
      </w:r>
      <w:r>
        <w:t xml:space="preserve"> Cross-references for "the ungodly": 1Pet 4:18.</w:t>
      </w:r>
    </w:p>
  </w:footnote>
  <w:footnote w:id="15212">
    <w:p>
      <w:pPr>
        <w:pStyle w:val="FootnoteText"/>
      </w:pPr>
      <w:r>
        <w:rPr>
          <w:rStyle w:val="FootnoteReference"/>
        </w:rPr>
        <w:footnoteRef/>
      </w:r>
      <w:r>
        <w:t xml:space="preserve"> Cross-references for "profane": Jer 23:11; Ezek 21:25; Heb 12:16.</w:t>
      </w:r>
    </w:p>
  </w:footnote>
  <w:footnote w:id="1521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4">
    <w:p>
      <w:pPr>
        <w:pStyle w:val="FootnoteText"/>
      </w:pPr>
      <w:r>
        <w:rPr>
          <w:rStyle w:val="FootnoteReference"/>
        </w:rPr>
        <w:footnoteRef/>
      </w:r>
      <w:r>
        <w:t xml:space="preserve"> Cross-references for "manslayers":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for "to be testified":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for "filthy": 1Sam 8:3; 1Tim 3:8; Titus 1:7; Titus 1:11; 1Pet 5:2.</w:t>
      </w:r>
    </w:p>
  </w:footnote>
  <w:footnote w:id="15315">
    <w:p>
      <w:pPr>
        <w:pStyle w:val="FootnoteText"/>
      </w:pPr>
      <w:r>
        <w:rPr>
          <w:rStyle w:val="FootnoteReference"/>
        </w:rPr>
        <w:footnoteRef/>
      </w:r>
      <w:r>
        <w:t xml:space="preserve"> Cross-references for "patient": Eccl 7:8; 1Thess 5:14; 1Tim 6:11; 2Tim 2:24; Rev 1:9.</w:t>
      </w:r>
    </w:p>
  </w:footnote>
  <w:footnote w:id="15316">
    <w:p>
      <w:pPr>
        <w:pStyle w:val="FootnoteText"/>
      </w:pPr>
      <w:r>
        <w:rPr>
          <w:rStyle w:val="FootnoteReference"/>
        </w:rPr>
        <w:footnoteRef/>
      </w:r>
      <w:r>
        <w:t xml:space="preserve"> Cross-references for "a brawler": Titus 3:2; Jas 4:1.</w:t>
      </w:r>
    </w:p>
  </w:footnote>
  <w:footnote w:id="15317">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8">
    <w:p>
      <w:pPr>
        <w:pStyle w:val="FootnoteText"/>
      </w:pPr>
      <w:r>
        <w:rPr>
          <w:rStyle w:val="FootnoteReference"/>
        </w:rPr>
        <w:footnoteRef/>
      </w:r>
      <w:r>
        <w:t xml:space="preserve"> Cross-references: 2Tim 2:24-25; Titus 1:7.</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"their": Lev 21:7; Lev 21:13-15; Ezek 44:22; Luke 1:5-6; Titus 2:3.</w:t>
      </w:r>
    </w:p>
  </w:footnote>
  <w:footnote w:id="15339">
    <w:p>
      <w:pPr>
        <w:pStyle w:val="FootnoteText"/>
      </w:pPr>
      <w:r>
        <w:rPr>
          <w:rStyle w:val="FootnoteReference"/>
        </w:rPr>
        <w:footnoteRef/>
      </w:r>
      <w:r>
        <w:t xml:space="preserve"> Cross-references for "sober": 1Thess 5:6-8; 1Tim 3:2; 2Tim 4:5; Titus 3:2; 1Pet 5:8.</w:t>
      </w:r>
    </w:p>
  </w:footnote>
  <w:footnote w:id="15340">
    <w:p>
      <w:pPr>
        <w:pStyle w:val="FootnoteText"/>
      </w:pPr>
      <w:r>
        <w:rPr>
          <w:rStyle w:val="FootnoteReference"/>
        </w:rPr>
        <w:footnoteRef/>
      </w:r>
      <w:r>
        <w:t xml:space="preserve"> Cross-references for "faithful": 1Tim 1:12; 1Tim 6:2.</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2">
    <w:p>
      <w:pPr>
        <w:pStyle w:val="FootnoteText"/>
      </w:pPr>
      <w:r>
        <w:rPr>
          <w:rStyle w:val="FootnoteReference"/>
        </w:rPr>
        <w:footnoteRef/>
      </w:r>
      <w:r>
        <w:t xml:space="preserve"> Cross-references for "their": Rom 1:28; Eph 4:19.</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for "to doctrine":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for "give":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"nephews": Judg 12:14; Job 18:19; Isa 14:22.</w:t>
      </w:r>
    </w:p>
  </w:footnote>
  <w:footnote w:id="15425">
    <w:p>
      <w:pPr>
        <w:pStyle w:val="FootnoteText"/>
      </w:pPr>
      <w:r>
        <w:rPr>
          <w:rStyle w:val="FootnoteReference"/>
        </w:rPr>
        <w:footnoteRef/>
      </w:r>
      <w:r>
        <w:t xml:space="preserve"> Cross-references for "learn": 1Sam 22:3-4; Prov 31:28; Luke 2:51; John 19:26-27.</w:t>
      </w:r>
    </w:p>
  </w:footnote>
  <w:footnote w:id="15426">
    <w:p>
      <w:pPr>
        <w:pStyle w:val="FootnoteText"/>
      </w:pPr>
      <w:r>
        <w:rPr>
          <w:rStyle w:val="FootnoteReference"/>
        </w:rPr>
        <w:footnoteRef/>
      </w:r>
      <w:r>
        <w:t xml:space="preserve"> Cross-references for "piety": Matt 15:4-6; Mark 7:11-13.</w:t>
      </w:r>
    </w:p>
  </w:footnote>
  <w:footnote w:id="15427">
    <w:p>
      <w:pPr>
        <w:pStyle w:val="FootnoteText"/>
      </w:pPr>
      <w:r>
        <w:rPr>
          <w:rStyle w:val="FootnoteReference"/>
        </w:rPr>
        <w:footnoteRef/>
      </w:r>
      <w:r>
        <w:t xml:space="preserve"> Cross-references for "to requite": Gen 45:10-11; Gen 47:12; Gen 47:28; Ruth 2:2; Ruth 2:18; Eph 6:1-3.</w:t>
      </w:r>
    </w:p>
  </w:footnote>
  <w:footnote w:id="15428">
    <w:p>
      <w:pPr>
        <w:pStyle w:val="FootnoteText"/>
      </w:pPr>
      <w:r>
        <w:rPr>
          <w:rStyle w:val="FootnoteReference"/>
        </w:rPr>
        <w:footnoteRef/>
      </w:r>
      <w:r>
        <w:t xml:space="preserve"> Cross-references for "good": 1Tim 2:3.</w:t>
      </w:r>
    </w:p>
  </w:footnote>
  <w:footnote w:id="154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for "and desolate":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"in pleasure": Deut 28:54; Deut 28:56; 1Sam 15:32; Prov 29:21; Isa 47:1; Jer 6:2; Lam 4:5; Luke 7:25.</w:t>
      </w:r>
    </w:p>
  </w:footnote>
  <w:footnote w:id="15437">
    <w:p>
      <w:pPr>
        <w:pStyle w:val="FootnoteText"/>
      </w:pPr>
      <w:r>
        <w:rPr>
          <w:rStyle w:val="FootnoteReference"/>
        </w:rPr>
        <w:footnoteRef/>
      </w:r>
      <w:r>
        <w:t xml:space="preserve"> Cross-references for "dead": Matt 8:22; Luke 15:24; Luke 15:32; 2Cor 5:14-15; Eph 2:1; Eph 2:5; Eph 5:14; Col 2:13; Rev 3:1.</w:t>
      </w:r>
    </w:p>
  </w:footnote>
  <w:footnote w:id="15438">
    <w:p>
      <w:pPr>
        <w:pStyle w:val="FootnoteText"/>
      </w:pPr>
      <w:r>
        <w:rPr>
          <w:rStyle w:val="FootnoteReference"/>
        </w:rPr>
        <w:footnoteRef/>
      </w:r>
      <w:r>
        <w:t xml:space="preserve"> Cross-references: 1Sam 25:6; Job 21:11-15; Ps 73:5-7; Isa 22:13; Amos 6:5-6; Luke 12:19; Luke 15:13; Luke 16:19; Jas 5:5; Rev 18:7.</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specially": Gen 30:30; Isa 58:7; Matt 7:11; Luke 11:11-13; 2Cor 12:14; Gal 6:10.</w:t>
      </w:r>
    </w:p>
  </w:footnote>
  <w:footnote w:id="15441">
    <w:p>
      <w:pPr>
        <w:pStyle w:val="FootnoteText"/>
      </w:pPr>
      <w:r>
        <w:rPr>
          <w:rStyle w:val="FootnoteReference"/>
        </w:rPr>
        <w:footnoteRef/>
      </w:r>
      <w:r>
        <w:t xml:space="preserve"> Cross-references for "house": 1Tim 5:4.</w:t>
      </w:r>
    </w:p>
  </w:footnote>
  <w:footnote w:id="15442">
    <w:p>
      <w:pPr>
        <w:pStyle w:val="FootnoteText"/>
      </w:pPr>
      <w:r>
        <w:rPr>
          <w:rStyle w:val="FootnoteReference"/>
        </w:rPr>
        <w:footnoteRef/>
      </w:r>
      <w:r>
        <w:t xml:space="preserve"> Cross-references for "and is": Matt 18:17; Luke 12:47-48; John 15:22; 2Cor 2:15-16; 2Cor 6:15.</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for "under":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Cross-references for "the younger": 1Tim 5:9; 1Tim 5:14.</w:t>
      </w:r>
    </w:p>
  </w:footnote>
  <w:footnote w:id="15454">
    <w:p>
      <w:pPr>
        <w:pStyle w:val="FootnoteText"/>
      </w:pPr>
      <w:r>
        <w:rPr>
          <w:rStyle w:val="FootnoteReference"/>
        </w:rPr>
        <w:footnoteRef/>
      </w:r>
      <w:r>
        <w:t xml:space="preserve"> Cross-references for "to wax": Deut 32:15; Isa 3:16; Hos 13:6; Jas 5:5; 2Pet 2:18.</w:t>
      </w:r>
    </w:p>
  </w:footnote>
  <w:footnote w:id="15455">
    <w:p>
      <w:pPr>
        <w:pStyle w:val="FootnoteText"/>
      </w:pPr>
      <w:r>
        <w:rPr>
          <w:rStyle w:val="FootnoteReference"/>
        </w:rPr>
        <w:footnoteRef/>
      </w:r>
      <w:r>
        <w:t xml:space="preserve"> Personal name: Christ. Personal-name meaning: Christ — anointed. Source form: Christ.</w:t>
      </w:r>
    </w:p>
  </w:footnote>
  <w:footnote w:id="15456">
    <w:p>
      <w:pPr>
        <w:pStyle w:val="FootnoteText"/>
      </w:pPr>
      <w:r>
        <w:rPr>
          <w:rStyle w:val="FootnoteReference"/>
        </w:rPr>
        <w:footnoteRef/>
      </w:r>
      <w:r>
        <w:t xml:space="preserve"> Cross-references for "they will":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"wandering": Lev 19:16; Prov 20:19; Luke 10:7; Acts 20:20.</w:t>
      </w:r>
    </w:p>
  </w:footnote>
  <w:footnote w:id="15461">
    <w:p>
      <w:pPr>
        <w:pStyle w:val="FootnoteText"/>
      </w:pPr>
      <w:r>
        <w:rPr>
          <w:rStyle w:val="FootnoteReference"/>
        </w:rPr>
        <w:footnoteRef/>
      </w:r>
      <w:r>
        <w:t xml:space="preserve"> Cross-references for "busybodies": 2Thess 3:11; 1Pet 4:15.</w:t>
      </w:r>
    </w:p>
  </w:footnote>
  <w:footnote w:id="15462">
    <w:p>
      <w:pPr>
        <w:pStyle w:val="FootnoteText"/>
      </w:pPr>
      <w:r>
        <w:rPr>
          <w:rStyle w:val="FootnoteReference"/>
        </w:rPr>
        <w:footnoteRef/>
      </w:r>
      <w:r>
        <w:t xml:space="preserve"> Cross-references for "speaking": Acts 20:30; Titus 1:11; Jas 3:10.</w:t>
      </w:r>
    </w:p>
  </w:footnote>
  <w:footnote w:id="15463">
    <w:p>
      <w:pPr>
        <w:pStyle w:val="FootnoteText"/>
      </w:pPr>
      <w:r>
        <w:rPr>
          <w:rStyle w:val="FootnoteReference"/>
        </w:rPr>
        <w:footnoteRef/>
      </w:r>
      <w:r>
        <w:t xml:space="preserve"> Cross-references for "the younger": 1Cor 7:8-9; 1Tim 4:3; 1Tim 5:11; Heb 13:4.</w:t>
      </w:r>
    </w:p>
  </w:footnote>
  <w:footnote w:id="15464">
    <w:p>
      <w:pPr>
        <w:pStyle w:val="FootnoteText"/>
      </w:pPr>
      <w:r>
        <w:rPr>
          <w:rStyle w:val="FootnoteReference"/>
        </w:rPr>
        <w:footnoteRef/>
      </w:r>
      <w:r>
        <w:t xml:space="preserve"> Cross-references for "guide": Gen 18:6; Gen 18:9; Prov 14:1; Prov 31:27-29; Titus 2:5.</w:t>
      </w:r>
    </w:p>
  </w:footnote>
  <w:footnote w:id="15465">
    <w:p>
      <w:pPr>
        <w:pStyle w:val="FootnoteText"/>
      </w:pPr>
      <w:r>
        <w:rPr>
          <w:rStyle w:val="FootnoteReference"/>
        </w:rPr>
        <w:footnoteRef/>
      </w:r>
      <w:r>
        <w:t xml:space="preserve"> Cross-references for "give": 2Sam 12:14; Dan 6:4; Rom 14:13; 2Cor 11:12; 1Tim 6:1; Titus 2:5; Titus 2:8; 1Pet 4:14-15.</w:t>
      </w:r>
    </w:p>
  </w:footnote>
  <w:footnote w:id="15466">
    <w:p>
      <w:pPr>
        <w:pStyle w:val="FootnoteText"/>
      </w:pPr>
      <w:r>
        <w:rPr>
          <w:rStyle w:val="FootnoteReference"/>
        </w:rPr>
        <w:footnoteRef/>
      </w:r>
      <w:r>
        <w:t xml:space="preserve"> Cross-references for "to speak reproachfully":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"Perverse": 1Cor 11:16; 1Tim 1:6.</w:t>
      </w:r>
    </w:p>
  </w:footnote>
  <w:footnote w:id="15516">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for "certain":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"coveted": 1Tim 6:21; 2Tim 4:10; Jude 1:11; Rev 2:14-15.</w:t>
      </w:r>
    </w:p>
  </w:footnote>
  <w:footnote w:id="15527">
    <w:p>
      <w:pPr>
        <w:pStyle w:val="FootnoteText"/>
      </w:pPr>
      <w:r>
        <w:rPr>
          <w:rStyle w:val="FootnoteReference"/>
        </w:rPr>
        <w:footnoteRef/>
      </w:r>
      <w:r>
        <w:t xml:space="preserve"> Cross-references for "and pierced": Gen 29:14; Gen 29:26; Gen 29:31-35; 2Kgs 5:27; Ps 32:10; Prov 1:31; 2Pet 2:7-8.</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"trust": Job 31:24-25; Ps 52:7; Ps 62:10; Prov 11:28; Jer 9:23-24; Mark 10:24; Luke 12:15-21; Eph 5:5.</w:t>
      </w:r>
    </w:p>
  </w:footnote>
  <w:footnote w:id="15552">
    <w:p>
      <w:pPr>
        <w:pStyle w:val="FootnoteText"/>
      </w:pPr>
      <w:r>
        <w:rPr>
          <w:rStyle w:val="FootnoteReference"/>
        </w:rPr>
        <w:footnoteRef/>
      </w:r>
      <w:r>
        <w:t xml:space="preserve"> Cross-references for "uncertain riches": Prov 23:5; Prov 27:24; Eccl 5:13-14.</w:t>
      </w:r>
    </w:p>
  </w:footnote>
  <w:footnote w:id="15553">
    <w:p>
      <w:pPr>
        <w:pStyle w:val="FootnoteText"/>
      </w:pPr>
      <w:r>
        <w:rPr>
          <w:rStyle w:val="FootnoteReference"/>
        </w:rPr>
        <w:footnoteRef/>
      </w:r>
      <w:r>
        <w:t xml:space="preserve"> Cross-references for "the living": 1Thess 1:9; 1Tim 3:15; 1Tim 4:10.</w:t>
      </w:r>
    </w:p>
  </w:footnote>
  <w:footnote w:id="15554">
    <w:p>
      <w:pPr>
        <w:pStyle w:val="FootnoteText"/>
      </w:pPr>
      <w:r>
        <w:rPr>
          <w:rStyle w:val="FootnoteReference"/>
        </w:rPr>
        <w:footnoteRef/>
      </w:r>
      <w:r>
        <w:t xml:space="preserve"> Cross-references for "richly": Eccl 5:18-19; Col 3:16; Titus 3:6.</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1">
    <w:p>
      <w:pPr>
        <w:pStyle w:val="FootnoteText"/>
      </w:pPr>
      <w:r>
        <w:rPr>
          <w:rStyle w:val="FootnoteReference"/>
        </w:rPr>
        <w:footnoteRef/>
      </w:r>
      <w:r>
        <w:t xml:space="preserve"> Cross-references for "foundation": Prov 10:25; Luke 6:48-49; Gal 5:6; Eph 3:17; 2Tim 2:19.</w:t>
      </w:r>
    </w:p>
  </w:footnote>
  <w:footnote w:id="15562">
    <w:p>
      <w:pPr>
        <w:pStyle w:val="FootnoteText"/>
      </w:pPr>
      <w:r>
        <w:rPr>
          <w:rStyle w:val="FootnoteReference"/>
        </w:rPr>
        <w:footnoteRef/>
      </w:r>
      <w:r>
        <w:t xml:space="preserve"> Cross-references for "the time":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"keep": Rom 3:2; 2Thess 1:4; 2Thess 2:15; 1Tim 1:11; 1Tim 6:14; 2Tim 1:13-14; 2Tim 3:14; Titus 1:9; Rev 3:3.</w:t>
      </w:r>
    </w:p>
  </w:footnote>
  <w:footnote w:id="15566">
    <w:p>
      <w:pPr>
        <w:pStyle w:val="FootnoteText"/>
      </w:pPr>
      <w:r>
        <w:rPr>
          <w:rStyle w:val="FootnoteReference"/>
        </w:rPr>
        <w:footnoteRef/>
      </w:r>
      <w:r>
        <w:t xml:space="preserve"> Cross-references for "avoiding": 1Tim 1:4; 1Tim 1:6; 1Tim 4:7; 1Tim 6:4-5; 2Tim 3:14-16; Titus 1:4; Titus 1:14; Titus 3:9.</w:t>
      </w:r>
    </w:p>
  </w:footnote>
  <w:footnote w:id="15567">
    <w:p>
      <w:pPr>
        <w:pStyle w:val="FootnoteText"/>
      </w:pPr>
      <w:r>
        <w:rPr>
          <w:rStyle w:val="FootnoteReference"/>
        </w:rPr>
        <w:footnoteRef/>
      </w:r>
      <w:r>
        <w:t xml:space="preserve"> Cross-references for "oppositions": Acts 17:18; Acts 17:21; Rom 1:22; 1Cor 1:19-23; 1Cor 2:6; 1Cor 3:19; Col 2:8; Col 2:18.</w:t>
      </w:r>
    </w:p>
  </w:footnote>
  <w:footnote w:id="1556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9">
    <w:p>
      <w:pPr>
        <w:pStyle w:val="FootnoteText"/>
      </w:pPr>
      <w:r>
        <w:rPr>
          <w:rStyle w:val="FootnoteReference"/>
        </w:rPr>
        <w:footnoteRef/>
      </w:r>
      <w:r>
        <w:t xml:space="preserve"> Cross-references for "O Timothy": 1Tim 6:11; 2Tim 2:1.</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"desiring": Rom 1:11; Rom 15:30-32; Phil 1:8; Phil 2:26; 1Thess 2:17-20; 1Thess 3:1; 2Tim 4:9; 2Tim 4:21.</w:t>
      </w:r>
    </w:p>
  </w:footnote>
  <w:footnote w:id="15588">
    <w:p>
      <w:pPr>
        <w:pStyle w:val="FootnoteText"/>
      </w:pPr>
      <w:r>
        <w:rPr>
          <w:rStyle w:val="FootnoteReference"/>
        </w:rPr>
        <w:footnoteRef/>
      </w:r>
      <w:r>
        <w:t xml:space="preserve"> Cross-references for "filled": Ps 126:5; Isa 61:3; Jer 31:13; John 16:22; John 16:24; 1John 1:4.</w:t>
      </w:r>
    </w:p>
  </w:footnote>
  <w:footnote w:id="15589">
    <w:p>
      <w:pPr>
        <w:pStyle w:val="FootnoteText"/>
      </w:pPr>
      <w:r>
        <w:rPr>
          <w:rStyle w:val="FootnoteReference"/>
        </w:rPr>
        <w:footnoteRef/>
      </w:r>
      <w:r>
        <w:t xml:space="preserve"> Cross-references for "I call": Ps 77:6.</w:t>
      </w:r>
    </w:p>
  </w:footnote>
  <w:footnote w:id="15590">
    <w:p>
      <w:pPr>
        <w:pStyle w:val="FootnoteText"/>
      </w:pPr>
      <w:r>
        <w:rPr>
          <w:rStyle w:val="FootnoteReference"/>
        </w:rPr>
        <w:footnoteRef/>
      </w:r>
      <w:r>
        <w:t xml:space="preserve"> Personal name: Lois. Personal-name meaning: Lois — better. Source form: Lois.</w:t>
      </w:r>
    </w:p>
  </w:footnote>
  <w:footnote w:id="15591">
    <w:p>
      <w:pPr>
        <w:pStyle w:val="FootnoteText"/>
      </w:pPr>
      <w:r>
        <w:rPr>
          <w:rStyle w:val="FootnoteReference"/>
        </w:rPr>
        <w:footnoteRef/>
      </w:r>
      <w:r>
        <w:t xml:space="preserve"> Personal name: Eunice. Personal-name meaning: Eunice — good victory. Source form: Eunice.</w:t>
      </w:r>
    </w:p>
  </w:footnote>
  <w:footnote w:id="155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for "strive": Luke 13:24; 1Cor 9:24-27; Phil 1:15; Col 1:29; Heb 12:4.</w:t>
      </w:r>
    </w:p>
  </w:footnote>
  <w:footnote w:id="15655">
    <w:p>
      <w:pPr>
        <w:pStyle w:val="FootnoteText"/>
      </w:pPr>
      <w:r>
        <w:rPr>
          <w:rStyle w:val="FootnoteReference"/>
        </w:rPr>
        <w:footnoteRef/>
      </w:r>
      <w:r>
        <w:t xml:space="preserve"> Cross-references for "is he":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7">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for "recover": Luke 15:17; 1Cor 15:34; Eph 5:14.</w:t>
      </w:r>
    </w:p>
  </w:footnote>
  <w:footnote w:id="15729">
    <w:p>
      <w:pPr>
        <w:pStyle w:val="FootnoteText"/>
      </w:pPr>
      <w:r>
        <w:rPr>
          <w:rStyle w:val="FootnoteReference"/>
        </w:rPr>
        <w:footnoteRef/>
      </w:r>
      <w:r>
        <w:t xml:space="preserve"> Cross-references for "who are": Isa 42:6-7; Isa 49:25-26; Isa 53:12; Matt 12:28-29; Luke 11:21; 2Pet 2:18-20.</w:t>
      </w:r>
    </w:p>
  </w:footnote>
  <w:footnote w:id="15730">
    <w:p>
      <w:pPr>
        <w:pStyle w:val="FootnoteText"/>
      </w:pPr>
      <w:r>
        <w:rPr>
          <w:rStyle w:val="FootnoteReference"/>
        </w:rPr>
        <w:footnoteRef/>
      </w:r>
      <w:r>
        <w:t xml:space="preserve"> Cross-references: Ps 124:7; Isa 8:15; Isa 28:13; Acts 26:18; 2Cor 2:11; Col 1:13; 2Thess 2:9-12; 1Tim 3:7; 1Tim 6:9-10; Rev 12:9; Rev 20:2-3.</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"covetous": Luke 12:15; Rom 1:29; Col 3:5; 2Pet 2:3; 2Pet 2:14-15; Jude 1:11; Jude 1:16; Rev 18:12-13.</w:t>
      </w:r>
    </w:p>
  </w:footnote>
  <w:footnote w:id="15736">
    <w:p>
      <w:pPr>
        <w:pStyle w:val="FootnoteText"/>
      </w:pPr>
      <w:r>
        <w:rPr>
          <w:rStyle w:val="FootnoteReference"/>
        </w:rPr>
        <w:footnoteRef/>
      </w:r>
      <w:r>
        <w:t xml:space="preserve"> Cross-references for "boasters": Ps 10:3; Ps 49:6; Ps 52:1; Isa 10:15; Acts 5:36; Rom 1:29-31; Rom 11:18; 2Thess 2:4; Jas 4:16; 2Pet 2:18; Jude 1:16.</w:t>
      </w:r>
    </w:p>
  </w:footnote>
  <w:footnote w:id="15737">
    <w:p>
      <w:pPr>
        <w:pStyle w:val="FootnoteText"/>
      </w:pPr>
      <w:r>
        <w:rPr>
          <w:rStyle w:val="FootnoteReference"/>
        </w:rPr>
        <w:footnoteRef/>
      </w:r>
      <w:r>
        <w:t xml:space="preserve"> Cross-references for "proud": Prov 6:17; 1Tim 6:4; Jas 4:6; 1Pet 5:5.</w:t>
      </w:r>
    </w:p>
  </w:footnote>
  <w:footnote w:id="15738">
    <w:p>
      <w:pPr>
        <w:pStyle w:val="FootnoteText"/>
      </w:pPr>
      <w:r>
        <w:rPr>
          <w:rStyle w:val="FootnoteReference"/>
        </w:rPr>
        <w:footnoteRef/>
      </w:r>
      <w:r>
        <w:t xml:space="preserve"> Cross-references for "blasphemers": Dan 7:25; Dan 11:36; 1Tim 1:20; 2Pet 2:12; Jude 1:10; Rev 13:1; Rev 13:5-6; Rev 16:9; Rev 16:11; Rev 16:21.</w:t>
      </w:r>
    </w:p>
  </w:footnote>
  <w:footnote w:id="15739">
    <w:p>
      <w:pPr>
        <w:pStyle w:val="FootnoteText"/>
      </w:pPr>
      <w:r>
        <w:rPr>
          <w:rStyle w:val="FootnoteReference"/>
        </w:rPr>
        <w:footnoteRef/>
      </w:r>
      <w:r>
        <w:t xml:space="preserve"> Cross-references for "disobedient": Matt 15:6; Mark 7:11-12; Rom 1:30.</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for "trucebreakers": 2Sam 21:1-3; Ps 15:4; Ezek 17:15-19; Rom 1:31.</w:t>
      </w:r>
    </w:p>
  </w:footnote>
  <w:footnote w:id="15742">
    <w:p>
      <w:pPr>
        <w:pStyle w:val="FootnoteText"/>
      </w:pPr>
      <w:r>
        <w:rPr>
          <w:rStyle w:val="FootnoteReference"/>
        </w:rPr>
        <w:footnoteRef/>
      </w:r>
      <w:r>
        <w:t xml:space="preserve"> Cross-references for "false accusers": Matt 4:1; John 6:70; 1Tim 3:11; Titus 2:3.</w:t>
      </w:r>
    </w:p>
  </w:footnote>
  <w:footnote w:id="15743">
    <w:p>
      <w:pPr>
        <w:pStyle w:val="FootnoteText"/>
      </w:pPr>
      <w:r>
        <w:rPr>
          <w:rStyle w:val="FootnoteReference"/>
        </w:rPr>
        <w:footnoteRef/>
      </w:r>
      <w:r>
        <w:t xml:space="preserve"> Cross-references for "incontinent": 1Cor 7:5; 1Cor 7:9; 2Pet 2:14; 2Pet 2:19; 2Pet 3:3; Jude 1:16; Jude 1:18.</w:t>
      </w:r>
    </w:p>
  </w:footnote>
  <w:footnote w:id="15744">
    <w:p>
      <w:pPr>
        <w:pStyle w:val="FootnoteText"/>
      </w:pPr>
      <w:r>
        <w:rPr>
          <w:rStyle w:val="FootnoteReference"/>
        </w:rPr>
        <w:footnoteRef/>
      </w:r>
      <w:r>
        <w:t xml:space="preserve"> Cross-references for "fierce": Gen 49:7; Dan 8:23; Rev 13:15; Rev 13:17; Rev 16:6; Rev 17:6.</w:t>
      </w:r>
    </w:p>
  </w:footnote>
  <w:footnote w:id="15745">
    <w:p>
      <w:pPr>
        <w:pStyle w:val="FootnoteText"/>
      </w:pPr>
      <w:r>
        <w:rPr>
          <w:rStyle w:val="FootnoteReference"/>
        </w:rPr>
        <w:footnoteRef/>
      </w:r>
      <w:r>
        <w:t xml:space="preserve"> Cross-references for "despisers":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for "reprobate": 2Cor 13:5-6.</w:t>
      </w:r>
    </w:p>
  </w:footnote>
  <w:footnote w:id="15765">
    <w:p>
      <w:pPr>
        <w:pStyle w:val="FootnoteText"/>
      </w:pPr>
      <w:r>
        <w:rPr>
          <w:rStyle w:val="FootnoteReference"/>
        </w:rPr>
        <w:footnoteRef/>
      </w:r>
      <w:r>
        <w:t xml:space="preserve"> Cross-references: Exod 7:11; Exod 7:22; Exod 8:7; Exod 8:18.</w:t>
      </w:r>
    </w:p>
  </w:footnote>
  <w:footnote w:id="15766">
    <w:p>
      <w:pPr>
        <w:pStyle w:val="FootnoteText"/>
      </w:pPr>
      <w:r>
        <w:rPr>
          <w:rStyle w:val="FootnoteReference"/>
        </w:rPr>
        <w:footnoteRef/>
      </w:r>
      <w:r>
        <w:t xml:space="preserve"> Cross-references: Acts 8:21-22; Rom 1:28; Rom 16:18; 2Cor 11:13-15; 1Tim 1:19; 1Tim 4:2; 1Tim 6:5; Titus 1:16; 2Pet 2:14; Jude 1:18-19.</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"and is": Ps 19:7-11; Ps 119:97-104; Ps 119:130; Mic 2:7; Acts 20:20; Acts 20:27; 1Cor 12:7; Eph 4:11-16.</w:t>
      </w:r>
    </w:p>
  </w:footnote>
  <w:footnote w:id="15789">
    <w:p>
      <w:pPr>
        <w:pStyle w:val="FootnoteText"/>
      </w:pPr>
      <w:r>
        <w:rPr>
          <w:rStyle w:val="FootnoteReference"/>
        </w:rPr>
        <w:footnoteRef/>
      </w:r>
      <w:r>
        <w:t xml:space="preserve"> Cross-references for "for doctrine": 2Tim 3:10.</w:t>
      </w:r>
    </w:p>
  </w:footnote>
  <w:footnote w:id="15790">
    <w:p>
      <w:pPr>
        <w:pStyle w:val="FootnoteText"/>
      </w:pPr>
      <w:r>
        <w:rPr>
          <w:rStyle w:val="FootnoteReference"/>
        </w:rPr>
        <w:footnoteRef/>
      </w:r>
      <w:r>
        <w:t xml:space="preserve"> Cross-references for "for reproof": Prov 6:23; Prov 15:10; Prov 15:31; John 3:20; Eph 5:11-13; 2Tim 4:2; Heb 11:1.</w:t>
      </w:r>
    </w:p>
  </w:footnote>
  <w:footnote w:id="15791">
    <w:p>
      <w:pPr>
        <w:pStyle w:val="FootnoteText"/>
      </w:pPr>
      <w:r>
        <w:rPr>
          <w:rStyle w:val="FootnoteReference"/>
        </w:rPr>
        <w:footnoteRef/>
      </w:r>
      <w:r>
        <w:t xml:space="preserve"> Cross-references for "for instruction": Deut 4:36; Neh 9:20; Ps 119:9; Ps 119:11; Matt 13:52; Acts 18:25; Rom 2:20; 2Tim 2:25.</w:t>
      </w:r>
    </w:p>
  </w:footnote>
  <w:footnote w:id="1579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8">
    <w:p>
      <w:pPr>
        <w:pStyle w:val="FootnoteText"/>
      </w:pPr>
      <w:r>
        <w:rPr>
          <w:rStyle w:val="FootnoteReference"/>
        </w:rPr>
        <w:footnoteRef/>
      </w:r>
      <w:r>
        <w:t xml:space="preserve"> Cross-references for "endure": 2Tim 1:8; 2Tim 2:3; 2Tim 2:10; 2Tim 3:10-12.</w:t>
      </w:r>
    </w:p>
  </w:footnote>
  <w:footnote w:id="15819">
    <w:p>
      <w:pPr>
        <w:pStyle w:val="FootnoteText"/>
      </w:pPr>
      <w:r>
        <w:rPr>
          <w:rStyle w:val="FootnoteReference"/>
        </w:rPr>
        <w:footnoteRef/>
      </w:r>
      <w:r>
        <w:t xml:space="preserve"> Cross-references for "make full proof of": Rom 15:19; Col 1:25; Col 4:17.</w:t>
      </w:r>
    </w:p>
  </w:footnote>
  <w:footnote w:id="15820">
    <w:p>
      <w:pPr>
        <w:pStyle w:val="FootnoteText"/>
      </w:pPr>
      <w:r>
        <w:rPr>
          <w:rStyle w:val="FootnoteReference"/>
        </w:rPr>
        <w:footnoteRef/>
      </w:r>
      <w:r>
        <w:t xml:space="preserve"> Cross-references: Acts 21:8; Eph 4:11; 1Tim 4:12; 1Tim 4:15.</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hospitality": 1Tim 3:2.</w:t>
      </w:r>
    </w:p>
  </w:footnote>
  <w:footnote w:id="15932">
    <w:p>
      <w:pPr>
        <w:pStyle w:val="FootnoteText"/>
      </w:pPr>
      <w:r>
        <w:rPr>
          <w:rStyle w:val="FootnoteReference"/>
        </w:rPr>
        <w:footnoteRef/>
      </w:r>
      <w:r>
        <w:t xml:space="preserve"> Cross-references for "a lover of good": 1Sam 18:1; 1Kgs 5:1; 1Kgs 5:7; Ps 16:3; Amos 5:15; 1John 3:14; 1John 5:1.</w:t>
      </w:r>
    </w:p>
  </w:footnote>
  <w:footnote w:id="15933">
    <w:p>
      <w:pPr>
        <w:pStyle w:val="FootnoteText"/>
      </w:pPr>
      <w:r>
        <w:rPr>
          <w:rStyle w:val="FootnoteReference"/>
        </w:rPr>
        <w:footnoteRef/>
      </w:r>
      <w:r>
        <w:t xml:space="preserve"> Cross-references for "sober": 2Cor 6:4-8; 1Thess 2:10; 1Tim 4:12; 1Tim 6:11; 2Tim 2:22; Titus 2:7.</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for "specially":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for "subvert": Matt 23:14; 2Tim 3:6.</w:t>
      </w:r>
    </w:p>
  </w:footnote>
  <w:footnote w:id="15941">
    <w:p>
      <w:pPr>
        <w:pStyle w:val="FootnoteText"/>
      </w:pPr>
      <w:r>
        <w:rPr>
          <w:rStyle w:val="FootnoteReference"/>
        </w:rPr>
        <w:footnoteRef/>
      </w:r>
      <w:r>
        <w:t xml:space="preserve"> Cross-references for "filthy": Isa 56:10-11; Jer 8:10; Ezek 13:19; Mic 3:5; Mic 3:11; John 10:12; 1Tim 6:5; Titus 1:7; 2Pet 2:1-3.</w:t>
      </w:r>
    </w:p>
  </w:footnote>
  <w:footnote w:id="15942">
    <w:p>
      <w:pPr>
        <w:pStyle w:val="FootnoteText"/>
      </w:pPr>
      <w:r>
        <w:rPr>
          <w:rStyle w:val="FootnoteReference"/>
        </w:rPr>
        <w:footnoteRef/>
      </w:r>
      <w:r>
        <w:t xml:space="preserve"> Cross-references for "liars": Rom 16:18; 1Tim 4:2; 2Pet 2:12; 2Pet 2:15; Jude 1:8-13.</w:t>
      </w:r>
    </w:p>
  </w:footnote>
  <w:footnote w:id="15943">
    <w:p>
      <w:pPr>
        <w:pStyle w:val="FootnoteText"/>
      </w:pPr>
      <w:r>
        <w:rPr>
          <w:rStyle w:val="FootnoteReference"/>
        </w:rPr>
        <w:footnoteRef/>
      </w:r>
      <w:r>
        <w:t xml:space="preserve"> Cross-references: Acts 17:28.</w:t>
      </w:r>
    </w:p>
  </w:footnote>
  <w:footnote w:id="15944">
    <w:p>
      <w:pPr>
        <w:pStyle w:val="FootnoteText"/>
      </w:pPr>
      <w:r>
        <w:rPr>
          <w:rStyle w:val="FootnoteReference"/>
        </w:rPr>
        <w:footnoteRef/>
      </w:r>
      <w:r>
        <w:t xml:space="preserve"> Cross-references for "rebuke": Prov 27:5; 2Cor 13:10; 1Tim 5:20; 2Tim 4:2; Titus 2:15.</w:t>
      </w:r>
    </w:p>
  </w:footnote>
  <w:footnote w:id="15945">
    <w:p>
      <w:pPr>
        <w:pStyle w:val="FootnoteText"/>
      </w:pPr>
      <w:r>
        <w:rPr>
          <w:rStyle w:val="FootnoteReference"/>
        </w:rPr>
        <w:footnoteRef/>
      </w:r>
      <w:r>
        <w:t xml:space="preserve"> Cross-references for "Jewish": 1Tim 1:4-7; 2Tim 4:4.</w:t>
      </w:r>
    </w:p>
  </w:footnote>
  <w:footnote w:id="15946">
    <w:p>
      <w:pPr>
        <w:pStyle w:val="FootnoteText"/>
      </w:pPr>
      <w:r>
        <w:rPr>
          <w:rStyle w:val="FootnoteReference"/>
        </w:rPr>
        <w:footnoteRef/>
      </w:r>
      <w:r>
        <w:t xml:space="preserve"> Cross-references for "commandments": Isa 29:13; Matt 15:9; Mark 7:7; Col 2:22.</w:t>
      </w:r>
    </w:p>
  </w:footnote>
  <w:footnote w:id="15947">
    <w:p>
      <w:pPr>
        <w:pStyle w:val="FootnoteText"/>
      </w:pPr>
      <w:r>
        <w:rPr>
          <w:rStyle w:val="FootnoteReference"/>
        </w:rPr>
        <w:footnoteRef/>
      </w:r>
      <w:r>
        <w:t xml:space="preserve"> Cross-references for "turn": Gal 4:9; 2Tim 4:4; Heb 12:25; 2Pet 2:22.</w:t>
      </w:r>
    </w:p>
  </w:footnote>
  <w:footnote w:id="15948">
    <w:p>
      <w:pPr>
        <w:pStyle w:val="FootnoteText"/>
      </w:pPr>
      <w:r>
        <w:rPr>
          <w:rStyle w:val="FootnoteReference"/>
        </w:rPr>
        <w:footnoteRef/>
      </w:r>
      <w:r>
        <w:t xml:space="preserve"> Cross-references for "the pure": Luke 11:39-41; Acts 10:15; Rom 14:14; Rom 14:20; 1Cor 6:12-13; 1Cor 10:23; 1Cor 10:25; 1Cor 10:31; 1Tim 4:3-4.</w:t>
      </w:r>
    </w:p>
  </w:footnote>
  <w:footnote w:id="15949">
    <w:p>
      <w:pPr>
        <w:pStyle w:val="FootnoteText"/>
      </w:pPr>
      <w:r>
        <w:rPr>
          <w:rStyle w:val="FootnoteReference"/>
        </w:rPr>
        <w:footnoteRef/>
      </w:r>
      <w:r>
        <w:t xml:space="preserve"> Cross-references for "their": 1Cor 8:7; Heb 9:14; Heb 10:22.</w:t>
      </w:r>
    </w:p>
  </w:footnote>
  <w:footnote w:id="15950">
    <w:p>
      <w:pPr>
        <w:pStyle w:val="FootnoteText"/>
      </w:pPr>
      <w:r>
        <w:rPr>
          <w:rStyle w:val="FootnoteReference"/>
        </w:rPr>
        <w:footnoteRef/>
      </w:r>
      <w:r>
        <w:t xml:space="preserve"> Cross-references: Prov 21:4; Hag 2:13; Zech 7:5-6; Matt 15:18; Rom 14:20; Rom 14:23; 1Cor 11:27-29.</w:t>
      </w:r>
    </w:p>
  </w:footnote>
  <w:footnote w:id="15951">
    <w:p>
      <w:pPr>
        <w:pStyle w:val="FootnoteText"/>
      </w:pPr>
      <w:r>
        <w:rPr>
          <w:rStyle w:val="FootnoteReference"/>
        </w:rPr>
        <w:footnoteRef/>
      </w:r>
      <w:r>
        <w:t xml:space="preserve"> Cross-references for "profess": Num 24:16; Isa 29:13; Isa 48:1; Isa 58:2; Ezek 33:31; Hos 8:2-3; Rom 2:18-24; 2Tim 3:5-8; Jude 1:4.</w:t>
      </w:r>
    </w:p>
  </w:footnote>
  <w:footnote w:id="15952">
    <w:p>
      <w:pPr>
        <w:pStyle w:val="FootnoteText"/>
      </w:pPr>
      <w:r>
        <w:rPr>
          <w:rStyle w:val="FootnoteReference"/>
        </w:rPr>
        <w:footnoteRef/>
      </w:r>
      <w:r>
        <w:t xml:space="preserve"> Cross-references for "and disobedient": 1Sam 15:22; 1Sam 15:24; Eph 5:6; 1Tim 1:9.</w:t>
      </w:r>
    </w:p>
  </w:footnote>
  <w:footnote w:id="15953">
    <w:p>
      <w:pPr>
        <w:pStyle w:val="FootnoteText"/>
      </w:pPr>
      <w:r>
        <w:rPr>
          <w:rStyle w:val="FootnoteReference"/>
        </w:rPr>
        <w:footnoteRef/>
      </w:r>
      <w:r>
        <w:t xml:space="preserve"> Cross-references: Jer 6:30; Rom 1:28; 2Tim 3:8.</w:t>
      </w:r>
    </w:p>
  </w:footnote>
  <w:footnote w:id="15954">
    <w:p>
      <w:pPr>
        <w:pStyle w:val="FootnoteText"/>
      </w:pPr>
      <w:r>
        <w:rPr>
          <w:rStyle w:val="FootnoteReference"/>
        </w:rPr>
        <w:footnoteRef/>
      </w:r>
      <w:r>
        <w:t xml:space="preserve"> Cross-references: 1Tim 1:10; 1Tim 6:3; 2Tim 1:13; Titus 1:9; Titus 2:11-14; Titus 3:8.</w:t>
      </w:r>
    </w:p>
  </w:footnote>
  <w:footnote w:id="15955">
    <w:p>
      <w:pPr>
        <w:pStyle w:val="FootnoteText"/>
      </w:pPr>
      <w:r>
        <w:rPr>
          <w:rStyle w:val="FootnoteReference"/>
        </w:rPr>
        <w:footnoteRef/>
      </w:r>
      <w:r>
        <w:t xml:space="preserve"> Cross-references for "sober": 1Cor 15:34; 1Thess 5:6; 1Thess 5:8; 1Tim 3:2; 1Tim 3:11; 1Pet 1:13; 1Pet 4:7; 1Pet 5:8.</w:t>
      </w:r>
    </w:p>
  </w:footnote>
  <w:footnote w:id="15956">
    <w:p>
      <w:pPr>
        <w:pStyle w:val="FootnoteText"/>
      </w:pPr>
      <w:r>
        <w:rPr>
          <w:rStyle w:val="FootnoteReference"/>
        </w:rPr>
        <w:footnoteRef/>
      </w:r>
      <w:r>
        <w:t xml:space="preserve"> Cross-references for "grave": Phil 4:8; 1Tim 3:4; 1Tim 3:8; 1Tim 3:11; Titus 2:7.</w:t>
      </w:r>
    </w:p>
  </w:footnote>
  <w:footnote w:id="15957">
    <w:p>
      <w:pPr>
        <w:pStyle w:val="FootnoteText"/>
      </w:pPr>
      <w:r>
        <w:rPr>
          <w:rStyle w:val="FootnoteReference"/>
        </w:rPr>
        <w:footnoteRef/>
      </w:r>
      <w:r>
        <w:t xml:space="preserve"> Cross-references for "temperate": Mark 5:15; Luke 8:35; Acts 24:25; Rom 12:3; 1Cor 9:25; 2Cor 5:13; Gal 5:23; Titus 1:8; 1Pet 4:7; 2Pet 1:6.</w:t>
      </w:r>
    </w:p>
  </w:footnote>
  <w:footnote w:id="15958">
    <w:p>
      <w:pPr>
        <w:pStyle w:val="FootnoteText"/>
      </w:pPr>
      <w:r>
        <w:rPr>
          <w:rStyle w:val="FootnoteReference"/>
        </w:rPr>
        <w:footnoteRef/>
      </w:r>
      <w:r>
        <w:t xml:space="preserve"> Cross-references for "sound": Titus 1:13.</w:t>
      </w:r>
    </w:p>
  </w:footnote>
  <w:footnote w:id="15959">
    <w:p>
      <w:pPr>
        <w:pStyle w:val="FootnoteText"/>
      </w:pPr>
      <w:r>
        <w:rPr>
          <w:rStyle w:val="FootnoteReference"/>
        </w:rPr>
        <w:footnoteRef/>
      </w:r>
      <w:r>
        <w:t xml:space="preserve"> Cross-references for "in patience": 1Tim 1:5.</w:t>
      </w:r>
    </w:p>
  </w:footnote>
  <w:footnote w:id="15960">
    <w:p>
      <w:pPr>
        <w:pStyle w:val="FootnoteText"/>
      </w:pPr>
      <w:r>
        <w:rPr>
          <w:rStyle w:val="FootnoteReference"/>
        </w:rPr>
        <w:footnoteRef/>
      </w:r>
      <w:r>
        <w:t xml:space="preserve"> Cross-references: Lev 19:32; Job 12:12; Ps 92:14; Prov 16:31; Isa 65:20.</w:t>
      </w:r>
    </w:p>
  </w:footnote>
  <w:footnote w:id="15961">
    <w:p>
      <w:pPr>
        <w:pStyle w:val="FootnoteText"/>
      </w:pPr>
      <w:r>
        <w:rPr>
          <w:rStyle w:val="FootnoteReference"/>
        </w:rPr>
        <w:footnoteRef/>
      </w:r>
      <w:r>
        <w:t xml:space="preserve"> Cross-references for "false accusers": 1Tim 3:8; 1Tim 3:11.</w:t>
      </w:r>
    </w:p>
  </w:footnote>
  <w:footnote w:id="15962">
    <w:p>
      <w:pPr>
        <w:pStyle w:val="FootnoteText"/>
      </w:pPr>
      <w:r>
        <w:rPr>
          <w:rStyle w:val="FootnoteReference"/>
        </w:rPr>
        <w:footnoteRef/>
      </w:r>
      <w:r>
        <w:t xml:space="preserve"> Cross-references for "not given": Titus 1:7.</w:t>
      </w:r>
    </w:p>
  </w:footnote>
  <w:footnote w:id="15963">
    <w:p>
      <w:pPr>
        <w:pStyle w:val="FootnoteText"/>
      </w:pPr>
      <w:r>
        <w:rPr>
          <w:rStyle w:val="FootnoteReference"/>
        </w:rPr>
        <w:footnoteRef/>
      </w:r>
      <w:r>
        <w:t xml:space="preserve"> Cross-references for "teachers": Titus 2:4; Heb 5:12; Rev 2:20.</w:t>
      </w:r>
    </w:p>
  </w:footnote>
  <w:footnote w:id="15964">
    <w:p>
      <w:pPr>
        <w:pStyle w:val="FootnoteText"/>
      </w:pPr>
      <w:r>
        <w:rPr>
          <w:rStyle w:val="FootnoteReference"/>
        </w:rPr>
        <w:footnoteRef/>
      </w:r>
      <w:r>
        <w:t xml:space="preserve"> Cross-references: Rom 16:2; Eph 5:3; 1Tim 2:9-10; 1Tim 3:11; 1Tim 5:5-10; 1Pet 3:3-5.</w:t>
      </w:r>
    </w:p>
  </w:footnote>
  <w:footnote w:id="15965">
    <w:p>
      <w:pPr>
        <w:pStyle w:val="FootnoteText"/>
      </w:pPr>
      <w:r>
        <w:rPr>
          <w:rStyle w:val="FootnoteReference"/>
        </w:rPr>
        <w:footnoteRef/>
      </w:r>
      <w:r>
        <w:t xml:space="preserve"> Cross-references for "sober": Titus 2:2.</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for "discreet": Titus 2:2.</w:t>
      </w:r>
    </w:p>
  </w:footnote>
  <w:footnote w:id="15969">
    <w:p>
      <w:pPr>
        <w:pStyle w:val="FootnoteText"/>
      </w:pPr>
      <w:r>
        <w:rPr>
          <w:rStyle w:val="FootnoteReference"/>
        </w:rPr>
        <w:footnoteRef/>
      </w:r>
      <w:r>
        <w:t xml:space="preserve"> Cross-references for "keepers": Gen 16:8-9; Gen 18:9; Prov 7:11; Prov 31:10-31; 1Tim 5:13.</w:t>
      </w:r>
    </w:p>
  </w:footnote>
  <w:footnote w:id="15970">
    <w:p>
      <w:pPr>
        <w:pStyle w:val="FootnoteText"/>
      </w:pPr>
      <w:r>
        <w:rPr>
          <w:rStyle w:val="FootnoteReference"/>
        </w:rPr>
        <w:footnoteRef/>
      </w:r>
      <w:r>
        <w:t xml:space="preserve"> Cross-references for "good": Acts 9:36; Acts 9:39; 1Tim 5:10.</w:t>
      </w:r>
    </w:p>
  </w:footnote>
  <w:footnote w:id="15971">
    <w:p>
      <w:pPr>
        <w:pStyle w:val="FootnoteText"/>
      </w:pPr>
      <w:r>
        <w:rPr>
          <w:rStyle w:val="FootnoteReference"/>
        </w:rPr>
        <w:footnoteRef/>
      </w:r>
      <w:r>
        <w:t xml:space="preserve"> Cross-references for "obedient": Gen 3:16; 1Cor 11:3; 1Cor 14:34; Eph 5:22-24; Eph 5:33; Col 3:18; 1Tim 2:11-12; 1Pet 3:1-5.</w:t>
      </w:r>
    </w:p>
  </w:footnote>
  <w:footnote w:id="159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5">
    <w:p>
      <w:pPr>
        <w:pStyle w:val="FootnoteText"/>
      </w:pPr>
      <w:r>
        <w:rPr>
          <w:rStyle w:val="FootnoteReference"/>
        </w:rPr>
        <w:footnoteRef/>
      </w:r>
      <w:r>
        <w:t xml:space="preserve"> Cross-references for "Young": Job 29:8; Ps 148:12; Eccl 11:9; Eccl 12:1; Joel 2:28; 1Pet 5:5; 1John 2:13.</w:t>
      </w:r>
    </w:p>
  </w:footnote>
  <w:footnote w:id="15976">
    <w:p>
      <w:pPr>
        <w:pStyle w:val="FootnoteText"/>
      </w:pPr>
      <w:r>
        <w:rPr>
          <w:rStyle w:val="FootnoteReference"/>
        </w:rPr>
        <w:footnoteRef/>
      </w:r>
      <w:r>
        <w:t xml:space="preserve"> Cross-references for "sober minded": Titus 2:2.</w:t>
      </w:r>
    </w:p>
  </w:footnote>
  <w:footnote w:id="15977">
    <w:p>
      <w:pPr>
        <w:pStyle w:val="FootnoteText"/>
      </w:pPr>
      <w:r>
        <w:rPr>
          <w:rStyle w:val="FootnoteReference"/>
        </w:rPr>
        <w:footnoteRef/>
      </w:r>
      <w:r>
        <w:t xml:space="preserve"> Cross-references for "gravity":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for "Sound": Mark 12:17; Mark 12:28; Mark 12:32; Mark 12:34; 1Tim 6:3.</w:t>
      </w:r>
    </w:p>
  </w:footnote>
  <w:footnote w:id="15982">
    <w:p>
      <w:pPr>
        <w:pStyle w:val="FootnoteText"/>
      </w:pPr>
      <w:r>
        <w:rPr>
          <w:rStyle w:val="FootnoteReference"/>
        </w:rPr>
        <w:footnoteRef/>
      </w:r>
      <w:r>
        <w:t xml:space="preserve"> Cross-references: Isa 66:5; Luke 13:17; 2Thess 3:14.</w:t>
      </w:r>
    </w:p>
  </w:footnote>
  <w:footnote w:id="15983">
    <w:p>
      <w:pPr>
        <w:pStyle w:val="FootnoteText"/>
      </w:pPr>
      <w:r>
        <w:rPr>
          <w:rStyle w:val="FootnoteReference"/>
        </w:rPr>
        <w:footnoteRef/>
      </w:r>
      <w:r>
        <w:t xml:space="preserve"> Cross-references for "to please": Eph 5:24.</w:t>
      </w:r>
    </w:p>
  </w:footnote>
  <w:footnote w:id="15984">
    <w:p>
      <w:pPr>
        <w:pStyle w:val="FootnoteText"/>
      </w:pPr>
      <w:r>
        <w:rPr>
          <w:rStyle w:val="FootnoteReference"/>
        </w:rPr>
        <w:footnoteRef/>
      </w:r>
      <w:r>
        <w:t xml:space="preserve"> Cross-references: Eph 6:5-8; Col 3:22-25; 1Tim 6:1-2; 1Pet 2:18-25.</w:t>
      </w:r>
    </w:p>
  </w:footnote>
  <w:footnote w:id="15985">
    <w:p>
      <w:pPr>
        <w:pStyle w:val="FootnoteText"/>
      </w:pPr>
      <w:r>
        <w:rPr>
          <w:rStyle w:val="FootnoteReference"/>
        </w:rPr>
        <w:footnoteRef/>
      </w:r>
      <w:r>
        <w:t xml:space="preserve"> Cross-references for "showing": Gen 31:37-38; Gen 39:8-9; 1Sam 22:14; 1Sam 26:23; Ps 101:6; Matt 24:45; Luke 16:10; 1Cor 4:2.</w:t>
      </w:r>
    </w:p>
  </w:footnote>
  <w:footnote w:id="15986">
    <w:p>
      <w:pPr>
        <w:pStyle w:val="FootnoteText"/>
      </w:pPr>
      <w:r>
        <w:rPr>
          <w:rStyle w:val="FootnoteReference"/>
        </w:rPr>
        <w:footnoteRef/>
      </w:r>
      <w:r>
        <w:t xml:space="preserve"> Cross-references for "adorn": Matt 5:16; Eph 4:1; Phil 1:27; Phil 2:15-16; Phil 4:8; 1Pet 2:12; 1Pet 3:16.</w:t>
      </w:r>
    </w:p>
  </w:footnote>
  <w:footnote w:id="15987">
    <w:p>
      <w:pPr>
        <w:pStyle w:val="FootnoteText"/>
      </w:pPr>
      <w:r>
        <w:rPr>
          <w:rStyle w:val="FootnoteReference"/>
        </w:rPr>
        <w:footnoteRef/>
      </w:r>
      <w:r>
        <w:t xml:space="preserve"> Cross-references for "the doctrine": 1Tim 5:17; 1Tim 6:1; 1Tim 6:3; 2John 1:9.</w:t>
      </w:r>
    </w:p>
  </w:footnote>
  <w:footnote w:id="15988">
    <w:p>
      <w:pPr>
        <w:pStyle w:val="FootnoteText"/>
      </w:pPr>
      <w:r>
        <w:rPr>
          <w:rStyle w:val="FootnoteReference"/>
        </w:rPr>
        <w:footnoteRef/>
      </w:r>
      <w:r>
        <w:t xml:space="preserve"> Cross-references: 2Kgs 5:20-24; Luke 16:6-8; John 12:6; Acts 5:2-3.</w:t>
      </w:r>
    </w:p>
  </w:footnote>
  <w:footnote w:id="15989">
    <w:p>
      <w:pPr>
        <w:pStyle w:val="FootnoteText"/>
      </w:pPr>
      <w:r>
        <w:rPr>
          <w:rStyle w:val="FootnoteReference"/>
        </w:rPr>
        <w:footnoteRef/>
      </w:r>
      <w:r>
        <w:t xml:space="preserve"> Cross-references: Isa 12:2; 1Tim 1:1; Titus 1:3.</w:t>
      </w:r>
    </w:p>
  </w:footnote>
  <w:footnote w:id="1599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1">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2">
    <w:p>
      <w:pPr>
        <w:pStyle w:val="FootnoteText"/>
      </w:pPr>
      <w:r>
        <w:rPr>
          <w:rStyle w:val="FootnoteReference"/>
        </w:rPr>
        <w:footnoteRef/>
      </w:r>
      <w:r>
        <w:t xml:space="preserve"> Cross-references for "Teaching": Matt 28:20; John 6:25; 1Thess 4:9; Heb 8:11; 1John 2:27.</w:t>
      </w:r>
    </w:p>
  </w:footnote>
  <w:footnote w:id="1599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5">
    <w:p>
      <w:pPr>
        <w:pStyle w:val="FootnoteText"/>
      </w:pPr>
      <w:r>
        <w:rPr>
          <w:rStyle w:val="FootnoteReference"/>
        </w:rPr>
        <w:footnoteRef/>
      </w:r>
      <w:r>
        <w:t xml:space="preserve"> Cross-references for "soberly": Titus 2:4.</w:t>
      </w:r>
    </w:p>
  </w:footnote>
  <w:footnote w:id="15996">
    <w:p>
      <w:pPr>
        <w:pStyle w:val="FootnoteText"/>
      </w:pPr>
      <w:r>
        <w:rPr>
          <w:rStyle w:val="FootnoteReference"/>
        </w:rPr>
        <w:footnoteRef/>
      </w:r>
      <w:r>
        <w:t xml:space="preserve"> Cross-references for "godly": Ps 4:3; 2Cor 1:12; 2Pet 2:9.</w:t>
      </w:r>
    </w:p>
  </w:footnote>
  <w:footnote w:id="15997">
    <w:p>
      <w:pPr>
        <w:pStyle w:val="FootnoteText"/>
      </w:pPr>
      <w:r>
        <w:rPr>
          <w:rStyle w:val="FootnoteReference"/>
        </w:rPr>
        <w:footnoteRef/>
      </w:r>
      <w:r>
        <w:t xml:space="preserve"> Cross-references for "Looking": 1Cor 1:7; Phil 3:20-21; 2Tim 4:8; 2Pet 3:12-14.</w:t>
      </w:r>
    </w:p>
  </w:footnote>
  <w:footnote w:id="15998">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99">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0">
    <w:p>
      <w:pPr>
        <w:pStyle w:val="FootnoteText"/>
      </w:pPr>
      <w:r>
        <w:rPr>
          <w:rStyle w:val="FootnoteReference"/>
        </w:rPr>
        <w:footnoteRef/>
      </w:r>
      <w:r>
        <w:t xml:space="preserve"> Name meaning: Jesus (Yeshua) — Yahweh saves. He will save His people from their sins.</w:t>
      </w:r>
    </w:p>
  </w:footnote>
  <w:footnote w:id="16001">
    <w:p>
      <w:pPr>
        <w:pStyle w:val="FootnoteText"/>
      </w:pPr>
      <w:r>
        <w:rPr>
          <w:rStyle w:val="FootnoteReference"/>
        </w:rPr>
        <w:footnoteRef/>
      </w:r>
      <w:r>
        <w:t xml:space="preserve"> Personal name: Christ. Personal-name meaning: Christ — anointed. Source form: Christ.</w:t>
      </w:r>
    </w:p>
  </w:footnote>
  <w:footnote w:id="160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3">
    <w:p>
      <w:pPr>
        <w:pStyle w:val="FootnoteText"/>
      </w:pPr>
      <w:r>
        <w:rPr>
          <w:rStyle w:val="FootnoteReference"/>
        </w:rPr>
        <w:footnoteRef/>
      </w:r>
      <w:r>
        <w:t xml:space="preserve"> Cross-references: Titus 3:4; Titus 3:6; 2Pet 3:18; 1John 4:14.</w:t>
      </w:r>
    </w:p>
  </w:footnote>
  <w:footnote w:id="1600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5">
    <w:p>
      <w:pPr>
        <w:pStyle w:val="FootnoteText"/>
      </w:pPr>
      <w:r>
        <w:rPr>
          <w:rStyle w:val="FootnoteReference"/>
        </w:rPr>
        <w:footnoteRef/>
      </w:r>
      <w:r>
        <w:t xml:space="preserve"> Cross-references for "purify": Mal 3:3; Matt 3:12; Acts 15:9; Heb 9:14; Jas 4:8; 1Pet 1:22; 1John 3:2.</w:t>
      </w:r>
    </w:p>
  </w:footnote>
  <w:footnote w:id="16006">
    <w:p>
      <w:pPr>
        <w:pStyle w:val="FootnoteText"/>
      </w:pPr>
      <w:r>
        <w:rPr>
          <w:rStyle w:val="FootnoteReference"/>
        </w:rPr>
        <w:footnoteRef/>
      </w:r>
      <w:r>
        <w:t xml:space="preserve"> Cross-references for "zealous": Num 25:13; Acts 9:36; Eph 2:10; 1Tim 2:10; 1Tim 6:18; Titus 2:7; Titus 3:8; Heb 10:24; 1Pet 2:12.</w:t>
      </w:r>
    </w:p>
  </w:footnote>
  <w:footnote w:id="16007">
    <w:p>
      <w:pPr>
        <w:pStyle w:val="FootnoteText"/>
      </w:pPr>
      <w:r>
        <w:rPr>
          <w:rStyle w:val="FootnoteReference"/>
        </w:rPr>
        <w:footnoteRef/>
      </w:r>
      <w:r>
        <w:t xml:space="preserve"> Cross-references: Acts 15:14; Rom 14:7-8; 2Cor 5:14-15.</w:t>
      </w:r>
    </w:p>
  </w:footnote>
  <w:footnote w:id="16008">
    <w:p>
      <w:pPr>
        <w:pStyle w:val="FootnoteText"/>
      </w:pPr>
      <w:r>
        <w:rPr>
          <w:rStyle w:val="FootnoteReference"/>
        </w:rPr>
        <w:footnoteRef/>
      </w:r>
      <w:r>
        <w:t xml:space="preserve"> Cross-references: Exod 15:16; Exod 19:5-6; Deut 7:6; Deut 14:2; Deut 26:18; Ps 135:4; 1Pet 2:9.</w:t>
      </w:r>
    </w:p>
  </w:footnote>
  <w:footnote w:id="16009">
    <w:p>
      <w:pPr>
        <w:pStyle w:val="FootnoteText"/>
      </w:pPr>
      <w:r>
        <w:rPr>
          <w:rStyle w:val="FootnoteReference"/>
        </w:rPr>
        <w:footnoteRef/>
      </w:r>
      <w:r>
        <w:t xml:space="preserve"> Cross-references for "speak": 2Tim 4:2; Titus 1:13.</w:t>
      </w:r>
    </w:p>
  </w:footnote>
  <w:footnote w:id="16010">
    <w:p>
      <w:pPr>
        <w:pStyle w:val="FootnoteText"/>
      </w:pPr>
      <w:r>
        <w:rPr>
          <w:rStyle w:val="FootnoteReference"/>
        </w:rPr>
        <w:footnoteRef/>
      </w:r>
      <w:r>
        <w:t xml:space="preserve"> Cross-references: 1Tim 4:12.</w:t>
      </w:r>
    </w:p>
  </w:footnote>
  <w:footnote w:id="16011">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2">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3">
    <w:p>
      <w:pPr>
        <w:pStyle w:val="FootnoteText"/>
      </w:pPr>
      <w:r>
        <w:rPr>
          <w:rStyle w:val="FootnoteReference"/>
        </w:rPr>
        <w:footnoteRef/>
      </w:r>
      <w:r>
        <w:t xml:space="preserve"> Cross-references: Isa 43:26; 1Tim 4:6; 2Tim 1:6; 2Pet 1:12; 2Pet 3:1-2; Jude 1:5.</w:t>
      </w:r>
    </w:p>
  </w:footnote>
  <w:footnote w:id="16014">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5">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6">
    <w:p>
      <w:pPr>
        <w:pStyle w:val="FootnoteText"/>
      </w:pPr>
      <w:r>
        <w:rPr>
          <w:rStyle w:val="FootnoteReference"/>
        </w:rPr>
        <w:footnoteRef/>
      </w:r>
      <w:r>
        <w:t xml:space="preserve"> Cross-references for "all men": 1Cor 9:19; Gal 6:10; 1Thess 5:14-15; 1Pet 2:17.</w:t>
      </w:r>
    </w:p>
  </w:footnote>
  <w:footnote w:id="16017">
    <w:p>
      <w:pPr>
        <w:pStyle w:val="FootnoteText"/>
      </w:pPr>
      <w:r>
        <w:rPr>
          <w:rStyle w:val="FootnoteReference"/>
        </w:rPr>
        <w:footnoteRef/>
      </w:r>
      <w:r>
        <w:t xml:space="preserve"> Cross-references: Prov 19:19; Prov 25:24; 1Tim 3:3; 2Tim 2:24-25.</w:t>
      </w:r>
    </w:p>
  </w:footnote>
  <w:footnote w:id="16018">
    <w:p>
      <w:pPr>
        <w:pStyle w:val="FootnoteText"/>
      </w:pPr>
      <w:r>
        <w:rPr>
          <w:rStyle w:val="FootnoteReference"/>
        </w:rPr>
        <w:footnoteRef/>
      </w:r>
      <w:r>
        <w:t xml:space="preserve"> Cross-references for "foolish": Prov 1:22-23; Prov 8:5; Prov 9:6.</w:t>
      </w:r>
    </w:p>
  </w:footnote>
  <w:footnote w:id="16019">
    <w:p>
      <w:pPr>
        <w:pStyle w:val="FootnoteText"/>
      </w:pPr>
      <w:r>
        <w:rPr>
          <w:rStyle w:val="FootnoteReference"/>
        </w:rPr>
        <w:footnoteRef/>
      </w:r>
      <w:r>
        <w:t xml:space="preserve"> Cross-references for "disobedient": Matt 21:29; Acts 9:1-6; Acts 26:19-20; Eph 2:2; 1Pet 1:14.</w:t>
      </w:r>
    </w:p>
  </w:footnote>
  <w:footnote w:id="16020">
    <w:p>
      <w:pPr>
        <w:pStyle w:val="FootnoteText"/>
      </w:pPr>
      <w:r>
        <w:rPr>
          <w:rStyle w:val="FootnoteReference"/>
        </w:rPr>
        <w:footnoteRef/>
      </w:r>
      <w:r>
        <w:t xml:space="preserve"> Cross-references for "deceived": Isa 44:20; Obad 1:3; Luke 21:8; Gal 6:3; Jas 1:26; Rev 12:9; Rev 13:14.</w:t>
      </w:r>
    </w:p>
  </w:footnote>
  <w:footnote w:id="16021">
    <w:p>
      <w:pPr>
        <w:pStyle w:val="FootnoteText"/>
      </w:pPr>
      <w:r>
        <w:rPr>
          <w:rStyle w:val="FootnoteReference"/>
        </w:rPr>
        <w:footnoteRef/>
      </w:r>
      <w:r>
        <w:t xml:space="preserve"> Cross-references for "serving": John 8:34; Rom 6:17; Rom 6:22.</w:t>
      </w:r>
    </w:p>
  </w:footnote>
  <w:footnote w:id="16022">
    <w:p>
      <w:pPr>
        <w:pStyle w:val="FootnoteText"/>
      </w:pPr>
      <w:r>
        <w:rPr>
          <w:rStyle w:val="FootnoteReference"/>
        </w:rPr>
        <w:footnoteRef/>
      </w:r>
      <w:r>
        <w:t xml:space="preserve"> Cross-references for "living": Rom 1:29-31; 2Cor 12:20; 2Tim 3:2-3.</w:t>
      </w:r>
    </w:p>
  </w:footnote>
  <w:footnote w:id="16023">
    <w:p>
      <w:pPr>
        <w:pStyle w:val="FootnoteText"/>
      </w:pPr>
      <w:r>
        <w:rPr>
          <w:rStyle w:val="FootnoteReference"/>
        </w:rPr>
        <w:footnoteRef/>
      </w:r>
      <w:r>
        <w:t xml:space="preserve"> Cross-references for "hateful": Ps 36:2; Rev 18:2.</w:t>
      </w:r>
    </w:p>
  </w:footnote>
  <w:footnote w:id="16024">
    <w:p>
      <w:pPr>
        <w:pStyle w:val="FootnoteText"/>
      </w:pPr>
      <w:r>
        <w:rPr>
          <w:rStyle w:val="FootnoteReference"/>
        </w:rPr>
        <w:footnoteRef/>
      </w:r>
      <w:r>
        <w:t xml:space="preserve"> Cross-references: Rom 3:9-20; 1Cor 6:9-11; Eph 2:1-3; Col 1:21; Col 3:7; 1Pet 4:1-3.</w:t>
      </w:r>
    </w:p>
  </w:footnote>
  <w:footnote w:id="16025">
    <w:p>
      <w:pPr>
        <w:pStyle w:val="FootnoteText"/>
      </w:pPr>
      <w:r>
        <w:rPr>
          <w:rStyle w:val="FootnoteReference"/>
        </w:rPr>
        <w:footnoteRef/>
      </w:r>
      <w:r>
        <w:t xml:space="preserve"> Cross-references for "the kindness": Rom 5:20-21; Eph 2:4-10; Titus 2:11.</w:t>
      </w:r>
    </w:p>
  </w:footnote>
  <w:footnote w:id="160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7">
    <w:p>
      <w:pPr>
        <w:pStyle w:val="FootnoteText"/>
      </w:pPr>
      <w:r>
        <w:rPr>
          <w:rStyle w:val="FootnoteReference"/>
        </w:rPr>
        <w:footnoteRef/>
      </w:r>
      <w:r>
        <w:t xml:space="preserve"> Cross-references for "appeared": 2Tim 1:10; Titus 2:11; Heb 9:26.</w:t>
      </w:r>
    </w:p>
  </w:footnote>
  <w:footnote w:id="160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0">
    <w:p>
      <w:pPr>
        <w:pStyle w:val="FootnoteText"/>
      </w:pPr>
      <w:r>
        <w:rPr>
          <w:rStyle w:val="FootnoteReference"/>
        </w:rPr>
        <w:footnoteRef/>
      </w:r>
      <w:r>
        <w:t xml:space="preserve"> Cross-references: 1Tim 1:1; 1Tim 2:3; 1Tim 4:10; Titus 1:3; Titus 2:10.</w:t>
      </w:r>
    </w:p>
  </w:footnote>
  <w:footnote w:id="16031">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2">
    <w:p>
      <w:pPr>
        <w:pStyle w:val="FootnoteText"/>
      </w:pPr>
      <w:r>
        <w:rPr>
          <w:rStyle w:val="FootnoteReference"/>
        </w:rPr>
        <w:footnoteRef/>
      </w:r>
      <w:r>
        <w:t xml:space="preserve"> Cross-references for "washing": John 3:3-5; 1Cor 6:11; Eph 5:26; 1Pet 3:21.</w:t>
      </w:r>
    </w:p>
  </w:footnote>
  <w:footnote w:id="16033">
    <w:p>
      <w:pPr>
        <w:pStyle w:val="FootnoteText"/>
      </w:pPr>
      <w:r>
        <w:rPr>
          <w:rStyle w:val="FootnoteReference"/>
        </w:rPr>
        <w:footnoteRef/>
      </w:r>
      <w:r>
        <w:t xml:space="preserve"> Cross-references for "renewing": Ps 51:10; Rom 12:2; Eph 4:23; Col 3:10; Heb 6:6.</w:t>
      </w:r>
    </w:p>
  </w:footnote>
  <w:footnote w:id="16034">
    <w:p>
      <w:pPr>
        <w:pStyle w:val="FootnoteText"/>
      </w:pPr>
      <w:r>
        <w:rPr>
          <w:rStyle w:val="FootnoteReference"/>
        </w:rPr>
        <w:footnoteRef/>
      </w:r>
      <w:r>
        <w:t xml:space="preserve"> Cross-references for "he shed": Prov 1:23; Isa 32:15; Isa 44:3; Ezek 36:25; Joel 2:28; John 1:16; John 7:37; Acts 2:33; Acts 10:45; Rom 5:5.</w:t>
      </w:r>
    </w:p>
  </w:footnote>
  <w:footnote w:id="16035">
    <w:p>
      <w:pPr>
        <w:pStyle w:val="FootnoteText"/>
      </w:pPr>
      <w:r>
        <w:rPr>
          <w:rStyle w:val="FootnoteReference"/>
        </w:rPr>
        <w:footnoteRef/>
      </w:r>
      <w:r>
        <w:t xml:space="preserve"> Cross-references for "abundantly": Eph 3:8; Eph 4:2.</w:t>
      </w:r>
    </w:p>
  </w:footnote>
  <w:footnote w:id="16036">
    <w:p>
      <w:pPr>
        <w:pStyle w:val="FootnoteText"/>
      </w:pPr>
      <w:r>
        <w:rPr>
          <w:rStyle w:val="FootnoteReference"/>
        </w:rPr>
        <w:footnoteRef/>
      </w:r>
      <w:r>
        <w:t xml:space="preserve"> Name meaning: Jesus (Yeshua) — Yahweh saves. He will save His people from their sins.</w:t>
      </w:r>
    </w:p>
  </w:footnote>
  <w:footnote w:id="16037">
    <w:p>
      <w:pPr>
        <w:pStyle w:val="FootnoteText"/>
      </w:pPr>
      <w:r>
        <w:rPr>
          <w:rStyle w:val="FootnoteReference"/>
        </w:rPr>
        <w:footnoteRef/>
      </w:r>
      <w:r>
        <w:t xml:space="preserve"> Personal name: Christ. Personal-name meaning: Christ — anointed. Source form: Christ.</w:t>
      </w:r>
    </w:p>
  </w:footnote>
  <w:footnote w:id="16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39">
    <w:p>
      <w:pPr>
        <w:pStyle w:val="FootnoteText"/>
      </w:pPr>
      <w:r>
        <w:rPr>
          <w:rStyle w:val="FootnoteReference"/>
        </w:rPr>
        <w:footnoteRef/>
      </w:r>
      <w:r>
        <w:t xml:space="preserve"> Cross-references for "made": Rom 8:17; Rom 8:23-24; Gal 3:29; Gal 4:7; Heb 6:17; Heb 11:7; Heb 11:9; Jas 2:5; 1Pet 3:7.</w:t>
      </w:r>
    </w:p>
  </w:footnote>
  <w:footnote w:id="16040">
    <w:p>
      <w:pPr>
        <w:pStyle w:val="FootnoteText"/>
      </w:pPr>
      <w:r>
        <w:rPr>
          <w:rStyle w:val="FootnoteReference"/>
        </w:rPr>
        <w:footnoteRef/>
      </w:r>
      <w:r>
        <w:t xml:space="preserve"> Cross-references for "hope": Titus 1:2; Titus 2:13.</w:t>
      </w:r>
    </w:p>
  </w:footnote>
  <w:footnote w:id="16041">
    <w:p>
      <w:pPr>
        <w:pStyle w:val="FootnoteText"/>
      </w:pPr>
      <w:r>
        <w:rPr>
          <w:rStyle w:val="FootnoteReference"/>
        </w:rPr>
        <w:footnoteRef/>
      </w:r>
      <w:r>
        <w:t xml:space="preserve"> Cross-references for "a faithful": 1Tim 1:15; Titus 1:9.</w:t>
      </w:r>
    </w:p>
  </w:footnote>
  <w:footnote w:id="16042">
    <w:p>
      <w:pPr>
        <w:pStyle w:val="FootnoteText"/>
      </w:pPr>
      <w:r>
        <w:rPr>
          <w:rStyle w:val="FootnoteReference"/>
        </w:rPr>
        <w:footnoteRef/>
      </w:r>
      <w:r>
        <w:t xml:space="preserve"> Cross-references for "good": Job 22:2; Job 35:7-8; Ps 16:2-3; 2Cor 9:12-15; Phlm 1:11.</w:t>
      </w:r>
    </w:p>
  </w:footnote>
  <w:footnote w:id="16043">
    <w:p>
      <w:pPr>
        <w:pStyle w:val="FootnoteText"/>
      </w:pPr>
      <w:r>
        <w:rPr>
          <w:rStyle w:val="FootnoteReference"/>
        </w:rPr>
        <w:footnoteRef/>
      </w:r>
      <w:r>
        <w:t xml:space="preserve"> Cross-references: Prov 21:28; Acts 12:15; 2Cor 4:13.</w:t>
      </w:r>
    </w:p>
  </w:footnote>
  <w:footnote w:id="16044">
    <w:p>
      <w:pPr>
        <w:pStyle w:val="FootnoteText"/>
      </w:pPr>
      <w:r>
        <w:rPr>
          <w:rStyle w:val="FootnoteReference"/>
        </w:rPr>
        <w:footnoteRef/>
      </w:r>
      <w:r>
        <w:t xml:space="preserve"> Cross-references: Titus 2:14; Titus 3:1; Titus 3:14.</w:t>
      </w:r>
    </w:p>
  </w:footnote>
  <w:footnote w:id="16045">
    <w:p>
      <w:pPr>
        <w:pStyle w:val="FootnoteText"/>
      </w:pPr>
      <w:r>
        <w:rPr>
          <w:rStyle w:val="FootnoteReference"/>
        </w:rPr>
        <w:footnoteRef/>
      </w:r>
      <w:r>
        <w:t xml:space="preserve"> Cross-references for "avoid": 1Tim 1:3-7; 1Tim 4:7; 2Tim 2:23; Titus 1:14.</w:t>
      </w:r>
    </w:p>
  </w:footnote>
  <w:footnote w:id="16046">
    <w:p>
      <w:pPr>
        <w:pStyle w:val="FootnoteText"/>
      </w:pPr>
      <w:r>
        <w:rPr>
          <w:rStyle w:val="FootnoteReference"/>
        </w:rPr>
        <w:footnoteRef/>
      </w:r>
      <w:r>
        <w:t xml:space="preserve"> Cross-references: Job 15:3; 1Cor 8:1; 1Cor 13:2; 2Tim 2:14.</w:t>
      </w:r>
    </w:p>
  </w:footnote>
  <w:footnote w:id="16047">
    <w:p>
      <w:pPr>
        <w:pStyle w:val="FootnoteText"/>
      </w:pPr>
      <w:r>
        <w:rPr>
          <w:rStyle w:val="FootnoteReference"/>
        </w:rPr>
        <w:footnoteRef/>
      </w:r>
      <w:r>
        <w:t xml:space="preserve"> Cross-references for "heretic": 1Cor 11:19; Gal 5:20; 2Pet 2:1.</w:t>
      </w:r>
    </w:p>
  </w:footnote>
  <w:footnote w:id="16048">
    <w:p>
      <w:pPr>
        <w:pStyle w:val="FootnoteText"/>
      </w:pPr>
      <w:r>
        <w:rPr>
          <w:rStyle w:val="FootnoteReference"/>
        </w:rPr>
        <w:footnoteRef/>
      </w:r>
      <w:r>
        <w:t xml:space="preserve"> Cross-references for "reject": Rom 16:17; 1Cor 5:4-13; Gal 5:12; 2Thess 3:6; 2Thess 3:14; 2Tim 3:5; 2John 1:10.</w:t>
      </w:r>
    </w:p>
  </w:footnote>
  <w:footnote w:id="16049">
    <w:p>
      <w:pPr>
        <w:pStyle w:val="FootnoteText"/>
      </w:pPr>
      <w:r>
        <w:rPr>
          <w:rStyle w:val="FootnoteReference"/>
        </w:rPr>
        <w:footnoteRef/>
      </w:r>
      <w:r>
        <w:t xml:space="preserve"> Cross-references for "is subverted": Acts 15:24; 1Tim 1:19-20; 2Tim 2:14; Titus 1:11; Heb 10:26.</w:t>
      </w:r>
    </w:p>
  </w:footnote>
  <w:footnote w:id="16050">
    <w:p>
      <w:pPr>
        <w:pStyle w:val="FootnoteText"/>
      </w:pPr>
      <w:r>
        <w:rPr>
          <w:rStyle w:val="FootnoteReference"/>
        </w:rPr>
        <w:footnoteRef/>
      </w:r>
      <w:r>
        <w:t xml:space="preserve"> Name meaning: Artemas (Artemas) — Gift of Artemis. Faithful coworker Paul sent to Crete.</w:t>
      </w:r>
    </w:p>
  </w:footnote>
  <w:footnote w:id="16051">
    <w:p>
      <w:pPr>
        <w:pStyle w:val="FootnoteText"/>
      </w:pPr>
      <w:r>
        <w:rPr>
          <w:rStyle w:val="FootnoteReference"/>
        </w:rPr>
        <w:footnoteRef/>
      </w:r>
      <w:r>
        <w:t xml:space="preserve"> Name meaning: Tychicus (Tychikos) — Fortunate; chance. Trusted messenger who carried Paul’s letters.</w:t>
      </w:r>
    </w:p>
  </w:footnote>
  <w:footnote w:id="16052">
    <w:p>
      <w:pPr>
        <w:pStyle w:val="FootnoteText"/>
      </w:pPr>
      <w:r>
        <w:rPr>
          <w:rStyle w:val="FootnoteReference"/>
        </w:rPr>
        <w:footnoteRef/>
      </w:r>
      <w:r>
        <w:t xml:space="preserve"> Place name: Nicopolis. Place-name meaning: Nicopolis — the city of victory. Source form: Nicopolis. Greek form: νικοπολιν.</w:t>
      </w:r>
    </w:p>
  </w:footnote>
  <w:footnote w:id="16053">
    <w:p>
      <w:pPr>
        <w:pStyle w:val="FootnoteText"/>
      </w:pPr>
      <w:r>
        <w:rPr>
          <w:rStyle w:val="FootnoteReference"/>
        </w:rPr>
        <w:footnoteRef/>
      </w:r>
      <w:r>
        <w:t xml:space="preserve"> Cross-references for "Tychicus": Acts 20:4; 2Tim 4:12.</w:t>
      </w:r>
    </w:p>
  </w:footnote>
  <w:footnote w:id="16054">
    <w:p>
      <w:pPr>
        <w:pStyle w:val="FootnoteText"/>
      </w:pPr>
      <w:r>
        <w:rPr>
          <w:rStyle w:val="FootnoteReference"/>
        </w:rPr>
        <w:footnoteRef/>
      </w:r>
      <w:r>
        <w:t xml:space="preserve"> Cross-references: 2Tim 4:9; 2Tim 4:21.</w:t>
      </w:r>
    </w:p>
  </w:footnote>
  <w:footnote w:id="16055">
    <w:p>
      <w:pPr>
        <w:pStyle w:val="FootnoteText"/>
      </w:pPr>
      <w:r>
        <w:rPr>
          <w:rStyle w:val="FootnoteReference"/>
        </w:rPr>
        <w:footnoteRef/>
      </w:r>
      <w:r>
        <w:t xml:space="preserve"> Cross-references: 1Cor 16:6; 1Cor 16:8-9.</w:t>
      </w:r>
    </w:p>
  </w:footnote>
  <w:footnote w:id="16056">
    <w:p>
      <w:pPr>
        <w:pStyle w:val="FootnoteText"/>
      </w:pPr>
      <w:r>
        <w:rPr>
          <w:rStyle w:val="FootnoteReference"/>
        </w:rPr>
        <w:footnoteRef/>
      </w:r>
      <w:r>
        <w:t xml:space="preserve"> Name meaning: Zenas (Zenas) — Living. Lawyer who traveled with Apollos.</w:t>
      </w:r>
    </w:p>
  </w:footnote>
  <w:footnote w:id="16057">
    <w:p>
      <w:pPr>
        <w:pStyle w:val="FootnoteText"/>
      </w:pPr>
      <w:r>
        <w:rPr>
          <w:rStyle w:val="FootnoteReference"/>
        </w:rPr>
        <w:footnoteRef/>
      </w:r>
      <w:r>
        <w:t xml:space="preserve"> Cross-references for "the lawyer": Matt 22:35; Luke 7:30; Luke 10:25; Luke 11:45; Luke 11:52; Luke 14:3.</w:t>
      </w:r>
    </w:p>
  </w:footnote>
  <w:footnote w:id="16058">
    <w:p>
      <w:pPr>
        <w:pStyle w:val="FootnoteText"/>
      </w:pPr>
      <w:r>
        <w:rPr>
          <w:rStyle w:val="FootnoteReference"/>
        </w:rPr>
        <w:footnoteRef/>
      </w:r>
      <w:r>
        <w:t xml:space="preserve"> Name meaning: Apollos (Apollos) — Destroyer; of Apollo. Mighty preacher whose eloquence was refined.</w:t>
      </w:r>
    </w:p>
  </w:footnote>
  <w:footnote w:id="16059">
    <w:p>
      <w:pPr>
        <w:pStyle w:val="FootnoteText"/>
      </w:pPr>
      <w:r>
        <w:rPr>
          <w:rStyle w:val="FootnoteReference"/>
        </w:rPr>
        <w:footnoteRef/>
      </w:r>
      <w:r>
        <w:t xml:space="preserve"> Cross-references for "Apollos": Acts 18:24.</w:t>
      </w:r>
    </w:p>
  </w:footnote>
  <w:footnote w:id="16060">
    <w:p>
      <w:pPr>
        <w:pStyle w:val="FootnoteText"/>
      </w:pPr>
      <w:r>
        <w:rPr>
          <w:rStyle w:val="FootnoteReference"/>
        </w:rPr>
        <w:footnoteRef/>
      </w:r>
      <w:r>
        <w:t xml:space="preserve"> Cross-references: Acts 21:5; Acts 28:10; Rom 15:24; 1Cor 16:11; 3John 1:6-8.</w:t>
      </w:r>
    </w:p>
  </w:footnote>
  <w:footnote w:id="16061">
    <w:p>
      <w:pPr>
        <w:pStyle w:val="FootnoteText"/>
      </w:pPr>
      <w:r>
        <w:rPr>
          <w:rStyle w:val="FootnoteReference"/>
        </w:rPr>
        <w:footnoteRef/>
      </w:r>
      <w:r>
        <w:t xml:space="preserve"> Cross-references for "learn": Titus 3:8.</w:t>
      </w:r>
    </w:p>
  </w:footnote>
  <w:footnote w:id="16062">
    <w:p>
      <w:pPr>
        <w:pStyle w:val="FootnoteText"/>
      </w:pPr>
      <w:r>
        <w:rPr>
          <w:rStyle w:val="FootnoteReference"/>
        </w:rPr>
        <w:footnoteRef/>
      </w:r>
      <w:r>
        <w:t xml:space="preserve"> Cross-references for "maintain good works": Acts 18:3; Acts 20:35; Eph 4:28; 1Thess 2:9; 2Thess 3:8.</w:t>
      </w:r>
    </w:p>
  </w:footnote>
  <w:footnote w:id="16063">
    <w:p>
      <w:pPr>
        <w:pStyle w:val="FootnoteText"/>
      </w:pPr>
      <w:r>
        <w:rPr>
          <w:rStyle w:val="FootnoteReference"/>
        </w:rPr>
        <w:footnoteRef/>
      </w:r>
      <w:r>
        <w:t xml:space="preserve"> Cross-references for "with me": Rom 16:21-24.</w:t>
      </w:r>
    </w:p>
  </w:footnote>
  <w:footnote w:id="16064">
    <w:p>
      <w:pPr>
        <w:pStyle w:val="FootnoteText"/>
      </w:pPr>
      <w:r>
        <w:rPr>
          <w:rStyle w:val="FootnoteReference"/>
        </w:rPr>
        <w:footnoteRef/>
      </w:r>
      <w:r>
        <w:t xml:space="preserve"> Cross-references for "Greet": Rom 16:1-20.</w:t>
      </w:r>
    </w:p>
  </w:footnote>
  <w:footnote w:id="16065">
    <w:p>
      <w:pPr>
        <w:pStyle w:val="FootnoteText"/>
      </w:pPr>
      <w:r>
        <w:rPr>
          <w:rStyle w:val="FootnoteReference"/>
        </w:rPr>
        <w:footnoteRef/>
      </w:r>
      <w:r>
        <w:t xml:space="preserve"> Cross-references for "love": Gal 5:6; Eph 6:23; 1Tim 1:5; Phlm 1:5; 2John 1:1-2; 3John 1:1.</w:t>
      </w:r>
    </w:p>
  </w:footnote>
  <w:footnote w:id="16066">
    <w:p>
      <w:pPr>
        <w:pStyle w:val="FootnoteText"/>
      </w:pPr>
      <w:r>
        <w:rPr>
          <w:rStyle w:val="FootnoteReference"/>
        </w:rPr>
        <w:footnoteRef/>
      </w:r>
      <w:r>
        <w:t xml:space="preserve"> Cross-references for "Grace": 1Cor 16:23; Eph 6:24; 2Tim 4:22; Heb 13:25.</w:t>
      </w:r>
    </w:p>
  </w:footnote>
  <w:footnote w:id="16067">
    <w:p>
      <w:pPr>
        <w:pStyle w:val="FootnoteText"/>
      </w:pPr>
      <w:r>
        <w:rPr>
          <w:rStyle w:val="FootnoteReference"/>
        </w:rPr>
        <w:footnoteRef/>
      </w:r>
      <w:r>
        <w:t xml:space="preserve"> Name meaning: Paul (Paulus) — Small; humble. Changed from Saul to Paul, the humble apostle to the Gentiles.</w:t>
      </w:r>
    </w:p>
  </w:footnote>
  <w:footnote w:id="16068">
    <w:p>
      <w:pPr>
        <w:pStyle w:val="FootnoteText"/>
      </w:pPr>
      <w:r>
        <w:rPr>
          <w:rStyle w:val="FootnoteReference"/>
        </w:rPr>
        <w:footnoteRef/>
      </w:r>
      <w:r>
        <w:t xml:space="preserve"> Cross-references for "a prisoner": Eph 3:1; Eph 4:1; Eph 6:20; 2Tim 1:8; Phlm 1:9.</w:t>
      </w:r>
    </w:p>
  </w:footnote>
  <w:footnote w:id="16069">
    <w:p>
      <w:pPr>
        <w:pStyle w:val="FootnoteText"/>
      </w:pPr>
      <w:r>
        <w:rPr>
          <w:rStyle w:val="FootnoteReference"/>
        </w:rPr>
        <w:footnoteRef/>
      </w:r>
      <w:r>
        <w:t xml:space="preserve"> Name meaning: Jesus (Yeshua) — Yahweh saves. He will save His people from their sins.</w:t>
      </w:r>
    </w:p>
  </w:footnote>
  <w:footnote w:id="16070">
    <w:p>
      <w:pPr>
        <w:pStyle w:val="FootnoteText"/>
      </w:pPr>
      <w:r>
        <w:rPr>
          <w:rStyle w:val="FootnoteReference"/>
        </w:rPr>
        <w:footnoteRef/>
      </w:r>
      <w:r>
        <w:t xml:space="preserve"> Personal name: Christ. Personal-name meaning: Christ — anointed. Source form: Christ.</w:t>
      </w:r>
    </w:p>
  </w:footnote>
  <w:footnote w:id="16071">
    <w:p>
      <w:pPr>
        <w:pStyle w:val="FootnoteText"/>
      </w:pPr>
      <w:r>
        <w:rPr>
          <w:rStyle w:val="FootnoteReference"/>
        </w:rPr>
        <w:footnoteRef/>
      </w:r>
      <w:r>
        <w:t xml:space="preserve"> Name meaning: Timothy (Timotheos) — Honoring God. Paul’s faithful son in the faith.</w:t>
      </w:r>
    </w:p>
  </w:footnote>
  <w:footnote w:id="16072">
    <w:p>
      <w:pPr>
        <w:pStyle w:val="FootnoteText"/>
      </w:pPr>
      <w:r>
        <w:rPr>
          <w:rStyle w:val="FootnoteReference"/>
        </w:rPr>
        <w:footnoteRef/>
      </w:r>
      <w:r>
        <w:t xml:space="preserve"> Name meaning: Philemon (Philemon) — Affectionate. Showed affectionate forgiveness to Onesimus.</w:t>
      </w:r>
    </w:p>
  </w:footnote>
  <w:footnote w:id="16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5">
    <w:p>
      <w:pPr>
        <w:pStyle w:val="FootnoteText"/>
      </w:pPr>
      <w:r>
        <w:rPr>
          <w:rStyle w:val="FootnoteReference"/>
        </w:rPr>
        <w:footnoteRef/>
      </w:r>
      <w:r>
        <w:t xml:space="preserve"> Cross-references for "Timothy": 2Cor 1:1; Col 1:1; 2Thess 1:1.</w:t>
      </w:r>
    </w:p>
  </w:footnote>
  <w:footnote w:id="16076">
    <w:p>
      <w:pPr>
        <w:pStyle w:val="FootnoteText"/>
      </w:pPr>
      <w:r>
        <w:rPr>
          <w:rStyle w:val="FootnoteReference"/>
        </w:rPr>
        <w:footnoteRef/>
      </w:r>
      <w:r>
        <w:t xml:space="preserve"> Cross-references for "Philemon": 1Cor 3:9; Phil 2:25; Phil 4:3; Col 4:11; 1Thess 3:2; Phlm 1:24; G3682; G5371; G682; G751.</w:t>
      </w:r>
    </w:p>
  </w:footnote>
  <w:footnote w:id="16077">
    <w:p>
      <w:pPr>
        <w:pStyle w:val="FootnoteText"/>
      </w:pPr>
      <w:r>
        <w:rPr>
          <w:rStyle w:val="FootnoteReference"/>
        </w:rPr>
        <w:footnoteRef/>
      </w:r>
      <w:r>
        <w:t xml:space="preserve"> Name meaning: Apphia (Apphia) — Productive; increasing. Hostess connected with a growing house church.</w:t>
      </w:r>
    </w:p>
  </w:footnote>
  <w:footnote w:id="16078">
    <w:p>
      <w:pPr>
        <w:pStyle w:val="FootnoteText"/>
      </w:pPr>
      <w:r>
        <w:rPr>
          <w:rStyle w:val="FootnoteReference"/>
        </w:rPr>
        <w:footnoteRef/>
      </w:r>
      <w:r>
        <w:t xml:space="preserve"> Name meaning: Archippus (Archippos) — Master of the horse. Called to fulfill his ministry.</w:t>
      </w:r>
    </w:p>
  </w:footnote>
  <w:footnote w:id="16079">
    <w:p>
      <w:pPr>
        <w:pStyle w:val="FootnoteText"/>
      </w:pPr>
      <w:r>
        <w:rPr>
          <w:rStyle w:val="FootnoteReference"/>
        </w:rPr>
        <w:footnoteRef/>
      </w:r>
      <w:r>
        <w:t xml:space="preserve"> Cross-references for "Archippus": Col 4:17.</w:t>
      </w:r>
    </w:p>
  </w:footnote>
  <w:footnote w:id="16080">
    <w:p>
      <w:pPr>
        <w:pStyle w:val="FootnoteText"/>
      </w:pPr>
      <w:r>
        <w:rPr>
          <w:rStyle w:val="FootnoteReference"/>
        </w:rPr>
        <w:footnoteRef/>
      </w:r>
      <w:r>
        <w:t xml:space="preserve"> Cross-references: Phil 2:25; 2Tim 2:3-4.</w:t>
      </w:r>
    </w:p>
  </w:footnote>
  <w:footnote w:id="16081">
    <w:p>
      <w:pPr>
        <w:pStyle w:val="FootnoteText"/>
      </w:pPr>
      <w:r>
        <w:rPr>
          <w:rStyle w:val="FootnoteReference"/>
        </w:rPr>
        <w:footnoteRef/>
      </w:r>
      <w:r>
        <w:t xml:space="preserve"> Cross-references: Rom 16:5; 1Cor 16:19; Col 4:15.</w:t>
      </w:r>
    </w:p>
  </w:footnote>
  <w:footnote w:id="16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5">
    <w:p>
      <w:pPr>
        <w:pStyle w:val="FootnoteText"/>
      </w:pPr>
      <w:r>
        <w:rPr>
          <w:rStyle w:val="FootnoteReference"/>
        </w:rPr>
        <w:footnoteRef/>
      </w:r>
      <w:r>
        <w:t xml:space="preserve"> Cross-references: Rom 1:7; 2Cor 13:14; Eph 1:2.</w:t>
      </w:r>
    </w:p>
  </w:footnote>
  <w:footnote w:id="16086">
    <w:p>
      <w:pPr>
        <w:pStyle w:val="FootnoteText"/>
      </w:pPr>
      <w:r>
        <w:rPr>
          <w:rStyle w:val="FootnoteReference"/>
        </w:rPr>
        <w:footnoteRef/>
      </w:r>
      <w:r>
        <w:t xml:space="preserve"> Cross-references: Rom 1:8; Eph 1:16; Phil 1:3; Col 1:3; 1Thess 1:2; 2Thess 1:3; 2Tim 1:3.</w:t>
      </w:r>
    </w:p>
  </w:footnote>
  <w:footnote w:id="16087">
    <w:p>
      <w:pPr>
        <w:pStyle w:val="FootnoteText"/>
      </w:pPr>
      <w:r>
        <w:rPr>
          <w:rStyle w:val="FootnoteReference"/>
        </w:rPr>
        <w:footnoteRef/>
      </w:r>
      <w:r>
        <w:t xml:space="preserve"> Cross-references for "Hearing": Gal 5:6; Eph 1:15; Col 1:4.</w:t>
      </w:r>
    </w:p>
  </w:footnote>
  <w:footnote w:id="16088">
    <w:p>
      <w:pPr>
        <w:pStyle w:val="FootnoteText"/>
      </w:pPr>
      <w:r>
        <w:rPr>
          <w:rStyle w:val="FootnoteReference"/>
        </w:rPr>
        <w:footnoteRef/>
      </w:r>
      <w:r>
        <w:t xml:space="preserve"> Cross-references for "toward the Lord": Ps 16:3; Acts 9:39-41; Rom 12:13; Rom 15:25-26; 1Cor 16:1; Phlm 1:7; 1John 3:23; 1John 5:1-2.</w:t>
      </w:r>
    </w:p>
  </w:footnote>
  <w:footnote w:id="16089">
    <w:p>
      <w:pPr>
        <w:pStyle w:val="FootnoteText"/>
      </w:pPr>
      <w:r>
        <w:rPr>
          <w:rStyle w:val="FootnoteReference"/>
        </w:rPr>
        <w:footnoteRef/>
      </w:r>
      <w:r>
        <w:t xml:space="preserve"> Cross-references for "the communication": 2Cor 9:12-14; Phil 1:9-11; Titus 3:14; Heb 6:10; Jas 2:14; Jas 2:17.</w:t>
      </w:r>
    </w:p>
  </w:footnote>
  <w:footnote w:id="16090">
    <w:p>
      <w:pPr>
        <w:pStyle w:val="FootnoteText"/>
      </w:pPr>
      <w:r>
        <w:rPr>
          <w:rStyle w:val="FootnoteReference"/>
        </w:rPr>
        <w:footnoteRef/>
      </w:r>
      <w:r>
        <w:t xml:space="preserve"> Cross-references for "the acknowledging": Matt 5:16; 1Cor 14:25; Phil 4:8; 1Pet 1:5-8; 1Pet 2:12; 1Pet 3:1; 1Pet 3:16.</w:t>
      </w:r>
    </w:p>
  </w:footnote>
  <w:footnote w:id="16091">
    <w:p>
      <w:pPr>
        <w:pStyle w:val="FootnoteText"/>
      </w:pPr>
      <w:r>
        <w:rPr>
          <w:rStyle w:val="FootnoteReference"/>
        </w:rPr>
        <w:footnoteRef/>
      </w:r>
      <w:r>
        <w:t xml:space="preserve"> Cross-references for "in you": 2Pet 1:8.</w:t>
      </w:r>
    </w:p>
  </w:footnote>
  <w:footnote w:id="16092">
    <w:p>
      <w:pPr>
        <w:pStyle w:val="FootnoteText"/>
      </w:pPr>
      <w:r>
        <w:rPr>
          <w:rStyle w:val="FootnoteReference"/>
        </w:rPr>
        <w:footnoteRef/>
      </w:r>
      <w:r>
        <w:t xml:space="preserve"> Cross-references for "great joy": 1Thess 1:3; 1Thess 2:13; 1Thess 2:19; 1Thess 3:9; 2John 1:4; 3John 1:3-6.</w:t>
      </w:r>
    </w:p>
  </w:footnote>
  <w:footnote w:id="16093">
    <w:p>
      <w:pPr>
        <w:pStyle w:val="FootnoteText"/>
      </w:pPr>
      <w:r>
        <w:rPr>
          <w:rStyle w:val="FootnoteReference"/>
        </w:rPr>
        <w:footnoteRef/>
      </w:r>
      <w:r>
        <w:t xml:space="preserve"> Cross-references: 2Cor 7:13; 2Tim 1:16; Phlm 1:20.</w:t>
      </w:r>
    </w:p>
  </w:footnote>
  <w:footnote w:id="16094">
    <w:p>
      <w:pPr>
        <w:pStyle w:val="FootnoteText"/>
      </w:pPr>
      <w:r>
        <w:rPr>
          <w:rStyle w:val="FootnoteReference"/>
        </w:rPr>
        <w:footnoteRef/>
      </w:r>
      <w:r>
        <w:t xml:space="preserve"> Cross-references for "bold": 2Cor 3:12; 2Cor 10:1-2; 2Cor 11:21; 1Thess 2:2; 1Thess 2:6.</w:t>
      </w:r>
    </w:p>
  </w:footnote>
  <w:footnote w:id="16095">
    <w:p>
      <w:pPr>
        <w:pStyle w:val="FootnoteText"/>
      </w:pPr>
      <w:r>
        <w:rPr>
          <w:rStyle w:val="FootnoteReference"/>
        </w:rPr>
        <w:footnoteRef/>
      </w:r>
      <w:r>
        <w:t xml:space="preserve"> Cross-references: 2Cor 10:8.</w:t>
      </w:r>
    </w:p>
  </w:footnote>
  <w:footnote w:id="16096">
    <w:p>
      <w:pPr>
        <w:pStyle w:val="FootnoteText"/>
      </w:pPr>
      <w:r>
        <w:rPr>
          <w:rStyle w:val="FootnoteReference"/>
        </w:rPr>
        <w:footnoteRef/>
      </w:r>
      <w:r>
        <w:t xml:space="preserve"> Cross-references for "love's sake": Rom 12:1; 2Cor 5:20; 2Cor 6:1; Eph 4:1; Heb 13:19; 1Pet 2:11.</w:t>
      </w:r>
    </w:p>
  </w:footnote>
  <w:footnote w:id="16097">
    <w:p>
      <w:pPr>
        <w:pStyle w:val="FootnoteText"/>
      </w:pPr>
      <w:r>
        <w:rPr>
          <w:rStyle w:val="FootnoteReference"/>
        </w:rPr>
        <w:footnoteRef/>
      </w:r>
      <w:r>
        <w:t xml:space="preserve"> Cross-references for "Paul": Ps 71:9; Ps 71:18; Prov 16:31; Isa 46:4.</w:t>
      </w:r>
    </w:p>
  </w:footnote>
  <w:footnote w:id="16098">
    <w:p>
      <w:pPr>
        <w:pStyle w:val="FootnoteText"/>
      </w:pPr>
      <w:r>
        <w:rPr>
          <w:rStyle w:val="FootnoteReference"/>
        </w:rPr>
        <w:footnoteRef/>
      </w:r>
      <w:r>
        <w:t xml:space="preserve"> Cross-references for "prisoner": Eph 3:1; Eph 4:1; Phlm 1:1.</w:t>
      </w:r>
    </w:p>
  </w:footnote>
  <w:footnote w:id="16099">
    <w:p>
      <w:pPr>
        <w:pStyle w:val="FootnoteText"/>
      </w:pPr>
      <w:r>
        <w:rPr>
          <w:rStyle w:val="FootnoteReference"/>
        </w:rPr>
        <w:footnoteRef/>
      </w:r>
      <w:r>
        <w:t xml:space="preserve"> Cross-references for "my son": 2Sam 9:1-7; 2Sam 18:5; 2Sam 19:37-38; Mark 9:17; 1Tim 1:2; Titus 1:4.</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for "Onesimus": Col 4:9.</w:t>
      </w:r>
    </w:p>
  </w:footnote>
  <w:footnote w:id="16102">
    <w:p>
      <w:pPr>
        <w:pStyle w:val="FootnoteText"/>
      </w:pPr>
      <w:r>
        <w:rPr>
          <w:rStyle w:val="FootnoteReference"/>
        </w:rPr>
        <w:footnoteRef/>
      </w:r>
      <w:r>
        <w:t xml:space="preserve"> Cross-references for "profitable": Luke 15:24; Luke 15:32; 2Tim 4:11.</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Matt 6:14-15; Matt 18:21-35; Mark 11:25; Eph 4:32.</w:t>
      </w:r>
    </w:p>
  </w:footnote>
  <w:footnote w:id="16105">
    <w:p>
      <w:pPr>
        <w:pStyle w:val="FootnoteText"/>
      </w:pPr>
      <w:r>
        <w:rPr>
          <w:rStyle w:val="FootnoteReference"/>
        </w:rPr>
        <w:footnoteRef/>
      </w:r>
      <w:r>
        <w:t xml:space="preserve"> Cross-references: Deut 13:6; 2Sam 16:11; Jer 31:20; Luke 15:20.</w:t>
      </w:r>
    </w:p>
  </w:footnote>
  <w:footnote w:id="16106">
    <w:p>
      <w:pPr>
        <w:pStyle w:val="FootnoteText"/>
      </w:pPr>
      <w:r>
        <w:rPr>
          <w:rStyle w:val="FootnoteReference"/>
        </w:rPr>
        <w:footnoteRef/>
      </w:r>
      <w:r>
        <w:t xml:space="preserve"> Cross-references for "the bonds": Eph 3:1; Eph 4:1; Phlm 1:1.</w:t>
      </w:r>
    </w:p>
  </w:footnote>
  <w:footnote w:id="16107">
    <w:p>
      <w:pPr>
        <w:pStyle w:val="FootnoteText"/>
      </w:pPr>
      <w:r>
        <w:rPr>
          <w:rStyle w:val="FootnoteReference"/>
        </w:rPr>
        <w:footnoteRef/>
      </w:r>
      <w:r>
        <w:t xml:space="preserve"> Cross-references: 1Cor 16:17; Phil 2:30.</w:t>
      </w:r>
    </w:p>
  </w:footnote>
  <w:footnote w:id="16108">
    <w:p>
      <w:pPr>
        <w:pStyle w:val="FootnoteText"/>
      </w:pPr>
      <w:r>
        <w:rPr>
          <w:rStyle w:val="FootnoteReference"/>
        </w:rPr>
        <w:footnoteRef/>
      </w:r>
      <w:r>
        <w:t xml:space="preserve"> Cross-references: 1Chr 29:17; Ps 110:3; 1Cor 9:7; 1Cor 9:17; 2Cor 8:12; 2Cor 9:5; 2Cor 9:7; 1Pet 5:2.</w:t>
      </w:r>
    </w:p>
  </w:footnote>
  <w:footnote w:id="16109">
    <w:p>
      <w:pPr>
        <w:pStyle w:val="FootnoteText"/>
      </w:pPr>
      <w:r>
        <w:rPr>
          <w:rStyle w:val="FootnoteReference"/>
        </w:rPr>
        <w:footnoteRef/>
      </w:r>
      <w:r>
        <w:t xml:space="preserve"> Cross-references: Gen 45:5-8; Gen 50:20; Ps 76:10; Isa 20:6; Acts 4:28.</w:t>
      </w:r>
    </w:p>
  </w:footnote>
  <w:footnote w:id="16110">
    <w:p>
      <w:pPr>
        <w:pStyle w:val="FootnoteText"/>
      </w:pPr>
      <w:r>
        <w:rPr>
          <w:rStyle w:val="FootnoteReference"/>
        </w:rPr>
        <w:footnoteRef/>
      </w:r>
      <w:r>
        <w:t xml:space="preserve"> Cross-references for "a brother": Matt 23:8; Acts 9:17; Gal 4:28-29; 1Tim 6:2; Heb 3:1; 1Pet 1:22-23; 1John 5:1.</w:t>
      </w:r>
    </w:p>
  </w:footnote>
  <w:footnote w:id="16111">
    <w:p>
      <w:pPr>
        <w:pStyle w:val="FootnoteText"/>
      </w:pPr>
      <w:r>
        <w:rPr>
          <w:rStyle w:val="FootnoteReference"/>
        </w:rPr>
        <w:footnoteRef/>
      </w:r>
      <w:r>
        <w:t xml:space="preserve"> Cross-references for "both in": Eph 6:5-7; Col 3:22.</w:t>
      </w:r>
    </w:p>
  </w:footnote>
  <w:footnote w:id="16112">
    <w:p>
      <w:pPr>
        <w:pStyle w:val="FootnoteText"/>
      </w:pPr>
      <w:r>
        <w:rPr>
          <w:rStyle w:val="FootnoteReference"/>
        </w:rPr>
        <w:footnoteRef/>
      </w:r>
      <w:r>
        <w:t xml:space="preserve"> Cross-references for "receive": Matt 10:40; Matt 12:48-50; Matt 18:5; Matt 25:40; Phlm 1:10; Phlm 1:12.</w:t>
      </w:r>
    </w:p>
  </w:footnote>
  <w:footnote w:id="16113">
    <w:p>
      <w:pPr>
        <w:pStyle w:val="FootnoteText"/>
      </w:pPr>
      <w:r>
        <w:rPr>
          <w:rStyle w:val="FootnoteReference"/>
        </w:rPr>
        <w:footnoteRef/>
      </w:r>
      <w:r>
        <w:t xml:space="preserve"> Cross-references: Acts 16:15; 2Cor 8:23; Eph 3:6; Phil 1:7; 1Tim 6:2; Heb 3:1; Heb 3:14; Jas 2:5; 1Pet 5:1; 1John 1:3.</w:t>
      </w:r>
    </w:p>
  </w:footnote>
  <w:footnote w:id="16114">
    <w:p>
      <w:pPr>
        <w:pStyle w:val="FootnoteText"/>
      </w:pPr>
      <w:r>
        <w:rPr>
          <w:rStyle w:val="FootnoteReference"/>
        </w:rPr>
        <w:footnoteRef/>
      </w:r>
      <w:r>
        <w:t xml:space="preserve"> Cross-references for "put that": Isa 53:4-7.</w:t>
      </w:r>
    </w:p>
  </w:footnote>
  <w:footnote w:id="16115">
    <w:p>
      <w:pPr>
        <w:pStyle w:val="FootnoteText"/>
      </w:pPr>
      <w:r>
        <w:rPr>
          <w:rStyle w:val="FootnoteReference"/>
        </w:rPr>
        <w:footnoteRef/>
      </w:r>
      <w:r>
        <w:t xml:space="preserve"> Cross-references for "I Paul": 1Cor 16:21-22; Gal 5:2; Gal 6:11.</w:t>
      </w:r>
    </w:p>
  </w:footnote>
  <w:footnote w:id="16116">
    <w:p>
      <w:pPr>
        <w:pStyle w:val="FootnoteText"/>
      </w:pPr>
      <w:r>
        <w:rPr>
          <w:rStyle w:val="FootnoteReference"/>
        </w:rPr>
        <w:footnoteRef/>
      </w:r>
      <w:r>
        <w:t xml:space="preserve"> Cross-references: 1Cor 4:15; 1Cor 9:1-2; 2Cor 3:2; 1Tim 1:2; Titus 1:4; Jas 5:19-20.</w:t>
      </w:r>
    </w:p>
  </w:footnote>
  <w:footnote w:id="16117">
    <w:p>
      <w:pPr>
        <w:pStyle w:val="FootnoteText"/>
      </w:pPr>
      <w:r>
        <w:rPr>
          <w:rStyle w:val="FootnoteReference"/>
        </w:rPr>
        <w:footnoteRef/>
      </w:r>
      <w:r>
        <w:t xml:space="preserve"> Cross-references for "let me": 2Cor 2:2; 2Cor 7:4-7; 2Cor 7:13; Phil 2:2; Phil 4:1; 1Thess 2:19-20; 1Thess 3:7-9; Heb 13:17; 3John 1:4.</w:t>
      </w:r>
    </w:p>
  </w:footnote>
  <w:footnote w:id="16118">
    <w:p>
      <w:pPr>
        <w:pStyle w:val="FootnoteText"/>
      </w:pPr>
      <w:r>
        <w:rPr>
          <w:rStyle w:val="FootnoteReference"/>
        </w:rPr>
        <w:footnoteRef/>
      </w:r>
      <w:r>
        <w:t xml:space="preserve"> Cross-references for "refresh": Phil 1:8; Phil 2:1; Phlm 1:7; Phlm 1:12; 1John 3:17.</w:t>
      </w:r>
    </w:p>
  </w:footnote>
  <w:footnote w:id="16119">
    <w:p>
      <w:pPr>
        <w:pStyle w:val="FootnoteText"/>
      </w:pPr>
      <w:r>
        <w:rPr>
          <w:rStyle w:val="FootnoteReference"/>
        </w:rPr>
        <w:footnoteRef/>
      </w:r>
      <w:r>
        <w:t xml:space="preserve"> Cross-references: 2Cor 2:3; 2Cor 7:16; 2Cor 8:22; Gal 5:10; 2Thess 3:4.</w:t>
      </w:r>
    </w:p>
  </w:footnote>
  <w:footnote w:id="16120">
    <w:p>
      <w:pPr>
        <w:pStyle w:val="FootnoteText"/>
      </w:pPr>
      <w:r>
        <w:rPr>
          <w:rStyle w:val="FootnoteReference"/>
        </w:rPr>
        <w:footnoteRef/>
      </w:r>
      <w:r>
        <w:t xml:space="preserve"> Cross-references for "prepare": Acts 28:23.</w:t>
      </w:r>
    </w:p>
  </w:footnote>
  <w:footnote w:id="16121">
    <w:p>
      <w:pPr>
        <w:pStyle w:val="FootnoteText"/>
      </w:pPr>
      <w:r>
        <w:rPr>
          <w:rStyle w:val="FootnoteReference"/>
        </w:rPr>
        <w:footnoteRef/>
      </w:r>
      <w:r>
        <w:t xml:space="preserve"> Cross-references for "for I trust": Rom 15:24; Phil 1:25-26; Phil 2:24; Heb 13:23; 2John 1:12; 3John 1:14.</w:t>
      </w:r>
    </w:p>
  </w:footnote>
  <w:footnote w:id="16122">
    <w:p>
      <w:pPr>
        <w:pStyle w:val="FootnoteText"/>
      </w:pPr>
      <w:r>
        <w:rPr>
          <w:rStyle w:val="FootnoteReference"/>
        </w:rPr>
        <w:footnoteRef/>
      </w:r>
      <w:r>
        <w:t xml:space="preserve"> Name meaning: Epaphras (Epaphras) — Lovely; charming. Fervent intercessor for Colossae.</w:t>
      </w:r>
    </w:p>
  </w:footnote>
  <w:footnote w:id="16123">
    <w:p>
      <w:pPr>
        <w:pStyle w:val="FootnoteText"/>
      </w:pPr>
      <w:r>
        <w:rPr>
          <w:rStyle w:val="FootnoteReference"/>
        </w:rPr>
        <w:footnoteRef/>
      </w:r>
      <w:r>
        <w:t xml:space="preserve"> Cross-references for "Epaphras": Col 1:7; Col 4:12.</w:t>
      </w:r>
    </w:p>
  </w:footnote>
  <w:footnote w:id="16124">
    <w:p>
      <w:pPr>
        <w:pStyle w:val="FootnoteText"/>
      </w:pPr>
      <w:r>
        <w:rPr>
          <w:rStyle w:val="FootnoteReference"/>
        </w:rPr>
        <w:footnoteRef/>
      </w:r>
      <w:r>
        <w:t xml:space="preserve"> Cross-references: Rom 16:7; Col 4:10.</w:t>
      </w:r>
    </w:p>
  </w:footnote>
  <w:footnote w:id="16125">
    <w:p>
      <w:pPr>
        <w:pStyle w:val="FootnoteText"/>
      </w:pPr>
      <w:r>
        <w:rPr>
          <w:rStyle w:val="FootnoteReference"/>
        </w:rPr>
        <w:footnoteRef/>
      </w:r>
      <w:r>
        <w:t xml:space="preserve"> Name meaning: Mark (Marcus) — Hammer; polite. Initially faltered but later became useful to Paul.</w:t>
      </w:r>
    </w:p>
  </w:footnote>
  <w:footnote w:id="16126">
    <w:p>
      <w:pPr>
        <w:pStyle w:val="FootnoteText"/>
      </w:pPr>
      <w:r>
        <w:rPr>
          <w:rStyle w:val="FootnoteReference"/>
        </w:rPr>
        <w:footnoteRef/>
      </w:r>
      <w:r>
        <w:t xml:space="preserve"> Name meaning: Aristarchus (Aristarchos) — Best ruler. Loyal companion and fellow prisoner.</w:t>
      </w:r>
    </w:p>
  </w:footnote>
  <w:footnote w:id="16127">
    <w:p>
      <w:pPr>
        <w:pStyle w:val="FootnoteText"/>
      </w:pPr>
      <w:r>
        <w:rPr>
          <w:rStyle w:val="FootnoteReference"/>
        </w:rPr>
        <w:footnoteRef/>
      </w:r>
      <w:r>
        <w:t xml:space="preserve"> Name meaning: Demas (Demas) — Popular. Loved this present world and forsook Paul.</w:t>
      </w:r>
    </w:p>
  </w:footnote>
  <w:footnote w:id="16128">
    <w:p>
      <w:pPr>
        <w:pStyle w:val="FootnoteText"/>
      </w:pPr>
      <w:r>
        <w:rPr>
          <w:rStyle w:val="FootnoteReference"/>
        </w:rPr>
        <w:footnoteRef/>
      </w:r>
      <w:r>
        <w:t xml:space="preserve"> Name meaning: Luke (Loukas) — Light-giving; from Lucania. Beloved physician who brought gospel light.</w:t>
      </w:r>
    </w:p>
  </w:footnote>
  <w:footnote w:id="1612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1">
    <w:p>
      <w:pPr>
        <w:pStyle w:val="FootnoteText"/>
      </w:pPr>
      <w:r>
        <w:rPr>
          <w:rStyle w:val="FootnoteReference"/>
        </w:rPr>
        <w:footnoteRef/>
      </w:r>
      <w:r>
        <w:t xml:space="preserve"> Cross-references: Acts 12:12; Acts 12:25; Acts 13:13; Acts 15:37-39; Col 4:10; 2Tim 4:11.</w:t>
      </w:r>
    </w:p>
  </w:footnote>
  <w:footnote w:id="16132">
    <w:p>
      <w:pPr>
        <w:pStyle w:val="FootnoteText"/>
      </w:pPr>
      <w:r>
        <w:rPr>
          <w:rStyle w:val="FootnoteReference"/>
        </w:rPr>
        <w:footnoteRef/>
      </w:r>
      <w:r>
        <w:t xml:space="preserve"> Cross-references for "Aristarchus": Acts 19:29; Acts 27:2.</w:t>
      </w:r>
    </w:p>
  </w:footnote>
  <w:footnote w:id="16133">
    <w:p>
      <w:pPr>
        <w:pStyle w:val="FootnoteText"/>
      </w:pPr>
      <w:r>
        <w:rPr>
          <w:rStyle w:val="FootnoteReference"/>
        </w:rPr>
        <w:footnoteRef/>
      </w:r>
      <w:r>
        <w:t xml:space="preserve"> Cross-references for "Demas": Col 4:14; 2Tim 4:10.</w:t>
      </w:r>
    </w:p>
  </w:footnote>
  <w:footnote w:id="16134">
    <w:p>
      <w:pPr>
        <w:pStyle w:val="FootnoteText"/>
      </w:pPr>
      <w:r>
        <w:rPr>
          <w:rStyle w:val="FootnoteReference"/>
        </w:rPr>
        <w:footnoteRef/>
      </w:r>
      <w:r>
        <w:t xml:space="preserve"> Cross-references: 2Tim 4:11.</w:t>
      </w:r>
    </w:p>
  </w:footnote>
  <w:footnote w:id="16135">
    <w:p>
      <w:pPr>
        <w:pStyle w:val="FootnoteText"/>
      </w:pPr>
      <w:r>
        <w:rPr>
          <w:rStyle w:val="FootnoteReference"/>
        </w:rPr>
        <w:footnoteRef/>
      </w:r>
      <w:r>
        <w:t xml:space="preserve"> Cross-references: 2Cor 8:23; Phil 2:25; Phil 4:3; Phlm 1:1-2; 3John 1:8.</w:t>
      </w:r>
    </w:p>
  </w:footnote>
  <w:footnote w:id="16136">
    <w:p>
      <w:pPr>
        <w:pStyle w:val="FootnoteText"/>
      </w:pPr>
      <w:r>
        <w:rPr>
          <w:rStyle w:val="FootnoteReference"/>
        </w:rPr>
        <w:footnoteRef/>
      </w:r>
      <w:r>
        <w:t xml:space="preserve"> Cross-references for "grace": Rom 16:20; Rom 16:24.</w:t>
      </w:r>
    </w:p>
  </w:footnote>
  <w:footnote w:id="16137">
    <w:p>
      <w:pPr>
        <w:pStyle w:val="FootnoteText"/>
      </w:pPr>
      <w:r>
        <w:rPr>
          <w:rStyle w:val="FootnoteReference"/>
        </w:rPr>
        <w:footnoteRef/>
      </w:r>
      <w:r>
        <w:t xml:space="preserve"> Cross-references for "your spirit": 2Tim 4:22.</w:t>
      </w:r>
    </w:p>
  </w:footnote>
  <w:footnote w:id="16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9">
    <w:p>
      <w:pPr>
        <w:pStyle w:val="FootnoteText"/>
      </w:pPr>
      <w:r>
        <w:rPr>
          <w:rStyle w:val="FootnoteReference"/>
        </w:rPr>
        <w:footnoteRef/>
      </w:r>
      <w:r>
        <w:t xml:space="preserve"> Cross-references for "the fathers": Luke 1:55; Luke 1:72; John 7:22; Acts 13:32.</w:t>
      </w:r>
    </w:p>
  </w:footnote>
  <w:footnote w:id="161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2">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3">
    <w:p>
      <w:pPr>
        <w:pStyle w:val="FootnoteText"/>
      </w:pPr>
      <w:r>
        <w:rPr>
          <w:rStyle w:val="FootnoteReference"/>
        </w:rPr>
        <w:footnoteRef/>
      </w:r>
      <w:r>
        <w:t xml:space="preserve"> Cross-references: Num 12:6-8; Joel 2:28.</w:t>
      </w:r>
    </w:p>
  </w:footnote>
  <w:footnote w:id="16144">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5">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6">
    <w:p>
      <w:pPr>
        <w:pStyle w:val="FootnoteText"/>
      </w:pPr>
      <w:r>
        <w:rPr>
          <w:rStyle w:val="FootnoteReference"/>
        </w:rPr>
        <w:footnoteRef/>
      </w:r>
      <w:r>
        <w:t xml:space="preserve"> Cross-references for "by whom": Prov 8:22-31; Isa 44:24; Isa 45:12; Isa 45:18; John 1:3; 1Cor 8:6; Eph 3:9; Col 1:16-17.</w:t>
      </w:r>
    </w:p>
  </w:footnote>
  <w:footnote w:id="16147">
    <w:p>
      <w:pPr>
        <w:pStyle w:val="FootnoteText"/>
      </w:pPr>
      <w:r>
        <w:rPr>
          <w:rStyle w:val="FootnoteReference"/>
        </w:rPr>
        <w:footnoteRef/>
      </w:r>
      <w:r>
        <w:t xml:space="preserve"> Cross-references for "the brightness": John 1:14; John 14:9-10; 2Cor 4:6.</w:t>
      </w:r>
    </w:p>
  </w:footnote>
  <w:footnote w:id="16148">
    <w:p>
      <w:pPr>
        <w:pStyle w:val="FootnoteText"/>
      </w:pPr>
      <w:r>
        <w:rPr>
          <w:rStyle w:val="FootnoteReference"/>
        </w:rPr>
        <w:footnoteRef/>
      </w:r>
      <w:r>
        <w:t xml:space="preserve"> Cross-references for "image": 2Cor 4:4; Col 1:15-16.</w:t>
      </w:r>
    </w:p>
  </w:footnote>
  <w:footnote w:id="16149">
    <w:p>
      <w:pPr>
        <w:pStyle w:val="FootnoteText"/>
      </w:pPr>
      <w:r>
        <w:rPr>
          <w:rStyle w:val="FootnoteReference"/>
        </w:rPr>
        <w:footnoteRef/>
      </w:r>
      <w:r>
        <w:t xml:space="preserve"> Cross-references for "upholding": Ps 75:3; John 1:4; Col 1:17; Rev 4:11.</w:t>
      </w:r>
    </w:p>
  </w:footnote>
  <w:footnote w:id="16150">
    <w:p>
      <w:pPr>
        <w:pStyle w:val="FootnoteText"/>
      </w:pPr>
      <w:r>
        <w:rPr>
          <w:rStyle w:val="FootnoteReference"/>
        </w:rPr>
        <w:footnoteRef/>
      </w:r>
      <w:r>
        <w:t xml:space="preserve"> Cross-references for "the word": Eccl 8:4; Rom 1:16; 2Cor 4:7.</w:t>
      </w:r>
    </w:p>
  </w:footnote>
  <w:footnote w:id="16151">
    <w:p>
      <w:pPr>
        <w:pStyle w:val="FootnoteText"/>
      </w:pPr>
      <w:r>
        <w:rPr>
          <w:rStyle w:val="FootnoteReference"/>
        </w:rPr>
        <w:footnoteRef/>
      </w:r>
      <w:r>
        <w:t xml:space="preserve"> Cross-references for "by himself": John 1:29; Heb 7:27; Heb 9:12-14; Heb 9:16; Heb 9:26; 1John 1:7; 1John 3:5.</w:t>
      </w:r>
    </w:p>
  </w:footnote>
  <w:footnote w:id="16152">
    <w:p>
      <w:pPr>
        <w:pStyle w:val="FootnoteText"/>
      </w:pPr>
      <w:r>
        <w:rPr>
          <w:rStyle w:val="FootnoteReference"/>
        </w:rPr>
        <w:footnoteRef/>
      </w:r>
      <w:r>
        <w:t xml:space="preserve"> Cross-references for "Majesty": 1Chr 29:11; Job 37:22; Mic 5:4; 2Pet 1:16; Jude 1:25.</w:t>
      </w:r>
    </w:p>
  </w:footnote>
  <w:footnote w:id="16153">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4">
    <w:p>
      <w:pPr>
        <w:pStyle w:val="FootnoteText"/>
      </w:pPr>
      <w:r>
        <w:rPr>
          <w:rStyle w:val="FootnoteReference"/>
        </w:rPr>
        <w:footnoteRef/>
      </w:r>
      <w:r>
        <w:t xml:space="preserve"> Cross-references: Eph 1:21; Col 1:18; Col 2:10; 2Thess 1:7; Heb 1:9; Heb 2:9; 1Pet 3:22; Rev 5:11-12.</w:t>
      </w:r>
    </w:p>
  </w:footnote>
  <w:footnote w:id="16155">
    <w:p>
      <w:pPr>
        <w:pStyle w:val="FootnoteText"/>
      </w:pPr>
      <w:r>
        <w:rPr>
          <w:rStyle w:val="FootnoteReference"/>
        </w:rPr>
        <w:footnoteRef/>
      </w:r>
      <w:r>
        <w:t xml:space="preserve"> Cross-references: Ps 2:7-8; Phil 2:9-11.</w:t>
      </w:r>
    </w:p>
  </w:footnote>
  <w:footnote w:id="16156">
    <w:p>
      <w:pPr>
        <w:pStyle w:val="FootnoteText"/>
      </w:pPr>
      <w:r>
        <w:rPr>
          <w:rStyle w:val="FootnoteReference"/>
        </w:rPr>
        <w:footnoteRef/>
      </w:r>
      <w:r>
        <w:t xml:space="preserve"> Cross-references: Ps 2:7; Acts 13:33; Heb 5:5.</w:t>
      </w:r>
    </w:p>
  </w:footnote>
  <w:footnote w:id="16157">
    <w:p>
      <w:pPr>
        <w:pStyle w:val="FootnoteText"/>
      </w:pPr>
      <w:r>
        <w:rPr>
          <w:rStyle w:val="FootnoteReference"/>
        </w:rPr>
        <w:footnoteRef/>
      </w:r>
      <w:r>
        <w:t xml:space="preserve"> Cross-references for "And again": Prov 8:24-25; John 1:14; John 1:18; John 3:16; Rom 8:29; Col 1:15; Col 1:18; Heb 1:5; 1John 4:9; Rev 1:5.</w:t>
      </w:r>
    </w:p>
  </w:footnote>
  <w:footnote w:id="16158">
    <w:p>
      <w:pPr>
        <w:pStyle w:val="FootnoteText"/>
      </w:pPr>
      <w:r>
        <w:rPr>
          <w:rStyle w:val="FootnoteReference"/>
        </w:rPr>
        <w:footnoteRef/>
      </w:r>
      <w:r>
        <w:t xml:space="preserve"> Cross-references for "And let": Deut 32:43; Ps 97:7; Luke 2:9-14; 1Pet 3:22; Rev 5:9-12.</w:t>
      </w:r>
    </w:p>
  </w:footnote>
  <w:footnote w:id="16159">
    <w:p>
      <w:pPr>
        <w:pStyle w:val="FootnoteText"/>
      </w:pPr>
      <w:r>
        <w:rPr>
          <w:rStyle w:val="FootnoteReference"/>
        </w:rPr>
        <w:footnoteRef/>
      </w:r>
      <w:r>
        <w:t xml:space="preserve"> Cross-references: 2Kgs 2:11; 2Kgs 6:17; Ps 104:4; Isa 6:2; Ezek 1:13-14; Dan 7:10; Zech 6:5; Heb 1:14.</w:t>
      </w:r>
    </w:p>
  </w:footnote>
  <w:footnote w:id="16160">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1">
    <w:p>
      <w:pPr>
        <w:pStyle w:val="FootnoteText"/>
      </w:pPr>
      <w:r>
        <w:rPr>
          <w:rStyle w:val="FootnoteReference"/>
        </w:rPr>
        <w:footnoteRef/>
      </w:r>
      <w:r>
        <w:t xml:space="preserve"> Cross-references for "a sceptre": 2Sam 23:3; Ps 72:1-4; Ps 72:7; Ps 72:11-14; Ps 99:4; Isa 9:7; Isa 32:1-2; Jer 23:5; Jer 38:15; Zech 9:9.</w:t>
      </w:r>
    </w:p>
  </w:footnote>
  <w:footnote w:id="16162">
    <w:p>
      <w:pPr>
        <w:pStyle w:val="FootnoteText"/>
      </w:pPr>
      <w:r>
        <w:rPr>
          <w:rStyle w:val="FootnoteReference"/>
        </w:rPr>
        <w:footnoteRef/>
      </w:r>
      <w:r>
        <w:t xml:space="preserve"> Cross-references: Ps 45:6-7.</w:t>
      </w:r>
    </w:p>
  </w:footnote>
  <w:footnote w:id="16163">
    <w:p>
      <w:pPr>
        <w:pStyle w:val="FootnoteText"/>
      </w:pPr>
      <w:r>
        <w:rPr>
          <w:rStyle w:val="FootnoteReference"/>
        </w:rPr>
        <w:footnoteRef/>
      </w:r>
      <w:r>
        <w:t xml:space="preserve"> Cross-references: Deut 2:37; Deut 7:14; Ps 145:13; Isa 9:7; 1Cor 15:25; 2Pet 1:11.</w:t>
      </w:r>
    </w:p>
  </w:footnote>
  <w:footnote w:id="16164">
    <w:p>
      <w:pPr>
        <w:pStyle w:val="FootnoteText"/>
      </w:pPr>
      <w:r>
        <w:rPr>
          <w:rStyle w:val="FootnoteReference"/>
        </w:rPr>
        <w:footnoteRef/>
      </w:r>
      <w:r>
        <w:t xml:space="preserve"> Cross-references for "loved": Ps 11:5; Ps 33:5; Ps 37:28; Ps 40:8; Ps 45:7; Isa 61:8; Heb 7:26.</w:t>
      </w:r>
    </w:p>
  </w:footnote>
  <w:footnote w:id="16165">
    <w:p>
      <w:pPr>
        <w:pStyle w:val="FootnoteText"/>
      </w:pPr>
      <w:r>
        <w:rPr>
          <w:rStyle w:val="FootnoteReference"/>
        </w:rPr>
        <w:footnoteRef/>
      </w:r>
      <w:r>
        <w:t xml:space="preserve"> Cross-references for "hated": Ps 119:104; Ps 119:128; Prov 8:13; Amos 5:15; Zech 8:17; Rom 12:9; Rev 2:6-7; Rev 2:15.</w:t>
      </w:r>
    </w:p>
  </w:footnote>
  <w:footnote w:id="16166">
    <w:p>
      <w:pPr>
        <w:pStyle w:val="FootnoteText"/>
      </w:pPr>
      <w:r>
        <w:rPr>
          <w:rStyle w:val="FootnoteReference"/>
        </w:rPr>
        <w:footnoteRef/>
      </w:r>
      <w:r>
        <w:t xml:space="preserve"> Cross-references for "anointed": Ps 2:2; Ps 2:6; Ps 89:20; Isa 61:1; Luke 4:18; John 1:41; John 3:34; Acts 4:27; Acts 10:38.</w:t>
      </w:r>
    </w:p>
  </w:footnote>
  <w:footnote w:id="16167">
    <w:p>
      <w:pPr>
        <w:pStyle w:val="FootnoteText"/>
      </w:pPr>
      <w:r>
        <w:rPr>
          <w:rStyle w:val="FootnoteReference"/>
        </w:rPr>
        <w:footnoteRef/>
      </w:r>
      <w:r>
        <w:t xml:space="preserve"> Cross-references: Ps 89:26; John 20:17; 2Cor 11:31; Eph 1:3; 1Pet 1:3.</w:t>
      </w:r>
    </w:p>
  </w:footnote>
  <w:footnote w:id="16168">
    <w:p>
      <w:pPr>
        <w:pStyle w:val="FootnoteText"/>
      </w:pPr>
      <w:r>
        <w:rPr>
          <w:rStyle w:val="FootnoteReference"/>
        </w:rPr>
        <w:footnoteRef/>
      </w:r>
      <w:r>
        <w:t xml:space="preserve"> Cross-references: Ps 23:5; Isa 61:3; Rom 15:13; Gal 5:22.</w:t>
      </w:r>
    </w:p>
  </w:footnote>
  <w:footnote w:id="16169">
    <w:p>
      <w:pPr>
        <w:pStyle w:val="FootnoteText"/>
      </w:pPr>
      <w:r>
        <w:rPr>
          <w:rStyle w:val="FootnoteReference"/>
        </w:rPr>
        <w:footnoteRef/>
      </w:r>
      <w:r>
        <w:t xml:space="preserve"> Cross-references: 1Cor 1:9; Heb 2:11; 1John 1:3.</w:t>
      </w:r>
    </w:p>
  </w:footnote>
  <w:footnote w:id="16170">
    <w:p>
      <w:pPr>
        <w:pStyle w:val="FootnoteText"/>
      </w:pPr>
      <w:r>
        <w:rPr>
          <w:rStyle w:val="FootnoteReference"/>
        </w:rPr>
        <w:footnoteRef/>
      </w:r>
      <w:r>
        <w:t xml:space="preserve"> Cross-references for "the works": Deut 4:19; Ps 8:3-4; Ps 19:1; Isa 64:8.</w:t>
      </w:r>
    </w:p>
  </w:footnote>
  <w:footnote w:id="16171">
    <w:p>
      <w:pPr>
        <w:pStyle w:val="FootnoteText"/>
      </w:pPr>
      <w:r>
        <w:rPr>
          <w:rStyle w:val="FootnoteReference"/>
        </w:rPr>
        <w:footnoteRef/>
      </w:r>
      <w:r>
        <w:t xml:space="preserve"> Cross-references: Ps 102:25-27.</w:t>
      </w:r>
    </w:p>
  </w:footnote>
  <w:footnote w:id="16172">
    <w:p>
      <w:pPr>
        <w:pStyle w:val="FootnoteText"/>
      </w:pPr>
      <w:r>
        <w:rPr>
          <w:rStyle w:val="FootnoteReference"/>
        </w:rPr>
        <w:footnoteRef/>
      </w:r>
      <w:r>
        <w:t xml:space="preserve"> Cross-references: Gen 1:1; John 1:1-3; Rev 3:14.</w:t>
      </w:r>
    </w:p>
  </w:footnote>
  <w:footnote w:id="16173">
    <w:p>
      <w:pPr>
        <w:pStyle w:val="FootnoteText"/>
      </w:pPr>
      <w:r>
        <w:rPr>
          <w:rStyle w:val="FootnoteReference"/>
        </w:rPr>
        <w:footnoteRef/>
      </w:r>
      <w:r>
        <w:t xml:space="preserve"> Cross-references: Prov 8:29; Isa 42:5; Isa 48:13; Isa 51:13; Jer 32:17; Zech 12:1.</w:t>
      </w:r>
    </w:p>
  </w:footnote>
  <w:footnote w:id="16174">
    <w:p>
      <w:pPr>
        <w:pStyle w:val="FootnoteText"/>
      </w:pPr>
      <w:r>
        <w:rPr>
          <w:rStyle w:val="FootnoteReference"/>
        </w:rPr>
        <w:footnoteRef/>
      </w:r>
      <w:r>
        <w:t xml:space="preserve"> Cross-references for "shall perish": Isa 34:4; Isa 65:17; Matt 24:35; Mark 13:31; Luke 21:33; Heb 12:27; 2Pet 3:7-10; Rev 20:11; Rev 21:1.</w:t>
      </w:r>
    </w:p>
  </w:footnote>
  <w:footnote w:id="16175">
    <w:p>
      <w:pPr>
        <w:pStyle w:val="FootnoteText"/>
      </w:pPr>
      <w:r>
        <w:rPr>
          <w:rStyle w:val="FootnoteReference"/>
        </w:rPr>
        <w:footnoteRef/>
      </w:r>
      <w:r>
        <w:t xml:space="preserve"> Cross-references for "shall wax": Isa 50:9; Isa 51:6; Isa 51:8.</w:t>
      </w:r>
    </w:p>
  </w:footnote>
  <w:footnote w:id="16176">
    <w:p>
      <w:pPr>
        <w:pStyle w:val="FootnoteText"/>
      </w:pPr>
      <w:r>
        <w:rPr>
          <w:rStyle w:val="FootnoteReference"/>
        </w:rPr>
        <w:footnoteRef/>
      </w:r>
      <w:r>
        <w:t xml:space="preserve"> Cross-references: Ps 10:16; Ps 29:10; Ps 90:2; Isa 41:4; Isa 44:6; Rev 1:11; Rev 1:17-18; Rev 2:8.</w:t>
      </w:r>
    </w:p>
  </w:footnote>
  <w:footnote w:id="16177">
    <w:p>
      <w:pPr>
        <w:pStyle w:val="FootnoteText"/>
      </w:pPr>
      <w:r>
        <w:rPr>
          <w:rStyle w:val="FootnoteReference"/>
        </w:rPr>
        <w:footnoteRef/>
      </w:r>
      <w:r>
        <w:t xml:space="preserve"> Cross-references: Exod 3:14; John 8:58; Heb 13:8; Jas 1:17.</w:t>
      </w:r>
    </w:p>
  </w:footnote>
  <w:footnote w:id="16178">
    <w:p>
      <w:pPr>
        <w:pStyle w:val="FootnoteText"/>
      </w:pPr>
      <w:r>
        <w:rPr>
          <w:rStyle w:val="FootnoteReference"/>
        </w:rPr>
        <w:footnoteRef/>
      </w:r>
      <w:r>
        <w:t xml:space="preserve"> Cross-references: Ps 90:4.</w:t>
      </w:r>
    </w:p>
  </w:footnote>
  <w:footnote w:id="16179">
    <w:p>
      <w:pPr>
        <w:pStyle w:val="FootnoteText"/>
      </w:pPr>
      <w:r>
        <w:rPr>
          <w:rStyle w:val="FootnoteReference"/>
        </w:rPr>
        <w:footnoteRef/>
      </w:r>
      <w:r>
        <w:t xml:space="preserve"> Cross-references: Heb 1:5.</w:t>
      </w:r>
    </w:p>
  </w:footnote>
  <w:footnote w:id="16180">
    <w:p>
      <w:pPr>
        <w:pStyle w:val="FootnoteText"/>
      </w:pPr>
      <w:r>
        <w:rPr>
          <w:rStyle w:val="FootnoteReference"/>
        </w:rPr>
        <w:footnoteRef/>
      </w:r>
      <w:r>
        <w:t xml:space="preserve"> Cross-references: Ps 110:1; Matt 22:44; Mark 12:36; Luke 20:42; Acts 2:34-36; Acts 7:55; Heb 1:3; Heb 10:12.</w:t>
      </w:r>
    </w:p>
  </w:footnote>
  <w:footnote w:id="16181">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2">
    <w:p>
      <w:pPr>
        <w:pStyle w:val="FootnoteText"/>
      </w:pPr>
      <w:r>
        <w:rPr>
          <w:rStyle w:val="FootnoteReference"/>
        </w:rPr>
        <w:footnoteRef/>
      </w:r>
      <w:r>
        <w:t xml:space="preserve"> Cross-references for "sent": Gen 19:15-16; Gen 32:1-2; Gen 32:24; Acts 11:22; 1Pet 1:12; Rev 5:6.</w:t>
      </w:r>
    </w:p>
  </w:footnote>
  <w:footnote w:id="16183">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4">
    <w:p>
      <w:pPr>
        <w:pStyle w:val="FootnoteText"/>
      </w:pPr>
      <w:r>
        <w:rPr>
          <w:rStyle w:val="FootnoteReference"/>
        </w:rPr>
        <w:footnoteRef/>
      </w:r>
      <w:r>
        <w:t xml:space="preserve"> Cross-references for "heirs": Matt 25:34; Rom 8:17; Gal 3:7; Gal 3:9; Gal 3:29; Eph 3:6; Titus 3:7; Heb 6:12; Heb 6:17; Jas 2:5; 1Pet 1:4; 1Pet 3:7.</w:t>
      </w:r>
    </w:p>
  </w:footnote>
  <w:footnote w:id="16185">
    <w:p>
      <w:pPr>
        <w:pStyle w:val="FootnoteText"/>
      </w:pPr>
      <w:r>
        <w:rPr>
          <w:rStyle w:val="FootnoteReference"/>
        </w:rPr>
        <w:footnoteRef/>
      </w:r>
      <w:r>
        <w:t xml:space="preserve"> Cross-references for "Therefore": Heb 1:1-2; Heb 2:2-4; Heb 12:25-26.</w:t>
      </w:r>
    </w:p>
  </w:footnote>
  <w:footnote w:id="16186">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7">
    <w:p>
      <w:pPr>
        <w:pStyle w:val="FootnoteText"/>
      </w:pPr>
      <w:r>
        <w:rPr>
          <w:rStyle w:val="FootnoteReference"/>
        </w:rPr>
        <w:footnoteRef/>
      </w:r>
      <w:r>
        <w:t xml:space="preserve"> Cross-references for "we should": Matt 16:9; Mark 8:18; Heb 12:5; 2Pet 1:12-13; 2Pet 1:15; 2Pet 3:1.</w:t>
      </w:r>
    </w:p>
  </w:footnote>
  <w:footnote w:id="16188">
    <w:p>
      <w:pPr>
        <w:pStyle w:val="FootnoteText"/>
      </w:pPr>
      <w:r>
        <w:rPr>
          <w:rStyle w:val="FootnoteReference"/>
        </w:rPr>
        <w:footnoteRef/>
      </w:r>
      <w:r>
        <w:t xml:space="preserve"> Cross-references for "let them slip": Hab 1:6; Hab 2:16.</w:t>
      </w:r>
    </w:p>
  </w:footnote>
  <w:footnote w:id="16189">
    <w:p>
      <w:pPr>
        <w:pStyle w:val="FootnoteText"/>
      </w:pPr>
      <w:r>
        <w:rPr>
          <w:rStyle w:val="FootnoteReference"/>
        </w:rPr>
        <w:footnoteRef/>
      </w:r>
      <w:r>
        <w:t xml:space="preserve"> Cross-references for "spoken": Deut 32:2; Ps 68:17; Acts 7:53; Gal 3:19.</w:t>
      </w:r>
    </w:p>
  </w:footnote>
  <w:footnote w:id="16190">
    <w:p>
      <w:pPr>
        <w:pStyle w:val="FootnoteText"/>
      </w:pPr>
      <w:r>
        <w:rPr>
          <w:rStyle w:val="FootnoteReference"/>
        </w:rPr>
        <w:footnoteRef/>
      </w:r>
      <w:r>
        <w:t xml:space="preserve"> Cross-references for "recompense": Heb 10:35; Heb 11:6; Heb 11:26.</w:t>
      </w:r>
    </w:p>
  </w:footnote>
  <w:footnote w:id="16191">
    <w:p>
      <w:pPr>
        <w:pStyle w:val="FootnoteText"/>
      </w:pPr>
      <w:r>
        <w:rPr>
          <w:rStyle w:val="FootnoteReference"/>
        </w:rPr>
        <w:footnoteRef/>
      </w:r>
      <w:r>
        <w:t xml:space="preserve"> Cross-references for "began": Matt 4:17; Mark 1:14; Luke 24:19; Acts 2:22; Heb 1:2.</w:t>
      </w:r>
    </w:p>
  </w:footnote>
  <w:footnote w:id="16192">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3">
    <w:p>
      <w:pPr>
        <w:pStyle w:val="FootnoteText"/>
      </w:pPr>
      <w:r>
        <w:rPr>
          <w:rStyle w:val="FootnoteReference"/>
        </w:rPr>
        <w:footnoteRef/>
      </w:r>
      <w:r>
        <w:t xml:space="preserve"> Cross-references: Isa 12:2; Isa 51:5; Isa 51:8; Isa 62:11; Luke 1:69; John 3:16-18; Acts 4:12; 1Tim 1:15; Titus 2:11; Heb 5:9; Heb 7:25-26; Rev 7:10.</w:t>
      </w:r>
    </w:p>
  </w:footnote>
  <w:footnote w:id="161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5">
    <w:p>
      <w:pPr>
        <w:pStyle w:val="FootnoteText"/>
      </w:pPr>
      <w:r>
        <w:rPr>
          <w:rStyle w:val="FootnoteReference"/>
        </w:rPr>
        <w:footnoteRef/>
      </w:r>
      <w:r>
        <w:t xml:space="preserve"> Cross-references for "gifts": 1Cor 12:4-11; Eph 4:8-11.</w:t>
      </w:r>
    </w:p>
  </w:footnote>
  <w:footnote w:id="161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8">
    <w:p>
      <w:pPr>
        <w:pStyle w:val="FootnoteText"/>
      </w:pPr>
      <w:r>
        <w:rPr>
          <w:rStyle w:val="FootnoteReference"/>
        </w:rPr>
        <w:footnoteRef/>
      </w:r>
      <w:r>
        <w:t xml:space="preserve"> Cross-references: Mark 16:20; John 15:26; Acts 2:32-33; Acts 3:15-16; Acts 4:10; Acts 14:3; Acts 19:11-12; Rom 15:18-19.</w:t>
      </w:r>
    </w:p>
  </w:footnote>
  <w:footnote w:id="16199">
    <w:p>
      <w:pPr>
        <w:pStyle w:val="FootnoteText"/>
      </w:pPr>
      <w:r>
        <w:rPr>
          <w:rStyle w:val="FootnoteReference"/>
        </w:rPr>
        <w:footnoteRef/>
      </w:r>
      <w:r>
        <w:t xml:space="preserve"> Cross-references for "the world": Heb 6:5; 2Pet 3:13; Rev 11:15.</w:t>
      </w:r>
    </w:p>
  </w:footnote>
  <w:footnote w:id="16200">
    <w:p>
      <w:pPr>
        <w:pStyle w:val="FootnoteText"/>
      </w:pPr>
      <w:r>
        <w:rPr>
          <w:rStyle w:val="FootnoteReference"/>
        </w:rPr>
        <w:footnoteRef/>
      </w:r>
      <w:r>
        <w:t xml:space="preserve"> Cross-references for "the son": Job 25:6; Ps 146:3-4; Isa 51:12.</w:t>
      </w:r>
    </w:p>
  </w:footnote>
  <w:footnote w:id="16201">
    <w:p>
      <w:pPr>
        <w:pStyle w:val="FootnoteText"/>
      </w:pPr>
      <w:r>
        <w:rPr>
          <w:rStyle w:val="FootnoteReference"/>
        </w:rPr>
        <w:footnoteRef/>
      </w:r>
      <w:r>
        <w:t xml:space="preserve"> Cross-references: Heb 4:4; Heb 5:6; 1Pet 1:11.</w:t>
      </w:r>
    </w:p>
  </w:footnote>
  <w:footnote w:id="16202">
    <w:p>
      <w:pPr>
        <w:pStyle w:val="FootnoteText"/>
      </w:pPr>
      <w:r>
        <w:rPr>
          <w:rStyle w:val="FootnoteReference"/>
        </w:rPr>
        <w:footnoteRef/>
      </w:r>
      <w:r>
        <w:t xml:space="preserve"> Cross-references: Gen 50:24; Luke 1:68; Luke 1:78; Luke 7:16.</w:t>
      </w:r>
    </w:p>
  </w:footnote>
  <w:footnote w:id="16203">
    <w:p>
      <w:pPr>
        <w:pStyle w:val="FootnoteText"/>
      </w:pPr>
      <w:r>
        <w:rPr>
          <w:rStyle w:val="FootnoteReference"/>
        </w:rPr>
        <w:footnoteRef/>
      </w:r>
      <w:r>
        <w:t xml:space="preserve"> Cross-references: Heb 2:9.</w:t>
      </w:r>
    </w:p>
  </w:footnote>
  <w:footnote w:id="16204">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5">
    <w:p>
      <w:pPr>
        <w:pStyle w:val="FootnoteText"/>
      </w:pPr>
      <w:r>
        <w:rPr>
          <w:rStyle w:val="FootnoteReference"/>
        </w:rPr>
        <w:footnoteRef/>
      </w:r>
      <w:r>
        <w:t xml:space="preserve"> Cross-references: Job 30:1-12; Job 41:1-34; 1Cor 15:24-25.</w:t>
      </w:r>
    </w:p>
  </w:footnote>
  <w:footnote w:id="16206">
    <w:p>
      <w:pPr>
        <w:pStyle w:val="FootnoteText"/>
      </w:pPr>
      <w:r>
        <w:rPr>
          <w:rStyle w:val="FootnoteReference"/>
        </w:rPr>
        <w:footnoteRef/>
      </w:r>
      <w:r>
        <w:t xml:space="preserve"> Name meaning: Jesus (Yeshua) — Yahweh saves. He will save His people from their sins.</w:t>
      </w:r>
    </w:p>
  </w:footnote>
  <w:footnote w:id="16207">
    <w:p>
      <w:pPr>
        <w:pStyle w:val="FootnoteText"/>
      </w:pPr>
      <w:r>
        <w:rPr>
          <w:rStyle w:val="FootnoteReference"/>
        </w:rPr>
        <w:footnoteRef/>
      </w:r>
      <w:r>
        <w:t xml:space="preserve"> Cross-references for "crowned": Ps 21:3-5; Acts 2:33; Rev 19:12.</w:t>
      </w:r>
    </w:p>
  </w:footnote>
  <w:footnote w:id="16208">
    <w:p>
      <w:pPr>
        <w:pStyle w:val="FootnoteText"/>
      </w:pPr>
      <w:r>
        <w:rPr>
          <w:rStyle w:val="FootnoteReference"/>
        </w:rPr>
        <w:footnoteRef/>
      </w:r>
      <w:r>
        <w:t xml:space="preserve"> Cross-references for "taste": Matt 6:28; Mark 9:1; Luke 9:27; John 8:52.</w:t>
      </w:r>
    </w:p>
  </w:footnote>
  <w:footnote w:id="16209">
    <w:p>
      <w:pPr>
        <w:pStyle w:val="FootnoteText"/>
      </w:pPr>
      <w:r>
        <w:rPr>
          <w:rStyle w:val="FootnoteReference"/>
        </w:rPr>
        <w:footnoteRef/>
      </w:r>
      <w:r>
        <w:t xml:space="preserve"> Cross-references for "for every": John 1:29; John 12:32; 2Cor 5:15; 1Tim 2:6; 1John 2:2; Rev 5:9.</w:t>
      </w:r>
    </w:p>
  </w:footnote>
  <w:footnote w:id="16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1">
    <w:p>
      <w:pPr>
        <w:pStyle w:val="FootnoteText"/>
      </w:pPr>
      <w:r>
        <w:rPr>
          <w:rStyle w:val="FootnoteReference"/>
        </w:rPr>
        <w:footnoteRef/>
      </w:r>
      <w:r>
        <w:t xml:space="preserve"> Cross-references for "Jesus": Gen 3:15; Isa 7:14; Isa 11:1; Isa 53:2-10; Rom 8:3; Gal 4:4; Phil 2:7-9; Heb 8:3; Heb 10:5.</w:t>
      </w:r>
    </w:p>
  </w:footnote>
  <w:footnote w:id="16212">
    <w:p>
      <w:pPr>
        <w:pStyle w:val="FootnoteText"/>
      </w:pPr>
      <w:r>
        <w:rPr>
          <w:rStyle w:val="FootnoteReference"/>
        </w:rPr>
        <w:footnoteRef/>
      </w:r>
      <w:r>
        <w:t xml:space="preserve"> Cross-references: John 3:16; Rom 5:8; Rom 5:18; Rom 8:32; 2Cor 5:21; 2Cor 6:1; 1John 4:9-10.</w:t>
      </w:r>
    </w:p>
  </w:footnote>
  <w:footnote w:id="16213">
    <w:p>
      <w:pPr>
        <w:pStyle w:val="FootnoteText"/>
      </w:pPr>
      <w:r>
        <w:rPr>
          <w:rStyle w:val="FootnoteReference"/>
        </w:rPr>
        <w:footnoteRef/>
      </w:r>
      <w:r>
        <w:t xml:space="preserve"> Cross-references for "glory": Rom 9:23; 1Cor 2:7; 2Cor 3:18; 2Cor 4:17; Col 3:4; 2Tim 2:10; 1Pet 5:1; 1Pet 5:10.</w:t>
      </w:r>
    </w:p>
  </w:footnote>
  <w:footnote w:id="16214">
    <w:p>
      <w:pPr>
        <w:pStyle w:val="FootnoteText"/>
      </w:pPr>
      <w:r>
        <w:rPr>
          <w:rStyle w:val="FootnoteReference"/>
        </w:rPr>
        <w:footnoteRef/>
      </w:r>
      <w:r>
        <w:t xml:space="preserve"> Cross-references for "the captain": Josh 5:14-15; Isa 55:4; Mic 2:13; Acts 3:15; Acts 5:31; Heb 6:20; Heb 12:2.</w:t>
      </w:r>
    </w:p>
  </w:footnote>
  <w:footnote w:id="16215">
    <w:p>
      <w:pPr>
        <w:pStyle w:val="FootnoteText"/>
      </w:pPr>
      <w:r>
        <w:rPr>
          <w:rStyle w:val="FootnoteReference"/>
        </w:rPr>
        <w:footnoteRef/>
      </w:r>
      <w:r>
        <w:t xml:space="preserve"> Cross-references for "perfect": Luke 13:32; Luke 24:26; Luke 24:46; John 19:30; Heb 5:8-9.</w:t>
      </w:r>
    </w:p>
  </w:footnote>
  <w:footnote w:id="16216">
    <w:p>
      <w:pPr>
        <w:pStyle w:val="FootnoteText"/>
      </w:pPr>
      <w:r>
        <w:rPr>
          <w:rStyle w:val="FootnoteReference"/>
        </w:rPr>
        <w:footnoteRef/>
      </w:r>
      <w:r>
        <w:t xml:space="preserve"> Cross-references: Gen 18:25; Luke 2:14; Luke 24:26; Luke 24:46; Rom 3:25-26; Eph 1:6-8; Eph 2:7; Eph 3:10; Heb 7:26; 1Pet 1:12.</w:t>
      </w:r>
    </w:p>
  </w:footnote>
  <w:footnote w:id="16217">
    <w:p>
      <w:pPr>
        <w:pStyle w:val="FootnoteText"/>
      </w:pPr>
      <w:r>
        <w:rPr>
          <w:rStyle w:val="FootnoteReference"/>
        </w:rPr>
        <w:footnoteRef/>
      </w:r>
      <w:r>
        <w:t xml:space="preserve"> Cross-references: Prov 16:4; Isa 43:21; Rom 11:36; 1Cor 8:6; 2Cor 5:18; Col 1:16-17; Rev 4:11.</w:t>
      </w:r>
    </w:p>
  </w:footnote>
  <w:footnote w:id="16218">
    <w:p>
      <w:pPr>
        <w:pStyle w:val="FootnoteText"/>
      </w:pPr>
      <w:r>
        <w:rPr>
          <w:rStyle w:val="FootnoteReference"/>
        </w:rPr>
        <w:footnoteRef/>
      </w:r>
      <w:r>
        <w:t xml:space="preserve"> Cross-references for "to call": Matt 12:48-50; Matt 25:40; Matt 28:10; John 20:17; Rom 8:29.</w:t>
      </w:r>
    </w:p>
  </w:footnote>
  <w:footnote w:id="16219">
    <w:p>
      <w:pPr>
        <w:pStyle w:val="FootnoteText"/>
      </w:pPr>
      <w:r>
        <w:rPr>
          <w:rStyle w:val="FootnoteReference"/>
        </w:rPr>
        <w:footnoteRef/>
      </w:r>
      <w:r>
        <w:t xml:space="preserve"> Cross-references: John 17:19; Heb 10:10; Heb 10:14; Heb 13:12.</w:t>
      </w:r>
    </w:p>
  </w:footnote>
  <w:footnote w:id="16220">
    <w:p>
      <w:pPr>
        <w:pStyle w:val="FootnoteText"/>
      </w:pPr>
      <w:r>
        <w:rPr>
          <w:rStyle w:val="FootnoteReference"/>
        </w:rPr>
        <w:footnoteRef/>
      </w:r>
      <w:r>
        <w:t xml:space="preserve"> Cross-references: John 17:21; Acts 17:26; Gal 4:4; Heb 2:14.</w:t>
      </w:r>
    </w:p>
  </w:footnote>
  <w:footnote w:id="16221">
    <w:p>
      <w:pPr>
        <w:pStyle w:val="FootnoteText"/>
      </w:pPr>
      <w:r>
        <w:rPr>
          <w:rStyle w:val="FootnoteReference"/>
        </w:rPr>
        <w:footnoteRef/>
      </w:r>
      <w:r>
        <w:t xml:space="preserve"> Cross-references: Ps 40:10; Ps 111:1; John 18:20.</w:t>
      </w:r>
    </w:p>
  </w:footnote>
  <w:footnote w:id="16222">
    <w:p>
      <w:pPr>
        <w:pStyle w:val="FootnoteText"/>
      </w:pPr>
      <w:r>
        <w:rPr>
          <w:rStyle w:val="FootnoteReference"/>
        </w:rPr>
        <w:footnoteRef/>
      </w:r>
      <w:r>
        <w:t xml:space="preserve"> Cross-references: Isa 8:18; Isa 53:10.</w:t>
      </w:r>
    </w:p>
  </w:footnote>
  <w:footnote w:id="16223">
    <w:p>
      <w:pPr>
        <w:pStyle w:val="FootnoteText"/>
      </w:pPr>
      <w:r>
        <w:rPr>
          <w:rStyle w:val="FootnoteReference"/>
        </w:rPr>
        <w:footnoteRef/>
      </w:r>
      <w:r>
        <w:t xml:space="preserve"> Cross-references for "the children": Heb 2:10.</w:t>
      </w:r>
    </w:p>
  </w:footnote>
  <w:footnote w:id="16224">
    <w:p>
      <w:pPr>
        <w:pStyle w:val="FootnoteText"/>
      </w:pPr>
      <w:r>
        <w:rPr>
          <w:rStyle w:val="FootnoteReference"/>
        </w:rPr>
        <w:footnoteRef/>
      </w:r>
      <w:r>
        <w:t xml:space="preserve"> Cross-references for "of flesh": 1Cor 15:50.</w:t>
      </w:r>
    </w:p>
  </w:footnote>
  <w:footnote w:id="1622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6">
    <w:p>
      <w:pPr>
        <w:pStyle w:val="FootnoteText"/>
      </w:pPr>
      <w:r>
        <w:rPr>
          <w:rStyle w:val="FootnoteReference"/>
        </w:rPr>
        <w:footnoteRef/>
      </w:r>
      <w:r>
        <w:t xml:space="preserve"> Cross-references for "destroy": Isa 25:8; Hos 13:14; 1Cor 15:54-55; 2Tim 1:10.</w:t>
      </w:r>
    </w:p>
  </w:footnote>
  <w:footnote w:id="16227">
    <w:p>
      <w:pPr>
        <w:pStyle w:val="FootnoteText"/>
      </w:pPr>
      <w:r>
        <w:rPr>
          <w:rStyle w:val="FootnoteReference"/>
        </w:rPr>
        <w:footnoteRef/>
      </w:r>
      <w:r>
        <w:t xml:space="preserve"> Cross-references for "the devil": Matt 25:41; 1John 3:8-10; Rev 2:10; Rev 12:9; Rev 20:2.</w:t>
      </w:r>
    </w:p>
  </w:footnote>
  <w:footnote w:id="16228">
    <w:p>
      <w:pPr>
        <w:pStyle w:val="FootnoteText"/>
      </w:pPr>
      <w:r>
        <w:rPr>
          <w:rStyle w:val="FootnoteReference"/>
        </w:rPr>
        <w:footnoteRef/>
      </w:r>
      <w:r>
        <w:t xml:space="preserve"> Cross-references for "deliver": Job 33:21-28; Ps 33:19; Ps 56:13; Ps 89:48; Luke 1:74-75; 2Cor 1:10.</w:t>
      </w:r>
    </w:p>
  </w:footnote>
  <w:footnote w:id="16229">
    <w:p>
      <w:pPr>
        <w:pStyle w:val="FootnoteText"/>
      </w:pPr>
      <w:r>
        <w:rPr>
          <w:rStyle w:val="FootnoteReference"/>
        </w:rPr>
        <w:footnoteRef/>
      </w:r>
      <w:r>
        <w:t xml:space="preserve"> Cross-references for "subject": Rom 8:15; Rom 8:21; Gal 4:21; 2Tim 1:7.</w:t>
      </w:r>
    </w:p>
  </w:footnote>
  <w:footnote w:id="16230">
    <w:p>
      <w:pPr>
        <w:pStyle w:val="FootnoteText"/>
      </w:pPr>
      <w:r>
        <w:rPr>
          <w:rStyle w:val="FootnoteReference"/>
        </w:rPr>
        <w:footnoteRef/>
      </w:r>
      <w:r>
        <w:t xml:space="preserve"> Cross-references for "the seed": Gen 22:18; Matt 1:1-17; Rom 4:16-25; Gal 3:16; Gal 3:29.</w:t>
      </w:r>
    </w:p>
  </w:footnote>
  <w:footnote w:id="16231">
    <w:p>
      <w:pPr>
        <w:pStyle w:val="FootnoteText"/>
      </w:pPr>
      <w:r>
        <w:rPr>
          <w:rStyle w:val="FootnoteReference"/>
        </w:rPr>
        <w:footnoteRef/>
      </w:r>
      <w:r>
        <w:t xml:space="preserve"> Personal name: Abraham. Personal-name meaning: Abraham — Father of a multitude. Source form: Abraham.</w:t>
      </w:r>
    </w:p>
  </w:footnote>
  <w:footnote w:id="16232">
    <w:p>
      <w:pPr>
        <w:pStyle w:val="FootnoteText"/>
      </w:pPr>
      <w:r>
        <w:rPr>
          <w:rStyle w:val="FootnoteReference"/>
        </w:rPr>
        <w:footnoteRef/>
      </w:r>
      <w:r>
        <w:t xml:space="preserve"> Cross-references: Rom 2:25; Heb 6:16; Heb 12:10; 1Pet 1:20.</w:t>
      </w:r>
    </w:p>
  </w:footnote>
  <w:footnote w:id="16233">
    <w:p>
      <w:pPr>
        <w:pStyle w:val="FootnoteText"/>
      </w:pPr>
      <w:r>
        <w:rPr>
          <w:rStyle w:val="FootnoteReference"/>
        </w:rPr>
        <w:footnoteRef/>
      </w:r>
      <w:r>
        <w:t xml:space="preserve"> Cross-references for "a merciful": Isa 11:5; Heb 3:2; Heb 3:5; Heb 4:15-16; Heb 5:1-2.</w:t>
      </w:r>
    </w:p>
  </w:footnote>
  <w:footnote w:id="1623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5">
    <w:p>
      <w:pPr>
        <w:pStyle w:val="FootnoteText"/>
      </w:pPr>
      <w:r>
        <w:rPr>
          <w:rStyle w:val="FootnoteReference"/>
        </w:rPr>
        <w:footnoteRef/>
      </w:r>
      <w:r>
        <w:t xml:space="preserve"> Cross-references: Phil 2:7-8; Heb 2:11; Heb 2:14.</w:t>
      </w:r>
    </w:p>
  </w:footnote>
  <w:footnote w:id="16236">
    <w:p>
      <w:pPr>
        <w:pStyle w:val="FootnoteText"/>
      </w:pPr>
      <w:r>
        <w:rPr>
          <w:rStyle w:val="FootnoteReference"/>
        </w:rPr>
        <w:footnoteRef/>
      </w:r>
      <w:r>
        <w:t xml:space="preserve"> Cross-references for "suffered": Matt 4:1-10; Matt 26:37-39; Luke 22:53; Heb 4:15-16; Heb 5:2; Heb 5:7-9.</w:t>
      </w:r>
    </w:p>
  </w:footnote>
  <w:footnote w:id="16237">
    <w:p>
      <w:pPr>
        <w:pStyle w:val="FootnoteText"/>
      </w:pPr>
      <w:r>
        <w:rPr>
          <w:rStyle w:val="FootnoteReference"/>
        </w:rPr>
        <w:footnoteRef/>
      </w:r>
      <w:r>
        <w:t xml:space="preserve"> Cross-references: 1Cor 10:13; 2Cor 12:7-10; 2Pet 2:9; Rev 3:10.</w:t>
      </w:r>
    </w:p>
  </w:footnote>
  <w:footnote w:id="16238">
    <w:p>
      <w:pPr>
        <w:pStyle w:val="FootnoteText"/>
      </w:pPr>
      <w:r>
        <w:rPr>
          <w:rStyle w:val="FootnoteReference"/>
        </w:rPr>
        <w:footnoteRef/>
      </w:r>
      <w:r>
        <w:t xml:space="preserve"> Cross-references for "holy": Col 1:22; Col 3:12; 1Thess 5:27; 2Tim 1:9; 1Pet 2:9; 1Pet 3:5; 2Pet 1:3-10; Rev 18:20.</w:t>
      </w:r>
    </w:p>
  </w:footnote>
  <w:footnote w:id="16239">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0">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1">
    <w:p>
      <w:pPr>
        <w:pStyle w:val="FootnoteText"/>
      </w:pPr>
      <w:r>
        <w:rPr>
          <w:rStyle w:val="FootnoteReference"/>
        </w:rPr>
        <w:footnoteRef/>
      </w:r>
      <w:r>
        <w:t xml:space="preserve"> Cross-references for "consider": Isa 1:3; Isa 5:12; Isa 41:20; Ezek 12:3; Ezek 18:28; Hag 1:5; Hag 2:15; John 20:27; 2Tim 2:7.</w:t>
      </w:r>
    </w:p>
  </w:footnote>
  <w:footnote w:id="16242">
    <w:p>
      <w:pPr>
        <w:pStyle w:val="FootnoteText"/>
      </w:pPr>
      <w:r>
        <w:rPr>
          <w:rStyle w:val="FootnoteReference"/>
        </w:rPr>
        <w:footnoteRef/>
      </w:r>
      <w:r>
        <w:t xml:space="preserve"> Cross-references for "the Apostle": John 20:21; Rom 15:8.</w:t>
      </w:r>
    </w:p>
  </w:footnote>
  <w:footnote w:id="16243">
    <w:p>
      <w:pPr>
        <w:pStyle w:val="FootnoteText"/>
      </w:pPr>
      <w:r>
        <w:rPr>
          <w:rStyle w:val="FootnoteReference"/>
        </w:rPr>
        <w:footnoteRef/>
      </w:r>
      <w:r>
        <w:t xml:space="preserve"> Personal name: Christ. Personal-name meaning: Christ — anointed. Source form: Christ.</w:t>
      </w:r>
    </w:p>
  </w:footnote>
  <w:footnote w:id="16244">
    <w:p>
      <w:pPr>
        <w:pStyle w:val="FootnoteText"/>
      </w:pPr>
      <w:r>
        <w:rPr>
          <w:rStyle w:val="FootnoteReference"/>
        </w:rPr>
        <w:footnoteRef/>
      </w:r>
      <w:r>
        <w:t xml:space="preserve"> Name meaning: Jesus (Yeshua) — Yahweh saves. He will save His people from their sins.</w:t>
      </w:r>
    </w:p>
  </w:footnote>
  <w:footnote w:id="16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6">
    <w:p>
      <w:pPr>
        <w:pStyle w:val="FootnoteText"/>
      </w:pPr>
      <w:r>
        <w:rPr>
          <w:rStyle w:val="FootnoteReference"/>
        </w:rPr>
        <w:footnoteRef/>
      </w:r>
      <w:r>
        <w:t xml:space="preserve"> Cross-references: Ps 110:4; Heb 2:17; Heb 4:14-15; Heb 5:1-10; Heb 6:20; Heb 7:26; Heb 8:1-3; Heb 9:11; Heb 10:21.</w:t>
      </w:r>
    </w:p>
  </w:footnote>
  <w:footnote w:id="16247">
    <w:p>
      <w:pPr>
        <w:pStyle w:val="FootnoteText"/>
      </w:pPr>
      <w:r>
        <w:rPr>
          <w:rStyle w:val="FootnoteReference"/>
        </w:rPr>
        <w:footnoteRef/>
      </w:r>
      <w:r>
        <w:t xml:space="preserve"> Cross-references for "faithful": John 6:38-40; John 7:18; John 8:29; John 15:10; John 17:4; Heb 2:17.</w:t>
      </w:r>
    </w:p>
  </w:footnote>
  <w:footnote w:id="16248">
    <w:p>
      <w:pPr>
        <w:pStyle w:val="FootnoteText"/>
      </w:pPr>
      <w:r>
        <w:rPr>
          <w:rStyle w:val="FootnoteReference"/>
        </w:rPr>
        <w:footnoteRef/>
      </w:r>
      <w:r>
        <w:t xml:space="preserve"> Cross-references for "appointed": 1Sam 12:6.</w:t>
      </w:r>
    </w:p>
  </w:footnote>
  <w:footnote w:id="16249">
    <w:p>
      <w:pPr>
        <w:pStyle w:val="FootnoteText"/>
      </w:pPr>
      <w:r>
        <w:rPr>
          <w:rStyle w:val="FootnoteReference"/>
        </w:rPr>
        <w:footnoteRef/>
      </w:r>
      <w:r>
        <w:t xml:space="preserve"> Personal name: Moses. Personal-name meaning: Moses — Drawn out. Source form: Moses.</w:t>
      </w:r>
    </w:p>
  </w:footnote>
  <w:footnote w:id="16250">
    <w:p>
      <w:pPr>
        <w:pStyle w:val="FootnoteText"/>
      </w:pPr>
      <w:r>
        <w:rPr>
          <w:rStyle w:val="FootnoteReference"/>
        </w:rPr>
        <w:footnoteRef/>
      </w:r>
      <w:r>
        <w:t xml:space="preserve"> Cross-references: Num 12:7; Deut 4:5; 1Tim 1:12; Heb 3:5.</w:t>
      </w:r>
    </w:p>
  </w:footnote>
  <w:footnote w:id="16251">
    <w:p>
      <w:pPr>
        <w:pStyle w:val="FootnoteText"/>
      </w:pPr>
      <w:r>
        <w:rPr>
          <w:rStyle w:val="FootnoteReference"/>
        </w:rPr>
        <w:footnoteRef/>
      </w:r>
      <w:r>
        <w:t xml:space="preserve"> Cross-references: Eph 2:22; 1Tim 3:15; Heb 3:6.</w:t>
      </w:r>
    </w:p>
  </w:footnote>
  <w:footnote w:id="16252">
    <w:p>
      <w:pPr>
        <w:pStyle w:val="FootnoteText"/>
      </w:pPr>
      <w:r>
        <w:rPr>
          <w:rStyle w:val="FootnoteReference"/>
        </w:rPr>
        <w:footnoteRef/>
      </w:r>
      <w:r>
        <w:t xml:space="preserve"> Cross-references: Zech 4:9; Zech 6:12-13; Matt 16:18; 1Cor 3:9; 1Pet 2:5-7.</w:t>
      </w:r>
    </w:p>
  </w:footnote>
  <w:footnote w:id="16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6">
    <w:p>
      <w:pPr>
        <w:pStyle w:val="FootnoteText"/>
      </w:pPr>
      <w:r>
        <w:rPr>
          <w:rStyle w:val="FootnoteReference"/>
        </w:rPr>
        <w:footnoteRef/>
      </w:r>
      <w:r>
        <w:t xml:space="preserve"> Cross-references: Heb 1:2; Heb 3:3; Esth 2:10; Esth 3:9.</w:t>
      </w:r>
    </w:p>
  </w:footnote>
  <w:footnote w:id="16257">
    <w:p>
      <w:pPr>
        <w:pStyle w:val="FootnoteText"/>
      </w:pPr>
      <w:r>
        <w:rPr>
          <w:rStyle w:val="FootnoteReference"/>
        </w:rPr>
        <w:footnoteRef/>
      </w:r>
      <w:r>
        <w:t xml:space="preserve"> Cross-references for "faithful": Num 12:7; Matt 24:45; Matt 25:21; Luke 12:42; Luke 16:10-12; 1Cor 4:2; 1Tim 1:12; Heb 3:2.</w:t>
      </w:r>
    </w:p>
  </w:footnote>
  <w:footnote w:id="16258">
    <w:p>
      <w:pPr>
        <w:pStyle w:val="FootnoteText"/>
      </w:pPr>
      <w:r>
        <w:rPr>
          <w:rStyle w:val="FootnoteReference"/>
        </w:rPr>
        <w:footnoteRef/>
      </w:r>
      <w:r>
        <w:t xml:space="preserve"> Cross-references: Exod 14:31; Deut 3:24; Deut 34:5; Josh 1:2; Josh 1:7; Josh 1:15; Josh 8:31; Josh 8:33; Neh 9:14; Ps 105:26.</w:t>
      </w:r>
    </w:p>
  </w:footnote>
  <w:footnote w:id="16259">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0">
    <w:p>
      <w:pPr>
        <w:pStyle w:val="FootnoteText"/>
      </w:pPr>
      <w:r>
        <w:rPr>
          <w:rStyle w:val="FootnoteReference"/>
        </w:rPr>
        <w:footnoteRef/>
      </w:r>
      <w:r>
        <w:t xml:space="preserve"> Cross-references for "rejoicing": Rom 5:2; Rom 12:12; Rom 15:13; 1Thess 5:16; 2Thess 2:16; 1Pet 1:3-6; 1Pet 1:8.</w:t>
      </w:r>
    </w:p>
  </w:footnote>
  <w:footnote w:id="16261">
    <w:p>
      <w:pPr>
        <w:pStyle w:val="FootnoteText"/>
      </w:pPr>
      <w:r>
        <w:rPr>
          <w:rStyle w:val="FootnoteReference"/>
        </w:rPr>
        <w:footnoteRef/>
      </w:r>
      <w:r>
        <w:t xml:space="preserve"> Cross-references: Ps 2:6-7; Ps 2:12; Isa 9:6-7; John 3:35-36; Heb 1:2; Heb 4:14; Rev 2:18.</w:t>
      </w:r>
    </w:p>
  </w:footnote>
  <w:footnote w:id="16262">
    <w:p>
      <w:pPr>
        <w:pStyle w:val="FootnoteText"/>
      </w:pPr>
      <w:r>
        <w:rPr>
          <w:rStyle w:val="FootnoteReference"/>
        </w:rPr>
        <w:footnoteRef/>
      </w:r>
      <w:r>
        <w:t xml:space="preserve"> Cross-references: Matt 10:22; Matt 24:13; Gal 6:9; Col 1:23; Heb 3:14; Heb 4:11; Heb 6:11; Heb 10:23; Heb 10:35; Heb 10:38-39; Rev 2:25; Rev 3:11.</w:t>
      </w:r>
    </w:p>
  </w:footnote>
  <w:footnote w:id="16263">
    <w:p>
      <w:pPr>
        <w:pStyle w:val="FootnoteText"/>
      </w:pPr>
      <w:r>
        <w:rPr>
          <w:rStyle w:val="FootnoteReference"/>
        </w:rPr>
        <w:footnoteRef/>
      </w:r>
      <w:r>
        <w:t xml:space="preserve"> Cross-references for "hear": Ps 81:11; Ps 81:13; Isa 55:3; Matt 17:5; John 5:25; John 10:3; John 10:16; John 10:27; Rev 3:20.</w:t>
      </w:r>
    </w:p>
  </w:footnote>
  <w:footnote w:id="16264">
    <w:p>
      <w:pPr>
        <w:pStyle w:val="FootnoteText"/>
      </w:pPr>
      <w:r>
        <w:rPr>
          <w:rStyle w:val="FootnoteReference"/>
        </w:rPr>
        <w:footnoteRef/>
      </w:r>
      <w:r>
        <w:t xml:space="preserve"> Cross-references: 2Sam 23:2; Matt 22:43; Mark 12:36; Acts 1:16; Acts 28:25; Heb 9:8; 2Pet 1:21.</w:t>
      </w:r>
    </w:p>
  </w:footnote>
  <w:footnote w:id="16265">
    <w:p>
      <w:pPr>
        <w:pStyle w:val="FootnoteText"/>
      </w:pPr>
      <w:r>
        <w:rPr>
          <w:rStyle w:val="FootnoteReference"/>
        </w:rPr>
        <w:footnoteRef/>
      </w:r>
      <w:r>
        <w:t xml:space="preserve"> Cross-references: Ps 95:7-11; Prov 27:1; Eccl 9:10; Isa 55:6; 2Cor 6:1-2; Heb 3:13; Heb 3:15; Heb 4:7; Jas 4:13-15.</w:t>
      </w:r>
    </w:p>
  </w:footnote>
  <w:footnote w:id="16266">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7">
    <w:p>
      <w:pPr>
        <w:pStyle w:val="FootnoteText"/>
      </w:pPr>
      <w:r>
        <w:rPr>
          <w:rStyle w:val="FootnoteReference"/>
        </w:rPr>
        <w:footnoteRef/>
      </w:r>
      <w:r>
        <w:t xml:space="preserve"> Cross-references: Num 14:11; Num 14:22-23; Deut 9:22-24; Ps 78:56.</w:t>
      </w:r>
    </w:p>
  </w:footnote>
  <w:footnote w:id="16268">
    <w:p>
      <w:pPr>
        <w:pStyle w:val="FootnoteText"/>
      </w:pPr>
      <w:r>
        <w:rPr>
          <w:rStyle w:val="FootnoteReference"/>
        </w:rPr>
        <w:footnoteRef/>
      </w:r>
      <w:r>
        <w:t xml:space="preserve"> Cross-references: Exod 17:7; Deut 6:16; Ps 78:18; Ps 106:14; 1Cor 10:9.</w:t>
      </w:r>
    </w:p>
  </w:footnote>
  <w:footnote w:id="16269">
    <w:p>
      <w:pPr>
        <w:pStyle w:val="FootnoteText"/>
      </w:pPr>
      <w:r>
        <w:rPr>
          <w:rStyle w:val="FootnoteReference"/>
        </w:rPr>
        <w:footnoteRef/>
      </w:r>
      <w:r>
        <w:t xml:space="preserve"> Cross-references for "forty": Num 14:33; Deut 8:2; Deut 8:4; Josh 5:6; Amos 2:10; Acts 7:36; Acts 13:8.</w:t>
      </w:r>
    </w:p>
  </w:footnote>
  <w:footnote w:id="16270">
    <w:p>
      <w:pPr>
        <w:pStyle w:val="FootnoteText"/>
      </w:pPr>
      <w:r>
        <w:rPr>
          <w:rStyle w:val="FootnoteReference"/>
        </w:rPr>
        <w:footnoteRef/>
      </w:r>
      <w:r>
        <w:t xml:space="preserve"> Cross-references: Exod 19:4; Exod 20:22; Deut 4:3; Deut 4:9; Deut 11:7; Deut 29:2; Josh 23:3; Josh 24:7; Luke 7:22.</w:t>
      </w:r>
    </w:p>
  </w:footnote>
  <w:footnote w:id="16271">
    <w:p>
      <w:pPr>
        <w:pStyle w:val="FootnoteText"/>
      </w:pPr>
      <w:r>
        <w:rPr>
          <w:rStyle w:val="FootnoteReference"/>
        </w:rPr>
        <w:footnoteRef/>
      </w:r>
      <w:r>
        <w:t xml:space="preserve"> Cross-references for "I was": Gen 6:6; Judg 10:16; Ps 78:40; Isa 63:10; Mark 3:5; Eph 4:30.</w:t>
      </w:r>
    </w:p>
  </w:footnote>
  <w:footnote w:id="16272">
    <w:p>
      <w:pPr>
        <w:pStyle w:val="FootnoteText"/>
      </w:pPr>
      <w:r>
        <w:rPr>
          <w:rStyle w:val="FootnoteReference"/>
        </w:rPr>
        <w:footnoteRef/>
      </w:r>
      <w:r>
        <w:t xml:space="preserve"> Cross-references for "they have": Ps 67:2; Ps 95:10; Ps 147:20; Jer 4:22; Rom 3:7.</w:t>
      </w:r>
    </w:p>
  </w:footnote>
  <w:footnote w:id="16273">
    <w:p>
      <w:pPr>
        <w:pStyle w:val="FootnoteText"/>
      </w:pPr>
      <w:r>
        <w:rPr>
          <w:rStyle w:val="FootnoteReference"/>
        </w:rPr>
        <w:footnoteRef/>
      </w:r>
      <w:r>
        <w:t xml:space="preserve"> Cross-references: Ps 78:8; Isa 28:7; Hos 4:12; John 3:19-20; John 8:45; Rom 1:28; 2Thess 2:10-12; Heb 3:12.</w:t>
      </w:r>
    </w:p>
  </w:footnote>
  <w:footnote w:id="16274">
    <w:p>
      <w:pPr>
        <w:pStyle w:val="FootnoteText"/>
      </w:pPr>
      <w:r>
        <w:rPr>
          <w:rStyle w:val="FootnoteReference"/>
        </w:rPr>
        <w:footnoteRef/>
      </w:r>
      <w:r>
        <w:t xml:space="preserve"> Cross-references for "my rest": Heb 4:9.</w:t>
      </w:r>
    </w:p>
  </w:footnote>
  <w:footnote w:id="16275">
    <w:p>
      <w:pPr>
        <w:pStyle w:val="FootnoteText"/>
      </w:pPr>
      <w:r>
        <w:rPr>
          <w:rStyle w:val="FootnoteReference"/>
        </w:rPr>
        <w:footnoteRef/>
      </w:r>
      <w:r>
        <w:t xml:space="preserve"> Cross-references: Num 14:20-23; Num 14:25; Num 14:27-30; Num 14:35; Num 32:10-13; Deut 1:34-35; Deut 2:14; Heb 3:18-19; Heb 4:3.</w:t>
      </w:r>
    </w:p>
  </w:footnote>
  <w:footnote w:id="16276">
    <w:p>
      <w:pPr>
        <w:pStyle w:val="FootnoteText"/>
      </w:pPr>
      <w:r>
        <w:rPr>
          <w:rStyle w:val="FootnoteReference"/>
        </w:rPr>
        <w:footnoteRef/>
      </w:r>
      <w:r>
        <w:t xml:space="preserve"> Cross-references for "Take": Matt 24:4; Mark 13:9; Mark 13:23; Mark 13:33; Luke 21:8; Rom 11:21; 1Cor 10:12; Heb 2:1-3; Heb 12:15.</w:t>
      </w:r>
    </w:p>
  </w:footnote>
  <w:footnote w:id="16277">
    <w:p>
      <w:pPr>
        <w:pStyle w:val="FootnoteText"/>
      </w:pPr>
      <w:r>
        <w:rPr>
          <w:rStyle w:val="FootnoteReference"/>
        </w:rPr>
        <w:footnoteRef/>
      </w:r>
      <w:r>
        <w:t xml:space="preserve"> Cross-references: Gen 8:21; Jer 2:13; Jer 3:17; Jer 7:24; Jer 11:8; Jer 16:12; Jer 17:9; Jer 18:12; Mark 7:21-23; Heb 3:10.</w:t>
      </w:r>
    </w:p>
  </w:footnote>
  <w:footnote w:id="16278">
    <w:p>
      <w:pPr>
        <w:pStyle w:val="FootnoteText"/>
      </w:pPr>
      <w:r>
        <w:rPr>
          <w:rStyle w:val="FootnoteReference"/>
        </w:rPr>
        <w:footnoteRef/>
      </w:r>
      <w:r>
        <w:t xml:space="preserve"> Cross-references: Job 21:14; Job 22:17; Ps 18:21; Prov 1:32; Isa 59:13; Jer 17:5; Hos 1:2; Heb 10:38; Heb 12:25.</w:t>
      </w:r>
    </w:p>
  </w:footnote>
  <w:footnote w:id="16279">
    <w:p>
      <w:pPr>
        <w:pStyle w:val="FootnoteText"/>
      </w:pPr>
      <w:r>
        <w:rPr>
          <w:rStyle w:val="FootnoteReference"/>
        </w:rPr>
        <w:footnoteRef/>
      </w:r>
      <w:r>
        <w:t xml:space="preserve"> Cross-references: 1Thess 1:9.</w:t>
      </w:r>
    </w:p>
  </w:footnote>
  <w:footnote w:id="16280">
    <w:p>
      <w:pPr>
        <w:pStyle w:val="FootnoteText"/>
      </w:pPr>
      <w:r>
        <w:rPr>
          <w:rStyle w:val="FootnoteReference"/>
        </w:rPr>
        <w:footnoteRef/>
      </w:r>
      <w:r>
        <w:t xml:space="preserve"> Cross-references for "exhort": Acts 11:23; 1Thess 2:11; 1Thess 4:18; 1Thess 5:11; 2Tim 4:2; Heb 10:24-25.</w:t>
      </w:r>
    </w:p>
  </w:footnote>
  <w:footnote w:id="16281">
    <w:p>
      <w:pPr>
        <w:pStyle w:val="FootnoteText"/>
      </w:pPr>
      <w:r>
        <w:rPr>
          <w:rStyle w:val="FootnoteReference"/>
        </w:rPr>
        <w:footnoteRef/>
      </w:r>
      <w:r>
        <w:t xml:space="preserve"> Cross-references for "daily": Heb 3:7.</w:t>
      </w:r>
    </w:p>
  </w:footnote>
  <w:footnote w:id="16282">
    <w:p>
      <w:pPr>
        <w:pStyle w:val="FootnoteText"/>
      </w:pPr>
      <w:r>
        <w:rPr>
          <w:rStyle w:val="FootnoteReference"/>
        </w:rPr>
        <w:footnoteRef/>
      </w:r>
      <w:r>
        <w:t xml:space="preserve"> Cross-references for "the deceitfulness": Prov 28:26; Isa 44:20; Obad 1:3; Rom 7:11; Eph 4:22; Jas 1:14.</w:t>
      </w:r>
    </w:p>
  </w:footnote>
  <w:footnote w:id="16283">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4">
    <w:p>
      <w:pPr>
        <w:pStyle w:val="FootnoteText"/>
      </w:pPr>
      <w:r>
        <w:rPr>
          <w:rStyle w:val="FootnoteReference"/>
        </w:rPr>
        <w:footnoteRef/>
      </w:r>
      <w:r>
        <w:t xml:space="preserve"> Cross-references: Heb 3:6; Heb 6:11.</w:t>
      </w:r>
    </w:p>
  </w:footnote>
  <w:footnote w:id="16285">
    <w:p>
      <w:pPr>
        <w:pStyle w:val="FootnoteText"/>
      </w:pPr>
      <w:r>
        <w:rPr>
          <w:rStyle w:val="FootnoteReference"/>
        </w:rPr>
        <w:footnoteRef/>
      </w:r>
      <w:r>
        <w:t xml:space="preserve"> Cross-references: Heb 3:7-8; Heb 10:29; Heb 10:38.</w:t>
      </w:r>
    </w:p>
  </w:footnote>
  <w:footnote w:id="1628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7">
    <w:p>
      <w:pPr>
        <w:pStyle w:val="FootnoteText"/>
      </w:pPr>
      <w:r>
        <w:rPr>
          <w:rStyle w:val="FootnoteReference"/>
        </w:rPr>
        <w:footnoteRef/>
      </w:r>
      <w:r>
        <w:t xml:space="preserve"> Cross-references: Num 14:24; Num 14:30; Num 14:38; Deut 1:36; Deut 1:38; Josh 14:7-11; Rom 11:4-5.</w:t>
      </w:r>
    </w:p>
  </w:footnote>
  <w:footnote w:id="16288">
    <w:p>
      <w:pPr>
        <w:pStyle w:val="FootnoteText"/>
      </w:pPr>
      <w:r>
        <w:rPr>
          <w:rStyle w:val="FootnoteReference"/>
        </w:rPr>
        <w:footnoteRef/>
      </w:r>
      <w:r>
        <w:t xml:space="preserve"> Cross-references for "was it": Num 26:64-65; 1Cor 10:1-13.</w:t>
      </w:r>
    </w:p>
  </w:footnote>
  <w:footnote w:id="16289">
    <w:p>
      <w:pPr>
        <w:pStyle w:val="FootnoteText"/>
      </w:pPr>
      <w:r>
        <w:rPr>
          <w:rStyle w:val="FootnoteReference"/>
        </w:rPr>
        <w:footnoteRef/>
      </w:r>
      <w:r>
        <w:t xml:space="preserve"> Cross-references: Heb 3:10.</w:t>
      </w:r>
    </w:p>
  </w:footnote>
  <w:footnote w:id="16290">
    <w:p>
      <w:pPr>
        <w:pStyle w:val="FootnoteText"/>
      </w:pPr>
      <w:r>
        <w:rPr>
          <w:rStyle w:val="FootnoteReference"/>
        </w:rPr>
        <w:footnoteRef/>
      </w:r>
      <w:r>
        <w:t xml:space="preserve"> Cross-references for "to whom": Num 14:30; Deut 1:34-35; Heb 3:11.</w:t>
      </w:r>
    </w:p>
  </w:footnote>
  <w:footnote w:id="16291">
    <w:p>
      <w:pPr>
        <w:pStyle w:val="FootnoteText"/>
      </w:pPr>
      <w:r>
        <w:rPr>
          <w:rStyle w:val="FootnoteReference"/>
        </w:rPr>
        <w:footnoteRef/>
      </w:r>
      <w:r>
        <w:t xml:space="preserve"> Cross-references: Num 14:11; Num 20:12; Deut 1:26-32; Deut 9:23; Ps 106:24-26.</w:t>
      </w:r>
    </w:p>
  </w:footnote>
  <w:footnote w:id="16292">
    <w:p>
      <w:pPr>
        <w:pStyle w:val="FootnoteText"/>
      </w:pPr>
      <w:r>
        <w:rPr>
          <w:rStyle w:val="FootnoteReference"/>
        </w:rPr>
        <w:footnoteRef/>
      </w:r>
      <w:r>
        <w:t xml:space="preserve"> Cross-references: Mark 16:16; John 3:18; John 3:36; 2Thess 2:12; 1John 5:10; Jude 1:5.</w:t>
      </w:r>
    </w:p>
  </w:footnote>
  <w:footnote w:id="16293">
    <w:p>
      <w:pPr>
        <w:pStyle w:val="FootnoteText"/>
      </w:pPr>
      <w:r>
        <w:rPr>
          <w:rStyle w:val="FootnoteReference"/>
        </w:rPr>
        <w:footnoteRef/>
      </w:r>
      <w:r>
        <w:t xml:space="preserve"> Cross-references for "us therefore": Prov 14:16; Prov 28:14; Jer 32:40; Rom 11:20; 1Cor 10:12; Heb 2:1-3; Heb 4:11; Heb 12:15; Heb 12:25; Heb 13:7.</w:t>
      </w:r>
    </w:p>
  </w:footnote>
  <w:footnote w:id="16294">
    <w:p>
      <w:pPr>
        <w:pStyle w:val="FootnoteText"/>
      </w:pPr>
      <w:r>
        <w:rPr>
          <w:rStyle w:val="FootnoteReference"/>
        </w:rPr>
        <w:footnoteRef/>
      </w:r>
      <w:r>
        <w:t xml:space="preserve"> Cross-references for "a promise": Num 14:34; 1Sam 2:30; Rom 3:3-4; 2Tim 2:13; Heb 4:9.</w:t>
      </w:r>
    </w:p>
  </w:footnote>
  <w:footnote w:id="16295">
    <w:p>
      <w:pPr>
        <w:pStyle w:val="FootnoteText"/>
      </w:pPr>
      <w:r>
        <w:rPr>
          <w:rStyle w:val="FootnoteReference"/>
        </w:rPr>
        <w:footnoteRef/>
      </w:r>
      <w:r>
        <w:t xml:space="preserve"> Cross-references: Heb 3:11; Heb 4:3-5.</w:t>
      </w:r>
    </w:p>
  </w:footnote>
  <w:footnote w:id="16296">
    <w:p>
      <w:pPr>
        <w:pStyle w:val="FootnoteText"/>
      </w:pPr>
      <w:r>
        <w:rPr>
          <w:rStyle w:val="FootnoteReference"/>
        </w:rPr>
        <w:footnoteRef/>
      </w:r>
      <w:r>
        <w:t xml:space="preserve"> Cross-references: Matt 7:21-23; Matt 7:26-27; Matt 24:48-51; Matt 25:1-3; Luke 12:45-46; Luke 13:25-30; Rom 3:23; 1Cor 9:26-27.</w:t>
      </w:r>
    </w:p>
  </w:footnote>
  <w:footnote w:id="16297">
    <w:p>
      <w:pPr>
        <w:pStyle w:val="FootnoteText"/>
      </w:pPr>
      <w:r>
        <w:rPr>
          <w:rStyle w:val="FootnoteReference"/>
        </w:rPr>
        <w:footnoteRef/>
      </w:r>
      <w:r>
        <w:t xml:space="preserve"> Cross-references for "preached": Rom 10:16-17.</w:t>
      </w:r>
    </w:p>
  </w:footnote>
  <w:footnote w:id="16298">
    <w:p>
      <w:pPr>
        <w:pStyle w:val="FootnoteText"/>
      </w:pPr>
      <w:r>
        <w:rPr>
          <w:rStyle w:val="FootnoteReference"/>
        </w:rPr>
        <w:footnoteRef/>
      </w:r>
      <w:r>
        <w:t xml:space="preserve"> Cross-references for "not being": 1Thess 1:5; 1Thess 2:13; 2Thess 2:12-13; Heb 3:12; Heb 3:18-19; Heb 4:6; Heb 11:6; Jas 1:21.</w:t>
      </w:r>
    </w:p>
  </w:footnote>
  <w:footnote w:id="16299">
    <w:p>
      <w:pPr>
        <w:pStyle w:val="FootnoteText"/>
      </w:pPr>
      <w:r>
        <w:rPr>
          <w:rStyle w:val="FootnoteReference"/>
        </w:rPr>
        <w:footnoteRef/>
      </w:r>
      <w:r>
        <w:t xml:space="preserve"> Cross-references: Acts 3:26; Acts 13:46; Gal 3:8; Gal 4:13; 1Pet 1:12.</w:t>
      </w:r>
    </w:p>
  </w:footnote>
  <w:footnote w:id="16300">
    <w:p>
      <w:pPr>
        <w:pStyle w:val="FootnoteText"/>
      </w:pPr>
      <w:r>
        <w:rPr>
          <w:rStyle w:val="FootnoteReference"/>
        </w:rPr>
        <w:footnoteRef/>
      </w:r>
      <w:r>
        <w:t xml:space="preserve"> Cross-references: Rom 2:25; 1Cor 13:3; 1Tim 4:8.</w:t>
      </w:r>
    </w:p>
  </w:footnote>
  <w:footnote w:id="16301">
    <w:p>
      <w:pPr>
        <w:pStyle w:val="FootnoteText"/>
      </w:pPr>
      <w:r>
        <w:rPr>
          <w:rStyle w:val="FootnoteReference"/>
        </w:rPr>
        <w:footnoteRef/>
      </w:r>
      <w:r>
        <w:t xml:space="preserve"> Cross-references for "the works": Gen 1:31; Exod 20:11.</w:t>
      </w:r>
    </w:p>
  </w:footnote>
  <w:footnote w:id="16302">
    <w:p>
      <w:pPr>
        <w:pStyle w:val="FootnoteText"/>
      </w:pPr>
      <w:r>
        <w:rPr>
          <w:rStyle w:val="FootnoteReference"/>
        </w:rPr>
        <w:footnoteRef/>
      </w:r>
      <w:r>
        <w:t xml:space="preserve"> Cross-references: Isa 28:12; Jer 6:16; Matt 11:28-29; Rom 5:1-2; Heb 3:14.</w:t>
      </w:r>
    </w:p>
  </w:footnote>
  <w:footnote w:id="16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6">
    <w:p>
      <w:pPr>
        <w:pStyle w:val="FootnoteText"/>
      </w:pPr>
      <w:r>
        <w:rPr>
          <w:rStyle w:val="FootnoteReference"/>
        </w:rPr>
        <w:footnoteRef/>
      </w:r>
      <w:r>
        <w:t xml:space="preserve"> Cross-references: Heb 2:6.</w:t>
      </w:r>
    </w:p>
  </w:footnote>
  <w:footnote w:id="16307">
    <w:p>
      <w:pPr>
        <w:pStyle w:val="FootnoteText"/>
      </w:pPr>
      <w:r>
        <w:rPr>
          <w:rStyle w:val="FootnoteReference"/>
        </w:rPr>
        <w:footnoteRef/>
      </w:r>
      <w:r>
        <w:t xml:space="preserve"> Cross-references: Gen 2:1-2; Exod 20:11; Exod 31:17.</w:t>
      </w:r>
    </w:p>
  </w:footnote>
  <w:footnote w:id="16308">
    <w:p>
      <w:pPr>
        <w:pStyle w:val="FootnoteText"/>
      </w:pPr>
      <w:r>
        <w:rPr>
          <w:rStyle w:val="FootnoteReference"/>
        </w:rPr>
        <w:footnoteRef/>
      </w:r>
      <w:r>
        <w:t xml:space="preserve"> Cross-references: Heb 3:11; Heb 4:3.</w:t>
      </w:r>
    </w:p>
  </w:footnote>
  <w:footnote w:id="16309">
    <w:p>
      <w:pPr>
        <w:pStyle w:val="FootnoteText"/>
      </w:pPr>
      <w:r>
        <w:rPr>
          <w:rStyle w:val="FootnoteReference"/>
        </w:rPr>
        <w:footnoteRef/>
      </w:r>
      <w:r>
        <w:t xml:space="preserve"> Cross-references for "entered": Heb 3:18-19.</w:t>
      </w:r>
    </w:p>
  </w:footnote>
  <w:footnote w:id="16310">
    <w:p>
      <w:pPr>
        <w:pStyle w:val="FootnoteText"/>
      </w:pPr>
      <w:r>
        <w:rPr>
          <w:rStyle w:val="FootnoteReference"/>
        </w:rPr>
        <w:footnoteRef/>
      </w:r>
      <w:r>
        <w:t xml:space="preserve"> Cross-references: 1Cor 7:29; Heb 4:9.</w:t>
      </w:r>
    </w:p>
  </w:footnote>
  <w:footnote w:id="16311">
    <w:p>
      <w:pPr>
        <w:pStyle w:val="FootnoteText"/>
      </w:pPr>
      <w:r>
        <w:rPr>
          <w:rStyle w:val="FootnoteReference"/>
        </w:rPr>
        <w:footnoteRef/>
      </w:r>
      <w:r>
        <w:t xml:space="preserve"> Cross-references: Gal 3:8; Heb 3:19; Heb 4:2.</w:t>
      </w:r>
    </w:p>
  </w:footnote>
  <w:footnote w:id="16312">
    <w:p>
      <w:pPr>
        <w:pStyle w:val="FootnoteText"/>
      </w:pPr>
      <w:r>
        <w:rPr>
          <w:rStyle w:val="FootnoteReference"/>
        </w:rPr>
        <w:footnoteRef/>
      </w:r>
      <w:r>
        <w:t xml:space="preserve"> Cross-references for "saying": 2Sam 23:1-2; Matt 22:43; Mark 12:36; Luke 20:42; Acts 2:29; Acts 2:31; Acts 28:25; Heb 3:7-8.</w:t>
      </w:r>
    </w:p>
  </w:footnote>
  <w:footnote w:id="16313">
    <w:p>
      <w:pPr>
        <w:pStyle w:val="FootnoteText"/>
      </w:pPr>
      <w:r>
        <w:rPr>
          <w:rStyle w:val="FootnoteReference"/>
        </w:rPr>
        <w:footnoteRef/>
      </w:r>
      <w:r>
        <w:t xml:space="preserve"> Personal name: David. Personal-name meaning: David — Beloved. Source form: David.</w:t>
      </w:r>
    </w:p>
  </w:footnote>
  <w:footnote w:id="16314">
    <w:p>
      <w:pPr>
        <w:pStyle w:val="FootnoteText"/>
      </w:pPr>
      <w:r>
        <w:rPr>
          <w:rStyle w:val="FootnoteReference"/>
        </w:rPr>
        <w:footnoteRef/>
      </w:r>
      <w:r>
        <w:t xml:space="preserve"> Cross-references: Ps 95:7; Heb 3:7; Heb 3:15.</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7">
    <w:p>
      <w:pPr>
        <w:pStyle w:val="FootnoteText"/>
      </w:pPr>
      <w:r>
        <w:rPr>
          <w:rStyle w:val="FootnoteReference"/>
        </w:rPr>
        <w:footnoteRef/>
      </w:r>
      <w:r>
        <w:t xml:space="preserve"> Cross-references for "Jesus": Acts 7:45.</w:t>
      </w:r>
    </w:p>
  </w:footnote>
  <w:footnote w:id="16318">
    <w:p>
      <w:pPr>
        <w:pStyle w:val="FootnoteText"/>
      </w:pPr>
      <w:r>
        <w:rPr>
          <w:rStyle w:val="FootnoteReference"/>
        </w:rPr>
        <w:footnoteRef/>
      </w:r>
      <w:r>
        <w:t xml:space="preserve"> Cross-references: Deut 12:9; Deut 25:19; Josh 1:15; Josh 22:4; Josh 23:1; Ps 78:55; Ps 105:44; Heb 11:13-15.</w:t>
      </w:r>
    </w:p>
  </w:footnote>
  <w:footnote w:id="16319">
    <w:p>
      <w:pPr>
        <w:pStyle w:val="FootnoteText"/>
      </w:pPr>
      <w:r>
        <w:rPr>
          <w:rStyle w:val="FootnoteReference"/>
        </w:rPr>
        <w:footnoteRef/>
      </w:r>
      <w:r>
        <w:t xml:space="preserve"> Cross-references for "people": Heb 11:25.</w:t>
      </w:r>
    </w:p>
  </w:footnote>
  <w:footnote w:id="16320">
    <w:p>
      <w:pPr>
        <w:pStyle w:val="FootnoteText"/>
      </w:pPr>
      <w:r>
        <w:rPr>
          <w:rStyle w:val="FootnoteReference"/>
        </w:rPr>
        <w:footnoteRef/>
      </w:r>
      <w:r>
        <w:t xml:space="preserve"> Cross-references: Isa 11:10; Isa 57:2; Isa 60:19-20; Heb 3:11; Heb 4:1; Heb 4:3; Rev 7:14-17; Rev 21:4.</w:t>
      </w:r>
    </w:p>
  </w:footnote>
  <w:footnote w:id="16321">
    <w:p>
      <w:pPr>
        <w:pStyle w:val="FootnoteText"/>
      </w:pPr>
      <w:r>
        <w:rPr>
          <w:rStyle w:val="FootnoteReference"/>
        </w:rPr>
        <w:footnoteRef/>
      </w:r>
      <w:r>
        <w:t xml:space="preserve"> Cross-references: Heb 1:3; Heb 10:12; Rev 14:13.</w:t>
      </w:r>
    </w:p>
  </w:footnote>
  <w:footnote w:id="16322">
    <w:p>
      <w:pPr>
        <w:pStyle w:val="FootnoteText"/>
      </w:pPr>
      <w:r>
        <w:rPr>
          <w:rStyle w:val="FootnoteReference"/>
        </w:rPr>
        <w:footnoteRef/>
      </w:r>
      <w:r>
        <w:t xml:space="preserve"> Cross-references: John 19:30; 1Pet 4:1-2.</w:t>
      </w:r>
    </w:p>
  </w:footnote>
  <w:footnote w:id="16323">
    <w:p>
      <w:pPr>
        <w:pStyle w:val="FootnoteText"/>
      </w:pPr>
      <w:r>
        <w:rPr>
          <w:rStyle w:val="FootnoteReference"/>
        </w:rPr>
        <w:footnoteRef/>
      </w:r>
      <w:r>
        <w:t xml:space="preserve"> Cross-references: Heb 4:3-4.</w:t>
      </w:r>
    </w:p>
  </w:footnote>
  <w:footnote w:id="16324">
    <w:p>
      <w:pPr>
        <w:pStyle w:val="FootnoteText"/>
      </w:pPr>
      <w:r>
        <w:rPr>
          <w:rStyle w:val="FootnoteReference"/>
        </w:rPr>
        <w:footnoteRef/>
      </w:r>
      <w:r>
        <w:t xml:space="preserve"> Cross-references for "unbelief": Acts 26:19; Rom 11:30-32; Eph 2:2; Eph 5:6; Col 3:6; Titus 1:16; Titus 3:3.</w:t>
      </w:r>
    </w:p>
  </w:footnote>
  <w:footnote w:id="16325">
    <w:p>
      <w:pPr>
        <w:pStyle w:val="FootnoteText"/>
      </w:pPr>
      <w:r>
        <w:rPr>
          <w:rStyle w:val="FootnoteReference"/>
        </w:rPr>
        <w:footnoteRef/>
      </w:r>
      <w:r>
        <w:t xml:space="preserve"> Cross-references: Matt 7:13; Matt 11:12; Matt 11:28-30; Luke 13:24; Luke 16:16; John 6:27; Phil 2:12; Heb 4:1; Heb 6:11; 2Pet 1:10-11.</w:t>
      </w:r>
    </w:p>
  </w:footnote>
  <w:footnote w:id="16326">
    <w:p>
      <w:pPr>
        <w:pStyle w:val="FootnoteText"/>
      </w:pPr>
      <w:r>
        <w:rPr>
          <w:rStyle w:val="FootnoteReference"/>
        </w:rPr>
        <w:footnoteRef/>
      </w:r>
      <w:r>
        <w:t xml:space="preserve"> Cross-references for "the word": Isa 49:2; Luke 8:11; Acts 4:31; 2Cor 2:17; 2Cor 4:2; Heb 13:7; Rev 20:4.</w:t>
      </w:r>
    </w:p>
  </w:footnote>
  <w:footnote w:id="163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8">
    <w:p>
      <w:pPr>
        <w:pStyle w:val="FootnoteText"/>
      </w:pPr>
      <w:r>
        <w:rPr>
          <w:rStyle w:val="FootnoteReference"/>
        </w:rPr>
        <w:footnoteRef/>
      </w:r>
      <w:r>
        <w:t xml:space="preserve"> Cross-references for "and is": Ps 139:2; Jer 17:10; 1Cor 14:24-25; Eph 5:13; Rev 2:23.</w:t>
      </w:r>
    </w:p>
  </w:footnote>
  <w:footnote w:id="16329">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1">
    <w:p>
      <w:pPr>
        <w:pStyle w:val="FootnoteText"/>
      </w:pPr>
      <w:r>
        <w:rPr>
          <w:rStyle w:val="FootnoteReference"/>
        </w:rPr>
        <w:footnoteRef/>
      </w:r>
      <w:r>
        <w:t xml:space="preserve"> Cross-references for "naked": Job 26:6; Job 34:21; Job 38:17.</w:t>
      </w:r>
    </w:p>
  </w:footnote>
  <w:footnote w:id="16332">
    <w:p>
      <w:pPr>
        <w:pStyle w:val="FootnoteText"/>
      </w:pPr>
      <w:r>
        <w:rPr>
          <w:rStyle w:val="FootnoteReference"/>
        </w:rPr>
        <w:footnoteRef/>
      </w:r>
      <w:r>
        <w:t xml:space="preserve"> Cross-references for "a great": Heb 2:17; Heb 3:1; Heb 3:5-6.</w:t>
      </w:r>
    </w:p>
  </w:footnote>
  <w:footnote w:id="16333">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4">
    <w:p>
      <w:pPr>
        <w:pStyle w:val="FootnoteText"/>
      </w:pPr>
      <w:r>
        <w:rPr>
          <w:rStyle w:val="FootnoteReference"/>
        </w:rPr>
        <w:footnoteRef/>
      </w:r>
      <w:r>
        <w:t xml:space="preserve"> Cross-references for "Jesus": Mark 1:1; Heb 1:2; Heb 1:8.</w:t>
      </w:r>
    </w:p>
  </w:footnote>
  <w:footnote w:id="16335">
    <w:p>
      <w:pPr>
        <w:pStyle w:val="FootnoteText"/>
      </w:pPr>
      <w:r>
        <w:rPr>
          <w:rStyle w:val="FootnoteReference"/>
        </w:rPr>
        <w:footnoteRef/>
      </w:r>
      <w:r>
        <w:t xml:space="preserve"> Cross-references: Heb 2:1; Heb 3:6; Heb 3:14; Heb 10:23.</w:t>
      </w:r>
    </w:p>
  </w:footnote>
  <w:footnote w:id="16336">
    <w:p>
      <w:pPr>
        <w:pStyle w:val="FootnoteText"/>
      </w:pPr>
      <w:r>
        <w:rPr>
          <w:rStyle w:val="FootnoteReference"/>
        </w:rPr>
        <w:footnoteRef/>
      </w:r>
      <w:r>
        <w:t xml:space="preserve"> Cross-references for "tempted": Luke 4:2; Luke 22:28; Heb 2:17-18.</w:t>
      </w:r>
    </w:p>
  </w:footnote>
  <w:footnote w:id="16337">
    <w:p>
      <w:pPr>
        <w:pStyle w:val="FootnoteText"/>
      </w:pPr>
      <w:r>
        <w:rPr>
          <w:rStyle w:val="FootnoteReference"/>
        </w:rPr>
        <w:footnoteRef/>
      </w:r>
      <w:r>
        <w:t xml:space="preserve"> Cross-references: Isa 53:9; John 8:46; 2Cor 5:21; Heb 7:26; 1Pet 2:22; 1John 3:5.</w:t>
      </w:r>
    </w:p>
  </w:footnote>
  <w:footnote w:id="16338">
    <w:p>
      <w:pPr>
        <w:pStyle w:val="FootnoteText"/>
      </w:pPr>
      <w:r>
        <w:rPr>
          <w:rStyle w:val="FootnoteReference"/>
        </w:rPr>
        <w:footnoteRef/>
      </w:r>
      <w:r>
        <w:t xml:space="preserve"> Cross-references for "the throne": Exod 25:17-22; Lev 16:2; 1Chr 28:11; Heb 9:5.</w:t>
      </w:r>
    </w:p>
  </w:footnote>
  <w:footnote w:id="16339">
    <w:p>
      <w:pPr>
        <w:pStyle w:val="FootnoteText"/>
      </w:pPr>
      <w:r>
        <w:rPr>
          <w:rStyle w:val="FootnoteReference"/>
        </w:rPr>
        <w:footnoteRef/>
      </w:r>
      <w:r>
        <w:t xml:space="preserve"> Cross-references for "obtain": Isa 27:11; Isa 55:6-7; Matt 7:7-11; 2Cor 12:8-10; Phil 4:6-7; 1Pet 2:10.</w:t>
      </w:r>
    </w:p>
  </w:footnote>
  <w:footnote w:id="16340">
    <w:p>
      <w:pPr>
        <w:pStyle w:val="FootnoteText"/>
      </w:pPr>
      <w:r>
        <w:rPr>
          <w:rStyle w:val="FootnoteReference"/>
        </w:rPr>
        <w:footnoteRef/>
      </w:r>
      <w:r>
        <w:t xml:space="preserve"> Cross-references for "is ordained": Heb 8:3.</w:t>
      </w:r>
    </w:p>
  </w:footnote>
  <w:footnote w:id="16341">
    <w:p>
      <w:pPr>
        <w:pStyle w:val="FootnoteText"/>
      </w:pPr>
      <w:r>
        <w:rPr>
          <w:rStyle w:val="FootnoteReference"/>
        </w:rPr>
        <w:footnoteRef/>
      </w:r>
      <w:r>
        <w:t xml:space="preserve"> Cross-references for "for men": Num 16:46-48; Num 18:1-3; Heb 2:17.</w:t>
      </w:r>
    </w:p>
  </w:footnote>
  <w:footnote w:id="163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3">
    <w:p>
      <w:pPr>
        <w:pStyle w:val="FootnoteText"/>
      </w:pPr>
      <w:r>
        <w:rPr>
          <w:rStyle w:val="FootnoteReference"/>
        </w:rPr>
        <w:footnoteRef/>
      </w:r>
      <w:r>
        <w:t xml:space="preserve"> Cross-references for "both": Lev 9:7; Lev 9:15-21; Heb 8:3; Heb 9:9; Heb 10:11; Heb 11:4.</w:t>
      </w:r>
    </w:p>
  </w:footnote>
  <w:footnote w:id="16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6">
    <w:p>
      <w:pPr>
        <w:pStyle w:val="FootnoteText"/>
      </w:pPr>
      <w:r>
        <w:rPr>
          <w:rStyle w:val="FootnoteReference"/>
        </w:rPr>
        <w:footnoteRef/>
      </w:r>
      <w:r>
        <w:t xml:space="preserve"> Cross-references for "ignorant": Num 15:22-29; 1Tim 1:13.</w:t>
      </w:r>
    </w:p>
  </w:footnote>
  <w:footnote w:id="1634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8">
    <w:p>
      <w:pPr>
        <w:pStyle w:val="FootnoteText"/>
      </w:pPr>
      <w:r>
        <w:rPr>
          <w:rStyle w:val="FootnoteReference"/>
        </w:rPr>
        <w:footnoteRef/>
      </w:r>
      <w:r>
        <w:t xml:space="preserve"> Cross-references: Heb 2:18; Heb 4:15.</w:t>
      </w:r>
    </w:p>
  </w:footnote>
  <w:footnote w:id="16349">
    <w:p>
      <w:pPr>
        <w:pStyle w:val="FootnoteText"/>
      </w:pPr>
      <w:r>
        <w:rPr>
          <w:rStyle w:val="FootnoteReference"/>
        </w:rPr>
        <w:footnoteRef/>
      </w:r>
      <w:r>
        <w:t xml:space="preserve"> Cross-references: Exod 32:8; Judg 2:17; Isa 30:11; Heb 12:13.</w:t>
      </w:r>
    </w:p>
  </w:footnote>
  <w:footnote w:id="16350">
    <w:p>
      <w:pPr>
        <w:pStyle w:val="FootnoteText"/>
      </w:pPr>
      <w:r>
        <w:rPr>
          <w:rStyle w:val="FootnoteReference"/>
        </w:rPr>
        <w:footnoteRef/>
      </w:r>
      <w:r>
        <w:t xml:space="preserve"> Cross-references: Exod 29:12-19; Lev 4:3-12; Lev 8:14-21; Lev 9:7; Lev 16:6; Lev 16:15; Heb 7:27; Heb 9:7.</w:t>
      </w:r>
    </w:p>
  </w:footnote>
  <w:footnote w:id="16351">
    <w:p>
      <w:pPr>
        <w:pStyle w:val="FootnoteText"/>
      </w:pPr>
      <w:r>
        <w:rPr>
          <w:rStyle w:val="FootnoteReference"/>
        </w:rPr>
        <w:footnoteRef/>
      </w:r>
      <w:r>
        <w:t xml:space="preserve"> Personal name: Aaron. Personal-name meaning: Aaron — Exalted; mountain of strength; teacher. Source form: Aaron.</w:t>
      </w:r>
    </w:p>
  </w:footnote>
  <w:footnote w:id="16352">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3">
    <w:p>
      <w:pPr>
        <w:pStyle w:val="FootnoteText"/>
      </w:pPr>
      <w:r>
        <w:rPr>
          <w:rStyle w:val="FootnoteReference"/>
        </w:rPr>
        <w:footnoteRef/>
      </w:r>
      <w:r>
        <w:t xml:space="preserve"> Personal name: Christ. Personal-name meaning: Christ — anointed. Source form: Christ.</w:t>
      </w:r>
    </w:p>
  </w:footnote>
  <w:footnote w:id="16354">
    <w:p>
      <w:pPr>
        <w:pStyle w:val="FootnoteText"/>
      </w:pPr>
      <w:r>
        <w:rPr>
          <w:rStyle w:val="FootnoteReference"/>
        </w:rPr>
        <w:footnoteRef/>
      </w:r>
      <w:r>
        <w:t xml:space="preserve"> Cross-references for "Christ": John 7:18; John 8:54.</w:t>
      </w:r>
    </w:p>
  </w:footnote>
  <w:footnote w:id="16355">
    <w:p>
      <w:pPr>
        <w:pStyle w:val="FootnoteText"/>
      </w:pPr>
      <w:r>
        <w:rPr>
          <w:rStyle w:val="FootnoteReference"/>
        </w:rPr>
        <w:footnoteRef/>
      </w:r>
      <w:r>
        <w:t xml:space="preserve"> Cross-references: Ps 2:7; Mic 5:2; John 3:16; Acts 13:33; Rom 8:3; Heb 1:5.</w:t>
      </w:r>
    </w:p>
  </w:footnote>
  <w:footnote w:id="16356">
    <w:p>
      <w:pPr>
        <w:pStyle w:val="FootnoteText"/>
      </w:pPr>
      <w:r>
        <w:rPr>
          <w:rStyle w:val="FootnoteReference"/>
        </w:rPr>
        <w:footnoteRef/>
      </w:r>
      <w:r>
        <w:t xml:space="preserve"> Cross-references for "Melchisedec": Gen 14:18-19.</w:t>
      </w:r>
    </w:p>
  </w:footnote>
  <w:footnote w:id="16357">
    <w:p>
      <w:pPr>
        <w:pStyle w:val="FootnoteText"/>
      </w:pPr>
      <w:r>
        <w:rPr>
          <w:rStyle w:val="FootnoteReference"/>
        </w:rPr>
        <w:footnoteRef/>
      </w:r>
      <w:r>
        <w:t xml:space="preserve"> Cross-references: Ps 110:4; Heb 5:10; Heb 6:20; Heb 7:3; Heb 7:15; Heb 7:17; Heb 7:21.</w:t>
      </w:r>
    </w:p>
  </w:footnote>
  <w:footnote w:id="16358">
    <w:p>
      <w:pPr>
        <w:pStyle w:val="FootnoteText"/>
      </w:pPr>
      <w:r>
        <w:rPr>
          <w:rStyle w:val="FootnoteReference"/>
        </w:rPr>
        <w:footnoteRef/>
      </w:r>
      <w:r>
        <w:t xml:space="preserve"> Cross-references for "tears": Isa 53:3; Isa 53:11; John 11:35.</w:t>
      </w:r>
    </w:p>
  </w:footnote>
  <w:footnote w:id="16359">
    <w:p>
      <w:pPr>
        <w:pStyle w:val="FootnoteText"/>
      </w:pPr>
      <w:r>
        <w:rPr>
          <w:rStyle w:val="FootnoteReference"/>
        </w:rPr>
        <w:footnoteRef/>
      </w:r>
      <w:r>
        <w:t xml:space="preserve"> Cross-references for "in that he feared": Matt 26:37-38; Mark 14:33-34; Luke 22:42-44; John 12:27-28; Heb 12:28.</w:t>
      </w:r>
    </w:p>
  </w:footnote>
  <w:footnote w:id="16360">
    <w:p>
      <w:pPr>
        <w:pStyle w:val="FootnoteText"/>
      </w:pPr>
      <w:r>
        <w:rPr>
          <w:rStyle w:val="FootnoteReference"/>
        </w:rPr>
        <w:footnoteRef/>
      </w:r>
      <w:r>
        <w:t xml:space="preserve"> Cross-references: John 1:14; Rom 8:3; Gal 4:4; 1Tim 3:16; Heb 2:14; 1John 4:3; 2John 1:7.</w:t>
      </w:r>
    </w:p>
  </w:footnote>
  <w:footnote w:id="16361">
    <w:p>
      <w:pPr>
        <w:pStyle w:val="FootnoteText"/>
      </w:pPr>
      <w:r>
        <w:rPr>
          <w:rStyle w:val="FootnoteReference"/>
        </w:rPr>
        <w:footnoteRef/>
      </w:r>
      <w:r>
        <w:t xml:space="preserve"> Cross-references: Matt 26:52-53; Mark 14:36.</w:t>
      </w:r>
    </w:p>
  </w:footnote>
  <w:footnote w:id="16362">
    <w:p>
      <w:pPr>
        <w:pStyle w:val="FootnoteText"/>
      </w:pPr>
      <w:r>
        <w:rPr>
          <w:rStyle w:val="FootnoteReference"/>
        </w:rPr>
        <w:footnoteRef/>
      </w:r>
      <w:r>
        <w:t xml:space="preserve"> Cross-references: Ps 18:19-20; Ps 22:21; Ps 22:24; Ps 40:1-3; Ps 69:13-16; Isa 49:8; John 11:42; John 17:4-5; Heb 13:20.</w:t>
      </w:r>
    </w:p>
  </w:footnote>
  <w:footnote w:id="16363">
    <w:p>
      <w:pPr>
        <w:pStyle w:val="FootnoteText"/>
      </w:pPr>
      <w:r>
        <w:rPr>
          <w:rStyle w:val="FootnoteReference"/>
        </w:rPr>
        <w:footnoteRef/>
      </w:r>
      <w:r>
        <w:t xml:space="preserve"> Cross-references for "he were": Heb 1:5; Heb 1:8; Heb 3:6.</w:t>
      </w:r>
    </w:p>
  </w:footnote>
  <w:footnote w:id="16364">
    <w:p>
      <w:pPr>
        <w:pStyle w:val="FootnoteText"/>
      </w:pPr>
      <w:r>
        <w:rPr>
          <w:rStyle w:val="FootnoteReference"/>
        </w:rPr>
        <w:footnoteRef/>
      </w:r>
      <w:r>
        <w:t xml:space="preserve"> Cross-references: Isa 50:5-6; Matt 3:15; John 4:34; John 6:38; John 15:10; Phil 2:8; Heb 10:5-9.</w:t>
      </w:r>
    </w:p>
  </w:footnote>
  <w:footnote w:id="16365">
    <w:p>
      <w:pPr>
        <w:pStyle w:val="FootnoteText"/>
      </w:pPr>
      <w:r>
        <w:rPr>
          <w:rStyle w:val="FootnoteReference"/>
        </w:rPr>
        <w:footnoteRef/>
      </w:r>
      <w:r>
        <w:t xml:space="preserve"> Cross-references for "he became": Ps 68:18-20; Isa 45:22; Isa 49:6; Acts 3:15; Acts 4:12; Heb 12:2.</w:t>
      </w:r>
    </w:p>
  </w:footnote>
  <w:footnote w:id="16366">
    <w:p>
      <w:pPr>
        <w:pStyle w:val="FootnoteText"/>
      </w:pPr>
      <w:r>
        <w:rPr>
          <w:rStyle w:val="FootnoteReference"/>
        </w:rPr>
        <w:footnoteRef/>
      </w:r>
      <w:r>
        <w:t xml:space="preserve"> Cross-references for "eternal": Ps 45:17; Ps 51:6; Ps 51:8; 2Thess 2:16; 2Tim 2:10; Heb 2:3; Heb 9:12; Heb 9:15; 1John 5:20; Jude 1:21.</w:t>
      </w:r>
    </w:p>
  </w:footnote>
  <w:footnote w:id="16367">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8">
    <w:p>
      <w:pPr>
        <w:pStyle w:val="FootnoteText"/>
      </w:pPr>
      <w:r>
        <w:rPr>
          <w:rStyle w:val="FootnoteReference"/>
        </w:rPr>
        <w:footnoteRef/>
      </w:r>
      <w:r>
        <w:t xml:space="preserve"> Cross-references: Heb 5:5-6; Heb 6:20.</w:t>
      </w:r>
    </w:p>
  </w:footnote>
  <w:footnote w:id="16369">
    <w:p>
      <w:pPr>
        <w:pStyle w:val="FootnoteText"/>
      </w:pPr>
      <w:r>
        <w:rPr>
          <w:rStyle w:val="FootnoteReference"/>
        </w:rPr>
        <w:footnoteRef/>
      </w:r>
      <w:r>
        <w:t xml:space="preserve"> Cross-references for "dull": Isa 6:10; Matt 13:15; Mark 8:17-18; Mark 8:21; Luke 24:25; Acts 28:27.</w:t>
      </w:r>
    </w:p>
  </w:footnote>
  <w:footnote w:id="16370">
    <w:p>
      <w:pPr>
        <w:pStyle w:val="FootnoteText"/>
      </w:pPr>
      <w:r>
        <w:rPr>
          <w:rStyle w:val="FootnoteReference"/>
        </w:rPr>
        <w:footnoteRef/>
      </w:r>
      <w:r>
        <w:t xml:space="preserve"> Cross-references: 1Kgs 10:1; John 6:6; John 16:12; 2Pet 3:16.</w:t>
      </w:r>
    </w:p>
  </w:footnote>
  <w:footnote w:id="16371">
    <w:p>
      <w:pPr>
        <w:pStyle w:val="FootnoteText"/>
      </w:pPr>
      <w:r>
        <w:rPr>
          <w:rStyle w:val="FootnoteReference"/>
        </w:rPr>
        <w:footnoteRef/>
      </w:r>
      <w:r>
        <w:t xml:space="preserve"> Cross-references for "teachers": Ezra 7:10; Ps 34:11; 1Cor 14:19; Col 3:16; Titus 2:3-4.</w:t>
      </w:r>
    </w:p>
  </w:footnote>
  <w:footnote w:id="16372">
    <w:p>
      <w:pPr>
        <w:pStyle w:val="FootnoteText"/>
      </w:pPr>
      <w:r>
        <w:rPr>
          <w:rStyle w:val="FootnoteReference"/>
        </w:rPr>
        <w:footnoteRef/>
      </w:r>
      <w:r>
        <w:t xml:space="preserve"> Cross-references for "teach": Isa 28:9-10; Isa 28:13; Phil 3:1.</w:t>
      </w:r>
    </w:p>
  </w:footnote>
  <w:footnote w:id="16373">
    <w:p>
      <w:pPr>
        <w:pStyle w:val="FootnoteText"/>
      </w:pPr>
      <w:r>
        <w:rPr>
          <w:rStyle w:val="FootnoteReference"/>
        </w:rPr>
        <w:footnoteRef/>
      </w:r>
      <w:r>
        <w:t xml:space="preserve"> Cross-references for "the first": Heb 6:1.</w:t>
      </w:r>
    </w:p>
  </w:footnote>
  <w:footnote w:id="16374">
    <w:p>
      <w:pPr>
        <w:pStyle w:val="FootnoteText"/>
      </w:pPr>
      <w:r>
        <w:rPr>
          <w:rStyle w:val="FootnoteReference"/>
        </w:rPr>
        <w:footnoteRef/>
      </w:r>
      <w:r>
        <w:t xml:space="preserve"> Cross-references for "the oracles": 2Sam 16:23; Acts 7:38; Rom 3:2; 1Pet 4:11.</w:t>
      </w:r>
    </w:p>
  </w:footnote>
  <w:footnote w:id="16375">
    <w:p>
      <w:pPr>
        <w:pStyle w:val="FootnoteText"/>
      </w:pPr>
      <w:r>
        <w:rPr>
          <w:rStyle w:val="FootnoteReference"/>
        </w:rPr>
        <w:footnoteRef/>
      </w:r>
      <w:r>
        <w:t xml:space="preserve"> Cross-references for "as have": Isa 55:1; 1Cor 3:1-3; Heb 5:13; 1Pet 2:2.</w:t>
      </w:r>
    </w:p>
  </w:footnote>
  <w:footnote w:id="16376">
    <w:p>
      <w:pPr>
        <w:pStyle w:val="FootnoteText"/>
      </w:pPr>
      <w:r>
        <w:rPr>
          <w:rStyle w:val="FootnoteReference"/>
        </w:rPr>
        <w:footnoteRef/>
      </w:r>
      <w:r>
        <w:t xml:space="preserve"> Cross-references for "the word": Ps 119:123; Rom 1:17-18; Rom 10:5-6; 2Cor 3:9; 2Tim 3:16.</w:t>
      </w:r>
    </w:p>
  </w:footnote>
  <w:footnote w:id="16377">
    <w:p>
      <w:pPr>
        <w:pStyle w:val="FootnoteText"/>
      </w:pPr>
      <w:r>
        <w:rPr>
          <w:rStyle w:val="FootnoteReference"/>
        </w:rPr>
        <w:footnoteRef/>
      </w:r>
      <w:r>
        <w:t xml:space="preserve"> Cross-references: Isa 28:9; Matt 11:25; Mark 10:15; Rom 2:20; 1Cor 13:11; 1Cor 14:20; Eph 4:14; 1Pet 2:2.</w:t>
      </w:r>
    </w:p>
  </w:footnote>
  <w:footnote w:id="16378">
    <w:p>
      <w:pPr>
        <w:pStyle w:val="FootnoteText"/>
      </w:pPr>
      <w:r>
        <w:rPr>
          <w:rStyle w:val="FootnoteReference"/>
        </w:rPr>
        <w:footnoteRef/>
      </w:r>
      <w:r>
        <w:t xml:space="preserve"> Cross-references for "of full age": Matt 5:48; 1Cor 2:6; Eph 4:13; Phil 3:15; Jas 3:2.</w:t>
      </w:r>
    </w:p>
  </w:footnote>
  <w:footnote w:id="16379">
    <w:p>
      <w:pPr>
        <w:pStyle w:val="FootnoteText"/>
      </w:pPr>
      <w:r>
        <w:rPr>
          <w:rStyle w:val="FootnoteReference"/>
        </w:rPr>
        <w:footnoteRef/>
      </w:r>
      <w:r>
        <w:t xml:space="preserve"> Cross-references for "their": Job 6:30; Job 12:11; Job 34:3; Ps 119:103; Song 1:3; Song 2:3; Matt 6:22-23; Eph 1:18.</w:t>
      </w:r>
    </w:p>
  </w:footnote>
  <w:footnote w:id="16380">
    <w:p>
      <w:pPr>
        <w:pStyle w:val="FootnoteText"/>
      </w:pPr>
      <w:r>
        <w:rPr>
          <w:rStyle w:val="FootnoteReference"/>
        </w:rPr>
        <w:footnoteRef/>
      </w:r>
      <w:r>
        <w:t xml:space="preserve"> Cross-references for "to discern": Gen 3:5; 2Sam 14:17; 1Kgs 3:9; 1Kgs 3:11; Isa 7:15; Rom 14:1; 1Cor 2:14-15; Phil 1:9-10; 1Thess 5:21.</w:t>
      </w:r>
    </w:p>
  </w:footnote>
  <w:footnote w:id="16381">
    <w:p>
      <w:pPr>
        <w:pStyle w:val="FootnoteText"/>
      </w:pPr>
      <w:r>
        <w:rPr>
          <w:rStyle w:val="FootnoteReference"/>
        </w:rPr>
        <w:footnoteRef/>
      </w:r>
      <w:r>
        <w:t xml:space="preserve"> Cross-references for "leaving": Heb 5:12-14.</w:t>
      </w:r>
    </w:p>
  </w:footnote>
  <w:footnote w:id="16382">
    <w:p>
      <w:pPr>
        <w:pStyle w:val="FootnoteText"/>
      </w:pPr>
      <w:r>
        <w:rPr>
          <w:rStyle w:val="FootnoteReference"/>
        </w:rPr>
        <w:footnoteRef/>
      </w:r>
      <w:r>
        <w:t xml:space="preserve"> Cross-references for "principles of the doctrine": Mark 1:1; John 1:1-3; 1Tim 3:16.</w:t>
      </w:r>
    </w:p>
  </w:footnote>
  <w:footnote w:id="16383">
    <w:p>
      <w:pPr>
        <w:pStyle w:val="FootnoteText"/>
      </w:pPr>
      <w:r>
        <w:rPr>
          <w:rStyle w:val="FootnoteReference"/>
        </w:rPr>
        <w:footnoteRef/>
      </w:r>
      <w:r>
        <w:t xml:space="preserve"> Personal name: Christ. Personal-name meaning: Christ — anointed. Source form: Christ.</w:t>
      </w:r>
    </w:p>
  </w:footnote>
  <w:footnote w:id="16384">
    <w:p>
      <w:pPr>
        <w:pStyle w:val="FootnoteText"/>
      </w:pPr>
      <w:r>
        <w:rPr>
          <w:rStyle w:val="FootnoteReference"/>
        </w:rPr>
        <w:footnoteRef/>
      </w:r>
      <w:r>
        <w:t xml:space="preserve"> Cross-references for "laying": Matt 7:25; Luke 6:48; 1Cor 3:10-12; 1Tim 6:19; 2Tim 2:19.</w:t>
      </w:r>
    </w:p>
  </w:footnote>
  <w:footnote w:id="1638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6">
    <w:p>
      <w:pPr>
        <w:pStyle w:val="FootnoteText"/>
      </w:pPr>
      <w:r>
        <w:rPr>
          <w:rStyle w:val="FootnoteReference"/>
        </w:rPr>
        <w:footnoteRef/>
      </w:r>
      <w:r>
        <w:t xml:space="preserve"> Cross-references for "dead": Gal 5:19-21; Eph 2:1; Eph 2:5; Heb 9:14.</w:t>
      </w:r>
    </w:p>
  </w:footnote>
  <w:footnote w:id="16387">
    <w:p>
      <w:pPr>
        <w:pStyle w:val="FootnoteText"/>
      </w:pPr>
      <w:r>
        <w:rPr>
          <w:rStyle w:val="FootnoteReference"/>
        </w:rPr>
        <w:footnoteRef/>
      </w:r>
      <w:r>
        <w:t xml:space="preserve"> Cross-references for "faith": John 5:24; John 12:44; John 14:1; Heb 11:6; 1Pet 1:21; 1John 5:10-13.</w:t>
      </w:r>
    </w:p>
  </w:footnote>
  <w:footnote w:id="16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Acts 18:21; Rom 15:32; 1Cor 4:19; 1Cor 16:7; Jas 4:15.</w:t>
      </w:r>
    </w:p>
  </w:footnote>
  <w:footnote w:id="16397">
    <w:p>
      <w:pPr>
        <w:pStyle w:val="FootnoteText"/>
      </w:pPr>
      <w:r>
        <w:rPr>
          <w:rStyle w:val="FootnoteReference"/>
        </w:rPr>
        <w:footnoteRef/>
      </w:r>
      <w:r>
        <w:t xml:space="preserve"> Cross-references for "were once": Num 24:3; Num 24:15-16; Heb 10:32.</w:t>
      </w:r>
    </w:p>
  </w:footnote>
  <w:footnote w:id="16398">
    <w:p>
      <w:pPr>
        <w:pStyle w:val="FootnoteText"/>
      </w:pPr>
      <w:r>
        <w:rPr>
          <w:rStyle w:val="FootnoteReference"/>
        </w:rPr>
        <w:footnoteRef/>
      </w:r>
      <w:r>
        <w:t xml:space="preserve"> Cross-references for "partakers": Acts 15:8; Gal 3:2; Gal 3:5; Heb 2:4.</w:t>
      </w:r>
    </w:p>
  </w:footnote>
  <w:footnote w:id="16399">
    <w:p>
      <w:pPr>
        <w:pStyle w:val="FootnoteText"/>
      </w:pPr>
      <w:r>
        <w:rPr>
          <w:rStyle w:val="FootnoteReference"/>
        </w:rPr>
        <w:footnoteRef/>
      </w:r>
      <w:r>
        <w:t xml:space="preserve"> Cross-references for "tasted": Matt 13:20-21; Mark 4:16-17; Mark 6:20; Luke 8:13; 1Pet 2:3; 2Pet 2:20.</w:t>
      </w:r>
    </w:p>
  </w:footnote>
  <w:footnote w:id="16400">
    <w:p>
      <w:pPr>
        <w:pStyle w:val="FootnoteText"/>
      </w:pPr>
      <w:r>
        <w:rPr>
          <w:rStyle w:val="FootnoteReference"/>
        </w:rPr>
        <w:footnoteRef/>
      </w:r>
      <w:r>
        <w:t xml:space="preserve"> Cross-references for "the powers": Heb 2:5.</w:t>
      </w:r>
    </w:p>
  </w:footnote>
  <w:footnote w:id="16401">
    <w:p>
      <w:pPr>
        <w:pStyle w:val="FootnoteText"/>
      </w:pPr>
      <w:r>
        <w:rPr>
          <w:rStyle w:val="FootnoteReference"/>
        </w:rPr>
        <w:footnoteRef/>
      </w:r>
      <w:r>
        <w:t xml:space="preserve"> Cross-references for "to renew": Ps 51:10; Isa 1:28; 2Tim 2:25; Heb 6:4.</w:t>
      </w:r>
    </w:p>
  </w:footnote>
  <w:footnote w:id="16402">
    <w:p>
      <w:pPr>
        <w:pStyle w:val="FootnoteText"/>
      </w:pPr>
      <w:r>
        <w:rPr>
          <w:rStyle w:val="FootnoteReference"/>
        </w:rPr>
        <w:footnoteRef/>
      </w:r>
      <w:r>
        <w:t xml:space="preserve"> Cross-references for "they crucify": Zech 12:10-14; Matt 23:31-32; Luke 11:48; Heb 10:29.</w:t>
      </w:r>
    </w:p>
  </w:footnote>
  <w:footnote w:id="16403">
    <w:p>
      <w:pPr>
        <w:pStyle w:val="FootnoteText"/>
      </w:pPr>
      <w:r>
        <w:rPr>
          <w:rStyle w:val="FootnoteReference"/>
        </w:rPr>
        <w:footnoteRef/>
      </w:r>
      <w:r>
        <w:t xml:space="preserve"> Cross-references for "an open": Matt 27:38-44; Mark 15:29-32; Luke 23:35-39; Heb 12:2.</w:t>
      </w:r>
    </w:p>
  </w:footnote>
  <w:footnote w:id="16404">
    <w:p>
      <w:pPr>
        <w:pStyle w:val="FootnoteText"/>
      </w:pPr>
      <w:r>
        <w:rPr>
          <w:rStyle w:val="FootnoteReference"/>
        </w:rPr>
        <w:footnoteRef/>
      </w:r>
      <w:r>
        <w:t xml:space="preserve"> Cross-references for "the earth": Deut 28:11-12; Ps 65:9-13; Ps 104:11-13; Isa 55:10-13; Joel 2:21-26; Jas 5:7.</w:t>
      </w:r>
    </w:p>
  </w:footnote>
  <w:footnote w:id="16405">
    <w:p>
      <w:pPr>
        <w:pStyle w:val="FootnoteText"/>
      </w:pPr>
      <w:r>
        <w:rPr>
          <w:rStyle w:val="FootnoteReference"/>
        </w:rPr>
        <w:footnoteRef/>
      </w:r>
      <w:r>
        <w:t xml:space="preserve"> Cross-references: Gen 27:27; Lev 25:21; Ps 24:5; Ps 65:10; Ps 126:6; Isa 44:3; Ezek 34:26; Hos 10:12; Mal 3:10.</w:t>
      </w:r>
    </w:p>
  </w:footnote>
  <w:footnote w:id="16406">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7">
    <w:p>
      <w:pPr>
        <w:pStyle w:val="FootnoteText"/>
      </w:pPr>
      <w:r>
        <w:rPr>
          <w:rStyle w:val="FootnoteReference"/>
        </w:rPr>
        <w:footnoteRef/>
      </w:r>
      <w:r>
        <w:t xml:space="preserve"> Cross-references for "beloved": Phil 1:6-7; 1Thess 1:3-4; Heb 6:4-6; Heb 6:10; Heb 10:34; Heb 10:39.</w:t>
      </w:r>
    </w:p>
  </w:footnote>
  <w:footnote w:id="1640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09">
    <w:p>
      <w:pPr>
        <w:pStyle w:val="FootnoteText"/>
      </w:pPr>
      <w:r>
        <w:rPr>
          <w:rStyle w:val="FootnoteReference"/>
        </w:rPr>
        <w:footnoteRef/>
      </w:r>
      <w:r>
        <w:t xml:space="preserve"> Cross-references for "to forget": Neh 5:19; Neh 13:22; Neh 13:31; Ps 20:3; Jer 2:2-3; Jer 18:20; Acts 10:4; Acts 10:31.</w:t>
      </w:r>
    </w:p>
  </w:footnote>
  <w:footnote w:id="16410">
    <w:p>
      <w:pPr>
        <w:pStyle w:val="FootnoteText"/>
      </w:pPr>
      <w:r>
        <w:rPr>
          <w:rStyle w:val="FootnoteReference"/>
        </w:rPr>
        <w:footnoteRef/>
      </w:r>
      <w:r>
        <w:t xml:space="preserve"> Cross-references for "work": 1Cor 13:4-7; Gal 5:6; Gal 5:13; 1Thess 1:3; 1John 3:17-18.</w:t>
      </w:r>
    </w:p>
  </w:footnote>
  <w:footnote w:id="16411">
    <w:p>
      <w:pPr>
        <w:pStyle w:val="FootnoteText"/>
      </w:pPr>
      <w:r>
        <w:rPr>
          <w:rStyle w:val="FootnoteReference"/>
        </w:rPr>
        <w:footnoteRef/>
      </w:r>
      <w:r>
        <w:t xml:space="preserve"> Cross-references: Prov 14:31; Matt 10:42; Matt 25:40; John 13:20.</w:t>
      </w:r>
    </w:p>
  </w:footnote>
  <w:footnote w:id="16412">
    <w:p>
      <w:pPr>
        <w:pStyle w:val="FootnoteText"/>
      </w:pPr>
      <w:r>
        <w:rPr>
          <w:rStyle w:val="FootnoteReference"/>
        </w:rPr>
        <w:footnoteRef/>
      </w:r>
      <w:r>
        <w:t xml:space="preserve"> Cross-references: Deut 32:4; Rom 3:4-5; 2Thess 1:6-7; 2Tim 4:8; 1John 1:9.</w:t>
      </w:r>
    </w:p>
  </w:footnote>
  <w:footnote w:id="16413">
    <w:p>
      <w:pPr>
        <w:pStyle w:val="FootnoteText"/>
      </w:pPr>
      <w:r>
        <w:rPr>
          <w:rStyle w:val="FootnoteReference"/>
        </w:rPr>
        <w:footnoteRef/>
      </w:r>
      <w:r>
        <w:t xml:space="preserve"> Cross-references for "we desire": Rom 12:8; Rom 12:11; 1Cor 15:58; Gal 6:9; Phil 1:9-11; Phil 3:15; 1Thess 4:10; 2Thess 3:13; 2Pet 1:5-8; 2Pet 3:14.</w:t>
      </w:r>
    </w:p>
  </w:footnote>
  <w:footnote w:id="16414">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5">
    <w:p>
      <w:pPr>
        <w:pStyle w:val="FootnoteText"/>
      </w:pPr>
      <w:r>
        <w:rPr>
          <w:rStyle w:val="FootnoteReference"/>
        </w:rPr>
        <w:footnoteRef/>
      </w:r>
      <w:r>
        <w:t xml:space="preserve"> Cross-references: Matt 24:13; Heb 3:6; Heb 3:14; Heb 10:32-35; Rev 2:26.</w:t>
      </w:r>
    </w:p>
  </w:footnote>
  <w:footnote w:id="16416">
    <w:p>
      <w:pPr>
        <w:pStyle w:val="FootnoteText"/>
      </w:pPr>
      <w:r>
        <w:rPr>
          <w:rStyle w:val="FootnoteReference"/>
        </w:rPr>
        <w:footnoteRef/>
      </w:r>
      <w:r>
        <w:t xml:space="preserve"> Cross-references for "faith": Luke 8:15; Rom 2:7; Rom 8:25-26; 1Thess 1:3; Heb 6:15; Heb 10:36; Heb 11:8-16; Rev 13:10; Rev 14:12.</w:t>
      </w:r>
    </w:p>
  </w:footnote>
  <w:footnote w:id="16417">
    <w:p>
      <w:pPr>
        <w:pStyle w:val="FootnoteText"/>
      </w:pPr>
      <w:r>
        <w:rPr>
          <w:rStyle w:val="FootnoteReference"/>
        </w:rPr>
        <w:footnoteRef/>
      </w:r>
      <w:r>
        <w:t xml:space="preserve"> Cross-references for "inherit": Matt 22:32; Luke 16:22; Luke 20:37-38; Heb 1:14; Heb 10:36; Heb 11:9; Heb 11:17; Heb 11:33; 1John 2:25; Rev 14:13.</w:t>
      </w:r>
    </w:p>
  </w:footnote>
  <w:footnote w:id="16418">
    <w:p>
      <w:pPr>
        <w:pStyle w:val="FootnoteText"/>
      </w:pPr>
      <w:r>
        <w:rPr>
          <w:rStyle w:val="FootnoteReference"/>
        </w:rPr>
        <w:footnoteRef/>
      </w:r>
      <w:r>
        <w:t xml:space="preserve"> Cross-references: Prov 12:24; Prov 13:4; Prov 15:19; Prov 18:9; Prov 24:30-34; Matt 25:26; Rom 12:11; Heb 5:11; 2Pet 1:10.</w:t>
      </w:r>
    </w:p>
  </w:footnote>
  <w:footnote w:id="16419">
    <w:p>
      <w:pPr>
        <w:pStyle w:val="FootnoteText"/>
      </w:pPr>
      <w:r>
        <w:rPr>
          <w:rStyle w:val="FootnoteReference"/>
        </w:rPr>
        <w:footnoteRef/>
      </w:r>
      <w:r>
        <w:t xml:space="preserve"> Cross-references: Song 1:8; Jer 6:16; Rom 4:12; Heb 12:1; Heb 13:7; Jas 5:10-11; 1Pet 3:5-6.</w:t>
      </w:r>
    </w:p>
  </w:footnote>
  <w:footnote w:id="16420">
    <w:p>
      <w:pPr>
        <w:pStyle w:val="FootnoteText"/>
      </w:pPr>
      <w:r>
        <w:rPr>
          <w:rStyle w:val="FootnoteReference"/>
        </w:rPr>
        <w:footnoteRef/>
      </w:r>
      <w:r>
        <w:t xml:space="preserve"> Personal name: Abraham. Personal-name meaning: Abraham — Father of a multitude. Source form: Abraham.</w:t>
      </w:r>
    </w:p>
  </w:footnote>
  <w:footnote w:id="16421">
    <w:p>
      <w:pPr>
        <w:pStyle w:val="FootnoteText"/>
      </w:pPr>
      <w:r>
        <w:rPr>
          <w:rStyle w:val="FootnoteReference"/>
        </w:rPr>
        <w:footnoteRef/>
      </w:r>
      <w:r>
        <w:t xml:space="preserve"> Cross-references: Gen 22:15-18; Ps 105:9-10; Isa 45:23; Jer 22:5; Jer 49:13; Ezek 32:13; Mic 7:20; Luke 1:73; Heb 6:16-18.</w:t>
      </w:r>
    </w:p>
  </w:footnote>
  <w:footnote w:id="16422">
    <w:p>
      <w:pPr>
        <w:pStyle w:val="FootnoteText"/>
      </w:pPr>
      <w:r>
        <w:rPr>
          <w:rStyle w:val="FootnoteReference"/>
        </w:rPr>
        <w:footnoteRef/>
      </w:r>
      <w:r>
        <w:t xml:space="preserve"> Cross-references for "multiplying": Gen 17:2; Gen 48:4; Exod 32:13; Deut 1:10; Neh 9:23.</w:t>
      </w:r>
    </w:p>
  </w:footnote>
  <w:footnote w:id="16423">
    <w:p>
      <w:pPr>
        <w:pStyle w:val="FootnoteText"/>
      </w:pPr>
      <w:r>
        <w:rPr>
          <w:rStyle w:val="FootnoteReference"/>
        </w:rPr>
        <w:footnoteRef/>
      </w:r>
      <w:r>
        <w:t xml:space="preserve"> Cross-references: Gen 12:2-3; Gen 15:2-6; Gen 17:16-17; Gen 21:2-7; Exod 1:7; Hab 2:2-3; Rom 4:17-25; Heb 6:12.</w:t>
      </w:r>
    </w:p>
  </w:footnote>
  <w:footnote w:id="16424">
    <w:p>
      <w:pPr>
        <w:pStyle w:val="FootnoteText"/>
      </w:pPr>
      <w:r>
        <w:rPr>
          <w:rStyle w:val="FootnoteReference"/>
        </w:rPr>
        <w:footnoteRef/>
      </w:r>
      <w:r>
        <w:t xml:space="preserve"> Cross-references for "swear": Gen 14:22; Gen 21:23; Matt 23:20-22; Heb 6:13.</w:t>
      </w:r>
    </w:p>
  </w:footnote>
  <w:footnote w:id="16425">
    <w:p>
      <w:pPr>
        <w:pStyle w:val="FootnoteText"/>
      </w:pPr>
      <w:r>
        <w:rPr>
          <w:rStyle w:val="FootnoteReference"/>
        </w:rPr>
        <w:footnoteRef/>
      </w:r>
      <w:r>
        <w:t xml:space="preserve"> Cross-references for "an oath": Gen 21:30-31; Gen 31:53; Exod 22:11; Josh 9:15-20; 2Sam 21:2; Ezek 17:16-20.</w:t>
      </w:r>
    </w:p>
  </w:footnote>
  <w:footnote w:id="16426">
    <w:p>
      <w:pPr>
        <w:pStyle w:val="FootnoteText"/>
      </w:pPr>
      <w:r>
        <w:rPr>
          <w:rStyle w:val="FootnoteReference"/>
        </w:rPr>
        <w:footnoteRef/>
      </w:r>
      <w:r>
        <w:t xml:space="preserve"> Cross-references for "more": Ps 36:8; Song 5:1; Isa 55:7; John 10:10; 1Pet 1:3.</w:t>
      </w:r>
    </w:p>
  </w:footnote>
  <w:footnote w:id="16427">
    <w:p>
      <w:pPr>
        <w:pStyle w:val="FootnoteText"/>
      </w:pPr>
      <w:r>
        <w:rPr>
          <w:rStyle w:val="FootnoteReference"/>
        </w:rPr>
        <w:footnoteRef/>
      </w:r>
      <w:r>
        <w:t xml:space="preserve"> Cross-references for "the heirs": Rom 8:17; Gal 3:29; Heb 6:12; Heb 11:7; Heb 11:9; Jas 2:5; 1Pet 3:7.</w:t>
      </w:r>
    </w:p>
  </w:footnote>
  <w:footnote w:id="16428">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29">
    <w:p>
      <w:pPr>
        <w:pStyle w:val="FootnoteText"/>
      </w:pPr>
      <w:r>
        <w:rPr>
          <w:rStyle w:val="FootnoteReference"/>
        </w:rPr>
        <w:footnoteRef/>
      </w:r>
      <w:r>
        <w:t xml:space="preserve"> Cross-references for "confirmed it": Gen 26:28; Exod 22:11; Heb 6:16.</w:t>
      </w:r>
    </w:p>
  </w:footnote>
  <w:footnote w:id="16430">
    <w:p>
      <w:pPr>
        <w:pStyle w:val="FootnoteText"/>
      </w:pPr>
      <w:r>
        <w:rPr>
          <w:rStyle w:val="FootnoteReference"/>
        </w:rPr>
        <w:footnoteRef/>
      </w:r>
      <w:r>
        <w:t xml:space="preserve"> Cross-references for "impossible": Num 23:19; 1Sam 15:29; Rom 3:4; 2Tim 2:13; Titus 1:2; 1John 1:10; 1John 5:10.</w:t>
      </w:r>
    </w:p>
  </w:footnote>
  <w:footnote w:id="16431">
    <w:p>
      <w:pPr>
        <w:pStyle w:val="FootnoteText"/>
      </w:pPr>
      <w:r>
        <w:rPr>
          <w:rStyle w:val="FootnoteReference"/>
        </w:rPr>
        <w:footnoteRef/>
      </w:r>
      <w:r>
        <w:t xml:space="preserve"> Cross-references for "we might": Isa 51:12; Isa 66:10-13; Luke 2:25; Rom 15:5; 2Cor 1:5-7; Phil 2:1; 2Thess 2:16-17.</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Gen 19:22; Num 35:11-15; Josh 20:3; Ps 46:1; Ps 62:8; Isa 32:1-2; Zech 9:12; Matt 3:7; 2Cor 5:18-21; 1Thess 1:10; Heb 11:7.</w:t>
      </w:r>
    </w:p>
  </w:footnote>
  <w:footnote w:id="16435">
    <w:p>
      <w:pPr>
        <w:pStyle w:val="FootnoteText"/>
      </w:pPr>
      <w:r>
        <w:rPr>
          <w:rStyle w:val="FootnoteReference"/>
        </w:rPr>
        <w:footnoteRef/>
      </w:r>
      <w:r>
        <w:t xml:space="preserve"> Cross-references: 1Kgs 2:28; Prov 3:18; Prov 4:13; Isa 27:5; Isa 56:4; Isa 64:7; 1Tim 6:12.</w:t>
      </w:r>
    </w:p>
  </w:footnote>
  <w:footnote w:id="16436">
    <w:p>
      <w:pPr>
        <w:pStyle w:val="FootnoteText"/>
      </w:pPr>
      <w:r>
        <w:rPr>
          <w:rStyle w:val="FootnoteReference"/>
        </w:rPr>
        <w:footnoteRef/>
      </w:r>
      <w:r>
        <w:t xml:space="preserve"> Cross-references: Rom 3:25; Heb 12:1-2.</w:t>
      </w:r>
    </w:p>
  </w:footnote>
  <w:footnote w:id="16437">
    <w:p>
      <w:pPr>
        <w:pStyle w:val="FootnoteText"/>
      </w:pPr>
      <w:r>
        <w:rPr>
          <w:rStyle w:val="FootnoteReference"/>
        </w:rPr>
        <w:footnoteRef/>
      </w:r>
      <w:r>
        <w:t xml:space="preserve"> Cross-references for "as an": Acts 27:29; Acts 27:40.</w:t>
      </w:r>
    </w:p>
  </w:footnote>
  <w:footnote w:id="16438">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39">
    <w:p>
      <w:pPr>
        <w:pStyle w:val="FootnoteText"/>
      </w:pPr>
      <w:r>
        <w:rPr>
          <w:rStyle w:val="FootnoteReference"/>
        </w:rPr>
        <w:footnoteRef/>
      </w:r>
      <w:r>
        <w:t xml:space="preserve"> Cross-references: Lev 16:2; Lev 16:15; Matt 27:51; Eph 2:6; Col 3:1; Heb 4:16; Heb 9:3; Heb 9:7; Heb 10:20-21.</w:t>
      </w:r>
    </w:p>
  </w:footnote>
  <w:footnote w:id="16440">
    <w:p>
      <w:pPr>
        <w:pStyle w:val="FootnoteText"/>
      </w:pPr>
      <w:r>
        <w:rPr>
          <w:rStyle w:val="FootnoteReference"/>
        </w:rPr>
        <w:footnoteRef/>
      </w:r>
      <w:r>
        <w:t xml:space="preserve"> Cross-references for "the forerunner": John 14:2-3; Heb 2:10.</w:t>
      </w:r>
    </w:p>
  </w:footnote>
  <w:footnote w:id="16441">
    <w:p>
      <w:pPr>
        <w:pStyle w:val="FootnoteText"/>
      </w:pPr>
      <w:r>
        <w:rPr>
          <w:rStyle w:val="FootnoteReference"/>
        </w:rPr>
        <w:footnoteRef/>
      </w:r>
      <w:r>
        <w:t xml:space="preserve"> Name meaning: Jesus (Yeshua) — Yahweh saves. He will save His people from their sins.</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Cross-references: Rom 8:34; Eph 1:3; Eph 1:20-23; Heb 1:3; Heb 4:14; Heb 8:1; Heb 9:12; Heb 9:24; Heb 12:2; 1Pet 3:22; 1John 2:12.</w:t>
      </w:r>
    </w:p>
  </w:footnote>
  <w:footnote w:id="16444">
    <w:p>
      <w:pPr>
        <w:pStyle w:val="FootnoteText"/>
      </w:pPr>
      <w:r>
        <w:rPr>
          <w:rStyle w:val="FootnoteReference"/>
        </w:rPr>
        <w:footnoteRef/>
      </w:r>
      <w:r>
        <w:t xml:space="preserve"> Cross-references: Heb 3:1; Heb 5:6; Heb 5:10; Heb 7:1-21.</w:t>
      </w:r>
    </w:p>
  </w:footnote>
  <w:footnote w:id="16445">
    <w:p>
      <w:pPr>
        <w:pStyle w:val="FootnoteText"/>
      </w:pPr>
      <w:r>
        <w:rPr>
          <w:rStyle w:val="FootnoteReference"/>
        </w:rPr>
        <w:footnoteRef/>
      </w:r>
      <w:r>
        <w:t xml:space="preserve"> Place name: Salem. Place-name meaning: Salem — complete or perfect peace. Source form: Salem. Greek form: σαλημ.</w:t>
      </w:r>
    </w:p>
  </w:footnote>
  <w:footnote w:id="16446">
    <w:p>
      <w:pPr>
        <w:pStyle w:val="FootnoteText"/>
      </w:pPr>
      <w:r>
        <w:rPr>
          <w:rStyle w:val="FootnoteReference"/>
        </w:rPr>
        <w:footnoteRef/>
      </w:r>
      <w:r>
        <w:t xml:space="preserve"> Cross-references for "the most": Ps 57:2; Ps 78:35; Ps 78:56; Dan 4:2; Dan 5:18; Dan 5:21; Mic 6:6; Mark 5:7; Acts 16:17.</w:t>
      </w:r>
    </w:p>
  </w:footnote>
  <w:footnote w:id="164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8">
    <w:p>
      <w:pPr>
        <w:pStyle w:val="FootnoteText"/>
      </w:pPr>
      <w:r>
        <w:rPr>
          <w:rStyle w:val="FootnoteReference"/>
        </w:rPr>
        <w:footnoteRef/>
      </w:r>
      <w:r>
        <w:t xml:space="preserve"> Personal name: Abraham. Personal-name meaning: Abraham — Father of a multitude. Source form: Abraham.</w:t>
      </w:r>
    </w:p>
  </w:footnote>
  <w:footnote w:id="16449">
    <w:p>
      <w:pPr>
        <w:pStyle w:val="FootnoteText"/>
      </w:pPr>
      <w:r>
        <w:rPr>
          <w:rStyle w:val="FootnoteReference"/>
        </w:rPr>
        <w:footnoteRef/>
      </w:r>
      <w:r>
        <w:t xml:space="preserve"> Cross-references for "the slaughter": Gen 16:14-16; Isa 41:2-3.</w:t>
      </w:r>
    </w:p>
  </w:footnote>
  <w:footnote w:id="164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2">
    <w:p>
      <w:pPr>
        <w:pStyle w:val="FootnoteText"/>
      </w:pPr>
      <w:r>
        <w:rPr>
          <w:rStyle w:val="FootnoteReference"/>
        </w:rPr>
        <w:footnoteRef/>
      </w:r>
      <w:r>
        <w:t xml:space="preserve"> Cross-references for "Salem": Ps 76:2.</w:t>
      </w:r>
    </w:p>
  </w:footnote>
  <w:footnote w:id="16453">
    <w:p>
      <w:pPr>
        <w:pStyle w:val="FootnoteText"/>
      </w:pPr>
      <w:r>
        <w:rPr>
          <w:rStyle w:val="FootnoteReference"/>
        </w:rPr>
        <w:footnoteRef/>
      </w:r>
      <w:r>
        <w:t xml:space="preserve"> Cross-references for "a tenth": Gen 28:22; Lev 27:32; Num 18:21; 1Sam 8:15; 1Sam 8:17.</w:t>
      </w:r>
    </w:p>
  </w:footnote>
  <w:footnote w:id="16454">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5">
    <w:p>
      <w:pPr>
        <w:pStyle w:val="FootnoteText"/>
      </w:pPr>
      <w:r>
        <w:rPr>
          <w:rStyle w:val="FootnoteReference"/>
        </w:rPr>
        <w:footnoteRef/>
      </w:r>
      <w:r>
        <w:t xml:space="preserve"> Cross-references for "descent": Exod 6:18; Exod 6:20-27; 1Chr 6:1-3.</w:t>
      </w:r>
    </w:p>
  </w:footnote>
  <w:footnote w:id="16456">
    <w:p>
      <w:pPr>
        <w:pStyle w:val="FootnoteText"/>
      </w:pPr>
      <w:r>
        <w:rPr>
          <w:rStyle w:val="FootnoteReference"/>
        </w:rPr>
        <w:footnoteRef/>
      </w:r>
      <w:r>
        <w:t xml:space="preserve"> Cross-references for "a priest": Heb 7:17; Heb 7:23-28.</w:t>
      </w:r>
    </w:p>
  </w:footnote>
  <w:footnote w:id="16457">
    <w:p>
      <w:pPr>
        <w:pStyle w:val="FootnoteText"/>
      </w:pPr>
      <w:r>
        <w:rPr>
          <w:rStyle w:val="FootnoteReference"/>
        </w:rPr>
        <w:footnoteRef/>
      </w:r>
      <w:r>
        <w:t xml:space="preserve"> Cross-references for "the patriarch": Acts 2:29; Acts 7:8-9.</w:t>
      </w:r>
    </w:p>
  </w:footnote>
  <w:footnote w:id="16458">
    <w:p>
      <w:pPr>
        <w:pStyle w:val="FootnoteText"/>
      </w:pPr>
      <w:r>
        <w:rPr>
          <w:rStyle w:val="FootnoteReference"/>
        </w:rPr>
        <w:footnoteRef/>
      </w:r>
      <w:r>
        <w:t xml:space="preserve"> Cross-references for "Abraham": Gen 12:2; Gen 17:5-6; Rom 4:11-13; Rom 4:17-18; Gal 3:28-29; Jas 2:23.</w:t>
      </w:r>
    </w:p>
  </w:footnote>
  <w:footnote w:id="16459">
    <w:p>
      <w:pPr>
        <w:pStyle w:val="FootnoteText"/>
      </w:pPr>
      <w:r>
        <w:rPr>
          <w:rStyle w:val="FootnoteReference"/>
        </w:rPr>
        <w:footnoteRef/>
      </w:r>
      <w:r>
        <w:t xml:space="preserve"> Cross-references for "gave": Gen 14:20.</w:t>
      </w:r>
    </w:p>
  </w:footnote>
  <w:footnote w:id="16460">
    <w:p>
      <w:pPr>
        <w:pStyle w:val="FootnoteText"/>
      </w:pPr>
      <w:r>
        <w:rPr>
          <w:rStyle w:val="FootnoteReference"/>
        </w:rPr>
        <w:footnoteRef/>
      </w:r>
      <w:r>
        <w:t xml:space="preserve"> Personal name: Levi. Personal-name meaning: Levi — Joined; attached. Source form: Levi.</w:t>
      </w:r>
    </w:p>
  </w:footnote>
  <w:footnote w:id="16461">
    <w:p>
      <w:pPr>
        <w:pStyle w:val="FootnoteText"/>
      </w:pPr>
      <w:r>
        <w:rPr>
          <w:rStyle w:val="FootnoteReference"/>
        </w:rPr>
        <w:footnoteRef/>
      </w:r>
      <w:r>
        <w:t xml:space="preserve"> Cross-references for "to take": Lev 27:30-33; Num 18:26-32; 2Chr 31:4-6; Neh 13:10.</w:t>
      </w:r>
    </w:p>
  </w:footnote>
  <w:footnote w:id="16462">
    <w:p>
      <w:pPr>
        <w:pStyle w:val="FootnoteText"/>
      </w:pPr>
      <w:r>
        <w:rPr>
          <w:rStyle w:val="FootnoteReference"/>
        </w:rPr>
        <w:footnoteRef/>
      </w:r>
      <w:r>
        <w:t xml:space="preserve"> Cross-references: Exod 28:1; Num 16:10-11; Num 17:3-10; Num 18:7; Num 18:21-26; Heb 5:4.</w:t>
      </w:r>
    </w:p>
  </w:footnote>
  <w:footnote w:id="16463">
    <w:p>
      <w:pPr>
        <w:pStyle w:val="FootnoteText"/>
      </w:pPr>
      <w:r>
        <w:rPr>
          <w:rStyle w:val="FootnoteReference"/>
        </w:rPr>
        <w:footnoteRef/>
      </w:r>
      <w:r>
        <w:t xml:space="preserve"> Cross-references for "descent": Heb 7:3.</w:t>
      </w:r>
    </w:p>
  </w:footnote>
  <w:footnote w:id="16464">
    <w:p>
      <w:pPr>
        <w:pStyle w:val="FootnoteText"/>
      </w:pPr>
      <w:r>
        <w:rPr>
          <w:rStyle w:val="FootnoteReference"/>
        </w:rPr>
        <w:footnoteRef/>
      </w:r>
      <w:r>
        <w:t xml:space="preserve"> Cross-references for "received": Gen 14:19-20; Heb 7:4.</w:t>
      </w:r>
    </w:p>
  </w:footnote>
  <w:footnote w:id="16465">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6">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7">
    <w:p>
      <w:pPr>
        <w:pStyle w:val="FootnoteText"/>
      </w:pPr>
      <w:r>
        <w:rPr>
          <w:rStyle w:val="FootnoteReference"/>
        </w:rPr>
        <w:footnoteRef/>
      </w:r>
      <w:r>
        <w:t xml:space="preserve"> Cross-references: Heb 7:23; Heb 9:27.</w:t>
      </w:r>
    </w:p>
  </w:footnote>
  <w:footnote w:id="16468">
    <w:p>
      <w:pPr>
        <w:pStyle w:val="FootnoteText"/>
      </w:pPr>
      <w:r>
        <w:rPr>
          <w:rStyle w:val="FootnoteReference"/>
        </w:rPr>
        <w:footnoteRef/>
      </w:r>
      <w:r>
        <w:t xml:space="preserve"> Cross-references: John 11:25-26; John 14:6; John 14:19; Heb 3:16; Heb 5:6; Heb 6:20; Heb 9:24-25; Rev 1:18.</w:t>
      </w:r>
    </w:p>
  </w:footnote>
  <w:footnote w:id="16469">
    <w:p>
      <w:pPr>
        <w:pStyle w:val="FootnoteText"/>
      </w:pPr>
      <w:r>
        <w:rPr>
          <w:rStyle w:val="FootnoteReference"/>
        </w:rPr>
        <w:footnoteRef/>
      </w:r>
      <w:r>
        <w:t xml:space="preserve"> Cross-references: Gen 14:20; Rom 5:12; Heb 7:4.</w:t>
      </w:r>
    </w:p>
  </w:footnote>
  <w:footnote w:id="16470">
    <w:p>
      <w:pPr>
        <w:pStyle w:val="FootnoteText"/>
      </w:pPr>
      <w:r>
        <w:rPr>
          <w:rStyle w:val="FootnoteReference"/>
        </w:rPr>
        <w:footnoteRef/>
      </w:r>
      <w:r>
        <w:t xml:space="preserve"> Cross-references: Gen 35:11; Gen 46:26; 1Kgs 8:19; Heb 7:5.</w:t>
      </w:r>
    </w:p>
  </w:footnote>
  <w:footnote w:id="16471">
    <w:p>
      <w:pPr>
        <w:pStyle w:val="FootnoteText"/>
      </w:pPr>
      <w:r>
        <w:rPr>
          <w:rStyle w:val="FootnoteReference"/>
        </w:rPr>
        <w:footnoteRef/>
      </w:r>
      <w:r>
        <w:t xml:space="preserve"> Cross-references for "perfection": Gal 2:21; Gal 4:3; Gal 4:9; Col 2:10-17; Heb 7:18-19; Heb 8:7; Heb 8:10-13; Heb 10:1-4; G5050.</w:t>
      </w:r>
    </w:p>
  </w:footnote>
  <w:footnote w:id="16472">
    <w:p>
      <w:pPr>
        <w:pStyle w:val="FootnoteText"/>
      </w:pPr>
      <w:r>
        <w:rPr>
          <w:rStyle w:val="FootnoteReference"/>
        </w:rPr>
        <w:footnoteRef/>
      </w:r>
      <w:r>
        <w:t xml:space="preserve"> Cross-references for "another": Heb 5:6; Heb 5:10; Heb 6:20; Heb 7:15; Heb 7:17; Heb 7:21.</w:t>
      </w:r>
    </w:p>
  </w:footnote>
  <w:footnote w:id="16473">
    <w:p>
      <w:pPr>
        <w:pStyle w:val="FootnoteText"/>
      </w:pPr>
      <w:r>
        <w:rPr>
          <w:rStyle w:val="FootnoteReference"/>
        </w:rPr>
        <w:footnoteRef/>
      </w:r>
      <w:r>
        <w:t xml:space="preserve"> Personal name: Aaron. Personal-name meaning: Aaron — Exalted; mountain of strength; teacher. Source form: Aaron.</w:t>
      </w:r>
    </w:p>
  </w:footnote>
  <w:footnote w:id="16474">
    <w:p>
      <w:pPr>
        <w:pStyle w:val="FootnoteText"/>
      </w:pPr>
      <w:r>
        <w:rPr>
          <w:rStyle w:val="FootnoteReference"/>
        </w:rPr>
        <w:footnoteRef/>
      </w:r>
      <w:r>
        <w:t xml:space="preserve"> Cross-references for "a change": Isa 66:21; Jer 31:31-34; Ezek 16:61; Acts 6:13-14.</w:t>
      </w:r>
    </w:p>
  </w:footnote>
  <w:footnote w:id="16475">
    <w:p>
      <w:pPr>
        <w:pStyle w:val="FootnoteText"/>
      </w:pPr>
      <w:r>
        <w:rPr>
          <w:rStyle w:val="FootnoteReference"/>
        </w:rPr>
        <w:footnoteRef/>
      </w:r>
      <w:r>
        <w:t xml:space="preserve"> Cross-references for "of which": Num 16:40; Num 17:5; 2Chr 26:16-21.</w:t>
      </w:r>
    </w:p>
  </w:footnote>
  <w:footnote w:id="16476">
    <w:p>
      <w:pPr>
        <w:pStyle w:val="FootnoteText"/>
      </w:pPr>
      <w:r>
        <w:rPr>
          <w:rStyle w:val="FootnoteReference"/>
        </w:rPr>
        <w:footnoteRef/>
      </w:r>
      <w:r>
        <w:t xml:space="preserve"> Cross-references for "our Lord": Luke 1:43; John 20:13; John 20:28; Eph 1:3; Phil 3:8.</w:t>
      </w:r>
    </w:p>
  </w:footnote>
  <w:footnote w:id="16477">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79">
    <w:p>
      <w:pPr>
        <w:pStyle w:val="FootnoteText"/>
      </w:pPr>
      <w:r>
        <w:rPr>
          <w:rStyle w:val="FootnoteReference"/>
        </w:rPr>
        <w:footnoteRef/>
      </w:r>
      <w:r>
        <w:t xml:space="preserve"> Personal name: Moses. Personal-name meaning: Moses — Drawn out. Source form: Moses.</w:t>
      </w:r>
    </w:p>
  </w:footnote>
  <w:footnote w:id="1648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2">
    <w:p>
      <w:pPr>
        <w:pStyle w:val="FootnoteText"/>
      </w:pPr>
      <w:r>
        <w:rPr>
          <w:rStyle w:val="FootnoteReference"/>
        </w:rPr>
        <w:footnoteRef/>
      </w:r>
      <w:r>
        <w:t xml:space="preserve"> Cross-references for "the law": Gal 4:3; Gal 4:9; Col 2:14; Col 2:20; Heb 9:9-10; Heb 10:1.</w:t>
      </w:r>
    </w:p>
  </w:footnote>
  <w:footnote w:id="16483">
    <w:p>
      <w:pPr>
        <w:pStyle w:val="FootnoteText"/>
      </w:pPr>
      <w:r>
        <w:rPr>
          <w:rStyle w:val="FootnoteReference"/>
        </w:rPr>
        <w:footnoteRef/>
      </w:r>
      <w:r>
        <w:t xml:space="preserve"> Cross-references for "the power": Heb 7:3; Heb 7:17; Heb 7:21; Heb 7:24-25; Heb 7:28; Rev 1:18.</w:t>
      </w:r>
    </w:p>
  </w:footnote>
  <w:footnote w:id="16484">
    <w:p>
      <w:pPr>
        <w:pStyle w:val="FootnoteText"/>
      </w:pPr>
      <w:r>
        <w:rPr>
          <w:rStyle w:val="FootnoteReference"/>
        </w:rPr>
        <w:footnoteRef/>
      </w:r>
      <w:r>
        <w:t xml:space="preserve"> Cross-references: Ps 110:4; Heb 5:6; Heb 5:10; Heb 6:20; Heb 7:15; Heb 7:21.</w:t>
      </w:r>
    </w:p>
  </w:footnote>
  <w:footnote w:id="16485">
    <w:p>
      <w:pPr>
        <w:pStyle w:val="FootnoteText"/>
      </w:pPr>
      <w:r>
        <w:rPr>
          <w:rStyle w:val="FootnoteReference"/>
        </w:rPr>
        <w:footnoteRef/>
      </w:r>
      <w:r>
        <w:t xml:space="preserve"> Cross-references for "a disannulling": Rom 3:31; Gal 3:15; Gal 3:17; Heb 7:11-12; Heb 8:7-13; Heb 10:1-9.</w:t>
      </w:r>
    </w:p>
  </w:footnote>
  <w:footnote w:id="16486">
    <w:p>
      <w:pPr>
        <w:pStyle w:val="FootnoteText"/>
      </w:pPr>
      <w:r>
        <w:rPr>
          <w:rStyle w:val="FootnoteReference"/>
        </w:rPr>
        <w:footnoteRef/>
      </w:r>
      <w:r>
        <w:t xml:space="preserve"> Cross-references for "the weakness": Acts 13:39; Rom 8:3; Gal 4:9; Gal 4:21; 1Tim 4:8; Heb 7:19; Heb 8:7-8; Heb 9:9-10; Heb 10:1-4; Heb 13:9.</w:t>
      </w:r>
    </w:p>
  </w:footnote>
  <w:footnote w:id="16487">
    <w:p>
      <w:pPr>
        <w:pStyle w:val="FootnoteText"/>
      </w:pPr>
      <w:r>
        <w:rPr>
          <w:rStyle w:val="FootnoteReference"/>
        </w:rPr>
        <w:footnoteRef/>
      </w:r>
      <w:r>
        <w:t xml:space="preserve"> Cross-references for "the law": Acts 13:39; Rom 3:20-21; Rom 8:3; Gal 2:16; Heb 7:11; Heb 9:9.</w:t>
      </w:r>
    </w:p>
  </w:footnote>
  <w:footnote w:id="16488">
    <w:p>
      <w:pPr>
        <w:pStyle w:val="FootnoteText"/>
      </w:pPr>
      <w:r>
        <w:rPr>
          <w:rStyle w:val="FootnoteReference"/>
        </w:rPr>
        <w:footnoteRef/>
      </w:r>
      <w:r>
        <w:t xml:space="preserve"> Cross-references for "made": G3762.</w:t>
      </w:r>
    </w:p>
  </w:footnote>
  <w:footnote w:id="16489">
    <w:p>
      <w:pPr>
        <w:pStyle w:val="FootnoteText"/>
      </w:pPr>
      <w:r>
        <w:rPr>
          <w:rStyle w:val="FootnoteReference"/>
        </w:rPr>
        <w:footnoteRef/>
      </w:r>
      <w:r>
        <w:t xml:space="preserve"> Cross-references for "the bringing in": Gal 3:24.</w:t>
      </w:r>
    </w:p>
  </w:footnote>
  <w:footnote w:id="16490">
    <w:p>
      <w:pPr>
        <w:pStyle w:val="FootnoteText"/>
      </w:pPr>
      <w:r>
        <w:rPr>
          <w:rStyle w:val="FootnoteReference"/>
        </w:rPr>
        <w:footnoteRef/>
      </w:r>
      <w:r>
        <w:t xml:space="preserve"> Cross-references for "a better": John 1:17; Rom 8:3; Col 1:27; 1Tim 1:1; Heb 6:18; Heb 8:6; Heb 11:40.</w:t>
      </w:r>
    </w:p>
  </w:footnote>
  <w:footnote w:id="16491">
    <w:p>
      <w:pPr>
        <w:pStyle w:val="FootnoteText"/>
      </w:pPr>
      <w:r>
        <w:rPr>
          <w:rStyle w:val="FootnoteReference"/>
        </w:rPr>
        <w:footnoteRef/>
      </w:r>
      <w:r>
        <w:t xml:space="preserve"> Cross-references: Ps 73:28; John 14:6; Rom 5:2; Eph 2:13-18; Eph 3:12; Heb 4:16; Heb 10:19-22.</w:t>
      </w:r>
    </w:p>
  </w:footnote>
  <w:footnote w:id="16492">
    <w:p>
      <w:pPr>
        <w:pStyle w:val="FootnoteText"/>
      </w:pPr>
      <w:r>
        <w:rPr>
          <w:rStyle w:val="FootnoteReference"/>
        </w:rPr>
        <w:footnoteRef/>
      </w:r>
      <w:r>
        <w:t xml:space="preserve"> Cross-references: Hebrews 5:6 (2); Numbers 18:7 (2); Psalms 110:4 (1).</w:t>
      </w:r>
    </w:p>
  </w:footnote>
  <w:footnote w:id="16493">
    <w:p>
      <w:pPr>
        <w:pStyle w:val="FootnoteText"/>
      </w:pPr>
      <w:r>
        <w:rPr>
          <w:rStyle w:val="FootnoteReference"/>
        </w:rPr>
        <w:footnoteRef/>
      </w:r>
      <w:r>
        <w:t xml:space="preserve"> Cross-references for "The Lord": Ps 110:4; Heb 7:17.</w:t>
      </w:r>
    </w:p>
  </w:footnote>
  <w:footnote w:id="16494">
    <w:p>
      <w:pPr>
        <w:pStyle w:val="FootnoteText"/>
      </w:pPr>
      <w:r>
        <w:rPr>
          <w:rStyle w:val="FootnoteReference"/>
        </w:rPr>
        <w:footnoteRef/>
      </w:r>
      <w:r>
        <w:t xml:space="preserve"> Cross-references: Heb 6:16-18.</w:t>
      </w:r>
    </w:p>
  </w:footnote>
  <w:footnote w:id="16495">
    <w:p>
      <w:pPr>
        <w:pStyle w:val="FootnoteText"/>
      </w:pPr>
      <w:r>
        <w:rPr>
          <w:rStyle w:val="FootnoteReference"/>
        </w:rPr>
        <w:footnoteRef/>
      </w:r>
      <w:r>
        <w:t xml:space="preserve"> Name meaning: Jesus (Yeshua) — Yahweh saves. He will save His people from their sins.</w:t>
      </w:r>
    </w:p>
  </w:footnote>
  <w:footnote w:id="16496">
    <w:p>
      <w:pPr>
        <w:pStyle w:val="FootnoteText"/>
      </w:pPr>
      <w:r>
        <w:rPr>
          <w:rStyle w:val="FootnoteReference"/>
        </w:rPr>
        <w:footnoteRef/>
      </w:r>
      <w:r>
        <w:t xml:space="preserve"> Cross-references for "of a": Dan 9:27; Matt 26:28; Mark 14:24; Luke 22:20; 1Cor 11:25; Heb 8:6-12; Heb 9:15-23; Heb 12:24; Heb 13:20.</w:t>
      </w:r>
    </w:p>
  </w:footnote>
  <w:footnote w:id="164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8">
    <w:p>
      <w:pPr>
        <w:pStyle w:val="FootnoteText"/>
      </w:pPr>
      <w:r>
        <w:rPr>
          <w:rStyle w:val="FootnoteReference"/>
        </w:rPr>
        <w:footnoteRef/>
      </w:r>
      <w:r>
        <w:t xml:space="preserve"> Cross-references: Gen 43:9; Gen 44:32; Prov 6:1; Prov 20:16.</w:t>
      </w:r>
    </w:p>
  </w:footnote>
  <w:footnote w:id="16499">
    <w:p>
      <w:pPr>
        <w:pStyle w:val="FootnoteText"/>
      </w:pPr>
      <w:r>
        <w:rPr>
          <w:rStyle w:val="FootnoteReference"/>
        </w:rPr>
        <w:footnoteRef/>
      </w:r>
      <w:r>
        <w:t xml:space="preserve"> Cross-references: G1242.</w:t>
      </w:r>
    </w:p>
  </w:footnote>
  <w:footnote w:id="16500">
    <w:p>
      <w:pPr>
        <w:pStyle w:val="FootnoteText"/>
      </w:pPr>
      <w:r>
        <w:rPr>
          <w:rStyle w:val="FootnoteReference"/>
        </w:rPr>
        <w:footnoteRef/>
      </w:r>
      <w:r>
        <w:t xml:space="preserve"> Cross-references: 1Chr 6:3-14; Neh 12:10-11; Heb 7:8.</w:t>
      </w:r>
    </w:p>
  </w:footnote>
  <w:footnote w:id="16501">
    <w:p>
      <w:pPr>
        <w:pStyle w:val="FootnoteText"/>
      </w:pPr>
      <w:r>
        <w:rPr>
          <w:rStyle w:val="FootnoteReference"/>
        </w:rPr>
        <w:footnoteRef/>
      </w:r>
      <w:r>
        <w:t xml:space="preserve"> Cross-references: G1161; G2420; G531.</w:t>
      </w:r>
    </w:p>
  </w:footnote>
  <w:footnote w:id="16502">
    <w:p>
      <w:pPr>
        <w:pStyle w:val="FootnoteText"/>
      </w:pPr>
      <w:r>
        <w:rPr>
          <w:rStyle w:val="FootnoteReference"/>
        </w:rPr>
        <w:footnoteRef/>
      </w:r>
      <w:r>
        <w:t xml:space="preserve"> Cross-references: Isa 9:6-7; John 12:34; Rom 6:9; Heb 7:8-25; Heb 7:28; Heb 13:8; Rev 1:18.</w:t>
      </w:r>
    </w:p>
  </w:footnote>
  <w:footnote w:id="16503">
    <w:p>
      <w:pPr>
        <w:pStyle w:val="FootnoteText"/>
      </w:pPr>
      <w:r>
        <w:rPr>
          <w:rStyle w:val="FootnoteReference"/>
        </w:rPr>
        <w:footnoteRef/>
      </w:r>
      <w:r>
        <w:t xml:space="preserve"> Cross-references: 1Sam 2:35.</w:t>
      </w:r>
    </w:p>
  </w:footnote>
  <w:footnote w:id="16504">
    <w:p>
      <w:pPr>
        <w:pStyle w:val="FootnoteText"/>
      </w:pPr>
      <w:r>
        <w:rPr>
          <w:rStyle w:val="FootnoteReference"/>
        </w:rPr>
        <w:footnoteRef/>
      </w:r>
      <w:r>
        <w:t xml:space="preserve"> Cross-references for "by him": John 14:6; Rom 5:2; Eph 2:18; Eph 3:12; Heb 13:15; 1John 2:1-2.</w:t>
      </w:r>
    </w:p>
  </w:footnote>
  <w:footnote w:id="16505">
    <w:p>
      <w:pPr>
        <w:pStyle w:val="FootnoteText"/>
      </w:pPr>
      <w:r>
        <w:rPr>
          <w:rStyle w:val="FootnoteReference"/>
        </w:rPr>
        <w:footnoteRef/>
      </w:r>
      <w:r>
        <w:t xml:space="preserve"> Cross-references for "ever": Heb 7:8; Heb 7:16; Heb 7:24.</w:t>
      </w:r>
    </w:p>
  </w:footnote>
  <w:footnote w:id="1650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7">
    <w:p>
      <w:pPr>
        <w:pStyle w:val="FootnoteText"/>
      </w:pPr>
      <w:r>
        <w:rPr>
          <w:rStyle w:val="FootnoteReference"/>
        </w:rPr>
        <w:footnoteRef/>
      </w:r>
      <w:r>
        <w:t xml:space="preserve"> Cross-references for "such": Heb 7:11; Heb 8:1; Heb 9:23-26; Heb 10:11-22.</w:t>
      </w:r>
    </w:p>
  </w:footnote>
  <w:footnote w:id="16508">
    <w:p>
      <w:pPr>
        <w:pStyle w:val="FootnoteText"/>
      </w:pPr>
      <w:r>
        <w:rPr>
          <w:rStyle w:val="FootnoteReference"/>
        </w:rPr>
        <w:footnoteRef/>
      </w:r>
      <w:r>
        <w:t xml:space="preserve"> Cross-references for "became": Luke 24:26; Luke 24:46; Heb 2:10.</w:t>
      </w:r>
    </w:p>
  </w:footnote>
  <w:footnote w:id="1650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1">
    <w:p>
      <w:pPr>
        <w:pStyle w:val="FootnoteText"/>
      </w:pPr>
      <w:r>
        <w:rPr>
          <w:rStyle w:val="FootnoteReference"/>
        </w:rPr>
        <w:footnoteRef/>
      </w:r>
      <w:r>
        <w:t xml:space="preserve"> Cross-references for "daily": Exod 29:36-42; Num 28:2-10; Heb 10:11.</w:t>
      </w:r>
    </w:p>
  </w:footnote>
  <w:footnote w:id="16512">
    <w:p>
      <w:pPr>
        <w:pStyle w:val="FootnoteText"/>
      </w:pPr>
      <w:r>
        <w:rPr>
          <w:rStyle w:val="FootnoteReference"/>
        </w:rPr>
        <w:footnoteRef/>
      </w:r>
      <w:r>
        <w:t xml:space="preserve"> Cross-references for "first": Lev 4:3-35; Lev 9:7-24; Lev 16:6; Lev 16:11; Heb 5:3; Heb 9:7.</w:t>
      </w:r>
    </w:p>
  </w:footnote>
  <w:footnote w:id="16513">
    <w:p>
      <w:pPr>
        <w:pStyle w:val="FootnoteText"/>
      </w:pPr>
      <w:r>
        <w:rPr>
          <w:rStyle w:val="FootnoteReference"/>
        </w:rPr>
        <w:footnoteRef/>
      </w:r>
      <w:r>
        <w:t xml:space="preserve"> Cross-references for "and then": Lev 4:13-16; Lev 9:15; Lev 16:15.</w:t>
      </w:r>
    </w:p>
  </w:footnote>
  <w:footnote w:id="16514">
    <w:p>
      <w:pPr>
        <w:pStyle w:val="FootnoteText"/>
      </w:pPr>
      <w:r>
        <w:rPr>
          <w:rStyle w:val="FootnoteReference"/>
        </w:rPr>
        <w:footnoteRef/>
      </w:r>
      <w:r>
        <w:t xml:space="preserve"> Cross-references for "the word": Ps 110:4; Heb 7:21.</w:t>
      </w:r>
    </w:p>
  </w:footnote>
  <w:footnote w:id="16515">
    <w:p>
      <w:pPr>
        <w:pStyle w:val="FootnoteText"/>
      </w:pPr>
      <w:r>
        <w:rPr>
          <w:rStyle w:val="FootnoteReference"/>
        </w:rPr>
        <w:footnoteRef/>
      </w:r>
      <w:r>
        <w:t xml:space="preserve"> Cross-references for "consecrated": Luke 13:32; John 19:30; Heb 2:10; Heb 5:9.</w:t>
      </w:r>
    </w:p>
  </w:footnote>
  <w:footnote w:id="16516">
    <w:p>
      <w:pPr>
        <w:pStyle w:val="FootnoteText"/>
      </w:pPr>
      <w:r>
        <w:rPr>
          <w:rStyle w:val="FootnoteReference"/>
        </w:rPr>
        <w:footnoteRef/>
      </w:r>
      <w:r>
        <w:t xml:space="preserve"> Cross-references: Exod 32:21-22; Lev 4:3; Heb 5:1-2.</w:t>
      </w:r>
    </w:p>
  </w:footnote>
  <w:footnote w:id="16517">
    <w:p>
      <w:pPr>
        <w:pStyle w:val="FootnoteText"/>
      </w:pPr>
      <w:r>
        <w:rPr>
          <w:rStyle w:val="FootnoteReference"/>
        </w:rPr>
        <w:footnoteRef/>
      </w:r>
      <w:r>
        <w:t xml:space="preserve"> Cross-references: Heb 1:2; Heb 3:6; Heb 4:14; Heb 5:5; Heb 5:8; Heb 7:3.</w:t>
      </w:r>
    </w:p>
  </w:footnote>
  <w:footnote w:id="16518">
    <w:p>
      <w:pPr>
        <w:pStyle w:val="FootnoteText"/>
      </w:pPr>
      <w:r>
        <w:rPr>
          <w:rStyle w:val="FootnoteReference"/>
        </w:rPr>
        <w:footnoteRef/>
      </w:r>
      <w:r>
        <w:t xml:space="preserve"> Cross-references: Heb 7:21; Heb 7:24.</w:t>
      </w:r>
    </w:p>
  </w:footnote>
  <w:footnote w:id="16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0">
    <w:p>
      <w:pPr>
        <w:pStyle w:val="FootnoteText"/>
      </w:pPr>
      <w:r>
        <w:rPr>
          <w:rStyle w:val="FootnoteReference"/>
        </w:rPr>
        <w:footnoteRef/>
      </w:r>
      <w:r>
        <w:t xml:space="preserve"> Cross-references: G2774.</w:t>
      </w:r>
    </w:p>
  </w:footnote>
  <w:footnote w:id="16521">
    <w:p>
      <w:pPr>
        <w:pStyle w:val="FootnoteText"/>
      </w:pPr>
      <w:r>
        <w:rPr>
          <w:rStyle w:val="FootnoteReference"/>
        </w:rPr>
        <w:footnoteRef/>
      </w:r>
      <w:r>
        <w:t xml:space="preserve"> Cross-references: Eph 6:20; Col 3:1; Heb 1:3; Heb 1:13; Heb 10:12; Heb 12:2; Rev 3:21.</w:t>
      </w:r>
    </w:p>
  </w:footnote>
  <w:footnote w:id="16522">
    <w:p>
      <w:pPr>
        <w:pStyle w:val="FootnoteText"/>
      </w:pPr>
      <w:r>
        <w:rPr>
          <w:rStyle w:val="FootnoteReference"/>
        </w:rPr>
        <w:footnoteRef/>
      </w:r>
      <w:r>
        <w:t xml:space="preserve"> Cross-references for "the Majesty": 1Chr 29:11; Job 37:22; Ps 21:5; Ps 45:3-4; Ps 104:1; Ps 145:12; Isa 24:14; Mic 5:4.</w:t>
      </w:r>
    </w:p>
  </w:footnote>
  <w:footnote w:id="16523">
    <w:p>
      <w:pPr>
        <w:pStyle w:val="FootnoteText"/>
      </w:pPr>
      <w:r>
        <w:rPr>
          <w:rStyle w:val="FootnoteReference"/>
        </w:rPr>
        <w:footnoteRef/>
      </w:r>
      <w:r>
        <w:t xml:space="preserve"> Cross-references for "minister": Exod 28:1; Exod 28:35; Luke 24:44; Rom 15:8; Heb 9:8-12; Heb 10:21.</w:t>
      </w:r>
    </w:p>
  </w:footnote>
  <w:footnote w:id="16524">
    <w:p>
      <w:pPr>
        <w:pStyle w:val="FootnoteText"/>
      </w:pPr>
      <w:r>
        <w:rPr>
          <w:rStyle w:val="FootnoteReference"/>
        </w:rPr>
        <w:footnoteRef/>
      </w:r>
      <w:r>
        <w:t xml:space="preserve"> Cross-references for "the true": Heb 9:11; Heb 9:23-24.</w:t>
      </w:r>
    </w:p>
  </w:footnote>
  <w:footnote w:id="16525">
    <w:p>
      <w:pPr>
        <w:pStyle w:val="FootnoteText"/>
      </w:pPr>
      <w:r>
        <w:rPr>
          <w:rStyle w:val="FootnoteReference"/>
        </w:rPr>
        <w:footnoteRef/>
      </w:r>
      <w:r>
        <w:t xml:space="preserve"> Cross-references: Heb 5:1; Heb 7:27.</w:t>
      </w:r>
    </w:p>
  </w:footnote>
  <w:footnote w:id="16526">
    <w:p>
      <w:pPr>
        <w:pStyle w:val="FootnoteText"/>
      </w:pPr>
      <w:r>
        <w:rPr>
          <w:rStyle w:val="FootnoteReference"/>
        </w:rPr>
        <w:footnoteRef/>
      </w:r>
      <w:r>
        <w:t xml:space="preserve"> Cross-references for "he should": Num 16:40; Num 17:12-13; Num 18:5; 2Chr 26:18-19; Heb 7:11-15.</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for "the example": Col 2:17; Heb 9:9; Heb 9:23-24; Heb 10:1.</w:t>
      </w:r>
    </w:p>
  </w:footnote>
  <w:footnote w:id="16529">
    <w:p>
      <w:pPr>
        <w:pStyle w:val="FootnoteText"/>
      </w:pPr>
      <w:r>
        <w:rPr>
          <w:rStyle w:val="FootnoteReference"/>
        </w:rPr>
        <w:footnoteRef/>
      </w:r>
      <w:r>
        <w:t xml:space="preserve"> Personal name: Moses. Personal-name meaning: Moses — Drawn out. Source form: Moses.</w:t>
      </w:r>
    </w:p>
  </w:footnote>
  <w:footnote w:id="16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1">
    <w:p>
      <w:pPr>
        <w:pStyle w:val="FootnoteText"/>
      </w:pPr>
      <w:r>
        <w:rPr>
          <w:rStyle w:val="FootnoteReference"/>
        </w:rPr>
        <w:footnoteRef/>
      </w:r>
      <w:r>
        <w:t xml:space="preserve"> Cross-references for "pattern": G5179.</w:t>
      </w:r>
    </w:p>
  </w:footnote>
  <w:footnote w:id="165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3">
    <w:p>
      <w:pPr>
        <w:pStyle w:val="FootnoteText"/>
      </w:pPr>
      <w:r>
        <w:rPr>
          <w:rStyle w:val="FootnoteReference"/>
        </w:rPr>
        <w:footnoteRef/>
      </w:r>
      <w:r>
        <w:t xml:space="preserve"> Cross-references: G2532; G4639.</w:t>
      </w:r>
    </w:p>
  </w:footnote>
  <w:footnote w:id="16534">
    <w:p>
      <w:pPr>
        <w:pStyle w:val="FootnoteText"/>
      </w:pPr>
      <w:r>
        <w:rPr>
          <w:rStyle w:val="FootnoteReference"/>
        </w:rPr>
        <w:footnoteRef/>
      </w:r>
      <w:r>
        <w:t xml:space="preserve"> Cross-references: Exod 25:40; Exod 26:30; Exod 27:8; Num 8:4; 1Chr 28:12; 1Chr 28:19; Acts 7:44.</w:t>
      </w:r>
    </w:p>
  </w:footnote>
  <w:footnote w:id="16535">
    <w:p>
      <w:pPr>
        <w:pStyle w:val="FootnoteText"/>
      </w:pPr>
      <w:r>
        <w:rPr>
          <w:rStyle w:val="FootnoteReference"/>
        </w:rPr>
        <w:footnoteRef/>
      </w:r>
      <w:r>
        <w:t xml:space="preserve"> Cross-references for "obtained": 2Cor 3:6-11; Heb 8:7-13.</w:t>
      </w:r>
    </w:p>
  </w:footnote>
  <w:footnote w:id="16536">
    <w:p>
      <w:pPr>
        <w:pStyle w:val="FootnoteText"/>
      </w:pPr>
      <w:r>
        <w:rPr>
          <w:rStyle w:val="FootnoteReference"/>
        </w:rPr>
        <w:footnoteRef/>
      </w:r>
      <w:r>
        <w:t xml:space="preserve"> Cross-references for "the mediator": Gal 3:19-20; Heb 7:22; Heb 12:24.</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"was established": G3549.</w:t>
      </w:r>
    </w:p>
  </w:footnote>
  <w:footnote w:id="16539">
    <w:p>
      <w:pPr>
        <w:pStyle w:val="FootnoteText"/>
      </w:pPr>
      <w:r>
        <w:rPr>
          <w:rStyle w:val="FootnoteReference"/>
        </w:rPr>
        <w:footnoteRef/>
      </w:r>
      <w:r>
        <w:t xml:space="preserve"> Cross-references for "upon": Rom 9:4; Gal 3:16-21; Titus 1:2; Heb 8:10-12; 2Pet 1:4.</w:t>
      </w:r>
    </w:p>
  </w:footnote>
  <w:footnote w:id="16540">
    <w:p>
      <w:pPr>
        <w:pStyle w:val="FootnoteText"/>
      </w:pPr>
      <w:r>
        <w:rPr>
          <w:rStyle w:val="FootnoteReference"/>
        </w:rPr>
        <w:footnoteRef/>
      </w:r>
      <w:r>
        <w:t xml:space="preserve"> Cross-references: Gal 3:21; Heb 7:11; Heb 7:18; Heb 8:6.</w:t>
      </w:r>
    </w:p>
  </w:footnote>
  <w:footnote w:id="16541">
    <w:p>
      <w:pPr>
        <w:pStyle w:val="FootnoteText"/>
      </w:pPr>
      <w:r>
        <w:rPr>
          <w:rStyle w:val="FootnoteReference"/>
        </w:rPr>
        <w:footnoteRef/>
      </w:r>
      <w:r>
        <w:t xml:space="preserve"> Cross-references for "the days": Jer 23:5; Jer 23:7; Jer 30:3; Jer 31:27; Jer 31:31-34; Jer 31:38; Luke 17:22; Heb 10:16-17.</w:t>
      </w:r>
    </w:p>
  </w:footnote>
  <w:footnote w:id="16542">
    <w:p>
      <w:pPr>
        <w:pStyle w:val="FootnoteText"/>
      </w:pPr>
      <w:r>
        <w:rPr>
          <w:rStyle w:val="FootnoteReference"/>
        </w:rPr>
        <w:footnoteRef/>
      </w:r>
      <w:r>
        <w:t xml:space="preserve"> Cross-references for "a new": Matt 26:28; Mark 14:24; Luke 22:20; 1Cor 11:25; 2Cor 3:6; Heb 9:15; Heb 12:24.</w:t>
      </w:r>
    </w:p>
  </w:footnote>
  <w:footnote w:id="16543">
    <w:p>
      <w:pPr>
        <w:pStyle w:val="FootnoteText"/>
      </w:pPr>
      <w:r>
        <w:rPr>
          <w:rStyle w:val="FootnoteReference"/>
        </w:rPr>
        <w:footnoteRef/>
      </w:r>
      <w:r>
        <w:t xml:space="preserve"> Cross-references for "covenant": Isa 55:3; Jer 32:40; Jer 33:24-26; Ezek 16:60-61; Ezek 37:26.</w:t>
      </w:r>
    </w:p>
  </w:footnote>
  <w:footnote w:id="16544">
    <w:p>
      <w:pPr>
        <w:pStyle w:val="FootnoteText"/>
      </w:pPr>
      <w:r>
        <w:rPr>
          <w:rStyle w:val="FootnoteReference"/>
        </w:rPr>
        <w:footnoteRef/>
      </w:r>
      <w:r>
        <w:t xml:space="preserve"> Place name: Israel. Place-name meaning: Israel — God contends; strives with God. Source form: Israel. Greek form: ισραηλ.</w:t>
      </w:r>
    </w:p>
  </w:footnote>
  <w:footnote w:id="1654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8">
    <w:p>
      <w:pPr>
        <w:pStyle w:val="FootnoteText"/>
      </w:pPr>
      <w:r>
        <w:rPr>
          <w:rStyle w:val="FootnoteReference"/>
        </w:rPr>
        <w:footnoteRef/>
      </w:r>
      <w:r>
        <w:t xml:space="preserve"> Cross-references: Jer 31:31-34.</w:t>
      </w:r>
    </w:p>
  </w:footnote>
  <w:footnote w:id="16549">
    <w:p>
      <w:pPr>
        <w:pStyle w:val="FootnoteText"/>
      </w:pPr>
      <w:r>
        <w:rPr>
          <w:rStyle w:val="FootnoteReference"/>
        </w:rPr>
        <w:footnoteRef/>
      </w:r>
      <w:r>
        <w:t xml:space="preserve"> Cross-references for "the covenant": Exod 24:3-11; Exod 34:10; Exod 34:27-28; Deut 5:2-3; Deut 29:1; Deut 29:12; Gal 3:15-19; Gal 4:24; Heb 9:18-20.</w:t>
      </w:r>
    </w:p>
  </w:footnote>
  <w:footnote w:id="16550">
    <w:p>
      <w:pPr>
        <w:pStyle w:val="FootnoteText"/>
      </w:pPr>
      <w:r>
        <w:rPr>
          <w:rStyle w:val="FootnoteReference"/>
        </w:rPr>
        <w:footnoteRef/>
      </w:r>
      <w:r>
        <w:t xml:space="preserve"> Cross-references for "I took": Gen 19:16; Job 8:20; Song 8:5; Isa 41:13; Isa 51:18; Mark 8:23; Acts 9:8; Acts 13:11.</w:t>
      </w:r>
    </w:p>
  </w:footnote>
  <w:footnote w:id="16551">
    <w:p>
      <w:pPr>
        <w:pStyle w:val="FootnoteText"/>
      </w:pPr>
      <w:r>
        <w:rPr>
          <w:rStyle w:val="FootnoteReference"/>
        </w:rPr>
        <w:footnoteRef/>
      </w:r>
      <w:r>
        <w:t xml:space="preserve"> Cross-references for "to lead": Exod 19:4-5; Ps 77:20; Ps 78:52-54; Ps 105:43; Ps 136:11-14; Isa 40:11; Isa 63:9; Isa 63:11-13.</w:t>
      </w:r>
    </w:p>
  </w:footnote>
  <w:footnote w:id="1655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4">
    <w:p>
      <w:pPr>
        <w:pStyle w:val="FootnoteText"/>
      </w:pPr>
      <w:r>
        <w:rPr>
          <w:rStyle w:val="FootnoteReference"/>
        </w:rPr>
        <w:footnoteRef/>
      </w:r>
      <w:r>
        <w:t xml:space="preserve"> Cross-references: Judg 10:13-14; Lam 4:16; Amos 5:22; Mal 2:13.</w:t>
      </w:r>
    </w:p>
  </w:footnote>
  <w:footnote w:id="16555">
    <w:p>
      <w:pPr>
        <w:pStyle w:val="FootnoteText"/>
      </w:pPr>
      <w:r>
        <w:rPr>
          <w:rStyle w:val="FootnoteReference"/>
        </w:rPr>
        <w:footnoteRef/>
      </w:r>
      <w:r>
        <w:t xml:space="preserve"> Cross-references for "this is": Heb 10:16-17.</w:t>
      </w:r>
    </w:p>
  </w:footnote>
  <w:footnote w:id="1655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8">
    <w:p>
      <w:pPr>
        <w:pStyle w:val="FootnoteText"/>
      </w:pPr>
      <w:r>
        <w:rPr>
          <w:rStyle w:val="FootnoteReference"/>
        </w:rPr>
        <w:footnoteRef/>
      </w:r>
      <w:r>
        <w:t xml:space="preserve"> Cross-references for "Know the": 2Kgs 17:27-28; 1Chr 28:9; 2Chr 30:22; Ezra 7:25.</w:t>
      </w:r>
    </w:p>
  </w:footnote>
  <w:footnote w:id="16559">
    <w:p>
      <w:pPr>
        <w:pStyle w:val="FootnoteText"/>
      </w:pPr>
      <w:r>
        <w:rPr>
          <w:rStyle w:val="FootnoteReference"/>
        </w:rPr>
        <w:footnoteRef/>
      </w:r>
      <w:r>
        <w:t xml:space="preserve"> Cross-references for "for all": Isa 54:13; Jer 24:7; Ezek 34:30; Hab 2:14; 1John 5:20.</w:t>
      </w:r>
    </w:p>
  </w:footnote>
  <w:footnote w:id="1656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1">
    <w:p>
      <w:pPr>
        <w:pStyle w:val="FootnoteText"/>
      </w:pPr>
      <w:r>
        <w:rPr>
          <w:rStyle w:val="FootnoteReference"/>
        </w:rPr>
        <w:footnoteRef/>
      </w:r>
      <w:r>
        <w:t xml:space="preserve"> Cross-references for "A new": Heb 8:8.</w:t>
      </w:r>
    </w:p>
  </w:footnote>
  <w:footnote w:id="16562">
    <w:p>
      <w:pPr>
        <w:pStyle w:val="FootnoteText"/>
      </w:pPr>
      <w:r>
        <w:rPr>
          <w:rStyle w:val="FootnoteReference"/>
        </w:rPr>
        <w:footnoteRef/>
      </w:r>
      <w:r>
        <w:t xml:space="preserve"> Cross-references for "ready": Isa 51:6; Matt 24:35; 1Cor 13:8; 2Cor 5:17.</w:t>
      </w:r>
    </w:p>
  </w:footnote>
  <w:footnote w:id="16563">
    <w:p>
      <w:pPr>
        <w:pStyle w:val="FootnoteText"/>
      </w:pPr>
      <w:r>
        <w:rPr>
          <w:rStyle w:val="FootnoteReference"/>
        </w:rPr>
        <w:footnoteRef/>
      </w:r>
      <w:r>
        <w:t xml:space="preserve"> Cross-references: Heb 7:11-12; Heb 7:18-19; Heb 9:9-10.</w:t>
      </w:r>
    </w:p>
  </w:footnote>
  <w:footnote w:id="16564">
    <w:p>
      <w:pPr>
        <w:pStyle w:val="FootnoteText"/>
      </w:pPr>
      <w:r>
        <w:rPr>
          <w:rStyle w:val="FootnoteReference"/>
        </w:rPr>
        <w:footnoteRef/>
      </w:r>
      <w:r>
        <w:t xml:space="preserve"> Cross-references for "the first": Heb 8:7; Heb 8:13.</w:t>
      </w:r>
    </w:p>
  </w:footnote>
  <w:footnote w:id="16565">
    <w:p>
      <w:pPr>
        <w:pStyle w:val="FootnoteText"/>
      </w:pPr>
      <w:r>
        <w:rPr>
          <w:rStyle w:val="FootnoteReference"/>
        </w:rPr>
        <w:footnoteRef/>
      </w:r>
      <w:r>
        <w:t xml:space="preserve"> Cross-references: Lev 18:3-4; Lev 18:30; Lev 22:9; Num 9:12; Ezek 43:11; Luke 1:6; Heb 9:10.</w:t>
      </w:r>
    </w:p>
  </w:footnote>
  <w:footnote w:id="16566">
    <w:p>
      <w:pPr>
        <w:pStyle w:val="FootnoteText"/>
      </w:pPr>
      <w:r>
        <w:rPr>
          <w:rStyle w:val="FootnoteReference"/>
        </w:rPr>
        <w:footnoteRef/>
      </w:r>
      <w:r>
        <w:t xml:space="preserve"> Cross-references: Exod 25:8; Col 2:8; Heb 8:2; Heb 9:10-11.</w:t>
      </w:r>
    </w:p>
  </w:footnote>
  <w:footnote w:id="16567">
    <w:p>
      <w:pPr>
        <w:pStyle w:val="FootnoteText"/>
      </w:pPr>
      <w:r>
        <w:rPr>
          <w:rStyle w:val="FootnoteReference"/>
        </w:rPr>
        <w:footnoteRef/>
      </w:r>
      <w:r>
        <w:t xml:space="preserve"> Cross-references for "a tabernacle": Exod 26:1-30; Exod 29:1; Exod 29:35; Exod 36:8-38; Exod 39:32-34; Exod 40:2; Exod 40:18-20.</w:t>
      </w:r>
    </w:p>
  </w:footnote>
  <w:footnote w:id="16568">
    <w:p>
      <w:pPr>
        <w:pStyle w:val="FootnoteText"/>
      </w:pPr>
      <w:r>
        <w:rPr>
          <w:rStyle w:val="FootnoteReference"/>
        </w:rPr>
        <w:footnoteRef/>
      </w:r>
      <w:r>
        <w:t xml:space="preserve"> Cross-references for "the first": Exod 25:23-40; Exod 26:35; Exod 37:10-24; Exod 39:36-38; Exod 40:4; Exod 40:22-24.</w:t>
      </w:r>
    </w:p>
  </w:footnote>
  <w:footnote w:id="16569">
    <w:p>
      <w:pPr>
        <w:pStyle w:val="FootnoteText"/>
      </w:pPr>
      <w:r>
        <w:rPr>
          <w:rStyle w:val="FootnoteReference"/>
        </w:rPr>
        <w:footnoteRef/>
      </w:r>
      <w:r>
        <w:t xml:space="preserve"> Cross-references for "the table": Exod 40:4; Lev 24:5-6.</w:t>
      </w:r>
    </w:p>
  </w:footnote>
  <w:footnote w:id="16570">
    <w:p>
      <w:pPr>
        <w:pStyle w:val="FootnoteText"/>
      </w:pPr>
      <w:r>
        <w:rPr>
          <w:rStyle w:val="FootnoteReference"/>
        </w:rPr>
        <w:footnoteRef/>
      </w:r>
      <w:r>
        <w:t xml:space="preserve"> Cross-references for "the showbread": Exod 25:23; Exod 25:30.</w:t>
      </w:r>
    </w:p>
  </w:footnote>
  <w:footnote w:id="16571">
    <w:p>
      <w:pPr>
        <w:pStyle w:val="FootnoteText"/>
      </w:pPr>
      <w:r>
        <w:rPr>
          <w:rStyle w:val="FootnoteReference"/>
        </w:rPr>
        <w:footnoteRef/>
      </w:r>
      <w:r>
        <w:t xml:space="preserve"> Cross-references for "the sanctuary": Exod 26:33.</w:t>
      </w:r>
    </w:p>
  </w:footnote>
  <w:footnote w:id="16572">
    <w:p>
      <w:pPr>
        <w:pStyle w:val="FootnoteText"/>
      </w:pPr>
      <w:r>
        <w:rPr>
          <w:rStyle w:val="FootnoteReference"/>
        </w:rPr>
        <w:footnoteRef/>
      </w:r>
      <w:r>
        <w:t xml:space="preserve"> Cross-references for "the second": Exod 26:31-33; Exod 36:35-38; Exod 40:3; Exod 40:21; 2Chr 3:14; Isa 25:7; Matt 27:51; Heb 6:19; Heb 10:20.</w:t>
      </w:r>
    </w:p>
  </w:footnote>
  <w:footnote w:id="16573">
    <w:p>
      <w:pPr>
        <w:pStyle w:val="FootnoteText"/>
      </w:pPr>
      <w:r>
        <w:rPr>
          <w:rStyle w:val="FootnoteReference"/>
        </w:rPr>
        <w:footnoteRef/>
      </w:r>
      <w:r>
        <w:t xml:space="preserve"> Cross-references for "the Holiest": 1Kgs 8:6; Heb 9:8; Heb 10:19.</w:t>
      </w:r>
    </w:p>
  </w:footnote>
  <w:footnote w:id="16574">
    <w:p>
      <w:pPr>
        <w:pStyle w:val="FootnoteText"/>
      </w:pPr>
      <w:r>
        <w:rPr>
          <w:rStyle w:val="FootnoteReference"/>
        </w:rPr>
        <w:footnoteRef/>
      </w:r>
      <w:r>
        <w:t xml:space="preserve"> Cross-references for "the golden": Lev 16:12; 1Kgs 7:50; Rev 8:3.</w:t>
      </w:r>
    </w:p>
  </w:footnote>
  <w:footnote w:id="16575">
    <w:p>
      <w:pPr>
        <w:pStyle w:val="FootnoteText"/>
      </w:pPr>
      <w:r>
        <w:rPr>
          <w:rStyle w:val="FootnoteReference"/>
        </w:rPr>
        <w:footnoteRef/>
      </w:r>
      <w:r>
        <w:t xml:space="preserve"> Cross-references for "the ark": Exod 25:10-16; Exod 26:33; Exod 37:1-5; Exod 39:35; Exod 40:3; Exod 40:21.</w:t>
      </w:r>
    </w:p>
  </w:footnote>
  <w:footnote w:id="16576">
    <w:p>
      <w:pPr>
        <w:pStyle w:val="FootnoteText"/>
      </w:pPr>
      <w:r>
        <w:rPr>
          <w:rStyle w:val="FootnoteReference"/>
        </w:rPr>
        <w:footnoteRef/>
      </w:r>
      <w:r>
        <w:t xml:space="preserve"> Personal name: Aaron. Personal-name meaning: Aaron — Exalted; mountain of strength; teacher. Source form: Aaron.</w:t>
      </w:r>
    </w:p>
  </w:footnote>
  <w:footnote w:id="16577">
    <w:p>
      <w:pPr>
        <w:pStyle w:val="FootnoteText"/>
      </w:pPr>
      <w:r>
        <w:rPr>
          <w:rStyle w:val="FootnoteReference"/>
        </w:rPr>
        <w:footnoteRef/>
      </w:r>
      <w:r>
        <w:t xml:space="preserve"> Cross-references: Exod 16:33-34.</w:t>
      </w:r>
    </w:p>
  </w:footnote>
  <w:footnote w:id="16578">
    <w:p>
      <w:pPr>
        <w:pStyle w:val="FootnoteText"/>
      </w:pPr>
      <w:r>
        <w:rPr>
          <w:rStyle w:val="FootnoteReference"/>
        </w:rPr>
        <w:footnoteRef/>
      </w:r>
      <w:r>
        <w:t xml:space="preserve"> Cross-references for "and Aaron's": Num 17:5; Num 17:8; Num 17:10; Ps 110:2-3.</w:t>
      </w:r>
    </w:p>
  </w:footnote>
  <w:footnote w:id="16579">
    <w:p>
      <w:pPr>
        <w:pStyle w:val="FootnoteText"/>
      </w:pPr>
      <w:r>
        <w:rPr>
          <w:rStyle w:val="FootnoteReference"/>
        </w:rPr>
        <w:footnoteRef/>
      </w:r>
      <w:r>
        <w:t xml:space="preserve"> Cross-references for "over": Exod 25:17-22; Exod 37:6-9; Lev 16:2; Num 7:89; 1Sam 4:4; 1Kgs 8:6-7; 2Kgs 19:15; Ps 80:1; Ps 99:1; Eph 3:10; 1Pet 1:12.</w:t>
      </w:r>
    </w:p>
  </w:footnote>
  <w:footnote w:id="16580">
    <w:p>
      <w:pPr>
        <w:pStyle w:val="FootnoteText"/>
      </w:pPr>
      <w:r>
        <w:rPr>
          <w:rStyle w:val="FootnoteReference"/>
        </w:rPr>
        <w:footnoteRef/>
      </w:r>
      <w:r>
        <w:t xml:space="preserve"> Cross-references: Lev 16:2; Lev 16:13; 1Chr 28:11; Heb 4:16.</w:t>
      </w:r>
    </w:p>
  </w:footnote>
  <w:footnote w:id="16581">
    <w:p>
      <w:pPr>
        <w:pStyle w:val="FootnoteText"/>
      </w:pPr>
      <w:r>
        <w:rPr>
          <w:rStyle w:val="FootnoteReference"/>
        </w:rPr>
        <w:footnoteRef/>
      </w:r>
      <w:r>
        <w:t xml:space="preserve"> Cross-references for "the priests": Exod 27:21; Exod 30:7-8; Num 28:3; 2Chr 26:16-19; Dan 8:11; Luke 1:8-11.</w:t>
      </w:r>
    </w:p>
  </w:footnote>
  <w:footnote w:id="165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5">
    <w:p>
      <w:pPr>
        <w:pStyle w:val="FootnoteText"/>
      </w:pPr>
      <w:r>
        <w:rPr>
          <w:rStyle w:val="FootnoteReference"/>
        </w:rPr>
        <w:footnoteRef/>
      </w:r>
      <w:r>
        <w:t xml:space="preserve"> Cross-references for "errors": Lev 5:18; 2Sam 6:7; 2Chr 33:9; Ps 19:12; Ps 95:10; Isa 3:12; Isa 9:16; Isa 28:7; Isa 29:14; Hos 4:12; Amos 2:14.</w:t>
      </w:r>
    </w:p>
  </w:footnote>
  <w:footnote w:id="16586">
    <w:p>
      <w:pPr>
        <w:pStyle w:val="FootnoteText"/>
      </w:pPr>
      <w:r>
        <w:rPr>
          <w:rStyle w:val="FootnoteReference"/>
        </w:rPr>
        <w:footnoteRef/>
      </w:r>
      <w:r>
        <w:t xml:space="preserve"> Cross-references: Heb 5:3; Heb 7:27; Heb 10:19-20.</w:t>
      </w:r>
    </w:p>
  </w:footnote>
  <w:footnote w:id="16587">
    <w:p>
      <w:pPr>
        <w:pStyle w:val="FootnoteText"/>
      </w:pPr>
      <w:r>
        <w:rPr>
          <w:rStyle w:val="FootnoteReference"/>
        </w:rPr>
        <w:footnoteRef/>
      </w:r>
      <w:r>
        <w:t xml:space="preserve"> Cross-references for "the way": John 10:7; John 10:9; John 14:6; Eph 2:18; Heb 4:15-16; Heb 9:3; Heb 10:19-22.</w:t>
      </w:r>
    </w:p>
  </w:footnote>
  <w:footnote w:id="16588">
    <w:p>
      <w:pPr>
        <w:pStyle w:val="FootnoteText"/>
      </w:pPr>
      <w:r>
        <w:rPr>
          <w:rStyle w:val="FootnoteReference"/>
        </w:rPr>
        <w:footnoteRef/>
      </w:r>
      <w:r>
        <w:t xml:space="preserve"> Cross-references: Isa 63:11; Acts 7:51-52; Acts 28:25; Gal 3:8; Heb 3:7; Heb 10:15; 2Pet 1:21.</w:t>
      </w:r>
    </w:p>
  </w:footnote>
  <w:footnote w:id="16589">
    <w:p>
      <w:pPr>
        <w:pStyle w:val="FootnoteText"/>
      </w:pPr>
      <w:r>
        <w:rPr>
          <w:rStyle w:val="FootnoteReference"/>
        </w:rPr>
        <w:footnoteRef/>
      </w:r>
      <w:r>
        <w:t xml:space="preserve"> Cross-references for "a figure": Rom 5:14; Heb 9:24; Heb 11:19; 1Pet 3:21.</w:t>
      </w:r>
    </w:p>
  </w:footnote>
  <w:footnote w:id="16590">
    <w:p>
      <w:pPr>
        <w:pStyle w:val="FootnoteText"/>
      </w:pPr>
      <w:r>
        <w:rPr>
          <w:rStyle w:val="FootnoteReference"/>
        </w:rPr>
        <w:footnoteRef/>
      </w:r>
      <w:r>
        <w:t xml:space="preserve"> Cross-references for "the time": Heb 7:11; Heb 11:39-40; 1Pet 1:11-12.</w:t>
      </w:r>
    </w:p>
  </w:footnote>
  <w:footnote w:id="16591">
    <w:p>
      <w:pPr>
        <w:pStyle w:val="FootnoteText"/>
      </w:pPr>
      <w:r>
        <w:rPr>
          <w:rStyle w:val="FootnoteReference"/>
        </w:rPr>
        <w:footnoteRef/>
      </w:r>
      <w:r>
        <w:t xml:space="preserve"> Cross-references for "gifts": Heb 5:1.</w:t>
      </w:r>
    </w:p>
  </w:footnote>
  <w:footnote w:id="16592">
    <w:p>
      <w:pPr>
        <w:pStyle w:val="FootnoteText"/>
      </w:pPr>
      <w:r>
        <w:rPr>
          <w:rStyle w:val="FootnoteReference"/>
        </w:rPr>
        <w:footnoteRef/>
      </w:r>
      <w:r>
        <w:t xml:space="preserve"> Cross-references for "that could": Ps 40:6-7; Gal 3:21; Heb 7:18-19; Heb 9:13-14; Heb 10:1-4; Heb 10:11.</w:t>
      </w:r>
    </w:p>
  </w:footnote>
  <w:footnote w:id="16593">
    <w:p>
      <w:pPr>
        <w:pStyle w:val="FootnoteText"/>
      </w:pPr>
      <w:r>
        <w:rPr>
          <w:rStyle w:val="FootnoteReference"/>
        </w:rPr>
        <w:footnoteRef/>
      </w:r>
      <w:r>
        <w:t xml:space="preserve"> Cross-references for "as pertaining": Ps 51:16-19.</w:t>
      </w:r>
    </w:p>
  </w:footnote>
  <w:footnote w:id="16594">
    <w:p>
      <w:pPr>
        <w:pStyle w:val="FootnoteText"/>
      </w:pPr>
      <w:r>
        <w:rPr>
          <w:rStyle w:val="FootnoteReference"/>
        </w:rPr>
        <w:footnoteRef/>
      </w:r>
      <w:r>
        <w:t xml:space="preserve"> Cross-references for "carnal": Gal 4:3; Gal 4:9; Eph 2:15; Col 2:20-22; Heb 7:16; Heb 9:1.</w:t>
      </w:r>
    </w:p>
  </w:footnote>
  <w:footnote w:id="16595">
    <w:p>
      <w:pPr>
        <w:pStyle w:val="FootnoteText"/>
      </w:pPr>
      <w:r>
        <w:rPr>
          <w:rStyle w:val="FootnoteReference"/>
        </w:rPr>
        <w:footnoteRef/>
      </w:r>
      <w:r>
        <w:t xml:space="preserve"> Cross-references: Lev 11:2-47; Deut 14:3-21; Ezek 4:14; Acts 10:13-15; Col 2:16; Heb 13:9.</w:t>
      </w:r>
    </w:p>
  </w:footnote>
  <w:footnote w:id="16596">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7">
    <w:p>
      <w:pPr>
        <w:pStyle w:val="FootnoteText"/>
      </w:pPr>
      <w:r>
        <w:rPr>
          <w:rStyle w:val="FootnoteReference"/>
        </w:rPr>
        <w:footnoteRef/>
      </w:r>
      <w:r>
        <w:t xml:space="preserve"> Personal name: Christ. Personal-name meaning: Christ — anointed. Source form: Christ.</w:t>
      </w:r>
    </w:p>
  </w:footnote>
  <w:footnote w:id="16598">
    <w:p>
      <w:pPr>
        <w:pStyle w:val="FootnoteText"/>
      </w:pPr>
      <w:r>
        <w:rPr>
          <w:rStyle w:val="FootnoteReference"/>
        </w:rPr>
        <w:footnoteRef/>
      </w:r>
      <w:r>
        <w:t xml:space="preserve"> Cross-references for "of good": Heb 10:1.</w:t>
      </w:r>
    </w:p>
  </w:footnote>
  <w:footnote w:id="16599">
    <w:p>
      <w:pPr>
        <w:pStyle w:val="FootnoteText"/>
      </w:pPr>
      <w:r>
        <w:rPr>
          <w:rStyle w:val="FootnoteReference"/>
        </w:rPr>
        <w:footnoteRef/>
      </w:r>
      <w:r>
        <w:t xml:space="preserve"> Cross-references for "by a greater": John 1:14; Heb 8:2; Heb 9:1-9.</w:t>
      </w:r>
    </w:p>
  </w:footnote>
  <w:footnote w:id="16600">
    <w:p>
      <w:pPr>
        <w:pStyle w:val="FootnoteText"/>
      </w:pPr>
      <w:r>
        <w:rPr>
          <w:rStyle w:val="FootnoteReference"/>
        </w:rPr>
        <w:footnoteRef/>
      </w:r>
      <w:r>
        <w:t xml:space="preserve"> Cross-references for "not made": Acts 7:48; Acts 17:24-25; 2Cor 5:1; Col 2:11; Heb 9:23-24.</w:t>
      </w:r>
    </w:p>
  </w:footnote>
  <w:footnote w:id="16601">
    <w:p>
      <w:pPr>
        <w:pStyle w:val="FootnoteText"/>
      </w:pPr>
      <w:r>
        <w:rPr>
          <w:rStyle w:val="FootnoteReference"/>
        </w:rPr>
        <w:footnoteRef/>
      </w:r>
      <w:r>
        <w:t xml:space="preserve"> Cross-references for "Christ": Gen 49:10; Ps 40:7; Isa 59:20; Mal 3:1; Matt 2:6; Matt 11:3; John 4:25; 1John 4:2-3; 1John 5:20; 2John 1:7.</w:t>
      </w:r>
    </w:p>
  </w:footnote>
  <w:footnote w:id="16602">
    <w:p>
      <w:pPr>
        <w:pStyle w:val="FootnoteText"/>
      </w:pPr>
      <w:r>
        <w:rPr>
          <w:rStyle w:val="FootnoteReference"/>
        </w:rPr>
        <w:footnoteRef/>
      </w:r>
      <w:r>
        <w:t xml:space="preserve"> Cross-references: Heb 2:17; Heb 3:1; Heb 4:15; Heb 5:5-6; Heb 7:1; Heb 7:11-26; Heb 7:27; Heb 8:1.</w:t>
      </w:r>
    </w:p>
  </w:footnote>
  <w:footnote w:id="16603">
    <w:p>
      <w:pPr>
        <w:pStyle w:val="FootnoteText"/>
      </w:pPr>
      <w:r>
        <w:rPr>
          <w:rStyle w:val="FootnoteReference"/>
        </w:rPr>
        <w:footnoteRef/>
      </w:r>
      <w:r>
        <w:t xml:space="preserve"> Cross-references for "by his": Acts 20:28; Eph 1:7; Col 1:14; Titus 2:14; Heb 1:3; Heb 10:9-14; 1Pet 1:18-19; Rev 1:5; Rev 5:9.</w:t>
      </w:r>
    </w:p>
  </w:footnote>
  <w:footnote w:id="16604">
    <w:p>
      <w:pPr>
        <w:pStyle w:val="FootnoteText"/>
      </w:pPr>
      <w:r>
        <w:rPr>
          <w:rStyle w:val="FootnoteReference"/>
        </w:rPr>
        <w:footnoteRef/>
      </w:r>
      <w:r>
        <w:t xml:space="preserve"> Cross-references for "he entered": Heb 9:7; Heb 9:24-26; Heb 10:12; Heb 10:19.</w:t>
      </w:r>
    </w:p>
  </w:footnote>
  <w:footnote w:id="16605">
    <w:p>
      <w:pPr>
        <w:pStyle w:val="FootnoteText"/>
      </w:pPr>
      <w:r>
        <w:rPr>
          <w:rStyle w:val="FootnoteReference"/>
        </w:rPr>
        <w:footnoteRef/>
      </w:r>
      <w:r>
        <w:t xml:space="preserve"> Cross-references for "once": Zech 3:9; Heb 9:26; Heb 9:28; Heb 10:10.</w:t>
      </w:r>
    </w:p>
  </w:footnote>
  <w:footnote w:id="16606">
    <w:p>
      <w:pPr>
        <w:pStyle w:val="FootnoteText"/>
      </w:pPr>
      <w:r>
        <w:rPr>
          <w:rStyle w:val="FootnoteReference"/>
        </w:rPr>
        <w:footnoteRef/>
      </w:r>
      <w:r>
        <w:t xml:space="preserve"> Cross-references for "the purifying": Num 8:7; Num 19:12; 2Chr 30:19; Ps 51:7; Acts 15:9; 1Pet 1:22.</w:t>
      </w:r>
    </w:p>
  </w:footnote>
  <w:footnote w:id="16607">
    <w:p>
      <w:pPr>
        <w:pStyle w:val="FootnoteText"/>
      </w:pPr>
      <w:r>
        <w:rPr>
          <w:rStyle w:val="FootnoteReference"/>
        </w:rPr>
        <w:footnoteRef/>
      </w:r>
      <w:r>
        <w:t xml:space="preserve"> Cross-references: Lev 16:14; Lev 16:16.</w:t>
      </w:r>
    </w:p>
  </w:footnote>
  <w:footnote w:id="16608">
    <w:p>
      <w:pPr>
        <w:pStyle w:val="FootnoteText"/>
      </w:pPr>
      <w:r>
        <w:rPr>
          <w:rStyle w:val="FootnoteReference"/>
        </w:rPr>
        <w:footnoteRef/>
      </w:r>
      <w:r>
        <w:t xml:space="preserve"> Cross-references: Num 19:2-21.</w:t>
      </w:r>
    </w:p>
  </w:footnote>
  <w:footnote w:id="16609">
    <w:p>
      <w:pPr>
        <w:pStyle w:val="FootnoteText"/>
      </w:pPr>
      <w:r>
        <w:rPr>
          <w:rStyle w:val="FootnoteReference"/>
        </w:rPr>
        <w:footnoteRef/>
      </w:r>
      <w:r>
        <w:t xml:space="preserve"> Cross-references for "the blood": Heb 9:12; 1Pet 1:19; 1John 1:7; Rev 1:5.</w:t>
      </w:r>
    </w:p>
  </w:footnote>
  <w:footnote w:id="16610">
    <w:p>
      <w:pPr>
        <w:pStyle w:val="FootnoteText"/>
      </w:pPr>
      <w:r>
        <w:rPr>
          <w:rStyle w:val="FootnoteReference"/>
        </w:rPr>
        <w:footnoteRef/>
      </w:r>
      <w:r>
        <w:t xml:space="preserve"> Cross-references for "eternal": Deut 33:27; Isa 57:15; Jer 10:10; Rom 1:20; 1Tim 1:17.</w:t>
      </w:r>
    </w:p>
  </w:footnote>
  <w:footnote w:id="16611">
    <w:p>
      <w:pPr>
        <w:pStyle w:val="FootnoteText"/>
      </w:pPr>
      <w:r>
        <w:rPr>
          <w:rStyle w:val="FootnoteReference"/>
        </w:rPr>
        <w:footnoteRef/>
      </w:r>
      <w:r>
        <w:t xml:space="preserve"> Cross-references for "offered": Matt 20:28; Eph 2:5; Eph 5:2; Titus 2:14; Heb 7:27; Heb 9:7; 1Pet 2:24; 1Pet 3:18.</w:t>
      </w:r>
    </w:p>
  </w:footnote>
  <w:footnote w:id="16612">
    <w:p>
      <w:pPr>
        <w:pStyle w:val="FootnoteText"/>
      </w:pPr>
      <w:r>
        <w:rPr>
          <w:rStyle w:val="FootnoteReference"/>
        </w:rPr>
        <w:footnoteRef/>
      </w:r>
      <w:r>
        <w:t xml:space="preserve"> Cross-references for "purge": Heb 1:3; Heb 9:9; Heb 10:2; Heb 10:22.</w:t>
      </w:r>
    </w:p>
  </w:footnote>
  <w:footnote w:id="16613">
    <w:p>
      <w:pPr>
        <w:pStyle w:val="FootnoteText"/>
      </w:pPr>
      <w:r>
        <w:rPr>
          <w:rStyle w:val="FootnoteReference"/>
        </w:rPr>
        <w:footnoteRef/>
      </w:r>
      <w:r>
        <w:t xml:space="preserve"> Cross-references for "dead works": Heb 6:1.</w:t>
      </w:r>
    </w:p>
  </w:footnote>
  <w:footnote w:id="16614">
    <w:p>
      <w:pPr>
        <w:pStyle w:val="FootnoteText"/>
      </w:pPr>
      <w:r>
        <w:rPr>
          <w:rStyle w:val="FootnoteReference"/>
        </w:rPr>
        <w:footnoteRef/>
      </w:r>
      <w:r>
        <w:t xml:space="preserve"> Cross-references for "to serve": Luke 1:74; Rom 6:13; Rom 6:22; Gal 2:19; 1Thess 1:9; 1Pet 4:2.</w:t>
      </w:r>
    </w:p>
  </w:footnote>
  <w:footnote w:id="16615">
    <w:p>
      <w:pPr>
        <w:pStyle w:val="FootnoteText"/>
      </w:pPr>
      <w:r>
        <w:rPr>
          <w:rStyle w:val="FootnoteReference"/>
        </w:rPr>
        <w:footnoteRef/>
      </w:r>
      <w:r>
        <w:t xml:space="preserve"> Cross-references for "the living": Deut 5:26; 1Sam 17:26; 2Kgs 19:16; Jer 10:10; Dan 6:26; Acts 14:15; 2Cor 6:16; 1Tim 3:15; Heb 11:21.</w:t>
      </w:r>
    </w:p>
  </w:footnote>
  <w:footnote w:id="16616">
    <w:p>
      <w:pPr>
        <w:pStyle w:val="FootnoteText"/>
      </w:pPr>
      <w:r>
        <w:rPr>
          <w:rStyle w:val="FootnoteReference"/>
        </w:rPr>
        <w:footnoteRef/>
      </w:r>
      <w:r>
        <w:t xml:space="preserve"> Cross-references: Deut 31:27; 2Sam 4:11; Job 15:16; Matt 7:11; Luke 12:24; Luke 12:28; Rom 11:12; Rom 11:24.</w:t>
      </w:r>
    </w:p>
  </w:footnote>
  <w:footnote w:id="16617">
    <w:p>
      <w:pPr>
        <w:pStyle w:val="FootnoteText"/>
      </w:pPr>
      <w:r>
        <w:rPr>
          <w:rStyle w:val="FootnoteReference"/>
        </w:rPr>
        <w:footnoteRef/>
      </w:r>
      <w:r>
        <w:t xml:space="preserve"> Cross-references: Isa 42:1; Isa 61:1; Matt 12:28; Luke 4:18; John 3:34; Acts 1:2; Acts 10:38; Rom 1:4; 1Pet 3:18.</w:t>
      </w:r>
    </w:p>
  </w:footnote>
  <w:footnote w:id="16618">
    <w:p>
      <w:pPr>
        <w:pStyle w:val="FootnoteText"/>
      </w:pPr>
      <w:r>
        <w:rPr>
          <w:rStyle w:val="FootnoteReference"/>
        </w:rPr>
        <w:footnoteRef/>
      </w:r>
      <w:r>
        <w:t xml:space="preserve"> Cross-references for "the mediator": 1Tim 2:5; Heb 7:22; Heb 8:6; Heb 12:24.</w:t>
      </w:r>
    </w:p>
  </w:footnote>
  <w:footnote w:id="16619">
    <w:p>
      <w:pPr>
        <w:pStyle w:val="FootnoteText"/>
      </w:pPr>
      <w:r>
        <w:rPr>
          <w:rStyle w:val="FootnoteReference"/>
        </w:rPr>
        <w:footnoteRef/>
      </w:r>
      <w:r>
        <w:t xml:space="preserve"> Cross-references for "the new": 2Cor 3:6; Heb 8:8.</w:t>
      </w:r>
    </w:p>
  </w:footnote>
  <w:footnote w:id="16620">
    <w:p>
      <w:pPr>
        <w:pStyle w:val="FootnoteText"/>
      </w:pPr>
      <w:r>
        <w:rPr>
          <w:rStyle w:val="FootnoteReference"/>
        </w:rPr>
        <w:footnoteRef/>
      </w:r>
      <w:r>
        <w:t xml:space="preserve"> Cross-references for "means": Isa 53:10-12; Dan 9:26; Heb 2:14; Heb 9:16; Heb 9:28; Heb 13:20.</w:t>
      </w:r>
    </w:p>
  </w:footnote>
  <w:footnote w:id="16621">
    <w:p>
      <w:pPr>
        <w:pStyle w:val="FootnoteText"/>
      </w:pPr>
      <w:r>
        <w:rPr>
          <w:rStyle w:val="FootnoteReference"/>
        </w:rPr>
        <w:footnoteRef/>
      </w:r>
      <w:r>
        <w:t xml:space="preserve"> Cross-references for "the first": Heb 8:7; Heb 8:13; Heb 9:1.</w:t>
      </w:r>
    </w:p>
  </w:footnote>
  <w:footnote w:id="16622">
    <w:p>
      <w:pPr>
        <w:pStyle w:val="FootnoteText"/>
      </w:pPr>
      <w:r>
        <w:rPr>
          <w:rStyle w:val="FootnoteReference"/>
        </w:rPr>
        <w:footnoteRef/>
      </w:r>
      <w:r>
        <w:t xml:space="preserve"> Cross-references for "promise": Heb 6:13; Heb 11:13; Heb 11:39-40; Jas 1:12; 1John 2:25.</w:t>
      </w:r>
    </w:p>
  </w:footnote>
  <w:footnote w:id="1662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4">
    <w:p>
      <w:pPr>
        <w:pStyle w:val="FootnoteText"/>
      </w:pPr>
      <w:r>
        <w:rPr>
          <w:rStyle w:val="FootnoteReference"/>
        </w:rPr>
        <w:footnoteRef/>
      </w:r>
      <w:r>
        <w:t xml:space="preserve"> Cross-references: Rom 3:24-26; Rom 5:6; Rom 5:8; Rom 5:10; Eph 1:7; Heb 9:12; Heb 11:40; 1Pet 3:18; Rev 5:9; Rev 14:3-4.</w:t>
      </w:r>
    </w:p>
  </w:footnote>
  <w:footnote w:id="16625">
    <w:p>
      <w:pPr>
        <w:pStyle w:val="FootnoteText"/>
      </w:pPr>
      <w:r>
        <w:rPr>
          <w:rStyle w:val="FootnoteReference"/>
        </w:rPr>
        <w:footnoteRef/>
      </w:r>
      <w:r>
        <w:t xml:space="preserve"> Cross-references: Rom 8:28; Rom 8:30; Rom 9:24; 2Thess 2:14; Heb 3:1.</w:t>
      </w:r>
    </w:p>
  </w:footnote>
  <w:footnote w:id="16626">
    <w:p>
      <w:pPr>
        <w:pStyle w:val="FootnoteText"/>
      </w:pPr>
      <w:r>
        <w:rPr>
          <w:rStyle w:val="FootnoteReference"/>
        </w:rPr>
        <w:footnoteRef/>
      </w:r>
      <w:r>
        <w:t xml:space="preserve"> Cross-references: Heb 9:16.</w:t>
      </w:r>
    </w:p>
  </w:footnote>
  <w:footnote w:id="16627">
    <w:p>
      <w:pPr>
        <w:pStyle w:val="FootnoteText"/>
      </w:pPr>
      <w:r>
        <w:rPr>
          <w:rStyle w:val="FootnoteReference"/>
        </w:rPr>
        <w:footnoteRef/>
      </w:r>
      <w:r>
        <w:t xml:space="preserve"> Cross-references: Gen 48:21; John 14:27; Gal 3:15.</w:t>
      </w:r>
    </w:p>
  </w:footnote>
  <w:footnote w:id="16628">
    <w:p>
      <w:pPr>
        <w:pStyle w:val="FootnoteText"/>
      </w:pPr>
      <w:r>
        <w:rPr>
          <w:rStyle w:val="FootnoteReference"/>
        </w:rPr>
        <w:footnoteRef/>
      </w:r>
      <w:r>
        <w:t xml:space="preserve"> Cross-references for "the first": Exod 12:22; Exod 24:3-8; Heb 8:7-9.</w:t>
      </w:r>
    </w:p>
  </w:footnote>
  <w:footnote w:id="16629">
    <w:p>
      <w:pPr>
        <w:pStyle w:val="FootnoteText"/>
      </w:pPr>
      <w:r>
        <w:rPr>
          <w:rStyle w:val="FootnoteReference"/>
        </w:rPr>
        <w:footnoteRef/>
      </w:r>
      <w:r>
        <w:t xml:space="preserve"> Cross-references: Heb 9:14; Heb 9:22.</w:t>
      </w:r>
    </w:p>
  </w:footnote>
  <w:footnote w:id="16630">
    <w:p>
      <w:pPr>
        <w:pStyle w:val="FootnoteText"/>
      </w:pPr>
      <w:r>
        <w:rPr>
          <w:rStyle w:val="FootnoteReference"/>
        </w:rPr>
        <w:footnoteRef/>
      </w:r>
      <w:r>
        <w:t xml:space="preserve"> Personal name: Moses. Personal-name meaning: Moses — Drawn out. Source form: Moses.</w:t>
      </w:r>
    </w:p>
  </w:footnote>
  <w:footnote w:id="16631">
    <w:p>
      <w:pPr>
        <w:pStyle w:val="FootnoteText"/>
      </w:pPr>
      <w:r>
        <w:rPr>
          <w:rStyle w:val="FootnoteReference"/>
        </w:rPr>
        <w:footnoteRef/>
      </w:r>
      <w:r>
        <w:t xml:space="preserve"> Cross-references for "the blood": Exod 24:5-6; Exod 24:8-11; Lev 1:2-3; Lev 1:10; Lev 3:6; Lev 16:14-18; Heb 9:12; Heb 10:4.</w:t>
      </w:r>
    </w:p>
  </w:footnote>
  <w:footnote w:id="16632">
    <w:p>
      <w:pPr>
        <w:pStyle w:val="FootnoteText"/>
      </w:pPr>
      <w:r>
        <w:rPr>
          <w:rStyle w:val="FootnoteReference"/>
        </w:rPr>
        <w:footnoteRef/>
      </w:r>
      <w:r>
        <w:t xml:space="preserve"> Cross-references for "scarlet": Lev 14:4-6; Lev 14:49-52; Num 19:6; Matt 27:28; Mark 15:17; Mark 15:20; John 19:2; John 19:5.</w:t>
      </w:r>
    </w:p>
  </w:footnote>
  <w:footnote w:id="16633">
    <w:p>
      <w:pPr>
        <w:pStyle w:val="FootnoteText"/>
      </w:pPr>
      <w:r>
        <w:rPr>
          <w:rStyle w:val="FootnoteReference"/>
        </w:rPr>
        <w:footnoteRef/>
      </w:r>
      <w:r>
        <w:t xml:space="preserve"> Cross-references for "hyssop": Exod 12:22; Num 19:18; Ps 51:7.</w:t>
      </w:r>
    </w:p>
  </w:footnote>
  <w:footnote w:id="16634">
    <w:p>
      <w:pPr>
        <w:pStyle w:val="FootnoteText"/>
      </w:pPr>
      <w:r>
        <w:rPr>
          <w:rStyle w:val="FootnoteReference"/>
        </w:rPr>
        <w:footnoteRef/>
      </w:r>
      <w:r>
        <w:t xml:space="preserve"> Cross-references for "sprinkled": Exod 24:8; Isa 52:15; Ezek 36:25; Heb 12:24; 1Pet 1:2.</w:t>
      </w:r>
    </w:p>
  </w:footnote>
  <w:footnote w:id="16635">
    <w:p>
      <w:pPr>
        <w:pStyle w:val="FootnoteText"/>
      </w:pPr>
      <w:r>
        <w:rPr>
          <w:rStyle w:val="FootnoteReference"/>
        </w:rPr>
        <w:footnoteRef/>
      </w:r>
      <w:r>
        <w:t xml:space="preserve"> Cross-references: Deut 29:12; Josh 9:6; Heb 9:16-17.</w:t>
      </w:r>
    </w:p>
  </w:footnote>
  <w:footnote w:id="16636">
    <w:p>
      <w:pPr>
        <w:pStyle w:val="FootnoteText"/>
      </w:pPr>
      <w:r>
        <w:rPr>
          <w:rStyle w:val="FootnoteReference"/>
        </w:rPr>
        <w:footnoteRef/>
      </w:r>
      <w:r>
        <w:t xml:space="preserve"> Cross-references: Exod 29:12; Exod 29:20; Exod 29:36; Lev 8:15; Lev 8:19; Lev 9:8-9; Lev 9:18; Lev 16:14-19; 2Chr 29:19-22; Ezek 43:18-26.</w:t>
      </w:r>
    </w:p>
  </w:footnote>
  <w:footnote w:id="16637">
    <w:p>
      <w:pPr>
        <w:pStyle w:val="FootnoteText"/>
      </w:pPr>
      <w:r>
        <w:rPr>
          <w:rStyle w:val="FootnoteReference"/>
        </w:rPr>
        <w:footnoteRef/>
      </w:r>
      <w:r>
        <w:t xml:space="preserve"> Cross-references for "almost": Lev 14:6; Lev 14:14; Lev 14:25; Lev 14:51-52.</w:t>
      </w:r>
    </w:p>
  </w:footnote>
  <w:footnote w:id="16638">
    <w:p>
      <w:pPr>
        <w:pStyle w:val="FootnoteText"/>
      </w:pPr>
      <w:r>
        <w:rPr>
          <w:rStyle w:val="FootnoteReference"/>
        </w:rPr>
        <w:footnoteRef/>
      </w:r>
      <w:r>
        <w:t xml:space="preserve"> Cross-references for "and without": Lev 4:20; Lev 4:26; Lev 4:35; Lev 5:10; Lev 5:12; Lev 5:18; Lev 6:7; Lev 17:11.</w:t>
      </w:r>
    </w:p>
  </w:footnote>
  <w:footnote w:id="16639">
    <w:p>
      <w:pPr>
        <w:pStyle w:val="FootnoteText"/>
      </w:pPr>
      <w:r>
        <w:rPr>
          <w:rStyle w:val="FootnoteReference"/>
        </w:rPr>
        <w:footnoteRef/>
      </w:r>
      <w:r>
        <w:t xml:space="preserve"> Cross-references for "the patterns": Col 2:17; Heb 8:5; Heb 9:9-10; Heb 9:24; Heb 10:1.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for "the holy": Mark 14:58; John 2:19-21; Heb 9:11.</w:t>
      </w:r>
    </w:p>
  </w:footnote>
  <w:footnote w:id="16642">
    <w:p>
      <w:pPr>
        <w:pStyle w:val="FootnoteText"/>
      </w:pPr>
      <w:r>
        <w:rPr>
          <w:rStyle w:val="FootnoteReference"/>
        </w:rPr>
        <w:footnoteRef/>
      </w:r>
      <w:r>
        <w:t xml:space="preserve"> Cross-references for "the figures": Heb 8:2; Heb 9:9; Heb 9:23.</w:t>
      </w:r>
    </w:p>
  </w:footnote>
  <w:footnote w:id="16643">
    <w:p>
      <w:pPr>
        <w:pStyle w:val="FootnoteText"/>
      </w:pPr>
      <w:r>
        <w:rPr>
          <w:rStyle w:val="FootnoteReference"/>
        </w:rPr>
        <w:footnoteRef/>
      </w:r>
      <w:r>
        <w:t xml:space="preserve"> Cross-references for "appear": Exod 28:12; Exod 28:29; Zech 3:1; Rom 8:33; Heb 7:25; 1John 2:1-2; Rev 8:3.</w:t>
      </w:r>
    </w:p>
  </w:footnote>
  <w:footnote w:id="16644">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5">
    <w:p>
      <w:pPr>
        <w:pStyle w:val="FootnoteText"/>
      </w:pPr>
      <w:r>
        <w:rPr>
          <w:rStyle w:val="FootnoteReference"/>
        </w:rPr>
        <w:footnoteRef/>
      </w:r>
      <w:r>
        <w:t xml:space="preserve"> Cross-references for "offer": Heb 9:7; Heb 9:14; Heb 9:26; Heb 10:10.</w:t>
      </w:r>
    </w:p>
  </w:footnote>
  <w:footnote w:id="16646">
    <w:p>
      <w:pPr>
        <w:pStyle w:val="FootnoteText"/>
      </w:pPr>
      <w:r>
        <w:rPr>
          <w:rStyle w:val="FootnoteReference"/>
        </w:rPr>
        <w:footnoteRef/>
      </w:r>
      <w:r>
        <w:t xml:space="preserve"> Cross-references: Exod 30:10; Lev 16:2-34; Heb 9:12.</w:t>
      </w:r>
    </w:p>
  </w:footnote>
  <w:footnote w:id="16647">
    <w:p>
      <w:pPr>
        <w:pStyle w:val="FootnoteText"/>
      </w:pPr>
      <w:r>
        <w:rPr>
          <w:rStyle w:val="FootnoteReference"/>
        </w:rPr>
        <w:footnoteRef/>
      </w:r>
      <w:r>
        <w:t xml:space="preserve"> Cross-references for "the foundation": Matt 25:34; John 17:24; 1Pet 1:20; Rev 13:8; Rev 17:8.</w:t>
      </w:r>
    </w:p>
  </w:footnote>
  <w:footnote w:id="16648">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49">
    <w:p>
      <w:pPr>
        <w:pStyle w:val="FootnoteText"/>
      </w:pPr>
      <w:r>
        <w:rPr>
          <w:rStyle w:val="FootnoteReference"/>
        </w:rPr>
        <w:footnoteRef/>
      </w:r>
      <w:r>
        <w:t xml:space="preserve"> Cross-references for "the sacrifice": Eph 5:2; Titus 2:14; Heb 9:14; Heb 10:12; Heb 10:26.</w:t>
      </w:r>
    </w:p>
  </w:footnote>
  <w:footnote w:id="16650">
    <w:p>
      <w:pPr>
        <w:pStyle w:val="FootnoteText"/>
      </w:pPr>
      <w:r>
        <w:rPr>
          <w:rStyle w:val="FootnoteReference"/>
        </w:rPr>
        <w:footnoteRef/>
      </w:r>
      <w:r>
        <w:t xml:space="preserve"> Cross-references: Isa 2:2; Dan 10:14; Mic 4:1; 1Cor 10:11; Gal 4:1; Eph 1:10; Heb 1:2; 1Pet 1:20.</w:t>
      </w:r>
    </w:p>
  </w:footnote>
  <w:footnote w:id="16651">
    <w:p>
      <w:pPr>
        <w:pStyle w:val="FootnoteText"/>
      </w:pPr>
      <w:r>
        <w:rPr>
          <w:rStyle w:val="FootnoteReference"/>
        </w:rPr>
        <w:footnoteRef/>
      </w:r>
      <w:r>
        <w:t xml:space="preserve"> Cross-references: Gen 3:19; 2Sam 14:14; Job 14:5; Job 30:23; Ps 89:48; Eccl 3:20; Eccl 9:5; Eccl 9:10; Eccl 12:7; Rom 5:12.</w:t>
      </w:r>
    </w:p>
  </w:footnote>
  <w:footnote w:id="16652">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3">
    <w:p>
      <w:pPr>
        <w:pStyle w:val="FootnoteText"/>
      </w:pPr>
      <w:r>
        <w:rPr>
          <w:rStyle w:val="FootnoteReference"/>
        </w:rPr>
        <w:footnoteRef/>
      </w:r>
      <w:r>
        <w:t xml:space="preserve"> Cross-references for "to bear": Lev 10:17; Num 18:1; Num 18:23; Isa 53:4-6; Isa 53:11-12; Matt 26:28; Rom 5:15; 1Pet 2:24.</w:t>
      </w:r>
    </w:p>
  </w:footnote>
  <w:footnote w:id="16654">
    <w:p>
      <w:pPr>
        <w:pStyle w:val="FootnoteText"/>
      </w:pPr>
      <w:r>
        <w:rPr>
          <w:rStyle w:val="FootnoteReference"/>
        </w:rPr>
        <w:footnoteRef/>
      </w:r>
      <w:r>
        <w:t xml:space="preserve"> Cross-references for "he appear": Zech 14:5; John 14:3; Acts 1:11; 1Thess 4:14-16; 2Thess 1:5-9; 2Thess 2:1; 1John 3:2; Rev 1:7.</w:t>
      </w:r>
    </w:p>
  </w:footnote>
  <w:footnote w:id="16655">
    <w:p>
      <w:pPr>
        <w:pStyle w:val="FootnoteText"/>
      </w:pPr>
      <w:r>
        <w:rPr>
          <w:rStyle w:val="FootnoteReference"/>
        </w:rPr>
        <w:footnoteRef/>
      </w:r>
      <w:r>
        <w:t xml:space="preserve"> Cross-references: Rom 6:10; Heb 9:25; 1Pet 3:18; 1John 3:5.</w:t>
      </w:r>
    </w:p>
  </w:footnote>
  <w:footnote w:id="16656">
    <w:p>
      <w:pPr>
        <w:pStyle w:val="FootnoteText"/>
      </w:pPr>
      <w:r>
        <w:rPr>
          <w:rStyle w:val="FootnoteReference"/>
        </w:rPr>
        <w:footnoteRef/>
      </w:r>
      <w:r>
        <w:t xml:space="preserve"> Cross-references: Phil 3:20; 1Thess 1:10; 2Tim 4:8; Titus 2:13; 2Pet 3:12.</w:t>
      </w:r>
    </w:p>
  </w:footnote>
  <w:footnote w:id="16657">
    <w:p>
      <w:pPr>
        <w:pStyle w:val="FootnoteText"/>
      </w:pPr>
      <w:r>
        <w:rPr>
          <w:rStyle w:val="FootnoteReference"/>
        </w:rPr>
        <w:footnoteRef/>
      </w:r>
      <w:r>
        <w:t xml:space="preserve"> Cross-references: Isa 25:9; Rom 8:23; 1Cor 15:54; Phil 3:21; 1Thess 4:17; 2Thess 1:10.</w:t>
      </w:r>
    </w:p>
  </w:footnote>
  <w:footnote w:id="16658">
    <w:p>
      <w:pPr>
        <w:pStyle w:val="FootnoteText"/>
      </w:pPr>
      <w:r>
        <w:rPr>
          <w:rStyle w:val="FootnoteReference"/>
        </w:rPr>
        <w:footnoteRef/>
      </w:r>
      <w:r>
        <w:t xml:space="preserve"> Cross-references for "perfect": Heb 10:14.</w:t>
      </w:r>
    </w:p>
  </w:footnote>
  <w:footnote w:id="16659">
    <w:p>
      <w:pPr>
        <w:pStyle w:val="FootnoteText"/>
      </w:pPr>
      <w:r>
        <w:rPr>
          <w:rStyle w:val="FootnoteReference"/>
        </w:rPr>
        <w:footnoteRef/>
      </w:r>
      <w:r>
        <w:t xml:space="preserve"> Cross-references for "once": Ps 103:12; Isa 43:25; Isa 44:22; Mic 7:19; Heb 9:13-14; Heb 10:17.</w:t>
      </w:r>
    </w:p>
  </w:footnote>
  <w:footnote w:id="1666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1">
    <w:p>
      <w:pPr>
        <w:pStyle w:val="FootnoteText"/>
      </w:pPr>
      <w:r>
        <w:rPr>
          <w:rStyle w:val="FootnoteReference"/>
        </w:rPr>
        <w:footnoteRef/>
      </w:r>
      <w:r>
        <w:t xml:space="preserve"> Cross-references for "take": Hos 14:2; John 1:29; Rom 11:27; Heb 10:11; 1John 3:5.</w:t>
      </w:r>
    </w:p>
  </w:footnote>
  <w:footnote w:id="1666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3">
    <w:p>
      <w:pPr>
        <w:pStyle w:val="FootnoteText"/>
      </w:pPr>
      <w:r>
        <w:rPr>
          <w:rStyle w:val="FootnoteReference"/>
        </w:rPr>
        <w:footnoteRef/>
      </w:r>
      <w:r>
        <w:t xml:space="preserve"> Cross-references for "Sacrifice": Ps 40:6-8; Ps 50:8-23; Isa 1:11; Jer 6:20; Amos 5:21-22.</w:t>
      </w:r>
    </w:p>
  </w:footnote>
  <w:footnote w:id="1666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5">
    <w:p>
      <w:pPr>
        <w:pStyle w:val="FootnoteText"/>
      </w:pPr>
      <w:r>
        <w:rPr>
          <w:rStyle w:val="FootnoteReference"/>
        </w:rPr>
        <w:footnoteRef/>
      </w:r>
      <w:r>
        <w:t xml:space="preserve"> Cross-references for "burnt": Heb 10:4.</w:t>
      </w:r>
    </w:p>
  </w:footnote>
  <w:footnote w:id="16666">
    <w:p>
      <w:pPr>
        <w:pStyle w:val="FootnoteText"/>
      </w:pPr>
      <w:r>
        <w:rPr>
          <w:rStyle w:val="FootnoteReference"/>
        </w:rPr>
        <w:footnoteRef/>
      </w:r>
      <w:r>
        <w:t xml:space="preserve"> Cross-references: Ps 147:11; Mal 1:10; Matt 3:17; Eph 5:2; Phil 4:18.</w:t>
      </w:r>
    </w:p>
  </w:footnote>
  <w:footnote w:id="16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0">
    <w:p>
      <w:pPr>
        <w:pStyle w:val="FootnoteText"/>
      </w:pPr>
      <w:r>
        <w:rPr>
          <w:rStyle w:val="FootnoteReference"/>
        </w:rPr>
        <w:footnoteRef/>
      </w:r>
      <w:r>
        <w:t xml:space="preserve"> Cross-references: Prov 8:31; John 4:34; John 5:30; John 6:38; Heb 10:9-10.</w:t>
      </w:r>
    </w:p>
  </w:footnote>
  <w:footnote w:id="16671">
    <w:p>
      <w:pPr>
        <w:pStyle w:val="FootnoteText"/>
      </w:pPr>
      <w:r>
        <w:rPr>
          <w:rStyle w:val="FootnoteReference"/>
        </w:rPr>
        <w:footnoteRef/>
      </w:r>
      <w:r>
        <w:t xml:space="preserve"> Cross-references: Gen 3:15.</w:t>
      </w:r>
    </w:p>
  </w:footnote>
  <w:footnote w:id="16672">
    <w:p>
      <w:pPr>
        <w:pStyle w:val="FootnoteText"/>
      </w:pPr>
      <w:r>
        <w:rPr>
          <w:rStyle w:val="FootnoteReference"/>
        </w:rPr>
        <w:footnoteRef/>
      </w:r>
      <w:r>
        <w:t xml:space="preserve"> Cross-references: Hebrews 10:5 (6); Mark 12:33 (4).</w:t>
      </w:r>
    </w:p>
  </w:footnote>
  <w:footnote w:id="16673">
    <w:p>
      <w:pPr>
        <w:pStyle w:val="FootnoteText"/>
      </w:pPr>
      <w:r>
        <w:rPr>
          <w:rStyle w:val="FootnoteReference"/>
        </w:rPr>
        <w:footnoteRef/>
      </w:r>
      <w:r>
        <w:t xml:space="preserve"> Cross-references: Heb 9:11-14.</w:t>
      </w:r>
    </w:p>
  </w:footnote>
  <w:footnote w:id="16674">
    <w:p>
      <w:pPr>
        <w:pStyle w:val="FootnoteText"/>
      </w:pPr>
      <w:r>
        <w:rPr>
          <w:rStyle w:val="FootnoteReference"/>
        </w:rPr>
        <w:footnoteRef/>
      </w:r>
      <w:r>
        <w:t xml:space="preserve"> Cross-references: Heb 7:18-19; Heb 8:7-13; Heb 12:27-28.</w:t>
      </w:r>
    </w:p>
  </w:footnote>
  <w:footnote w:id="16675">
    <w:p>
      <w:pPr>
        <w:pStyle w:val="FootnoteText"/>
      </w:pPr>
      <w:r>
        <w:rPr>
          <w:rStyle w:val="FootnoteReference"/>
        </w:rPr>
        <w:footnoteRef/>
      </w:r>
      <w:r>
        <w:t xml:space="preserve"> Cross-references for "the offering": Heb 9:12; Heb 9:26; Heb 9:28; Heb 10:5; Heb 10:12; Heb 10:14; Heb 10:20.</w:t>
      </w:r>
    </w:p>
  </w:footnote>
  <w:footnote w:id="16676">
    <w:p>
      <w:pPr>
        <w:pStyle w:val="FootnoteText"/>
      </w:pPr>
      <w:r>
        <w:rPr>
          <w:rStyle w:val="FootnoteReference"/>
        </w:rPr>
        <w:footnoteRef/>
      </w:r>
      <w:r>
        <w:t xml:space="preserve"> Name meaning: Jesus (Yeshua) — Yahweh saves. He will save His people from their sins.</w:t>
      </w:r>
    </w:p>
  </w:footnote>
  <w:footnote w:id="16677">
    <w:p>
      <w:pPr>
        <w:pStyle w:val="FootnoteText"/>
      </w:pPr>
      <w:r>
        <w:rPr>
          <w:rStyle w:val="FootnoteReference"/>
        </w:rPr>
        <w:footnoteRef/>
      </w:r>
      <w:r>
        <w:t xml:space="preserve"> Personal name: Christ. Personal-name meaning: Christ — anointed. Source form: Christ.</w:t>
      </w:r>
    </w:p>
  </w:footnote>
  <w:footnote w:id="166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79">
    <w:p>
      <w:pPr>
        <w:pStyle w:val="FootnoteText"/>
      </w:pPr>
      <w:r>
        <w:rPr>
          <w:rStyle w:val="FootnoteReference"/>
        </w:rPr>
        <w:footnoteRef/>
      </w:r>
      <w:r>
        <w:t xml:space="preserve"> Cross-references: Zech 13:1; John 17:19; John 19:34; 1Cor 1:30; 1Cor 6:11; Heb 2:11; Heb 13:12; 1John 5:6.</w:t>
      </w:r>
    </w:p>
  </w:footnote>
  <w:footnote w:id="1668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1">
    <w:p>
      <w:pPr>
        <w:pStyle w:val="FootnoteText"/>
      </w:pPr>
      <w:r>
        <w:rPr>
          <w:rStyle w:val="FootnoteReference"/>
        </w:rPr>
        <w:footnoteRef/>
      </w:r>
      <w:r>
        <w:t xml:space="preserve"> Cross-references: Acts 2:33-34; Rom 8:34; Col 3:1; Heb 1:3; Heb 8:1; Heb 9:12.</w:t>
      </w:r>
    </w:p>
  </w:footnote>
  <w:footnote w:id="16682">
    <w:p>
      <w:pPr>
        <w:pStyle w:val="FootnoteText"/>
      </w:pPr>
      <w:r>
        <w:rPr>
          <w:rStyle w:val="FootnoteReference"/>
        </w:rPr>
        <w:footnoteRef/>
      </w:r>
      <w:r>
        <w:t xml:space="preserve"> Cross-references: Ps 110:1; Dan 2:44; Matt 22:44; Mark 12:36; Luke 20:43; Acts 2:35; 1Cor 15:25; Heb 1:13.</w:t>
      </w:r>
    </w:p>
  </w:footnote>
  <w:footnote w:id="16683">
    <w:p>
      <w:pPr>
        <w:pStyle w:val="FootnoteText"/>
      </w:pPr>
      <w:r>
        <w:rPr>
          <w:rStyle w:val="FootnoteReference"/>
        </w:rPr>
        <w:footnoteRef/>
      </w:r>
      <w:r>
        <w:t xml:space="preserve"> Cross-references: Heb 7:19; Heb 7:25; Heb 9:10; Heb 9:14; Heb 10:1.</w:t>
      </w:r>
    </w:p>
  </w:footnote>
  <w:footnote w:id="16684">
    <w:p>
      <w:pPr>
        <w:pStyle w:val="FootnoteText"/>
      </w:pPr>
      <w:r>
        <w:rPr>
          <w:rStyle w:val="FootnoteReference"/>
        </w:rPr>
        <w:footnoteRef/>
      </w:r>
      <w:r>
        <w:t xml:space="preserve"> Cross-references: Acts 20:32; Acts 26:13; Rom 15:16; 1Cor 1:2; Eph 5:26; Heb 2:11; Heb 6:13-14; Heb 13:12; Jude 1:1.</w:t>
      </w:r>
    </w:p>
  </w:footnote>
  <w:footnote w:id="16685">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6">
    <w:p>
      <w:pPr>
        <w:pStyle w:val="FootnoteText"/>
      </w:pPr>
      <w:r>
        <w:rPr>
          <w:rStyle w:val="FootnoteReference"/>
        </w:rPr>
        <w:footnoteRef/>
      </w:r>
      <w:r>
        <w:t xml:space="preserve"> Cross-references: Jer 31:33-34; Rom 11:27; Heb 8:8-12.</w:t>
      </w:r>
    </w:p>
  </w:footnote>
  <w:footnote w:id="16687">
    <w:p>
      <w:pPr>
        <w:pStyle w:val="FootnoteText"/>
      </w:pPr>
      <w:r>
        <w:rPr>
          <w:rStyle w:val="FootnoteReference"/>
        </w:rPr>
        <w:footnoteRef/>
      </w:r>
      <w:r>
        <w:t xml:space="preserve"> Cross-references: Heb 10:17.</w:t>
      </w:r>
    </w:p>
  </w:footnote>
  <w:footnote w:id="16688">
    <w:p>
      <w:pPr>
        <w:pStyle w:val="FootnoteText"/>
      </w:pPr>
      <w:r>
        <w:rPr>
          <w:rStyle w:val="FootnoteReference"/>
        </w:rPr>
        <w:footnoteRef/>
      </w:r>
      <w:r>
        <w:t xml:space="preserve"> Cross-references: Heb 10:2; Heb 10:14.</w:t>
      </w:r>
    </w:p>
  </w:footnote>
  <w:footnote w:id="16689">
    <w:p>
      <w:pPr>
        <w:pStyle w:val="FootnoteText"/>
      </w:pPr>
      <w:r>
        <w:rPr>
          <w:rStyle w:val="FootnoteReference"/>
        </w:rPr>
        <w:footnoteRef/>
      </w:r>
      <w:r>
        <w:t xml:space="preserve"> Cross-references for "to enter": Rom 5:2; Eph 2:18; Heb 7:25; Heb 9:3; Heb 9:7-8; Heb 9:12; Heb 9:23-25; 1John 2:1-2.</w:t>
      </w:r>
    </w:p>
  </w:footnote>
  <w:footnote w:id="16690">
    <w:p>
      <w:pPr>
        <w:pStyle w:val="FootnoteText"/>
      </w:pPr>
      <w:r>
        <w:rPr>
          <w:rStyle w:val="FootnoteReference"/>
        </w:rPr>
        <w:footnoteRef/>
      </w:r>
      <w:r>
        <w:t xml:space="preserve"> Cross-references for "a new": John 10:7; John 10:9; John 14:6.</w:t>
      </w:r>
    </w:p>
  </w:footnote>
  <w:footnote w:id="16691">
    <w:p>
      <w:pPr>
        <w:pStyle w:val="FootnoteText"/>
      </w:pPr>
      <w:r>
        <w:rPr>
          <w:rStyle w:val="FootnoteReference"/>
        </w:rPr>
        <w:footnoteRef/>
      </w:r>
      <w:r>
        <w:t xml:space="preserve"> Cross-references: John 6:51-56; Eph 2:15; 1Tim 3:16; 1Pet 3:18; 1John 4:2; 2John 1:7.</w:t>
      </w:r>
    </w:p>
  </w:footnote>
  <w:footnote w:id="16692">
    <w:p>
      <w:pPr>
        <w:pStyle w:val="FootnoteText"/>
      </w:pPr>
      <w:r>
        <w:rPr>
          <w:rStyle w:val="FootnoteReference"/>
        </w:rPr>
        <w:footnoteRef/>
      </w:r>
      <w:r>
        <w:t xml:space="preserve"> Cross-references for "the house": Matt 16:18; 1Cor 3:9-17; 2Cor 6:16-17; Eph 2:19-22; 1Tim 3:15; Heb 3:3-6.</w:t>
      </w:r>
    </w:p>
  </w:footnote>
  <w:footnote w:id="16693">
    <w:p>
      <w:pPr>
        <w:pStyle w:val="FootnoteText"/>
      </w:pPr>
      <w:r>
        <w:rPr>
          <w:rStyle w:val="FootnoteReference"/>
        </w:rPr>
        <w:footnoteRef/>
      </w:r>
      <w:r>
        <w:t xml:space="preserve"> Cross-references: Heb 2:17; Heb 3:1; Heb 4:14-16; Heb 6:20; Heb 7:26; Heb 8:1.</w:t>
      </w:r>
    </w:p>
  </w:footnote>
  <w:footnote w:id="16694">
    <w:p>
      <w:pPr>
        <w:pStyle w:val="FootnoteText"/>
      </w:pPr>
      <w:r>
        <w:rPr>
          <w:rStyle w:val="FootnoteReference"/>
        </w:rPr>
        <w:footnoteRef/>
      </w:r>
      <w:r>
        <w:t xml:space="preserve"> Cross-references for "draw": Ps 73:28; Isa 29:13; Jer 30:21; Heb 4:16; Heb 7:19; Jas 4:8.</w:t>
      </w:r>
    </w:p>
  </w:footnote>
  <w:footnote w:id="16695">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6">
    <w:p>
      <w:pPr>
        <w:pStyle w:val="FootnoteText"/>
      </w:pPr>
      <w:r>
        <w:rPr>
          <w:rStyle w:val="FootnoteReference"/>
        </w:rPr>
        <w:footnoteRef/>
      </w:r>
      <w:r>
        <w:t xml:space="preserve"> Cross-references for "in full": Matt 21:21-22; Mark 11:23-24; Eph 3:12; Heb 10:19; Jas 1:6; 1John 3:19; 1John 3:21-22.</w:t>
      </w:r>
    </w:p>
  </w:footnote>
  <w:footnote w:id="16697">
    <w:p>
      <w:pPr>
        <w:pStyle w:val="FootnoteText"/>
      </w:pPr>
      <w:r>
        <w:rPr>
          <w:rStyle w:val="FootnoteReference"/>
        </w:rPr>
        <w:footnoteRef/>
      </w:r>
      <w:r>
        <w:t xml:space="preserve"> Cross-references for "sprinkled": Lev 14:7; Num 8:7; Num 19:18-19; Isa 52:15; Ezek 36:25; Heb 9:13-14; Heb 9:19; Heb 11:28; Heb 12:24; 1Pet 1:2.</w:t>
      </w:r>
    </w:p>
  </w:footnote>
  <w:footnote w:id="16698">
    <w:p>
      <w:pPr>
        <w:pStyle w:val="FootnoteText"/>
      </w:pPr>
      <w:r>
        <w:rPr>
          <w:rStyle w:val="FootnoteReference"/>
        </w:rPr>
        <w:footnoteRef/>
      </w:r>
      <w:r>
        <w:t xml:space="preserve"> Cross-references for "an evil": John 8:9; 1Tim 4:2; 1John 3:20.</w:t>
      </w:r>
    </w:p>
  </w:footnote>
  <w:footnote w:id="16699">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0">
    <w:p>
      <w:pPr>
        <w:pStyle w:val="FootnoteText"/>
      </w:pPr>
      <w:r>
        <w:rPr>
          <w:rStyle w:val="FootnoteReference"/>
        </w:rPr>
        <w:footnoteRef/>
      </w:r>
      <w:r>
        <w:t xml:space="preserve"> Cross-references for "hold": Heb 3:6; Heb 3:14; Heb 4:14; Rev 3:11.</w:t>
      </w:r>
    </w:p>
  </w:footnote>
  <w:footnote w:id="16701">
    <w:p>
      <w:pPr>
        <w:pStyle w:val="FootnoteText"/>
      </w:pPr>
      <w:r>
        <w:rPr>
          <w:rStyle w:val="FootnoteReference"/>
        </w:rPr>
        <w:footnoteRef/>
      </w:r>
      <w:r>
        <w:t xml:space="preserve"> Cross-references for "wavering": Jas 1:6.</w:t>
      </w:r>
    </w:p>
  </w:footnote>
  <w:footnote w:id="16702">
    <w:p>
      <w:pPr>
        <w:pStyle w:val="FootnoteText"/>
      </w:pPr>
      <w:r>
        <w:rPr>
          <w:rStyle w:val="FootnoteReference"/>
        </w:rPr>
        <w:footnoteRef/>
      </w:r>
      <w:r>
        <w:t xml:space="preserve"> Cross-references: 1Cor 1:9; 1Cor 10:13; 1Thess 5:24; 2Thess 3:3; Titus 1:2; Heb 6:18; Heb 11:11.</w:t>
      </w:r>
    </w:p>
  </w:footnote>
  <w:footnote w:id="16703">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4">
    <w:p>
      <w:pPr>
        <w:pStyle w:val="FootnoteText"/>
      </w:pPr>
      <w:r>
        <w:rPr>
          <w:rStyle w:val="FootnoteReference"/>
        </w:rPr>
        <w:footnoteRef/>
      </w:r>
      <w:r>
        <w:t xml:space="preserve"> Cross-references for "to provoke": Rom 11:4; 2Cor 8:8; 2Cor 9:2.</w:t>
      </w:r>
    </w:p>
  </w:footnote>
  <w:footnote w:id="16705">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6">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7">
    <w:p>
      <w:pPr>
        <w:pStyle w:val="FootnoteText"/>
      </w:pPr>
      <w:r>
        <w:rPr>
          <w:rStyle w:val="FootnoteReference"/>
        </w:rPr>
        <w:footnoteRef/>
      </w:r>
      <w:r>
        <w:t xml:space="preserve"> Cross-references: Rom 12:8; 1Cor 14:3; 1Thess 4:18; 1Thess 5:11; Heb 3:13; Heb 10:24.</w:t>
      </w:r>
    </w:p>
  </w:footnote>
  <w:footnote w:id="16708">
    <w:p>
      <w:pPr>
        <w:pStyle w:val="FootnoteText"/>
      </w:pPr>
      <w:r>
        <w:rPr>
          <w:rStyle w:val="FootnoteReference"/>
        </w:rPr>
        <w:footnoteRef/>
      </w:r>
      <w:r>
        <w:t xml:space="preserve"> Cross-references: Matt 24:33-34; Mark 13:29-30; Rom 13:11-13; Phil 4:5; Jas 5:8; 1Pet 4:7; 2Pet 3:9; 2Pet 3:11; 2Pet 3:14.</w:t>
      </w:r>
    </w:p>
  </w:footnote>
  <w:footnote w:id="1670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1">
    <w:p>
      <w:pPr>
        <w:pStyle w:val="FootnoteText"/>
      </w:pPr>
      <w:r>
        <w:rPr>
          <w:rStyle w:val="FootnoteReference"/>
        </w:rPr>
        <w:footnoteRef/>
      </w:r>
      <w:r>
        <w:t xml:space="preserve"> Cross-references for "despised": Num 15:30-31; Num 15:36; Deut 13:6-10; Deut 17:2-13; 2Sam 12:9; 2Sam 12:13; Heb 2:2.</w:t>
      </w:r>
    </w:p>
  </w:footnote>
  <w:footnote w:id="16712">
    <w:p>
      <w:pPr>
        <w:pStyle w:val="FootnoteText"/>
      </w:pPr>
      <w:r>
        <w:rPr>
          <w:rStyle w:val="FootnoteReference"/>
        </w:rPr>
        <w:footnoteRef/>
      </w:r>
      <w:r>
        <w:t xml:space="preserve"> Personal name: Moses. Personal-name meaning: Moses — Drawn out. Source form: Moses.</w:t>
      </w:r>
    </w:p>
  </w:footnote>
  <w:footnote w:id="16713">
    <w:p>
      <w:pPr>
        <w:pStyle w:val="FootnoteText"/>
      </w:pPr>
      <w:r>
        <w:rPr>
          <w:rStyle w:val="FootnoteReference"/>
        </w:rPr>
        <w:footnoteRef/>
      </w:r>
      <w:r>
        <w:t xml:space="preserve"> Cross-references for "under": Deut 17:2; Deut 17:6-7; Deut 19:15; Matt 18:16; John 8:17; 2Cor 13:1.</w:t>
      </w:r>
    </w:p>
  </w:footnote>
  <w:footnote w:id="16714">
    <w:p>
      <w:pPr>
        <w:pStyle w:val="FootnoteText"/>
      </w:pPr>
      <w:r>
        <w:rPr>
          <w:rStyle w:val="FootnoteReference"/>
        </w:rPr>
        <w:footnoteRef/>
      </w:r>
      <w:r>
        <w:t xml:space="preserve"> Cross-references for "the blood": Heb 9:20; Heb 13:20.</w:t>
      </w:r>
    </w:p>
  </w:footnote>
  <w:footnote w:id="16715">
    <w:p>
      <w:pPr>
        <w:pStyle w:val="FootnoteText"/>
      </w:pPr>
      <w:r>
        <w:rPr>
          <w:rStyle w:val="FootnoteReference"/>
        </w:rPr>
        <w:footnoteRef/>
      </w:r>
      <w:r>
        <w:t xml:space="preserve"> Cross-references for "the Spirit": Ps 143:10; Zech 12:10.</w:t>
      </w:r>
    </w:p>
  </w:footnote>
  <w:footnote w:id="16716">
    <w:p>
      <w:pPr>
        <w:pStyle w:val="FootnoteText"/>
      </w:pPr>
      <w:r>
        <w:rPr>
          <w:rStyle w:val="FootnoteReference"/>
        </w:rPr>
        <w:footnoteRef/>
      </w:r>
      <w:r>
        <w:t xml:space="preserve"> Cross-references: Heb 2:3; Heb 12:25.</w:t>
      </w:r>
    </w:p>
  </w:footnote>
  <w:footnote w:id="16717">
    <w:p>
      <w:pPr>
        <w:pStyle w:val="FootnoteText"/>
      </w:pPr>
      <w:r>
        <w:rPr>
          <w:rStyle w:val="FootnoteReference"/>
        </w:rPr>
        <w:footnoteRef/>
      </w:r>
      <w:r>
        <w:t xml:space="preserve"> Cross-references: 2Kgs 9:33; Ps 91:13; Isa 14:19; Isa 28:3; Lam 1:15; Ezek 16:6; Mic 7:10; Matt 7:6; Rom 16:20; 1Cor 15:25; 1Cor 15:27.</w:t>
      </w:r>
    </w:p>
  </w:footnote>
  <w:footnote w:id="16718">
    <w:p>
      <w:pPr>
        <w:pStyle w:val="FootnoteText"/>
      </w:pPr>
      <w:r>
        <w:rPr>
          <w:rStyle w:val="FootnoteReference"/>
        </w:rPr>
        <w:footnoteRef/>
      </w:r>
      <w:r>
        <w:t xml:space="preserve"> Cross-references: Jer 1:5; John 10:36; John 17:19; 1Cor 11:27; 1Cor 11:29; Heb 2:11; Heb 9:13.</w:t>
      </w:r>
    </w:p>
  </w:footnote>
  <w:footnote w:id="16719">
    <w:p>
      <w:pPr>
        <w:pStyle w:val="FootnoteText"/>
      </w:pPr>
      <w:r>
        <w:rPr>
          <w:rStyle w:val="FootnoteReference"/>
        </w:rPr>
        <w:footnoteRef/>
      </w:r>
      <w:r>
        <w:t xml:space="preserve"> Cross-references: Isa 63:10; Matt 12:31-32; Luke 12:10; Acts 7:51; Eph 4:30.</w:t>
      </w:r>
    </w:p>
  </w:footnote>
  <w:footnote w:id="16720">
    <w:p>
      <w:pPr>
        <w:pStyle w:val="FootnoteText"/>
      </w:pPr>
      <w:r>
        <w:rPr>
          <w:rStyle w:val="FootnoteReference"/>
        </w:rPr>
        <w:footnoteRef/>
      </w:r>
      <w:r>
        <w:t xml:space="preserve"> Cross-references for "Vengeance": Deut 32:35; Ps 94:1; Isa 59:17; Isa 61:2; Isa 63:4; Nah 1:2; Rom 12:19; Rom 13:4.</w:t>
      </w:r>
    </w:p>
  </w:footnote>
  <w:footnote w:id="16721">
    <w:p>
      <w:pPr>
        <w:pStyle w:val="FootnoteText"/>
      </w:pPr>
      <w:r>
        <w:rPr>
          <w:rStyle w:val="FootnoteReference"/>
        </w:rPr>
        <w:footnoteRef/>
      </w:r>
      <w:r>
        <w:t xml:space="preserve"> Cross-references for "The Lord shall": Deut 32:36; Ps 50:4; Ps 96:13; Ps 98:9; Ps 135:14; Ezek 18:30; Ezek 34:17; 2Cor 5:10.</w:t>
      </w:r>
    </w:p>
  </w:footnote>
  <w:footnote w:id="16722">
    <w:p>
      <w:pPr>
        <w:pStyle w:val="FootnoteText"/>
      </w:pPr>
      <w:r>
        <w:rPr>
          <w:rStyle w:val="FootnoteReference"/>
        </w:rPr>
        <w:footnoteRef/>
      </w:r>
      <w:r>
        <w:t xml:space="preserve"> Cross-references for "a fearful": Isa 33:14; Luke 21:11; Heb 10:27.</w:t>
      </w:r>
    </w:p>
  </w:footnote>
  <w:footnote w:id="16723">
    <w:p>
      <w:pPr>
        <w:pStyle w:val="FootnoteText"/>
      </w:pPr>
      <w:r>
        <w:rPr>
          <w:rStyle w:val="FootnoteReference"/>
        </w:rPr>
        <w:footnoteRef/>
      </w:r>
      <w:r>
        <w:t xml:space="preserve"> Cross-references for "to fall": Ps 50:22; Ps 76:7; Ps 90:11; Matt 10:28; Luke 12:5; Heb 12:29.</w:t>
      </w:r>
    </w:p>
  </w:footnote>
  <w:footnote w:id="16724">
    <w:p>
      <w:pPr>
        <w:pStyle w:val="FootnoteText"/>
      </w:pPr>
      <w:r>
        <w:rPr>
          <w:rStyle w:val="FootnoteReference"/>
        </w:rPr>
        <w:footnoteRef/>
      </w:r>
      <w:r>
        <w:t xml:space="preserve"> Cross-references for "call": Gal 3:3-4; Phil 3:16; 2John 1:8; Rev 2:5; Rev 3:3.</w:t>
      </w:r>
    </w:p>
  </w:footnote>
  <w:footnote w:id="16725">
    <w:p>
      <w:pPr>
        <w:pStyle w:val="FootnoteText"/>
      </w:pPr>
      <w:r>
        <w:rPr>
          <w:rStyle w:val="FootnoteReference"/>
        </w:rPr>
        <w:footnoteRef/>
      </w:r>
      <w:r>
        <w:t xml:space="preserve"> Cross-references: Acts 8:1-3; Acts 9:1-2; Phil 1:29-30; Col 2:1; 2Tim 2:3-13; 2Tim 4:7-8; Heb 12:4.</w:t>
      </w:r>
    </w:p>
  </w:footnote>
  <w:footnote w:id="16726">
    <w:p>
      <w:pPr>
        <w:pStyle w:val="FootnoteText"/>
      </w:pPr>
      <w:r>
        <w:rPr>
          <w:rStyle w:val="FootnoteReference"/>
        </w:rPr>
        <w:footnoteRef/>
      </w:r>
      <w:r>
        <w:t xml:space="preserve"> Cross-references for "made": Ps 71:7; Nah 3:6; Zech 3:8; 1Cor 4:9; Heb 11:36.</w:t>
      </w:r>
    </w:p>
  </w:footnote>
  <w:footnote w:id="16727">
    <w:p>
      <w:pPr>
        <w:pStyle w:val="FootnoteText"/>
      </w:pPr>
      <w:r>
        <w:rPr>
          <w:rStyle w:val="FootnoteReference"/>
        </w:rPr>
        <w:footnoteRef/>
      </w:r>
      <w:r>
        <w:t xml:space="preserve"> Cross-references for "by reproaches": Ps 69:9; Ps 74:22; Ps 79:12; Ps 89:51; Isa 51:7; 2Cor 12:10; Heb 11:26; Heb 13:13.</w:t>
      </w:r>
    </w:p>
  </w:footnote>
  <w:footnote w:id="16728">
    <w:p>
      <w:pPr>
        <w:pStyle w:val="FootnoteText"/>
      </w:pPr>
      <w:r>
        <w:rPr>
          <w:rStyle w:val="FootnoteReference"/>
        </w:rPr>
        <w:footnoteRef/>
      </w:r>
      <w:r>
        <w:t xml:space="preserve"> Cross-references: Phil 1:7; Phil 4:14; 1Thess 2:14; 2Tim 1:8; 2Tim 1:16-18.</w:t>
      </w:r>
    </w:p>
  </w:footnote>
  <w:footnote w:id="16729">
    <w:p>
      <w:pPr>
        <w:pStyle w:val="FootnoteText"/>
      </w:pPr>
      <w:r>
        <w:rPr>
          <w:rStyle w:val="FootnoteReference"/>
        </w:rPr>
        <w:footnoteRef/>
      </w:r>
      <w:r>
        <w:t xml:space="preserve"> Cross-references for "in my": Acts 21:33; Acts 28:20; Eph 3:1; Eph 4:1; Eph 6:20; Phil 1:7; 2Tim 1:16; 2Tim 2:9.</w:t>
      </w:r>
    </w:p>
  </w:footnote>
  <w:footnote w:id="16730">
    <w:p>
      <w:pPr>
        <w:pStyle w:val="FootnoteText"/>
      </w:pPr>
      <w:r>
        <w:rPr>
          <w:rStyle w:val="FootnoteReference"/>
        </w:rPr>
        <w:footnoteRef/>
      </w:r>
      <w:r>
        <w:t xml:space="preserve"> Cross-references for "and took": Matt 5:11-12; Acts 5:41; Jas 1:2.</w:t>
      </w:r>
    </w:p>
  </w:footnote>
  <w:footnote w:id="16731">
    <w:p>
      <w:pPr>
        <w:pStyle w:val="FootnoteText"/>
      </w:pPr>
      <w:r>
        <w:rPr>
          <w:rStyle w:val="FootnoteReference"/>
        </w:rPr>
        <w:footnoteRef/>
      </w:r>
      <w:r>
        <w:t xml:space="preserve"> Cross-references: Matt 6:19-20; Matt 19:21; Luke 10:42; Luke 12:33; 2Cor 5:1; Col 1:5; Col 3:2-4; 1Tim 6:19; 2Tim 4:8; 1Pet 1:4; 1John 3:2.</w:t>
      </w:r>
    </w:p>
  </w:footnote>
  <w:footnote w:id="16732">
    <w:p>
      <w:pPr>
        <w:pStyle w:val="FootnoteText"/>
      </w:pPr>
      <w:r>
        <w:rPr>
          <w:rStyle w:val="FootnoteReference"/>
        </w:rPr>
        <w:footnoteRef/>
      </w:r>
      <w:r>
        <w:t xml:space="preserve"> Cross-references for "cast": Heb 3:6; Heb 3:14; Heb 4:14.</w:t>
      </w:r>
    </w:p>
  </w:footnote>
  <w:footnote w:id="16733">
    <w:p>
      <w:pPr>
        <w:pStyle w:val="FootnoteText"/>
      </w:pPr>
      <w:r>
        <w:rPr>
          <w:rStyle w:val="FootnoteReference"/>
        </w:rPr>
        <w:footnoteRef/>
      </w:r>
      <w:r>
        <w:t xml:space="preserve"> Cross-references for "great": Heb 11:26.</w:t>
      </w:r>
    </w:p>
  </w:footnote>
  <w:footnote w:id="16734">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5">
    <w:p>
      <w:pPr>
        <w:pStyle w:val="FootnoteText"/>
      </w:pPr>
      <w:r>
        <w:rPr>
          <w:rStyle w:val="FootnoteReference"/>
        </w:rPr>
        <w:footnoteRef/>
      </w:r>
      <w:r>
        <w:t xml:space="preserve"> Cross-references: Col 3:24; Heb 6:12; Heb 6:15; Heb 6:17; Heb 9:15; 1Pet 1:9.</w:t>
      </w:r>
    </w:p>
  </w:footnote>
  <w:footnote w:id="16736">
    <w:p>
      <w:pPr>
        <w:pStyle w:val="FootnoteText"/>
      </w:pPr>
      <w:r>
        <w:rPr>
          <w:rStyle w:val="FootnoteReference"/>
        </w:rPr>
        <w:footnoteRef/>
      </w:r>
      <w:r>
        <w:t xml:space="preserve"> Cross-references: Isa 26:20; Isa 60:22; Hab 2:3-4; Luke 18:8; Jas 5:7-9; 2Pet 3:8; Rev 22:20.</w:t>
      </w:r>
    </w:p>
  </w:footnote>
  <w:footnote w:id="16737">
    <w:p>
      <w:pPr>
        <w:pStyle w:val="FootnoteText"/>
      </w:pPr>
      <w:r>
        <w:rPr>
          <w:rStyle w:val="FootnoteReference"/>
        </w:rPr>
        <w:footnoteRef/>
      </w:r>
      <w:r>
        <w:t xml:space="preserve"> Cross-references for "the just": Hab 2:4; Rom 1:17; Gal 3:11.</w:t>
      </w:r>
    </w:p>
  </w:footnote>
  <w:footnote w:id="16738">
    <w:p>
      <w:pPr>
        <w:pStyle w:val="FootnoteText"/>
      </w:pPr>
      <w:r>
        <w:rPr>
          <w:rStyle w:val="FootnoteReference"/>
        </w:rPr>
        <w:footnoteRef/>
      </w:r>
      <w:r>
        <w:t xml:space="preserve"> Cross-references: Ps 85:8; Ezek 3:20; Ezek 18:24; Zeph 1:6; Matt 12:43-45; Matt 13:21; Heb 6:4-6; Heb 10:26-27; 2Pet 2:19-22; 1John 2:19.</w:t>
      </w:r>
    </w:p>
  </w:footnote>
  <w:footnote w:id="16739">
    <w:p>
      <w:pPr>
        <w:pStyle w:val="FootnoteText"/>
      </w:pPr>
      <w:r>
        <w:rPr>
          <w:rStyle w:val="FootnoteReference"/>
        </w:rPr>
        <w:footnoteRef/>
      </w:r>
      <w:r>
        <w:t xml:space="preserve"> Cross-references: Ps 5:4; Ps 147:11; Ps 149:4; Isa 42:1; Mal 1:10; Matt 12:18; 1Thess 2:15.</w:t>
      </w:r>
    </w:p>
  </w:footnote>
  <w:footnote w:id="16740">
    <w:p>
      <w:pPr>
        <w:pStyle w:val="FootnoteText"/>
      </w:pPr>
      <w:r>
        <w:rPr>
          <w:rStyle w:val="FootnoteReference"/>
        </w:rPr>
        <w:footnoteRef/>
      </w:r>
      <w:r>
        <w:t xml:space="preserve"> Cross-references for "we are": 1Sam 15:11; Ps 44:18; Prov 1:32; Prov 14:14; Luke 11:26; Heb 6:6-9; 1John 5:16; Jude 1:12-13.</w:t>
      </w:r>
    </w:p>
  </w:footnote>
  <w:footnote w:id="16741">
    <w:p>
      <w:pPr>
        <w:pStyle w:val="FootnoteText"/>
      </w:pPr>
      <w:r>
        <w:rPr>
          <w:rStyle w:val="FootnoteReference"/>
        </w:rPr>
        <w:footnoteRef/>
      </w:r>
      <w:r>
        <w:t xml:space="preserve"> Cross-references: John 17:12; 2Thess 2:3; 1Tim 6:9; Heb 10:26; 2Pet 3:7; Rev 17:8; Rev 17:11.</w:t>
      </w:r>
    </w:p>
  </w:footnote>
  <w:footnote w:id="1674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3">
    <w:p>
      <w:pPr>
        <w:pStyle w:val="FootnoteText"/>
      </w:pPr>
      <w:r>
        <w:rPr>
          <w:rStyle w:val="FootnoteReference"/>
        </w:rPr>
        <w:footnoteRef/>
      </w:r>
      <w:r>
        <w:t xml:space="preserve"> Cross-references for "faith": Acts 20:21; 1Cor 13:13; Gal 5:6; Titus 1:1; Heb 10:22; Heb 10:39; Heb 11:13; 1Pet 1:7; 2Pet 1:1.</w:t>
      </w:r>
    </w:p>
  </w:footnote>
  <w:footnote w:id="16744">
    <w:p>
      <w:pPr>
        <w:pStyle w:val="FootnoteText"/>
      </w:pPr>
      <w:r>
        <w:rPr>
          <w:rStyle w:val="FootnoteReference"/>
        </w:rPr>
        <w:footnoteRef/>
      </w:r>
      <w:r>
        <w:t xml:space="preserve"> Cross-references for "is the": Ps 27:13; Ps 42:11.</w:t>
      </w:r>
    </w:p>
  </w:footnote>
  <w:footnote w:id="16745">
    <w:p>
      <w:pPr>
        <w:pStyle w:val="FootnoteText"/>
      </w:pPr>
      <w:r>
        <w:rPr>
          <w:rStyle w:val="FootnoteReference"/>
        </w:rPr>
        <w:footnoteRef/>
      </w:r>
      <w:r>
        <w:t xml:space="preserve"> Cross-references for "substance": 2Cor 9:4; 2Cor 11:17; Heb 2:3; Heb 3:14.</w:t>
      </w:r>
    </w:p>
  </w:footnote>
  <w:footnote w:id="16746">
    <w:p>
      <w:pPr>
        <w:pStyle w:val="FootnoteText"/>
      </w:pPr>
      <w:r>
        <w:rPr>
          <w:rStyle w:val="FootnoteReference"/>
        </w:rPr>
        <w:footnoteRef/>
      </w:r>
      <w:r>
        <w:t xml:space="preserve"> Cross-references for "hoped": Heb 6:12; Heb 6:18-19.</w:t>
      </w:r>
    </w:p>
  </w:footnote>
  <w:footnote w:id="16747">
    <w:p>
      <w:pPr>
        <w:pStyle w:val="FootnoteText"/>
      </w:pPr>
      <w:r>
        <w:rPr>
          <w:rStyle w:val="FootnoteReference"/>
        </w:rPr>
        <w:footnoteRef/>
      </w:r>
      <w:r>
        <w:t xml:space="preserve"> Cross-references for "the evidence": Rom 8:24-25; 2Cor 4:18; 2Cor 5:17; Heb 11:7; Heb 11:27; 1Pet 1:8.</w:t>
      </w:r>
    </w:p>
  </w:footnote>
  <w:footnote w:id="16748">
    <w:p>
      <w:pPr>
        <w:pStyle w:val="FootnoteText"/>
      </w:pPr>
      <w:r>
        <w:rPr>
          <w:rStyle w:val="FootnoteReference"/>
        </w:rPr>
        <w:footnoteRef/>
      </w:r>
      <w:r>
        <w:t xml:space="preserve"> Cross-references for "the elders": Heb 11:4-39.</w:t>
      </w:r>
    </w:p>
  </w:footnote>
  <w:footnote w:id="1674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3">
    <w:p>
      <w:pPr>
        <w:pStyle w:val="FootnoteText"/>
      </w:pPr>
      <w:r>
        <w:rPr>
          <w:rStyle w:val="FootnoteReference"/>
        </w:rPr>
        <w:footnoteRef/>
      </w:r>
      <w:r>
        <w:t xml:space="preserve"> Cross-references for "faith": Gen 4:3-5; Gen 4:15; Gen 4:25; 1John 3:11-12.</w:t>
      </w:r>
    </w:p>
  </w:footnote>
  <w:footnote w:id="16754">
    <w:p>
      <w:pPr>
        <w:pStyle w:val="FootnoteText"/>
      </w:pPr>
      <w:r>
        <w:rPr>
          <w:rStyle w:val="FootnoteReference"/>
        </w:rPr>
        <w:footnoteRef/>
      </w:r>
      <w:r>
        <w:t xml:space="preserve"> Personal name: Abel. Personal-name meaning: Abel — Breath; vanity; futility. Source form: Abel.</w:t>
      </w:r>
    </w:p>
  </w:footnote>
  <w:footnote w:id="16755">
    <w:p>
      <w:pPr>
        <w:pStyle w:val="FootnoteText"/>
      </w:pPr>
      <w:r>
        <w:rPr>
          <w:rStyle w:val="FootnoteReference"/>
        </w:rPr>
        <w:footnoteRef/>
      </w:r>
      <w:r>
        <w:t xml:space="preserve"> Cross-references for "a more": Prov 15:8; Prov 21:27; Titus 1:16; Heb 9:22; Jude 1:11.</w:t>
      </w:r>
    </w:p>
  </w:footnote>
  <w:footnote w:id="16756">
    <w:p>
      <w:pPr>
        <w:pStyle w:val="FootnoteText"/>
      </w:pPr>
      <w:r>
        <w:rPr>
          <w:rStyle w:val="FootnoteReference"/>
        </w:rPr>
        <w:footnoteRef/>
      </w:r>
      <w:r>
        <w:t xml:space="preserve"> Personal name: Cain. Personal-name meaning: Cain — Acquired; spear. Source form: Cain.</w:t>
      </w:r>
    </w:p>
  </w:footnote>
  <w:footnote w:id="16757">
    <w:p>
      <w:pPr>
        <w:pStyle w:val="FootnoteText"/>
      </w:pPr>
      <w:r>
        <w:rPr>
          <w:rStyle w:val="FootnoteReference"/>
        </w:rPr>
        <w:footnoteRef/>
      </w:r>
      <w:r>
        <w:t xml:space="preserve"> Cross-references for "he obtained": Lev 9:24; 1Kgs 18:38; Matt 23:35; Luke 11:51.</w:t>
      </w:r>
    </w:p>
  </w:footnote>
  <w:footnote w:id="16758">
    <w:p>
      <w:pPr>
        <w:pStyle w:val="FootnoteText"/>
      </w:pPr>
      <w:r>
        <w:rPr>
          <w:rStyle w:val="FootnoteReference"/>
        </w:rPr>
        <w:footnoteRef/>
      </w:r>
      <w:r>
        <w:t xml:space="preserve"> Cross-references for "and by": Gen 4:10; Matt 23:35; Heb 12:1; Heb 12:24.</w:t>
      </w:r>
    </w:p>
  </w:footnote>
  <w:footnote w:id="16759">
    <w:p>
      <w:pPr>
        <w:pStyle w:val="FootnoteText"/>
      </w:pPr>
      <w:r>
        <w:rPr>
          <w:rStyle w:val="FootnoteReference"/>
        </w:rPr>
        <w:footnoteRef/>
      </w:r>
      <w:r>
        <w:t xml:space="preserve"> Place name: Enoch. Place-name meaning: Enoch — Dedicated; trained; initiated. Source form: Enoch. Greek form: ενωχ.</w:t>
      </w:r>
    </w:p>
  </w:footnote>
  <w:footnote w:id="16760">
    <w:p>
      <w:pPr>
        <w:pStyle w:val="FootnoteText"/>
      </w:pPr>
      <w:r>
        <w:rPr>
          <w:rStyle w:val="FootnoteReference"/>
        </w:rPr>
        <w:footnoteRef/>
      </w:r>
      <w:r>
        <w:t xml:space="preserve"> Cross-references for "translated": 2Kgs 2:11; Ps 89:48; John 8:51-52.</w:t>
      </w:r>
    </w:p>
  </w:footnote>
  <w:footnote w:id="16761">
    <w:p>
      <w:pPr>
        <w:pStyle w:val="FootnoteText"/>
      </w:pPr>
      <w:r>
        <w:rPr>
          <w:rStyle w:val="FootnoteReference"/>
        </w:rPr>
        <w:footnoteRef/>
      </w:r>
      <w:r>
        <w:t xml:space="preserve"> Cross-references for "this testimony": Heb 11:3-4.</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for "must": Rom 10:14.</w:t>
      </w:r>
    </w:p>
  </w:footnote>
  <w:footnote w:id="1676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6">
    <w:p>
      <w:pPr>
        <w:pStyle w:val="FootnoteText"/>
      </w:pPr>
      <w:r>
        <w:rPr>
          <w:rStyle w:val="FootnoteReference"/>
        </w:rPr>
        <w:footnoteRef/>
      </w:r>
      <w:r>
        <w:t xml:space="preserve"> Cross-references: Job 21:14; Ps 73:28; Isa 55:3; Jer 2:31; John 14:6; Heb 7:25.</w:t>
      </w:r>
    </w:p>
  </w:footnote>
  <w:footnote w:id="1676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8">
    <w:p>
      <w:pPr>
        <w:pStyle w:val="FootnoteText"/>
      </w:pPr>
      <w:r>
        <w:rPr>
          <w:rStyle w:val="FootnoteReference"/>
        </w:rPr>
        <w:footnoteRef/>
      </w:r>
      <w:r>
        <w:t xml:space="preserve"> Cross-references for "warned": Gen 6:13; Gen 19:14; Exod 9:18-21; Prov 22:3; Prov 27:12; Ezek 3:17-19; Matt 3:7; Matt 24:15; Matt 24:25; 2Pet 3:6.</w:t>
      </w:r>
    </w:p>
  </w:footnote>
  <w:footnote w:id="16769">
    <w:p>
      <w:pPr>
        <w:pStyle w:val="FootnoteText"/>
      </w:pPr>
      <w:r>
        <w:rPr>
          <w:rStyle w:val="FootnoteReference"/>
        </w:rPr>
        <w:footnoteRef/>
      </w:r>
      <w:r>
        <w:t xml:space="preserve"> Cross-references for "things": Heb 11:1.</w:t>
      </w:r>
    </w:p>
  </w:footnote>
  <w:footnote w:id="16770">
    <w:p>
      <w:pPr>
        <w:pStyle w:val="FootnoteText"/>
      </w:pPr>
      <w:r>
        <w:rPr>
          <w:rStyle w:val="FootnoteReference"/>
        </w:rPr>
        <w:footnoteRef/>
      </w:r>
      <w:r>
        <w:t xml:space="preserve"> Cross-references for "moved with fear": Heb 5:7.</w:t>
      </w:r>
    </w:p>
  </w:footnote>
  <w:footnote w:id="16771">
    <w:p>
      <w:pPr>
        <w:pStyle w:val="FootnoteText"/>
      </w:pPr>
      <w:r>
        <w:rPr>
          <w:rStyle w:val="FootnoteReference"/>
        </w:rPr>
        <w:footnoteRef/>
      </w:r>
      <w:r>
        <w:t xml:space="preserve"> Cross-references for "prepared": Gen 6:18; Gen 7:1; Gen 7:23; Gen 8:16; Ezek 14:14; Ezek 14:20; 1Pet 3:20.</w:t>
      </w:r>
    </w:p>
  </w:footnote>
  <w:footnote w:id="16772">
    <w:p>
      <w:pPr>
        <w:pStyle w:val="FootnoteText"/>
      </w:pPr>
      <w:r>
        <w:rPr>
          <w:rStyle w:val="FootnoteReference"/>
        </w:rPr>
        <w:footnoteRef/>
      </w:r>
      <w:r>
        <w:t xml:space="preserve"> Cross-references for "he condemned": Matt 12:41-42; Luke 11:31-32.</w:t>
      </w:r>
    </w:p>
  </w:footnote>
  <w:footnote w:id="16773">
    <w:p>
      <w:pPr>
        <w:pStyle w:val="FootnoteText"/>
      </w:pPr>
      <w:r>
        <w:rPr>
          <w:rStyle w:val="FootnoteReference"/>
        </w:rPr>
        <w:footnoteRef/>
      </w:r>
      <w:r>
        <w:t xml:space="preserve"> Cross-references for "righteousness": Rom 1:17; Rom 3:22; Rom 4:11; Rom 4:13; Rom 9:30; Rom 10:6; Gal 5:5; Phil 3:9; 2Pet 1:1.</w:t>
      </w:r>
    </w:p>
  </w:footnote>
  <w:footnote w:id="16774">
    <w:p>
      <w:pPr>
        <w:pStyle w:val="FootnoteText"/>
      </w:pPr>
      <w:r>
        <w:rPr>
          <w:rStyle w:val="FootnoteReference"/>
        </w:rPr>
        <w:footnoteRef/>
      </w:r>
      <w:r>
        <w:t xml:space="preserve"> Cross-references for "Noah": Gen 6:13; Gen 6:22; Gen 7:1; Gen 7:5; Matt 24:38; Luke 17:26; 2Pet 2:5.</w:t>
      </w:r>
    </w:p>
  </w:footnote>
  <w:footnote w:id="16775">
    <w:p>
      <w:pPr>
        <w:pStyle w:val="FootnoteText"/>
      </w:pPr>
      <w:r>
        <w:rPr>
          <w:rStyle w:val="FootnoteReference"/>
        </w:rPr>
        <w:footnoteRef/>
      </w:r>
      <w:r>
        <w:t xml:space="preserve"> Personal name: Abraham. Personal-name meaning: Abraham — Father of a multitude. Source form: Abraham.</w:t>
      </w:r>
    </w:p>
  </w:footnote>
  <w:footnote w:id="16776">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7">
    <w:p>
      <w:pPr>
        <w:pStyle w:val="FootnoteText"/>
      </w:pPr>
      <w:r>
        <w:rPr>
          <w:rStyle w:val="FootnoteReference"/>
        </w:rPr>
        <w:footnoteRef/>
      </w:r>
      <w:r>
        <w:t xml:space="preserve"> Cross-references for "Abraham": Gen 11:31; Gen 12:1-4; Josh 24:3; Neh 9:7-8; Isa 41:2; Isa 51:2; Acts 7:2-4.</w:t>
      </w:r>
    </w:p>
  </w:footnote>
  <w:footnote w:id="16778">
    <w:p>
      <w:pPr>
        <w:pStyle w:val="FootnoteText"/>
      </w:pPr>
      <w:r>
        <w:rPr>
          <w:rStyle w:val="FootnoteReference"/>
        </w:rPr>
        <w:footnoteRef/>
      </w:r>
      <w:r>
        <w:t xml:space="preserve"> Cross-references for "he sojourned": Gen 17:8; Gen 23:4; Gen 26:3; Gen 35:27; Acts 7:5-6.</w:t>
      </w:r>
    </w:p>
  </w:footnote>
  <w:footnote w:id="16779">
    <w:p>
      <w:pPr>
        <w:pStyle w:val="FootnoteText"/>
      </w:pPr>
      <w:r>
        <w:rPr>
          <w:rStyle w:val="FootnoteReference"/>
        </w:rPr>
        <w:footnoteRef/>
      </w:r>
      <w:r>
        <w:t xml:space="preserve"> Cross-references for "dwelling": Gen 12:8; Gen 13:3; Gen 13:18; Gen 18:1-2; Gen 18:6; Gen 18:9; Gen 25:27.</w:t>
      </w:r>
    </w:p>
  </w:footnote>
  <w:footnote w:id="16780">
    <w:p>
      <w:pPr>
        <w:pStyle w:val="FootnoteText"/>
      </w:pPr>
      <w:r>
        <w:rPr>
          <w:rStyle w:val="FootnoteReference"/>
        </w:rPr>
        <w:footnoteRef/>
      </w:r>
      <w:r>
        <w:t xml:space="preserve"> Personal name: Isaac. Personal-name meaning: Isaac — He laughs; laughter. Source form: Isaac.</w:t>
      </w:r>
    </w:p>
  </w:footnote>
  <w:footnote w:id="1678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2">
    <w:p>
      <w:pPr>
        <w:pStyle w:val="FootnoteText"/>
      </w:pPr>
      <w:r>
        <w:rPr>
          <w:rStyle w:val="FootnoteReference"/>
        </w:rPr>
        <w:footnoteRef/>
      </w:r>
      <w:r>
        <w:t xml:space="preserve"> Cross-references for "the heirs": Gen 26:3-4; Gen 28:4; Gen 28:13-14; Gen 48:3-4; Heb 6:17.</w:t>
      </w:r>
    </w:p>
  </w:footnote>
  <w:footnote w:id="16783">
    <w:p>
      <w:pPr>
        <w:pStyle w:val="FootnoteText"/>
      </w:pPr>
      <w:r>
        <w:rPr>
          <w:rStyle w:val="FootnoteReference"/>
        </w:rPr>
        <w:footnoteRef/>
      </w:r>
      <w:r>
        <w:t xml:space="preserve"> Cross-references for "he looked": John 14:2; Phil 3:20; Heb 12:22; Heb 12:28; Heb 13:14; Rev 21:2; Rev 21:10-27.</w:t>
      </w:r>
    </w:p>
  </w:footnote>
  <w:footnote w:id="16784">
    <w:p>
      <w:pPr>
        <w:pStyle w:val="FootnoteText"/>
      </w:pPr>
      <w:r>
        <w:rPr>
          <w:rStyle w:val="FootnoteReference"/>
        </w:rPr>
        <w:footnoteRef/>
      </w:r>
      <w:r>
        <w:t xml:space="preserve"> Personal name: Sarah. Personal-name meaning: Sarah — Princess; noblewoman. Source form: Sarah.</w:t>
      </w:r>
    </w:p>
  </w:footnote>
  <w:footnote w:id="1678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6">
    <w:p>
      <w:pPr>
        <w:pStyle w:val="FootnoteText"/>
      </w:pPr>
      <w:r>
        <w:rPr>
          <w:rStyle w:val="FootnoteReference"/>
        </w:rPr>
        <w:footnoteRef/>
      </w:r>
      <w:r>
        <w:t xml:space="preserve"> Cross-references: Gen 17:17-19; Gen 18:11-14; Gen 21:1-2; Luke 1:36; 1Pet 3:5-6.</w:t>
      </w:r>
    </w:p>
  </w:footnote>
  <w:footnote w:id="16787">
    <w:p>
      <w:pPr>
        <w:pStyle w:val="FootnoteText"/>
      </w:pPr>
      <w:r>
        <w:rPr>
          <w:rStyle w:val="FootnoteReference"/>
        </w:rPr>
        <w:footnoteRef/>
      </w:r>
      <w:r>
        <w:t xml:space="preserve"> Cross-references for "and him": Rom 4:19.</w:t>
      </w:r>
    </w:p>
  </w:footnote>
  <w:footnote w:id="16788">
    <w:p>
      <w:pPr>
        <w:pStyle w:val="FootnoteText"/>
      </w:pPr>
      <w:r>
        <w:rPr>
          <w:rStyle w:val="FootnoteReference"/>
        </w:rPr>
        <w:footnoteRef/>
      </w:r>
      <w:r>
        <w:t xml:space="preserve"> Cross-references for "as the stars": Gen 15:5; Gen 22:17; Gen 26:4; Exod 32:13; Deut 1:10; Deut 28:62; 1Chr 27:23; Neh 9:23; Rom 4:17.</w:t>
      </w:r>
    </w:p>
  </w:footnote>
  <w:footnote w:id="16789">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0">
    <w:p>
      <w:pPr>
        <w:pStyle w:val="FootnoteText"/>
      </w:pPr>
      <w:r>
        <w:rPr>
          <w:rStyle w:val="FootnoteReference"/>
        </w:rPr>
        <w:footnoteRef/>
      </w:r>
      <w:r>
        <w:t xml:space="preserve"> Cross-references for "all died": Gen 25:8; Gen 27:2-4; Gen 48:21; Gen 49:18; Gen 49:28; Gen 49:33; Gen 50:24.</w:t>
      </w:r>
    </w:p>
  </w:footnote>
  <w:footnote w:id="16791">
    <w:p>
      <w:pPr>
        <w:pStyle w:val="FootnoteText"/>
      </w:pPr>
      <w:r>
        <w:rPr>
          <w:rStyle w:val="FootnoteReference"/>
        </w:rPr>
        <w:footnoteRef/>
      </w:r>
      <w:r>
        <w:t xml:space="preserve"> Cross-references for "and were": Rom 4:21; Rom 8:24; 1John 3:19.</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for "they seek": Rom 8:23-25; 2Cor 4:18; 2Cor 5:1-7; Phil 1:23; Heb 11:16; Heb 13:14.</w:t>
      </w:r>
    </w:p>
  </w:footnote>
  <w:footnote w:id="16796">
    <w:p>
      <w:pPr>
        <w:pStyle w:val="FootnoteText"/>
      </w:pPr>
      <w:r>
        <w:rPr>
          <w:rStyle w:val="FootnoteReference"/>
        </w:rPr>
        <w:footnoteRef/>
      </w:r>
      <w:r>
        <w:t xml:space="preserve"> Cross-references for "mindful": Gen 11:31; Gen 12:10; Gen 24:6-8; Gen 31:18; Gen 32:9-11.</w:t>
      </w:r>
    </w:p>
  </w:footnote>
  <w:footnote w:id="16797">
    <w:p>
      <w:pPr>
        <w:pStyle w:val="FootnoteText"/>
      </w:pPr>
      <w:r>
        <w:rPr>
          <w:rStyle w:val="FootnoteReference"/>
        </w:rPr>
        <w:footnoteRef/>
      </w:r>
      <w:r>
        <w:t xml:space="preserve"> Cross-references for "they desire": Heb 11:14; Heb 12:22.</w:t>
      </w:r>
    </w:p>
  </w:footnote>
  <w:footnote w:id="16798">
    <w:p>
      <w:pPr>
        <w:pStyle w:val="FootnoteText"/>
      </w:pPr>
      <w:r>
        <w:rPr>
          <w:rStyle w:val="FootnoteReference"/>
        </w:rPr>
        <w:footnoteRef/>
      </w:r>
      <w:r>
        <w:t xml:space="preserve"> Cross-references for "God is": Heb 2:11.</w:t>
      </w:r>
    </w:p>
  </w:footnote>
  <w:footnote w:id="16799">
    <w:p>
      <w:pPr>
        <w:pStyle w:val="FootnoteText"/>
      </w:pPr>
      <w:r>
        <w:rPr>
          <w:rStyle w:val="FootnoteReference"/>
        </w:rPr>
        <w:footnoteRef/>
      </w:r>
      <w:r>
        <w:t xml:space="preserve"> Cross-references for "to be": Gen 17:7-8; Exod 3:6; Exod 3:15; Isa 41:8-10; Jer 31:1; Matt 22:31-32; Mark 12:26; Luke 20:37; Acts 7:32.</w:t>
      </w:r>
    </w:p>
  </w:footnote>
  <w:footnote w:id="16800">
    <w:p>
      <w:pPr>
        <w:pStyle w:val="FootnoteText"/>
      </w:pPr>
      <w:r>
        <w:rPr>
          <w:rStyle w:val="FootnoteReference"/>
        </w:rPr>
        <w:footnoteRef/>
      </w:r>
      <w:r>
        <w:t xml:space="preserve"> Cross-references: Matt 25:34; Luke 12:32; Phil 3:20; Heb 11:10; Heb 13:14.</w:t>
      </w:r>
    </w:p>
  </w:footnote>
  <w:footnote w:id="16801">
    <w:p>
      <w:pPr>
        <w:pStyle w:val="FootnoteText"/>
      </w:pPr>
      <w:r>
        <w:rPr>
          <w:rStyle w:val="FootnoteReference"/>
        </w:rPr>
        <w:footnoteRef/>
      </w:r>
      <w:r>
        <w:t xml:space="preserve"> Cross-references for "faith": Gen 22:1-12; Jas 2:21-24.</w:t>
      </w:r>
    </w:p>
  </w:footnote>
  <w:footnote w:id="16802">
    <w:p>
      <w:pPr>
        <w:pStyle w:val="FootnoteText"/>
      </w:pPr>
      <w:r>
        <w:rPr>
          <w:rStyle w:val="FootnoteReference"/>
        </w:rPr>
        <w:footnoteRef/>
      </w:r>
      <w:r>
        <w:t xml:space="preserve"> Cross-references for "offered": 2Cor 8:12.</w:t>
      </w:r>
    </w:p>
  </w:footnote>
  <w:footnote w:id="16803">
    <w:p>
      <w:pPr>
        <w:pStyle w:val="FootnoteText"/>
      </w:pPr>
      <w:r>
        <w:rPr>
          <w:rStyle w:val="FootnoteReference"/>
        </w:rPr>
        <w:footnoteRef/>
      </w:r>
      <w:r>
        <w:t xml:space="preserve"> Cross-references for "received": Heb 7:6.</w:t>
      </w:r>
    </w:p>
  </w:footnote>
  <w:footnote w:id="16804">
    <w:p>
      <w:pPr>
        <w:pStyle w:val="FootnoteText"/>
      </w:pPr>
      <w:r>
        <w:rPr>
          <w:rStyle w:val="FootnoteReference"/>
        </w:rPr>
        <w:footnoteRef/>
      </w:r>
      <w:r>
        <w:t xml:space="preserve"> Cross-references for "only": Gen 22:2; Gen 22:16; John 3:16.</w:t>
      </w:r>
    </w:p>
  </w:footnote>
  <w:footnote w:id="16805">
    <w:p>
      <w:pPr>
        <w:pStyle w:val="FootnoteText"/>
      </w:pPr>
      <w:r>
        <w:rPr>
          <w:rStyle w:val="FootnoteReference"/>
        </w:rPr>
        <w:footnoteRef/>
      </w:r>
      <w:r>
        <w:t xml:space="preserve"> Cross-references for "from the": Gen 22:4; Gen 22:13; Rom 5:14; Heb 9:24; Heb 11:11-12.</w:t>
      </w:r>
    </w:p>
  </w:footnote>
  <w:footnote w:id="16806">
    <w:p>
      <w:pPr>
        <w:pStyle w:val="FootnoteText"/>
      </w:pPr>
      <w:r>
        <w:rPr>
          <w:rStyle w:val="FootnoteReference"/>
        </w:rPr>
        <w:footnoteRef/>
      </w:r>
      <w:r>
        <w:t xml:space="preserve"> Cross-references: Gen 22:5; Matt 9:28; Rom 4:17-21; Eph 3:20.</w:t>
      </w:r>
    </w:p>
  </w:footnote>
  <w:footnote w:id="16807">
    <w:p>
      <w:pPr>
        <w:pStyle w:val="FootnoteText"/>
      </w:pPr>
      <w:r>
        <w:rPr>
          <w:rStyle w:val="FootnoteReference"/>
        </w:rPr>
        <w:footnoteRef/>
      </w:r>
      <w:r>
        <w:t xml:space="preserve"> Personal name: Esau. Personal-name meaning: Esau — Hairy; red. Source form: Esau.</w:t>
      </w:r>
    </w:p>
  </w:footnote>
  <w:footnote w:id="16808">
    <w:p>
      <w:pPr>
        <w:pStyle w:val="FootnoteText"/>
      </w:pPr>
      <w:r>
        <w:rPr>
          <w:rStyle w:val="FootnoteReference"/>
        </w:rPr>
        <w:footnoteRef/>
      </w:r>
      <w:r>
        <w:t xml:space="preserve"> Cross-references: Gen 27:27-40; Gen 28:2-3.</w:t>
      </w:r>
    </w:p>
  </w:footnote>
  <w:footnote w:id="16809">
    <w:p>
      <w:pPr>
        <w:pStyle w:val="FootnoteText"/>
      </w:pPr>
      <w:r>
        <w:rPr>
          <w:rStyle w:val="FootnoteReference"/>
        </w:rPr>
        <w:footnoteRef/>
      </w:r>
      <w:r>
        <w:t xml:space="preserve"> Cross-references for "faith": Gen 48:5-22.</w:t>
      </w:r>
    </w:p>
  </w:footnote>
  <w:footnote w:id="16810">
    <w:p>
      <w:pPr>
        <w:pStyle w:val="FootnoteText"/>
      </w:pPr>
      <w:r>
        <w:rPr>
          <w:rStyle w:val="FootnoteReference"/>
        </w:rPr>
        <w:footnoteRef/>
      </w:r>
      <w:r>
        <w:t xml:space="preserve"> Personal name: Joseph. Personal-name meaning: Joseph — He adds; may He add. Source form: Joseph.</w:t>
      </w:r>
    </w:p>
  </w:footnote>
  <w:footnote w:id="16811">
    <w:p>
      <w:pPr>
        <w:pStyle w:val="FootnoteText"/>
      </w:pPr>
      <w:r>
        <w:rPr>
          <w:rStyle w:val="FootnoteReference"/>
        </w:rPr>
        <w:footnoteRef/>
      </w:r>
      <w:r>
        <w:t xml:space="preserve"> Cross-references: Gen 47:31.</w:t>
      </w:r>
    </w:p>
  </w:footnote>
  <w:footnote w:id="16812">
    <w:p>
      <w:pPr>
        <w:pStyle w:val="FootnoteText"/>
      </w:pPr>
      <w:r>
        <w:rPr>
          <w:rStyle w:val="FootnoteReference"/>
        </w:rPr>
        <w:footnoteRef/>
      </w:r>
      <w:r>
        <w:t xml:space="preserve"> Cross-references for "faith": Gen 50:24-25; Exod 13:19; Josh 24:32; Acts 7:16.</w:t>
      </w:r>
    </w:p>
  </w:footnote>
  <w:footnote w:id="16813">
    <w:p>
      <w:pPr>
        <w:pStyle w:val="FootnoteText"/>
      </w:pPr>
      <w:r>
        <w:rPr>
          <w:rStyle w:val="FootnoteReference"/>
        </w:rPr>
        <w:footnoteRef/>
      </w:r>
      <w:r>
        <w:t xml:space="preserve"> Place name: Israel. Place-name meaning: Israel — God contends; strives with God. Source form: Israel. Greek form: ισραηλ.</w:t>
      </w:r>
    </w:p>
  </w:footnote>
  <w:footnote w:id="16814">
    <w:p>
      <w:pPr>
        <w:pStyle w:val="FootnoteText"/>
      </w:pPr>
      <w:r>
        <w:rPr>
          <w:rStyle w:val="FootnoteReference"/>
        </w:rPr>
        <w:footnoteRef/>
      </w:r>
      <w:r>
        <w:t xml:space="preserve"> Cross-references for "faith": Exod 2:2-10; Acts 7:20.</w:t>
      </w:r>
    </w:p>
  </w:footnote>
  <w:footnote w:id="16815">
    <w:p>
      <w:pPr>
        <w:pStyle w:val="FootnoteText"/>
      </w:pPr>
      <w:r>
        <w:rPr>
          <w:rStyle w:val="FootnoteReference"/>
        </w:rPr>
        <w:footnoteRef/>
      </w:r>
      <w:r>
        <w:t xml:space="preserve"> Personal name: Moses. Personal-name meaning: Moses — Drawn out. Source form: Moses.</w:t>
      </w:r>
    </w:p>
  </w:footnote>
  <w:footnote w:id="16816">
    <w:p>
      <w:pPr>
        <w:pStyle w:val="FootnoteText"/>
      </w:pPr>
      <w:r>
        <w:rPr>
          <w:rStyle w:val="FootnoteReference"/>
        </w:rPr>
        <w:footnoteRef/>
      </w:r>
      <w:r>
        <w:t xml:space="preserve"> Cross-references for "a proper child": Acts 7:20; G791.</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Personal name: Pharaoh. Personal-name meaning: Pharaoh — Great house. Source form: Pharaoh.</w:t>
      </w:r>
    </w:p>
  </w:footnote>
  <w:footnote w:id="1681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0">
    <w:p>
      <w:pPr>
        <w:pStyle w:val="FootnoteText"/>
      </w:pPr>
      <w:r>
        <w:rPr>
          <w:rStyle w:val="FootnoteReference"/>
        </w:rPr>
        <w:footnoteRef/>
      </w:r>
      <w:r>
        <w:t xml:space="preserve"> Cross-references for "the pleasures": Job 20:5; Job 21:11-13; Ps 73:18-20; Isa 21:4; Isa 47:8-9; Luke 12:19-20; Luke 16:25; Jas 5:5; Rev 18:7.</w:t>
      </w:r>
    </w:p>
  </w:footnote>
  <w:footnote w:id="16821">
    <w:p>
      <w:pPr>
        <w:pStyle w:val="FootnoteText"/>
      </w:pPr>
      <w:r>
        <w:rPr>
          <w:rStyle w:val="FootnoteReference"/>
        </w:rPr>
        <w:footnoteRef/>
      </w:r>
      <w:r>
        <w:t xml:space="preserve"> Cross-references for "the reproach": Ps 69:7; Ps 69:20; Ps 89:50-51; Isa 51:7; Acts 5:41; 2Cor 12:10; Heb 10:33; Heb 13:13; 1Pet 1:11; 1Pet 4:14.</w:t>
      </w:r>
    </w:p>
  </w:footnote>
  <w:footnote w:id="16822">
    <w:p>
      <w:pPr>
        <w:pStyle w:val="FootnoteText"/>
      </w:pPr>
      <w:r>
        <w:rPr>
          <w:rStyle w:val="FootnoteReference"/>
        </w:rPr>
        <w:footnoteRef/>
      </w:r>
      <w:r>
        <w:t xml:space="preserve"> Personal name: Christ. Personal-name meaning: Christ — anointed. Source form: Christ.</w:t>
      </w:r>
    </w:p>
  </w:footnote>
  <w:footnote w:id="16823">
    <w:p>
      <w:pPr>
        <w:pStyle w:val="FootnoteText"/>
      </w:pPr>
      <w:r>
        <w:rPr>
          <w:rStyle w:val="FootnoteReference"/>
        </w:rPr>
        <w:footnoteRef/>
      </w:r>
      <w:r>
        <w:t xml:space="preserve"> Cross-references for "greater": Ps 37:16; Jer 9:23-24; 2Cor 6:10; Eph 1:18; Eph 3:8; Rev 2:9; Rev 3:18.</w:t>
      </w:r>
    </w:p>
  </w:footnote>
  <w:footnote w:id="168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5">
    <w:p>
      <w:pPr>
        <w:pStyle w:val="FootnoteText"/>
      </w:pPr>
      <w:r>
        <w:rPr>
          <w:rStyle w:val="FootnoteReference"/>
        </w:rPr>
        <w:footnoteRef/>
      </w:r>
      <w:r>
        <w:t xml:space="preserve"> Cross-references for "for he had": Ruth 2:12; Prov 11:18; Prov 23:18; Matt 5:12; Matt 6:1; Matt 10:41; Luke 14:14; Heb 2:2; Heb 10:35; Heb 11:6.</w:t>
      </w:r>
    </w:p>
  </w:footnote>
  <w:footnote w:id="16826">
    <w:p>
      <w:pPr>
        <w:pStyle w:val="FootnoteText"/>
      </w:pPr>
      <w:r>
        <w:rPr>
          <w:rStyle w:val="FootnoteReference"/>
        </w:rPr>
        <w:footnoteRef/>
      </w:r>
      <w:r>
        <w:t xml:space="preserve"> Cross-references for "he forsook": Exod 10:28-29; Exod 11:8; Exod 12:11; Exod 12:37-42; Exod 13:17-21.</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for "he kept": Exod 12:3-14; Exod 12:21-30.</w:t>
      </w:r>
    </w:p>
  </w:footnote>
  <w:footnote w:id="16831">
    <w:p>
      <w:pPr>
        <w:pStyle w:val="FootnoteText"/>
      </w:pPr>
      <w:r>
        <w:rPr>
          <w:rStyle w:val="FootnoteReference"/>
        </w:rPr>
        <w:footnoteRef/>
      </w:r>
      <w:r>
        <w:t xml:space="preserve"> Cross-references for "the sprinkling": Exod 12:7; Exod 12:13; Exod 12:23; Heb 9:19; Heb 12:24; 1Pet 1:2.</w:t>
      </w:r>
    </w:p>
  </w:footnote>
  <w:footnote w:id="16832">
    <w:p>
      <w:pPr>
        <w:pStyle w:val="FootnoteText"/>
      </w:pPr>
      <w:r>
        <w:rPr>
          <w:rStyle w:val="FootnoteReference"/>
        </w:rPr>
        <w:footnoteRef/>
      </w:r>
      <w:r>
        <w:t xml:space="preserve"> People-name: Egyptians. People-name meaning: Egyptians — that troubles or oppresses; anguish. Source form: Egyptians.</w:t>
      </w:r>
    </w:p>
  </w:footnote>
  <w:footnote w:id="16833">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4">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5">
    <w:p>
      <w:pPr>
        <w:pStyle w:val="FootnoteText"/>
      </w:pPr>
      <w:r>
        <w:rPr>
          <w:rStyle w:val="FootnoteReference"/>
        </w:rPr>
        <w:footnoteRef/>
      </w:r>
      <w:r>
        <w:t xml:space="preserve"> Cross-references: Josh 6:3-20; 2Cor 10:4-5.</w:t>
      </w:r>
    </w:p>
  </w:footnote>
  <w:footnote w:id="168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7">
    <w:p>
      <w:pPr>
        <w:pStyle w:val="FootnoteText"/>
      </w:pPr>
      <w:r>
        <w:rPr>
          <w:rStyle w:val="FootnoteReference"/>
        </w:rPr>
        <w:footnoteRef/>
      </w:r>
      <w:r>
        <w:t xml:space="preserve"> Cross-references for "did not believe": Heb 3:18; 1Pet 2:8; 1Pet 3:20.</w:t>
      </w:r>
    </w:p>
  </w:footnote>
  <w:footnote w:id="16838">
    <w:p>
      <w:pPr>
        <w:pStyle w:val="FootnoteText"/>
      </w:pPr>
      <w:r>
        <w:rPr>
          <w:rStyle w:val="FootnoteReference"/>
        </w:rPr>
        <w:footnoteRef/>
      </w:r>
      <w:r>
        <w:t xml:space="preserve"> Cross-references for "she had": Josh 1:1; Josh 2:4-24.</w:t>
      </w:r>
    </w:p>
  </w:footnote>
  <w:footnote w:id="16839">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0">
    <w:p>
      <w:pPr>
        <w:pStyle w:val="FootnoteText"/>
      </w:pPr>
      <w:r>
        <w:rPr>
          <w:rStyle w:val="FootnoteReference"/>
        </w:rPr>
        <w:footnoteRef/>
      </w:r>
      <w:r>
        <w:t xml:space="preserve"> Cross-references: Josh 2:1-22; Josh 6:22-25; Matt 1:1; Matt 1:5; Jas 2:25.</w:t>
      </w:r>
    </w:p>
  </w:footnote>
  <w:footnote w:id="16841">
    <w:p>
      <w:pPr>
        <w:pStyle w:val="FootnoteText"/>
      </w:pPr>
      <w:r>
        <w:rPr>
          <w:rStyle w:val="FootnoteReference"/>
        </w:rPr>
        <w:footnoteRef/>
      </w:r>
      <w:r>
        <w:t xml:space="preserve"> Cross-references for "what shall": Rom 3:5; Rom 4:1; Rom 6:1; Rom 7:7.</w:t>
      </w:r>
    </w:p>
  </w:footnote>
  <w:footnote w:id="16842">
    <w:p>
      <w:pPr>
        <w:pStyle w:val="FootnoteText"/>
      </w:pPr>
      <w:r>
        <w:rPr>
          <w:rStyle w:val="FootnoteReference"/>
        </w:rPr>
        <w:footnoteRef/>
      </w:r>
      <w:r>
        <w:t xml:space="preserve"> Cross-references for "the time": John 21:25.</w:t>
      </w:r>
    </w:p>
  </w:footnote>
  <w:footnote w:id="16843">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4">
    <w:p>
      <w:pPr>
        <w:pStyle w:val="FootnoteText"/>
      </w:pPr>
      <w:r>
        <w:rPr>
          <w:rStyle w:val="FootnoteReference"/>
        </w:rPr>
        <w:footnoteRef/>
      </w:r>
      <w:r>
        <w:t xml:space="preserve"> Personal name: Barak. Personal-name meaning: Barak — thunder, or in vain. Source form: Barak.</w:t>
      </w:r>
    </w:p>
  </w:footnote>
  <w:footnote w:id="16845">
    <w:p>
      <w:pPr>
        <w:pStyle w:val="FootnoteText"/>
      </w:pPr>
      <w:r>
        <w:rPr>
          <w:rStyle w:val="FootnoteReference"/>
        </w:rPr>
        <w:footnoteRef/>
      </w:r>
      <w:r>
        <w:t xml:space="preserve"> Personal name: Samson. Personal-name meaning: Samson — Sun-like; little sun. Source form: Samson.</w:t>
      </w:r>
    </w:p>
  </w:footnote>
  <w:footnote w:id="16846">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7">
    <w:p>
      <w:pPr>
        <w:pStyle w:val="FootnoteText"/>
      </w:pPr>
      <w:r>
        <w:rPr>
          <w:rStyle w:val="FootnoteReference"/>
        </w:rPr>
        <w:footnoteRef/>
      </w:r>
      <w:r>
        <w:t xml:space="preserve"> Personal name: David. Personal-name meaning: David — Beloved. Source form: David.</w:t>
      </w:r>
    </w:p>
  </w:footnote>
  <w:footnote w:id="16848">
    <w:p>
      <w:pPr>
        <w:pStyle w:val="FootnoteText"/>
      </w:pPr>
      <w:r>
        <w:rPr>
          <w:rStyle w:val="FootnoteReference"/>
        </w:rPr>
        <w:footnoteRef/>
      </w:r>
      <w:r>
        <w:t xml:space="preserve"> Personal name: Samuel. Personal-name meaning: Samuel — Heard of God; God has heard. Source form: Samuel.</w:t>
      </w:r>
    </w:p>
  </w:footnote>
  <w:footnote w:id="16849">
    <w:p>
      <w:pPr>
        <w:pStyle w:val="FootnoteText"/>
      </w:pPr>
      <w:r>
        <w:rPr>
          <w:rStyle w:val="FootnoteReference"/>
        </w:rPr>
        <w:footnoteRef/>
      </w:r>
      <w:r>
        <w:t xml:space="preserve"> Cross-references for "the prophets": Matt 5:12; Luke 13:28; Luke 16:31; Acts 10:43; Jas 5:10; 1Pet 1:10-12; 2Pet 1:21; 2Pet 3:2.</w:t>
      </w:r>
    </w:p>
  </w:footnote>
  <w:footnote w:id="16850">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1">
    <w:p>
      <w:pPr>
        <w:pStyle w:val="FootnoteText"/>
      </w:pPr>
      <w:r>
        <w:rPr>
          <w:rStyle w:val="FootnoteReference"/>
        </w:rPr>
        <w:footnoteRef/>
      </w:r>
      <w:r>
        <w:t xml:space="preserve"> Cross-references: 1Sam 12:11.</w:t>
      </w:r>
    </w:p>
  </w:footnote>
  <w:footnote w:id="16852">
    <w:p>
      <w:pPr>
        <w:pStyle w:val="FootnoteText"/>
      </w:pPr>
      <w:r>
        <w:rPr>
          <w:rStyle w:val="FootnoteReference"/>
        </w:rPr>
        <w:footnoteRef/>
      </w:r>
      <w:r>
        <w:t xml:space="preserve"> Cross-references for "David": 1Sam 16:1; 1Sam 16:13; Acts 2:29-31; Acts 13:22-36.</w:t>
      </w:r>
    </w:p>
  </w:footnote>
  <w:footnote w:id="16853">
    <w:p>
      <w:pPr>
        <w:pStyle w:val="FootnoteText"/>
      </w:pPr>
      <w:r>
        <w:rPr>
          <w:rStyle w:val="FootnoteReference"/>
        </w:rPr>
        <w:footnoteRef/>
      </w:r>
      <w:r>
        <w:t xml:space="preserve"> Cross-references for "Samuel": 1Sam 1:20; 1Sam 2:11; 1Sam 2:18; 1Sam 28:3-25; Ps 99:6; Jer 15:1; Acts 3:24; Acts 13:20.</w:t>
      </w:r>
    </w:p>
  </w:footnote>
  <w:footnote w:id="16854">
    <w:p>
      <w:pPr>
        <w:pStyle w:val="FootnoteText"/>
      </w:pPr>
      <w:r>
        <w:rPr>
          <w:rStyle w:val="FootnoteReference"/>
        </w:rPr>
        <w:footnoteRef/>
      </w:r>
      <w:r>
        <w:t xml:space="preserve"> Cross-references for "obtained": 2Sam 7:11-17; Gal 3:16; Heb 6:12-15; Heb 10:36.</w:t>
      </w:r>
    </w:p>
  </w:footnote>
  <w:footnote w:id="16855">
    <w:p>
      <w:pPr>
        <w:pStyle w:val="FootnoteText"/>
      </w:pPr>
      <w:r>
        <w:rPr>
          <w:rStyle w:val="FootnoteReference"/>
        </w:rPr>
        <w:footnoteRef/>
      </w:r>
      <w:r>
        <w:t xml:space="preserve"> Cross-references for "stopped": Judg 14:5-6; 1Sam 17:33-36; Ps 91:13; Dan 6:20-23; 2Tim 4:17; 1Pet 5:8.</w:t>
      </w:r>
    </w:p>
  </w:footnote>
  <w:footnote w:id="16856">
    <w:p>
      <w:pPr>
        <w:pStyle w:val="FootnoteText"/>
      </w:pPr>
      <w:r>
        <w:rPr>
          <w:rStyle w:val="FootnoteReference"/>
        </w:rPr>
        <w:footnoteRef/>
      </w:r>
      <w:r>
        <w:t xml:space="preserve"> Cross-references: Heb 11:4-8; Heb 11:17.</w:t>
      </w:r>
    </w:p>
  </w:footnote>
  <w:footnote w:id="16857">
    <w:p>
      <w:pPr>
        <w:pStyle w:val="FootnoteText"/>
      </w:pPr>
      <w:r>
        <w:rPr>
          <w:rStyle w:val="FootnoteReference"/>
        </w:rPr>
        <w:footnoteRef/>
      </w:r>
      <w:r>
        <w:t xml:space="preserve"> Cross-references for "Quenched": Ps 66:12; Isa 43:2; Dan 3:19-28; 1Pet 4:12.</w:t>
      </w:r>
    </w:p>
  </w:footnote>
  <w:footnote w:id="16858">
    <w:p>
      <w:pPr>
        <w:pStyle w:val="FootnoteText"/>
      </w:pPr>
      <w:r>
        <w:rPr>
          <w:rStyle w:val="FootnoteReference"/>
        </w:rPr>
        <w:footnoteRef/>
      </w:r>
      <w:r>
        <w:t xml:space="preserve"> Cross-references for "escaped": 1Sam 20:1; 2Sam 21:16-17; 1Kgs 19:3; 2Kgs 6:16-18; 2Kgs 6:32; Job 5:20; Ps 144:10; Jer 26:24.</w:t>
      </w:r>
    </w:p>
  </w:footnote>
  <w:footnote w:id="16859">
    <w:p>
      <w:pPr>
        <w:pStyle w:val="FootnoteText"/>
      </w:pPr>
      <w:r>
        <w:rPr>
          <w:rStyle w:val="FootnoteReference"/>
        </w:rPr>
        <w:footnoteRef/>
      </w:r>
      <w:r>
        <w:t xml:space="preserve"> Cross-references for "out of": Judg 7:19-25; Judg 8:4-10; Judg 15:14-20; Judg 16:19-30; 2Kgs 20:7-11; Job 42:10; Ps 6:8; 2Cor 12:9-10.</w:t>
      </w:r>
    </w:p>
  </w:footnote>
  <w:footnote w:id="16860">
    <w:p>
      <w:pPr>
        <w:pStyle w:val="FootnoteText"/>
      </w:pPr>
      <w:r>
        <w:rPr>
          <w:rStyle w:val="FootnoteReference"/>
        </w:rPr>
        <w:footnoteRef/>
      </w:r>
      <w:r>
        <w:t xml:space="preserve"> Cross-references for "turned": 1Sam 14:13-15; 1Sam 17:51-52; 2Sam 8:1-18; 2Chr 14:11-14; 2Chr 16:1-9; 2Chr 20:6-25; 2Chr 32:20-22.</w:t>
      </w:r>
    </w:p>
  </w:footnote>
  <w:footnote w:id="16861">
    <w:p>
      <w:pPr>
        <w:pStyle w:val="FootnoteText"/>
      </w:pPr>
      <w:r>
        <w:rPr>
          <w:rStyle w:val="FootnoteReference"/>
        </w:rPr>
        <w:footnoteRef/>
      </w:r>
      <w:r>
        <w:t xml:space="preserve"> Cross-references for "Women": 1Kgs 17:22-24; 2Kgs 4:27-37; Luke 7:12-16; John 11:40-45; Acts 9:41.</w:t>
      </w:r>
    </w:p>
  </w:footnote>
  <w:footnote w:id="16862">
    <w:p>
      <w:pPr>
        <w:pStyle w:val="FootnoteText"/>
      </w:pPr>
      <w:r>
        <w:rPr>
          <w:rStyle w:val="FootnoteReference"/>
        </w:rPr>
        <w:footnoteRef/>
      </w:r>
      <w:r>
        <w:t xml:space="preserve"> Cross-references for "tortured": Acts 22:24-25; Acts 22:29.</w:t>
      </w:r>
    </w:p>
  </w:footnote>
  <w:footnote w:id="16863">
    <w:p>
      <w:pPr>
        <w:pStyle w:val="FootnoteText"/>
      </w:pPr>
      <w:r>
        <w:rPr>
          <w:rStyle w:val="FootnoteReference"/>
        </w:rPr>
        <w:footnoteRef/>
      </w:r>
      <w:r>
        <w:t xml:space="preserve"> Cross-references for "not accepting": Acts 4:19.</w:t>
      </w:r>
    </w:p>
  </w:footnote>
  <w:footnote w:id="1686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5">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8">
    <w:p>
      <w:pPr>
        <w:pStyle w:val="FootnoteText"/>
      </w:pPr>
      <w:r>
        <w:rPr>
          <w:rStyle w:val="FootnoteReference"/>
        </w:rPr>
        <w:footnoteRef/>
      </w:r>
      <w:r>
        <w:t xml:space="preserve"> Cross-references for "in sheepskins": 2Kgs 1:8; Matt 3:4; Rev 11:3.</w:t>
      </w:r>
    </w:p>
  </w:footnote>
  <w:footnote w:id="16869">
    <w:p>
      <w:pPr>
        <w:pStyle w:val="FootnoteText"/>
      </w:pPr>
      <w:r>
        <w:rPr>
          <w:rStyle w:val="FootnoteReference"/>
        </w:rPr>
        <w:footnoteRef/>
      </w:r>
      <w:r>
        <w:t xml:space="preserve"> Cross-references for "being destitute": Zech 13:9; Matt 8:20; 1Cor 4:9-13; 2Cor 11:23-27; 2Cor 12:10; Heb 12:1-3; Jas 5:10-11.</w:t>
      </w:r>
    </w:p>
  </w:footnote>
  <w:footnote w:id="1687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1">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2">
    <w:p>
      <w:pPr>
        <w:pStyle w:val="FootnoteText"/>
      </w:pPr>
      <w:r>
        <w:rPr>
          <w:rStyle w:val="FootnoteReference"/>
        </w:rPr>
        <w:footnoteRef/>
      </w:r>
      <w:r>
        <w:t xml:space="preserve"> Cross-references: Luke 10:23-24; Heb 11:2; Heb 11:13; 1Pet 1:12.</w:t>
      </w:r>
    </w:p>
  </w:footnote>
  <w:footnote w:id="16873">
    <w:p>
      <w:pPr>
        <w:pStyle w:val="FootnoteText"/>
      </w:pPr>
      <w:r>
        <w:rPr>
          <w:rStyle w:val="FootnoteReference"/>
        </w:rPr>
        <w:footnoteRef/>
      </w:r>
      <w:r>
        <w:t xml:space="preserve"> Cross-references for "better": Heb 7:19; Heb 7:22; Heb 8:6; Heb 9:23; Heb 12:24.</w:t>
      </w:r>
    </w:p>
  </w:footnote>
  <w:footnote w:id="16874">
    <w:p>
      <w:pPr>
        <w:pStyle w:val="FootnoteText"/>
      </w:pPr>
      <w:r>
        <w:rPr>
          <w:rStyle w:val="FootnoteReference"/>
        </w:rPr>
        <w:footnoteRef/>
      </w:r>
      <w:r>
        <w:t xml:space="preserve"> Cross-references for "they without": Rom 3:25-26; Heb 9:8-15; Heb 10:11-14.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for "seeing": Heb 11:2-38.</w:t>
      </w:r>
    </w:p>
  </w:footnote>
  <w:footnote w:id="16877">
    <w:p>
      <w:pPr>
        <w:pStyle w:val="FootnoteText"/>
      </w:pPr>
      <w:r>
        <w:rPr>
          <w:rStyle w:val="FootnoteReference"/>
        </w:rPr>
        <w:footnoteRef/>
      </w:r>
      <w:r>
        <w:t xml:space="preserve"> Cross-references for "a cloud": Isa 60:8; Ezek 38:9; Ezek 38:16.</w:t>
      </w:r>
    </w:p>
  </w:footnote>
  <w:footnote w:id="16878">
    <w:p>
      <w:pPr>
        <w:pStyle w:val="FootnoteText"/>
      </w:pPr>
      <w:r>
        <w:rPr>
          <w:rStyle w:val="FootnoteReference"/>
        </w:rPr>
        <w:footnoteRef/>
      </w:r>
      <w:r>
        <w:t xml:space="preserve"> Cross-references for "witnesses": Luke 16:28; John 3:32; John 4:39; John 4:44; 1Pet 5:12; Rev 22:16.</w:t>
      </w:r>
    </w:p>
  </w:footnote>
  <w:footnote w:id="1687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0">
    <w:p>
      <w:pPr>
        <w:pStyle w:val="FootnoteText"/>
      </w:pPr>
      <w:r>
        <w:rPr>
          <w:rStyle w:val="FootnoteReference"/>
        </w:rPr>
        <w:footnoteRef/>
      </w:r>
      <w:r>
        <w:t xml:space="preserve"> Cross-references for "and the sin": Ps 18:23; Heb 10:35-39.</w:t>
      </w:r>
    </w:p>
  </w:footnote>
  <w:footnote w:id="16881">
    <w:p>
      <w:pPr>
        <w:pStyle w:val="FootnoteText"/>
      </w:pPr>
      <w:r>
        <w:rPr>
          <w:rStyle w:val="FootnoteReference"/>
        </w:rPr>
        <w:footnoteRef/>
      </w:r>
      <w:r>
        <w:t xml:space="preserve"> Cross-references for "and let us": 1Cor 9:24-27; Gal 5:7; Phil 2:16; Phil 3:10-14; 2Tim 4:7.</w:t>
      </w:r>
    </w:p>
  </w:footnote>
  <w:footnote w:id="1688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4">
    <w:p>
      <w:pPr>
        <w:pStyle w:val="FootnoteText"/>
      </w:pPr>
      <w:r>
        <w:rPr>
          <w:rStyle w:val="FootnoteReference"/>
        </w:rPr>
        <w:footnoteRef/>
      </w:r>
      <w:r>
        <w:t xml:space="preserve"> Name meaning: Jesus (Yeshua) — Yahweh saves. He will save His people from their sins.</w:t>
      </w:r>
    </w:p>
  </w:footnote>
  <w:footnote w:id="16885">
    <w:p>
      <w:pPr>
        <w:pStyle w:val="FootnoteText"/>
      </w:pPr>
      <w:r>
        <w:rPr>
          <w:rStyle w:val="FootnoteReference"/>
        </w:rPr>
        <w:footnoteRef/>
      </w:r>
      <w:r>
        <w:t xml:space="preserve"> Cross-references for "the author": Mark 9:24; Luke 17:5; Acts 5:31; Heb 2:10; Rev 1:8; Rev 1:11; Rev 1:17; Rev 2:8.</w:t>
      </w:r>
    </w:p>
  </w:footnote>
  <w:footnote w:id="16886">
    <w:p>
      <w:pPr>
        <w:pStyle w:val="FootnoteText"/>
      </w:pPr>
      <w:r>
        <w:rPr>
          <w:rStyle w:val="FootnoteReference"/>
        </w:rPr>
        <w:footnoteRef/>
      </w:r>
      <w:r>
        <w:t xml:space="preserve"> Cross-references for "finisher": Ps 138:8; 1Cor 1:7-8; Phil 1:6; Heb 7:19; Heb 10:14.</w:t>
      </w:r>
    </w:p>
  </w:footnote>
  <w:footnote w:id="1688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89">
    <w:p>
      <w:pPr>
        <w:pStyle w:val="FootnoteText"/>
      </w:pPr>
      <w:r>
        <w:rPr>
          <w:rStyle w:val="FootnoteReference"/>
        </w:rPr>
        <w:footnoteRef/>
      </w:r>
      <w:r>
        <w:t xml:space="preserve"> Cross-references for "and is": Ps 110:1; Heb 1:3; Heb 1:13; Heb 8:1; 1Pet 3:22.</w:t>
      </w:r>
    </w:p>
  </w:footnote>
  <w:footnote w:id="16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5">
    <w:p>
      <w:pPr>
        <w:pStyle w:val="FootnoteText"/>
      </w:pPr>
      <w:r>
        <w:rPr>
          <w:rStyle w:val="FootnoteReference"/>
        </w:rPr>
        <w:footnoteRef/>
      </w:r>
      <w:r>
        <w:t xml:space="preserve"> Cross-references for "consider": 1Sam 12:24; 2Tim 2:7-8; Heb 3:1; Heb 12:2.</w:t>
      </w:r>
    </w:p>
  </w:footnote>
  <w:footnote w:id="1689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7">
    <w:p>
      <w:pPr>
        <w:pStyle w:val="FootnoteText"/>
      </w:pPr>
      <w:r>
        <w:rPr>
          <w:rStyle w:val="FootnoteReference"/>
        </w:rPr>
        <w:footnoteRef/>
      </w:r>
      <w:r>
        <w:t xml:space="preserve"> Cross-references: Matt 24:9; 1Cor 10:13; 2Tim 4:6-7; Heb 10:32-34; Heb 12:2; Rev 2:13; Rev 6:9-11; Rev 12:11; Rev 17:6; Rev 18:24.</w:t>
      </w:r>
    </w:p>
  </w:footnote>
  <w:footnote w:id="16898">
    <w:p>
      <w:pPr>
        <w:pStyle w:val="FootnoteText"/>
      </w:pPr>
      <w:r>
        <w:rPr>
          <w:rStyle w:val="FootnoteReference"/>
        </w:rPr>
        <w:footnoteRef/>
      </w:r>
      <w:r>
        <w:t xml:space="preserve"> Cross-references for "the exhortation": Prov 3:11-12; Heb 12:7.</w:t>
      </w:r>
    </w:p>
  </w:footnote>
  <w:footnote w:id="16899">
    <w:p>
      <w:pPr>
        <w:pStyle w:val="FootnoteText"/>
      </w:pPr>
      <w:r>
        <w:rPr>
          <w:rStyle w:val="FootnoteReference"/>
        </w:rPr>
        <w:footnoteRef/>
      </w:r>
      <w:r>
        <w:t xml:space="preserve"> Cross-references for "despise": Job 5:17-18; Job 34:31; Ps 94:12; Ps 118:18; Ps 119:75; Jer 31:18; 1Cor 11:32; Jas 1:12; Rev 3:19.</w:t>
      </w:r>
    </w:p>
  </w:footnote>
  <w:footnote w:id="16900">
    <w:p>
      <w:pPr>
        <w:pStyle w:val="FootnoteText"/>
      </w:pPr>
      <w:r>
        <w:rPr>
          <w:rStyle w:val="FootnoteReference"/>
        </w:rPr>
        <w:footnoteRef/>
      </w:r>
      <w:r>
        <w:t xml:space="preserve"> Cross-references for "nor faint": Josh 7:7-11; 2Sam 6:7-10; 1Chr 13:9-13; 1Chr 15:12-13; Ps 6:1-2; 2Cor 4:8-9; 2Cor 12:9-10; Heb 12:3-4.</w:t>
      </w:r>
    </w:p>
  </w:footnote>
  <w:footnote w:id="16901">
    <w:p>
      <w:pPr>
        <w:pStyle w:val="FootnoteText"/>
      </w:pPr>
      <w:r>
        <w:rPr>
          <w:rStyle w:val="FootnoteReference"/>
        </w:rPr>
        <w:footnoteRef/>
      </w:r>
      <w:r>
        <w:t xml:space="preserve"> Cross-references: Deut 4:9-10; Ps 119:16; Ps 119:83; Ps 119:109; Prov 3:1; Prov 4:5; Matt 16:9-10; Luke 24:6; Luke 24:8.</w:t>
      </w:r>
    </w:p>
  </w:footnote>
  <w:footnote w:id="16902">
    <w:p>
      <w:pPr>
        <w:pStyle w:val="FootnoteText"/>
      </w:pPr>
      <w:r>
        <w:rPr>
          <w:rStyle w:val="FootnoteReference"/>
        </w:rPr>
        <w:footnoteRef/>
      </w:r>
      <w:r>
        <w:t xml:space="preserve"> Cross-references: 2Sam 7:14; Heb 12:7-8.</w:t>
      </w:r>
    </w:p>
  </w:footnote>
  <w:footnote w:id="16903">
    <w:p>
      <w:pPr>
        <w:pStyle w:val="FootnoteText"/>
      </w:pPr>
      <w:r>
        <w:rPr>
          <w:rStyle w:val="FootnoteReference"/>
        </w:rPr>
        <w:footnoteRef/>
      </w:r>
      <w:r>
        <w:t xml:space="preserve"> Cross-references for "endure": Job 34:31-32; Prov 19:18; Prov 22:15; Prov 23:13-14; Prov 29:15; Prov 29:17; Acts 14:22.</w:t>
      </w:r>
    </w:p>
  </w:footnote>
  <w:footnote w:id="16904">
    <w:p>
      <w:pPr>
        <w:pStyle w:val="FootnoteText"/>
      </w:pPr>
      <w:r>
        <w:rPr>
          <w:rStyle w:val="FootnoteReference"/>
        </w:rPr>
        <w:footnoteRef/>
      </w:r>
      <w:r>
        <w:t xml:space="preserve"> Cross-references for "for what": 1Sam 2:29; 1Sam 2:34; 1Sam 3:13; 1Kgs 1:6; 1Kgs 2:24-25; Prov 13:24; Prov 29:15.</w:t>
      </w:r>
    </w:p>
  </w:footnote>
  <w:footnote w:id="16905">
    <w:p>
      <w:pPr>
        <w:pStyle w:val="FootnoteText"/>
      </w:pPr>
      <w:r>
        <w:rPr>
          <w:rStyle w:val="FootnoteReference"/>
        </w:rPr>
        <w:footnoteRef/>
      </w:r>
      <w:r>
        <w:t xml:space="preserve"> Cross-references: Ps 73:1; Ps 73:14-15; Heb 12:6; 1Pet 5:9-10.</w:t>
      </w:r>
    </w:p>
  </w:footnote>
  <w:footnote w:id="16906">
    <w:p>
      <w:pPr>
        <w:pStyle w:val="FootnoteText"/>
      </w:pPr>
      <w:r>
        <w:rPr>
          <w:rStyle w:val="FootnoteReference"/>
        </w:rPr>
        <w:footnoteRef/>
      </w:r>
      <w:r>
        <w:t xml:space="preserve"> Cross-references for "fathers": John 3:6; Acts 2:30; Rom 1:3; Rom 9:3; Rom 9:5.</w:t>
      </w:r>
    </w:p>
  </w:footnote>
  <w:footnote w:id="16907">
    <w:p>
      <w:pPr>
        <w:pStyle w:val="FootnoteText"/>
      </w:pPr>
      <w:r>
        <w:rPr>
          <w:rStyle w:val="FootnoteReference"/>
        </w:rPr>
        <w:footnoteRef/>
      </w:r>
      <w:r>
        <w:t xml:space="preserve"> Cross-references for "corrected": Heb 12:7.</w:t>
      </w:r>
    </w:p>
  </w:footnote>
  <w:footnote w:id="16908">
    <w:p>
      <w:pPr>
        <w:pStyle w:val="FootnoteText"/>
      </w:pPr>
      <w:r>
        <w:rPr>
          <w:rStyle w:val="FootnoteReference"/>
        </w:rPr>
        <w:footnoteRef/>
      </w:r>
      <w:r>
        <w:t xml:space="preserve"> Cross-references for "we gave": Exod 20:12; Lev 19:3; Deut 21:18-21; Deut 27:16; Prov 30:17; Ezek 22:7; Eph 6:1-4.</w:t>
      </w:r>
    </w:p>
  </w:footnote>
  <w:footnote w:id="16909">
    <w:p>
      <w:pPr>
        <w:pStyle w:val="FootnoteText"/>
      </w:pPr>
      <w:r>
        <w:rPr>
          <w:rStyle w:val="FootnoteReference"/>
        </w:rPr>
        <w:footnoteRef/>
      </w:r>
      <w:r>
        <w:t xml:space="preserve"> Cross-references for "shall we not": Mal 1:6; Jas 4:7; Jas 4:10; 1Pet 5:6.</w:t>
      </w:r>
    </w:p>
  </w:footnote>
  <w:footnote w:id="16910">
    <w:p>
      <w:pPr>
        <w:pStyle w:val="FootnoteText"/>
      </w:pPr>
      <w:r>
        <w:rPr>
          <w:rStyle w:val="FootnoteReference"/>
        </w:rPr>
        <w:footnoteRef/>
      </w:r>
      <w:r>
        <w:t xml:space="preserve"> Cross-references for "the Father": Num 16:22; Num 27:16; Job 12:10; Eccl 12:7; Isa 42:5; Isa 57:16; Zech 12:1.</w:t>
      </w:r>
    </w:p>
  </w:footnote>
  <w:footnote w:id="16911">
    <w:p>
      <w:pPr>
        <w:pStyle w:val="FootnoteText"/>
      </w:pPr>
      <w:r>
        <w:rPr>
          <w:rStyle w:val="FootnoteReference"/>
        </w:rPr>
        <w:footnoteRef/>
      </w:r>
      <w:r>
        <w:t xml:space="preserve"> Cross-references for "but he": Heb 12:5-6.</w:t>
      </w:r>
    </w:p>
  </w:footnote>
  <w:footnote w:id="1691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3">
    <w:p>
      <w:pPr>
        <w:pStyle w:val="FootnoteText"/>
      </w:pPr>
      <w:r>
        <w:rPr>
          <w:rStyle w:val="FootnoteReference"/>
        </w:rPr>
        <w:footnoteRef/>
      </w:r>
      <w:r>
        <w:t xml:space="preserve"> Cross-references for "no chastening": Ps 89:32; Ps 118:18; Prov 15:10; Prov 19:18.</w:t>
      </w:r>
    </w:p>
  </w:footnote>
  <w:footnote w:id="16914">
    <w:p>
      <w:pPr>
        <w:pStyle w:val="FootnoteText"/>
      </w:pPr>
      <w:r>
        <w:rPr>
          <w:rStyle w:val="FootnoteReference"/>
        </w:rPr>
        <w:footnoteRef/>
      </w:r>
      <w:r>
        <w:t xml:space="preserve"> Cross-references for "nevertheless": Heb 12:5-6; Heb 12:10.</w:t>
      </w:r>
    </w:p>
  </w:footnote>
  <w:footnote w:id="16915">
    <w:p>
      <w:pPr>
        <w:pStyle w:val="FootnoteText"/>
      </w:pPr>
      <w:r>
        <w:rPr>
          <w:rStyle w:val="FootnoteReference"/>
        </w:rPr>
        <w:footnoteRef/>
      </w:r>
      <w:r>
        <w:t xml:space="preserve"> Cross-references for "peaceable": Ps 119:165; Isa 32:17; Rom 5:3-5; Rom 14:17; 2Cor 4:17; Gal 5:22-23; Jas 3:17-18.</w:t>
      </w:r>
    </w:p>
  </w:footnote>
  <w:footnote w:id="16916">
    <w:p>
      <w:pPr>
        <w:pStyle w:val="FootnoteText"/>
      </w:pPr>
      <w:r>
        <w:rPr>
          <w:rStyle w:val="FootnoteReference"/>
        </w:rPr>
        <w:footnoteRef/>
      </w:r>
      <w:r>
        <w:t xml:space="preserve"> Cross-references for "exercised": 1Tim 4:7-8; Heb 5:14; 2Pet 2:14.</w:t>
      </w:r>
    </w:p>
  </w:footnote>
  <w:footnote w:id="16917">
    <w:p>
      <w:pPr>
        <w:pStyle w:val="FootnoteText"/>
      </w:pPr>
      <w:r>
        <w:rPr>
          <w:rStyle w:val="FootnoteReference"/>
        </w:rPr>
        <w:footnoteRef/>
      </w:r>
      <w:r>
        <w:t xml:space="preserve"> Cross-references: Job 4:3-4; Isa 35:3; Ezek 7:17; Ezek 21:7; Dan 5:6; Nah 2:10; 1Thess 5:14; Heb 12:3; Heb 12:5.</w:t>
      </w:r>
    </w:p>
  </w:footnote>
  <w:footnote w:id="16918">
    <w:p>
      <w:pPr>
        <w:pStyle w:val="FootnoteText"/>
      </w:pPr>
      <w:r>
        <w:rPr>
          <w:rStyle w:val="FootnoteReference"/>
        </w:rPr>
        <w:footnoteRef/>
      </w:r>
      <w:r>
        <w:t xml:space="preserve"> Cross-references for "make": Prov 4:26-27; Isa 35:3; Isa 35:8-10; Isa 40:3-4; Isa 42:16; Isa 58:12; Jer 18:15; Luke 3:5.</w:t>
      </w:r>
    </w:p>
  </w:footnote>
  <w:footnote w:id="16919">
    <w:p>
      <w:pPr>
        <w:pStyle w:val="FootnoteText"/>
      </w:pPr>
      <w:r>
        <w:rPr>
          <w:rStyle w:val="FootnoteReference"/>
        </w:rPr>
        <w:footnoteRef/>
      </w:r>
      <w:r>
        <w:t xml:space="preserve"> Cross-references for "lame": Isa 35:6; Jer 31:8-9.</w:t>
      </w:r>
    </w:p>
  </w:footnote>
  <w:footnote w:id="16920">
    <w:p>
      <w:pPr>
        <w:pStyle w:val="FootnoteText"/>
      </w:pPr>
      <w:r>
        <w:rPr>
          <w:rStyle w:val="FootnoteReference"/>
        </w:rPr>
        <w:footnoteRef/>
      </w:r>
      <w:r>
        <w:t xml:space="preserve"> Cross-references for "but let": Gal 6:1; Jude 1:22-23.</w:t>
      </w:r>
    </w:p>
  </w:footnote>
  <w:footnote w:id="1692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3">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5">
    <w:p>
      <w:pPr>
        <w:pStyle w:val="FootnoteText"/>
      </w:pPr>
      <w:r>
        <w:rPr>
          <w:rStyle w:val="FootnoteReference"/>
        </w:rPr>
        <w:footnoteRef/>
      </w:r>
      <w:r>
        <w:t xml:space="preserve"> Cross-references for "fail of": Gal 5:4.</w:t>
      </w:r>
    </w:p>
  </w:footnote>
  <w:footnote w:id="16926">
    <w:p>
      <w:pPr>
        <w:pStyle w:val="FootnoteText"/>
      </w:pPr>
      <w:r>
        <w:rPr>
          <w:rStyle w:val="FootnoteReference"/>
        </w:rPr>
        <w:footnoteRef/>
      </w:r>
      <w:r>
        <w:t xml:space="preserve"> Cross-references for "any root": Deut 29:18; Deut 32:32; Isa 5:4; Isa 5:7; Jer 2:21; Matt 7:16-18; Heb 3:12.</w:t>
      </w:r>
    </w:p>
  </w:footnote>
  <w:footnote w:id="16927">
    <w:p>
      <w:pPr>
        <w:pStyle w:val="FootnoteText"/>
      </w:pPr>
      <w:r>
        <w:rPr>
          <w:rStyle w:val="FootnoteReference"/>
        </w:rPr>
        <w:footnoteRef/>
      </w:r>
      <w:r>
        <w:t xml:space="preserve"> Cross-references for "trouble": Josh 6:18; Josh 7:25-26; Josh 22:17-20; Eph 5:3; Col 3:5.</w:t>
      </w:r>
    </w:p>
  </w:footnote>
  <w:footnote w:id="16928">
    <w:p>
      <w:pPr>
        <w:pStyle w:val="FootnoteText"/>
      </w:pPr>
      <w:r>
        <w:rPr>
          <w:rStyle w:val="FootnoteReference"/>
        </w:rPr>
        <w:footnoteRef/>
      </w:r>
      <w:r>
        <w:t xml:space="preserve"> Cross-references: Luke 22:32; 1Cor 13:8; Gal 5:4.</w:t>
      </w:r>
    </w:p>
  </w:footnote>
  <w:footnote w:id="16929">
    <w:p>
      <w:pPr>
        <w:pStyle w:val="FootnoteText"/>
      </w:pPr>
      <w:r>
        <w:rPr>
          <w:rStyle w:val="FootnoteReference"/>
        </w:rPr>
        <w:footnoteRef/>
      </w:r>
      <w:r>
        <w:t xml:space="preserve"> Cross-references: Exod 32:21; 1Kgs 14:16; Acts 20:30-31; 1Cor 5:6; 1Cor 15:33; Gal 2:13; 2Tim 2:16-17; 2Pet 2:1-2; 2Pet 2:18.</w:t>
      </w:r>
    </w:p>
  </w:footnote>
  <w:footnote w:id="16930">
    <w:p>
      <w:pPr>
        <w:pStyle w:val="FootnoteText"/>
      </w:pPr>
      <w:r>
        <w:rPr>
          <w:rStyle w:val="FootnoteReference"/>
        </w:rPr>
        <w:footnoteRef/>
      </w:r>
      <w:r>
        <w:t xml:space="preserve"> Personal name: Esau. Personal-name meaning: Esau — Hairy; red. Source form: Esau.</w:t>
      </w:r>
    </w:p>
  </w:footnote>
  <w:footnote w:id="1693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2">
    <w:p>
      <w:pPr>
        <w:pStyle w:val="FootnoteText"/>
      </w:pPr>
      <w:r>
        <w:rPr>
          <w:rStyle w:val="FootnoteReference"/>
        </w:rPr>
        <w:footnoteRef/>
      </w:r>
      <w:r>
        <w:t xml:space="preserve"> Cross-references for "as Esau": Gen 25:31-34; Gen 27:36.</w:t>
      </w:r>
    </w:p>
  </w:footnote>
  <w:footnote w:id="16933">
    <w:p>
      <w:pPr>
        <w:pStyle w:val="FootnoteText"/>
      </w:pPr>
      <w:r>
        <w:rPr>
          <w:rStyle w:val="FootnoteReference"/>
        </w:rPr>
        <w:footnoteRef/>
      </w:r>
      <w:r>
        <w:t xml:space="preserve"> Cross-references for "when he": Gen 27:31-41.</w:t>
      </w:r>
    </w:p>
  </w:footnote>
  <w:footnote w:id="16934">
    <w:p>
      <w:pPr>
        <w:pStyle w:val="FootnoteText"/>
      </w:pPr>
      <w:r>
        <w:rPr>
          <w:rStyle w:val="FootnoteReference"/>
        </w:rPr>
        <w:footnoteRef/>
      </w:r>
      <w:r>
        <w:t xml:space="preserve"> Cross-references for "for he": Heb 6:4-6; Heb 10:26-29.</w:t>
      </w:r>
    </w:p>
  </w:footnote>
  <w:footnote w:id="16935">
    <w:p>
      <w:pPr>
        <w:pStyle w:val="FootnoteText"/>
      </w:pPr>
      <w:r>
        <w:rPr>
          <w:rStyle w:val="FootnoteReference"/>
        </w:rPr>
        <w:footnoteRef/>
      </w:r>
      <w:r>
        <w:t xml:space="preserve"> Cross-references: Exod 19:12-19; Exod 20:18; Exod 24:17; Deut 4:11; Deut 5:22-26; Rom 6:14; Rom 8:15; 2Tim 1:7.</w:t>
      </w:r>
    </w:p>
  </w:footnote>
  <w:footnote w:id="16936">
    <w:p>
      <w:pPr>
        <w:pStyle w:val="FootnoteText"/>
      </w:pPr>
      <w:r>
        <w:rPr>
          <w:rStyle w:val="FootnoteReference"/>
        </w:rPr>
        <w:footnoteRef/>
      </w:r>
      <w:r>
        <w:t xml:space="preserve"> Cross-references for "the sound": Exod 19:16-19; 1Cor 15:52; 1Thess 4:16.</w:t>
      </w:r>
    </w:p>
  </w:footnote>
  <w:footnote w:id="16937">
    <w:p>
      <w:pPr>
        <w:pStyle w:val="FootnoteText"/>
      </w:pPr>
      <w:r>
        <w:rPr>
          <w:rStyle w:val="FootnoteReference"/>
        </w:rPr>
        <w:footnoteRef/>
      </w:r>
      <w:r>
        <w:t xml:space="preserve"> Cross-references for "and the voice": Exod 20:1-17; Exod 20:22; Deut 4:12; Deut 4:33; Deut 5:3-22.</w:t>
      </w:r>
    </w:p>
  </w:footnote>
  <w:footnote w:id="16938">
    <w:p>
      <w:pPr>
        <w:pStyle w:val="FootnoteText"/>
      </w:pPr>
      <w:r>
        <w:rPr>
          <w:rStyle w:val="FootnoteReference"/>
        </w:rPr>
        <w:footnoteRef/>
      </w:r>
      <w:r>
        <w:t xml:space="preserve"> Cross-references: Exod 20:18-19; Deut 5:24-27; Deut 18:16.</w:t>
      </w:r>
    </w:p>
  </w:footnote>
  <w:footnote w:id="16939">
    <w:p>
      <w:pPr>
        <w:pStyle w:val="FootnoteText"/>
      </w:pPr>
      <w:r>
        <w:rPr>
          <w:rStyle w:val="FootnoteReference"/>
        </w:rPr>
        <w:footnoteRef/>
      </w:r>
      <w:r>
        <w:t xml:space="preserve"> Cross-references for "For they": Deut 33:2; Rom 3:19-20; Gal 2:19; Gal 3:10.</w:t>
      </w:r>
    </w:p>
  </w:footnote>
  <w:footnote w:id="16940">
    <w:p>
      <w:pPr>
        <w:pStyle w:val="FootnoteText"/>
      </w:pPr>
      <w:r>
        <w:rPr>
          <w:rStyle w:val="FootnoteReference"/>
        </w:rPr>
        <w:footnoteRef/>
      </w:r>
      <w:r>
        <w:t xml:space="preserve"> Cross-references for "if so much": Exod 19:13; Exod 19:16.</w:t>
      </w:r>
    </w:p>
  </w:footnote>
  <w:footnote w:id="16941">
    <w:p>
      <w:pPr>
        <w:pStyle w:val="FootnoteText"/>
      </w:pPr>
      <w:r>
        <w:rPr>
          <w:rStyle w:val="FootnoteReference"/>
        </w:rPr>
        <w:footnoteRef/>
      </w:r>
      <w:r>
        <w:t xml:space="preserve"> Personal name: Moses. Personal-name meaning: Moses — Drawn out. Source form: Moses.</w:t>
      </w:r>
    </w:p>
  </w:footnote>
  <w:footnote w:id="16942">
    <w:p>
      <w:pPr>
        <w:pStyle w:val="FootnoteText"/>
      </w:pPr>
      <w:r>
        <w:rPr>
          <w:rStyle w:val="FootnoteReference"/>
        </w:rPr>
        <w:footnoteRef/>
      </w:r>
      <w:r>
        <w:t xml:space="preserve"> Cross-references for "Moses": Exod 19:16; Exod 19:19; Ps 119:120; Isa 6:3-5; Dan 10:8; Dan 10:17; Rev 1:17.</w:t>
      </w:r>
    </w:p>
  </w:footnote>
  <w:footnote w:id="169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4">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5">
    <w:p>
      <w:pPr>
        <w:pStyle w:val="FootnoteText"/>
      </w:pPr>
      <w:r>
        <w:rPr>
          <w:rStyle w:val="FootnoteReference"/>
        </w:rPr>
        <w:footnoteRef/>
      </w:r>
      <w:r>
        <w:t xml:space="preserve"> Place name: Jerusalem. Place-name meaning: Jerusalem — vision of peace. Source form: Jerusalem. Greek form: ιεροσολυμα.</w:t>
      </w:r>
    </w:p>
  </w:footnote>
  <w:footnote w:id="16946">
    <w:p>
      <w:pPr>
        <w:pStyle w:val="FootnoteText"/>
      </w:pPr>
      <w:r>
        <w:rPr>
          <w:rStyle w:val="FootnoteReference"/>
        </w:rPr>
        <w:footnoteRef/>
      </w:r>
      <w:r>
        <w:t xml:space="preserve"> Cross-references for "an innumerable": Deut 33:2; Ps 68:17; Dan 7:10; Jude 1:14; Rev 5:11-12.</w:t>
      </w:r>
    </w:p>
  </w:footnote>
  <w:footnote w:id="1694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8">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49">
    <w:p>
      <w:pPr>
        <w:pStyle w:val="FootnoteText"/>
      </w:pPr>
      <w:r>
        <w:rPr>
          <w:rStyle w:val="FootnoteReference"/>
        </w:rPr>
        <w:footnoteRef/>
      </w:r>
      <w:r>
        <w:t xml:space="preserve"> Cross-references for "the general": Ps 89:7; Ps 111:1; Acts 20:28; Eph 1:22; Eph 5:24-27; Col 1:24; 1Tim 3:5.</w:t>
      </w:r>
    </w:p>
  </w:footnote>
  <w:footnote w:id="16950">
    <w:p>
      <w:pPr>
        <w:pStyle w:val="FootnoteText"/>
      </w:pPr>
      <w:r>
        <w:rPr>
          <w:rStyle w:val="FootnoteReference"/>
        </w:rPr>
        <w:footnoteRef/>
      </w:r>
      <w:r>
        <w:t xml:space="preserve"> Cross-references for "the firstborn": Exod 4:22; Exod 13:2; Deut 21:17; Ps 89:27; Jer 31:9; Jas 1:18; Rev 14:4.</w:t>
      </w:r>
    </w:p>
  </w:footnote>
  <w:footnote w:id="16951">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2">
    <w:p>
      <w:pPr>
        <w:pStyle w:val="FootnoteText"/>
      </w:pPr>
      <w:r>
        <w:rPr>
          <w:rStyle w:val="FootnoteReference"/>
        </w:rPr>
        <w:footnoteRef/>
      </w:r>
      <w:r>
        <w:t xml:space="preserve"> Cross-references: Gen 18:25; Ps 50:5-6; Ps 94:2; Ps 96:13; Ps 98:9; Matt 25:31-34; John 5:27; 2Thess 1:5-7; Heb 6:10-12; Heb 9:27; 1Pet 2:23.</w:t>
      </w:r>
    </w:p>
  </w:footnote>
  <w:footnote w:id="16953">
    <w:p>
      <w:pPr>
        <w:pStyle w:val="FootnoteText"/>
      </w:pPr>
      <w:r>
        <w:rPr>
          <w:rStyle w:val="FootnoteReference"/>
        </w:rPr>
        <w:footnoteRef/>
      </w:r>
      <w:r>
        <w:t xml:space="preserve"> Cross-references for "Jesus": 1Tim 2:5; Heb 7:22; Heb 8:6; Heb 8:8.</w:t>
      </w:r>
    </w:p>
  </w:footnote>
  <w:footnote w:id="16954">
    <w:p>
      <w:pPr>
        <w:pStyle w:val="FootnoteText"/>
      </w:pPr>
      <w:r>
        <w:rPr>
          <w:rStyle w:val="FootnoteReference"/>
        </w:rPr>
        <w:footnoteRef/>
      </w:r>
      <w:r>
        <w:t xml:space="preserve"> Cross-references for "covenant": Matt 26:28; Mark 14:24; Luke 22:20; Heb 9:15.</w:t>
      </w:r>
    </w:p>
  </w:footnote>
  <w:footnote w:id="16955">
    <w:p>
      <w:pPr>
        <w:pStyle w:val="FootnoteText"/>
      </w:pPr>
      <w:r>
        <w:rPr>
          <w:rStyle w:val="FootnoteReference"/>
        </w:rPr>
        <w:footnoteRef/>
      </w:r>
      <w:r>
        <w:t xml:space="preserve"> Cross-references for "to the blood": Exod 24:8; Heb 9:21; Heb 10:22; Heb 11:28; 1Pet 1:2.</w:t>
      </w:r>
    </w:p>
  </w:footnote>
  <w:footnote w:id="16956">
    <w:p>
      <w:pPr>
        <w:pStyle w:val="FootnoteText"/>
      </w:pPr>
      <w:r>
        <w:rPr>
          <w:rStyle w:val="FootnoteReference"/>
        </w:rPr>
        <w:footnoteRef/>
      </w:r>
      <w:r>
        <w:t xml:space="preserve"> Personal name: Abel. Personal-name meaning: Abel — Breath; vanity; futility. Source form: Abel.</w:t>
      </w:r>
    </w:p>
  </w:footnote>
  <w:footnote w:id="16957">
    <w:p>
      <w:pPr>
        <w:pStyle w:val="FootnoteText"/>
      </w:pPr>
      <w:r>
        <w:rPr>
          <w:rStyle w:val="FootnoteReference"/>
        </w:rPr>
        <w:footnoteRef/>
      </w:r>
      <w:r>
        <w:t xml:space="preserve"> Cross-references: Isa 55:3; Jer 31:31-33; Heb 13:20.</w:t>
      </w:r>
    </w:p>
  </w:footnote>
  <w:footnote w:id="16958">
    <w:p>
      <w:pPr>
        <w:pStyle w:val="FootnoteText"/>
      </w:pPr>
      <w:r>
        <w:rPr>
          <w:rStyle w:val="FootnoteReference"/>
        </w:rPr>
        <w:footnoteRef/>
      </w:r>
      <w:r>
        <w:t xml:space="preserve"> Cross-references: Gen 4:10; Matt 23:35; Luke 11:51; Heb 11:4.</w:t>
      </w:r>
    </w:p>
  </w:footnote>
  <w:footnote w:id="16959">
    <w:p>
      <w:pPr>
        <w:pStyle w:val="FootnoteText"/>
      </w:pPr>
      <w:r>
        <w:rPr>
          <w:rStyle w:val="FootnoteReference"/>
        </w:rPr>
        <w:footnoteRef/>
      </w:r>
      <w:r>
        <w:t xml:space="preserve"> Cross-references for "refuse": Prov 1:24; Prov 8:33; Prov 13:18; Prov 15:32; Jer 11:10; Ezek 5:6; Zech 7:11; Matt 17:5; Acts 7:35.</w:t>
      </w:r>
    </w:p>
  </w:footnote>
  <w:footnote w:id="16960">
    <w:p>
      <w:pPr>
        <w:pStyle w:val="FootnoteText"/>
      </w:pPr>
      <w:r>
        <w:rPr>
          <w:rStyle w:val="FootnoteReference"/>
        </w:rPr>
        <w:footnoteRef/>
      </w:r>
      <w:r>
        <w:t xml:space="preserve"> Cross-references for "if they": Heb 2:1-3; Heb 3:17; Heb 10:28-29.</w:t>
      </w:r>
    </w:p>
  </w:footnote>
  <w:footnote w:id="16961">
    <w:p>
      <w:pPr>
        <w:pStyle w:val="FootnoteText"/>
      </w:pPr>
      <w:r>
        <w:rPr>
          <w:rStyle w:val="FootnoteReference"/>
        </w:rPr>
        <w:footnoteRef/>
      </w:r>
      <w:r>
        <w:t xml:space="preserve"> Cross-references for "turn away": Num 32:15; Deut 30:17; Josh 22:16; 2Chr 7:19; Prov 1:32; 2Tim 4:4.</w:t>
      </w:r>
    </w:p>
  </w:footnote>
  <w:footnote w:id="16962">
    <w:p>
      <w:pPr>
        <w:pStyle w:val="FootnoteText"/>
      </w:pPr>
      <w:r>
        <w:rPr>
          <w:rStyle w:val="FootnoteReference"/>
        </w:rPr>
        <w:footnoteRef/>
      </w:r>
      <w:r>
        <w:t xml:space="preserve"> Cross-references: Exod 16:29; 1Kgs 12:16; Isa 48:6; Isa 64:9; Matt 8:4; 1Thess 5:15; Heb 8:5; 1Pet 1:22; Rev 19:10; Rev 22:9.</w:t>
      </w:r>
    </w:p>
  </w:footnote>
  <w:footnote w:id="16963">
    <w:p>
      <w:pPr>
        <w:pStyle w:val="FootnoteText"/>
      </w:pPr>
      <w:r>
        <w:rPr>
          <w:rStyle w:val="FootnoteReference"/>
        </w:rPr>
        <w:footnoteRef/>
      </w:r>
      <w:r>
        <w:t xml:space="preserve"> Cross-references for "voice": Exod 19:18; Ps 114:6-7; Hab 3:10.</w:t>
      </w:r>
    </w:p>
  </w:footnote>
  <w:footnote w:id="16964">
    <w:p>
      <w:pPr>
        <w:pStyle w:val="FootnoteText"/>
      </w:pPr>
      <w:r>
        <w:rPr>
          <w:rStyle w:val="FootnoteReference"/>
        </w:rPr>
        <w:footnoteRef/>
      </w:r>
      <w:r>
        <w:t xml:space="preserve"> Cross-references for "Yet once": Isa 2:19; Isa 13:13; Joel 3:16; Hag 2:6-7; Hag 2:22; Heb 12:27.</w:t>
      </w:r>
    </w:p>
  </w:footnote>
  <w:footnote w:id="16965">
    <w:p>
      <w:pPr>
        <w:pStyle w:val="FootnoteText"/>
      </w:pPr>
      <w:r>
        <w:rPr>
          <w:rStyle w:val="FootnoteReference"/>
        </w:rPr>
        <w:footnoteRef/>
      </w:r>
      <w:r>
        <w:t xml:space="preserve"> Cross-references: Ps 102:26-27; Ezek 21:27; Matt 24:35; 2Pet 3:10-11; Rev 11:15; Rev 21:1.</w:t>
      </w:r>
    </w:p>
  </w:footnote>
  <w:footnote w:id="16966">
    <w:p>
      <w:pPr>
        <w:pStyle w:val="FootnoteText"/>
      </w:pPr>
      <w:r>
        <w:rPr>
          <w:rStyle w:val="FootnoteReference"/>
        </w:rPr>
        <w:footnoteRef/>
      </w:r>
      <w:r>
        <w:t xml:space="preserve"> Cross-references for "a kingdom": Isa 9:7; Dan 2:44; Dan 7:14; Dan 7:27; Matt 25:34; Luke 1:33; Luke 17:20-21; 1Pet 1:4-5; Rev 1:6; Rev 5:10.</w:t>
      </w:r>
    </w:p>
  </w:footnote>
  <w:footnote w:id="16967">
    <w:p>
      <w:pPr>
        <w:pStyle w:val="FootnoteText"/>
      </w:pPr>
      <w:r>
        <w:rPr>
          <w:rStyle w:val="FootnoteReference"/>
        </w:rPr>
        <w:footnoteRef/>
      </w:r>
      <w:r>
        <w:t xml:space="preserve"> Cross-references for "we may": Ps 19:14; Isa 56:7; Rom 12:1-2; Eph 1:6; Eph 5:10; Phil 4:18; 1Pet 2:5; 1Pet 2:20.</w:t>
      </w:r>
    </w:p>
  </w:footnote>
  <w:footnote w:id="16968">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69">
    <w:p>
      <w:pPr>
        <w:pStyle w:val="FootnoteText"/>
      </w:pPr>
      <w:r>
        <w:rPr>
          <w:rStyle w:val="FootnoteReference"/>
        </w:rPr>
        <w:footnoteRef/>
      </w:r>
      <w:r>
        <w:t xml:space="preserve"> Cross-references: Exod 24:17; Num 11:1; Num 16:35; Deut 4:24; Deut 9:3; Ps 50:3; Ps 97:3; Isa 66:15; Dan 7:9; 2Thess 1:8; Heb 10:27.</w:t>
      </w:r>
    </w:p>
  </w:footnote>
  <w:footnote w:id="16970">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1">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2">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3">
    <w:p>
      <w:pPr>
        <w:pStyle w:val="FootnoteText"/>
      </w:pPr>
      <w:r>
        <w:rPr>
          <w:rStyle w:val="FootnoteReference"/>
        </w:rPr>
        <w:footnoteRef/>
      </w:r>
      <w:r>
        <w:t xml:space="preserve"> Cross-references: Neh 1:3-4; Rom 12:15; 1Cor 12:26; Gal 6:1-2; 1Pet 3:8.</w:t>
      </w:r>
    </w:p>
  </w:footnote>
  <w:footnote w:id="16974">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5">
    <w:p>
      <w:pPr>
        <w:pStyle w:val="FootnoteText"/>
      </w:pPr>
      <w:r>
        <w:rPr>
          <w:rStyle w:val="FootnoteReference"/>
        </w:rPr>
        <w:footnoteRef/>
      </w:r>
      <w:r>
        <w:t xml:space="preserve"> Cross-references for "and the bed": 1Cor 6:9; Gal 5:19; Gal 5:21; Eph 5:5; Col 3:5-6; Heb 12:16; Rev 22:15.</w:t>
      </w:r>
    </w:p>
  </w:footnote>
  <w:footnote w:id="169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79">
    <w:p>
      <w:pPr>
        <w:pStyle w:val="FootnoteText"/>
      </w:pPr>
      <w:r>
        <w:rPr>
          <w:rStyle w:val="FootnoteReference"/>
        </w:rPr>
        <w:footnoteRef/>
      </w:r>
      <w:r>
        <w:t xml:space="preserve"> Cross-references: Ps 50:16-22; Mal 3:5; 1Cor 5:13; 2Cor 5:10.</w:t>
      </w:r>
    </w:p>
  </w:footnote>
  <w:footnote w:id="16980">
    <w:p>
      <w:pPr>
        <w:pStyle w:val="FootnoteText"/>
      </w:pPr>
      <w:r>
        <w:rPr>
          <w:rStyle w:val="FootnoteReference"/>
        </w:rPr>
        <w:footnoteRef/>
      </w:r>
      <w:r>
        <w:t xml:space="preserve"> Cross-references for "and be": Exod 2:21; Matt 6:25; Matt 6:34; Luke 3:14; Phil 4:11-12; 1Tim 6:6-8.</w:t>
      </w:r>
    </w:p>
  </w:footnote>
  <w:footnote w:id="16981">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2">
    <w:p>
      <w:pPr>
        <w:pStyle w:val="FootnoteText"/>
      </w:pPr>
      <w:r>
        <w:rPr>
          <w:rStyle w:val="FootnoteReference"/>
        </w:rPr>
        <w:footnoteRef/>
      </w:r>
      <w:r>
        <w:t xml:space="preserve"> Cross-references for "boldly": Eph 3:12; Heb 4:16; Heb 10:19.</w:t>
      </w:r>
    </w:p>
  </w:footnote>
  <w:footnote w:id="16983">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4">
    <w:p>
      <w:pPr>
        <w:pStyle w:val="FootnoteText"/>
      </w:pPr>
      <w:r>
        <w:rPr>
          <w:rStyle w:val="FootnoteReference"/>
        </w:rPr>
        <w:footnoteRef/>
      </w:r>
      <w:r>
        <w:t xml:space="preserve"> Cross-references for "considering": Acts 7:55-60.</w:t>
      </w:r>
    </w:p>
  </w:footnote>
  <w:footnote w:id="16985">
    <w:p>
      <w:pPr>
        <w:pStyle w:val="FootnoteText"/>
      </w:pPr>
      <w:r>
        <w:rPr>
          <w:rStyle w:val="FootnoteReference"/>
        </w:rPr>
        <w:footnoteRef/>
      </w:r>
      <w:r>
        <w:t xml:space="preserve"> Cross-references for "the end": 1Cor 10:13.</w:t>
      </w:r>
    </w:p>
  </w:footnote>
  <w:footnote w:id="16986">
    <w:p>
      <w:pPr>
        <w:pStyle w:val="FootnoteText"/>
      </w:pPr>
      <w:r>
        <w:rPr>
          <w:rStyle w:val="FootnoteReference"/>
        </w:rPr>
        <w:footnoteRef/>
      </w:r>
      <w:r>
        <w:t xml:space="preserve"> Name meaning: Jesus (Yeshua) — Yahweh saves. He will save His people from their sins.</w:t>
      </w:r>
    </w:p>
  </w:footnote>
  <w:footnote w:id="16987">
    <w:p>
      <w:pPr>
        <w:pStyle w:val="FootnoteText"/>
      </w:pPr>
      <w:r>
        <w:rPr>
          <w:rStyle w:val="FootnoteReference"/>
        </w:rPr>
        <w:footnoteRef/>
      </w:r>
      <w:r>
        <w:t xml:space="preserve"> Personal name: Christ. Personal-name meaning: Christ — anointed. Source form: Christ.</w:t>
      </w:r>
    </w:p>
  </w:footnote>
  <w:footnote w:id="169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9">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0">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1">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2">
    <w:p>
      <w:pPr>
        <w:pStyle w:val="FootnoteText"/>
      </w:pPr>
      <w:r>
        <w:rPr>
          <w:rStyle w:val="FootnoteReference"/>
        </w:rPr>
        <w:footnoteRef/>
      </w:r>
      <w:r>
        <w:t xml:space="preserve"> Cross-references for "an altar": 1Cor 5:7-8; 1Cor 9:13; 1Cor 10:17; 1Cor 10:20.</w:t>
      </w:r>
    </w:p>
  </w:footnote>
  <w:footnote w:id="16993">
    <w:p>
      <w:pPr>
        <w:pStyle w:val="FootnoteText"/>
      </w:pPr>
      <w:r>
        <w:rPr>
          <w:rStyle w:val="FootnoteReference"/>
        </w:rPr>
        <w:footnoteRef/>
      </w:r>
      <w:r>
        <w:t xml:space="preserve"> Cross-references for "serve": Num 3:7-8; Num 7:5.</w:t>
      </w:r>
    </w:p>
  </w:footnote>
  <w:footnote w:id="16994">
    <w:p>
      <w:pPr>
        <w:pStyle w:val="FootnoteText"/>
      </w:pPr>
      <w:r>
        <w:rPr>
          <w:rStyle w:val="FootnoteReference"/>
        </w:rPr>
        <w:footnoteRef/>
      </w:r>
      <w:r>
        <w:t xml:space="preserve"> Cross-references for "the bodies": Exod 29:14; Lev 4:5-7; Lev 4:11-12; Lev 4:16-21; Lev 6:30; Lev 9:9; Lev 9:11; Lev 16:14-19; Lev 16:27; Num 19:3.</w:t>
      </w:r>
    </w:p>
  </w:footnote>
  <w:footnote w:id="16995">
    <w:p>
      <w:pPr>
        <w:pStyle w:val="FootnoteText"/>
      </w:pPr>
      <w:r>
        <w:rPr>
          <w:rStyle w:val="FootnoteReference"/>
        </w:rPr>
        <w:footnoteRef/>
      </w:r>
      <w:r>
        <w:t xml:space="preserve"> Cross-references for "sanctify": John 17:19; John 19:34; 1Cor 6:11; Eph 5:26; Heb 2:11; Heb 9:13-14; Heb 9:18-19; Heb 10:29; 1John 5:6-8.</w:t>
      </w:r>
    </w:p>
  </w:footnote>
  <w:footnote w:id="16996">
    <w:p>
      <w:pPr>
        <w:pStyle w:val="FootnoteText"/>
      </w:pPr>
      <w:r>
        <w:rPr>
          <w:rStyle w:val="FootnoteReference"/>
        </w:rPr>
        <w:footnoteRef/>
      </w:r>
      <w:r>
        <w:t xml:space="preserve"> Cross-references for "suffered": Lev 24:23; Num 15:36; Josh 7:24; Mark 15:20-24; John 19:17-18; Acts 7:58.</w:t>
      </w:r>
    </w:p>
  </w:footnote>
  <w:footnote w:id="16997">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8">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99">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0">
    <w:p>
      <w:pPr>
        <w:pStyle w:val="FootnoteText"/>
      </w:pPr>
      <w:r>
        <w:rPr>
          <w:rStyle w:val="FootnoteReference"/>
        </w:rPr>
        <w:footnoteRef/>
      </w:r>
      <w:r>
        <w:t xml:space="preserve"> Cross-references for "the fruit": Gen 4:3-4; Hos 14:2; Rom 6:19; Rom 12:1.</w:t>
      </w:r>
    </w:p>
  </w:footnote>
  <w:footnote w:id="17001">
    <w:p>
      <w:pPr>
        <w:pStyle w:val="FootnoteText"/>
      </w:pPr>
      <w:r>
        <w:rPr>
          <w:rStyle w:val="FootnoteReference"/>
        </w:rPr>
        <w:footnoteRef/>
      </w:r>
      <w:r>
        <w:t xml:space="preserve"> Cross-references for "giving thanks to": Ps 18:49; Matt 11:25; Luke 10:21.</w:t>
      </w:r>
    </w:p>
  </w:footnote>
  <w:footnote w:id="17002">
    <w:p>
      <w:pPr>
        <w:pStyle w:val="FootnoteText"/>
      </w:pPr>
      <w:r>
        <w:rPr>
          <w:rStyle w:val="FootnoteReference"/>
        </w:rPr>
        <w:footnoteRef/>
      </w:r>
      <w:r>
        <w:t xml:space="preserve"> Cross-references: John 10:9; John 14:6; Eph 2:18; Col 3:17; Heb 7:25; 1Pet 2:5.</w:t>
      </w:r>
    </w:p>
  </w:footnote>
  <w:footnote w:id="17003">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4">
    <w:p>
      <w:pPr>
        <w:pStyle w:val="FootnoteText"/>
      </w:pPr>
      <w:r>
        <w:rPr>
          <w:rStyle w:val="FootnoteReference"/>
        </w:rPr>
        <w:footnoteRef/>
      </w:r>
      <w:r>
        <w:t xml:space="preserve"> Cross-references for "communicate": Luke 18:22; Rom 12:13; 2Cor 9:12-13; Gal 6:6; Eph 4:28; Phil 4:14; 1Tim 6:18; Phlm 1:6.</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for "Obey": 1Sam 8:19; 1Sam 15:19-20; Prov 5:13; Phil 2:12; Phil 2:29; 1Thess 5:12-13; 2Thess 3:14; 1Tim 5:17; Heb 13:7.</w:t>
      </w:r>
    </w:p>
  </w:footnote>
  <w:footnote w:id="17007">
    <w:p>
      <w:pPr>
        <w:pStyle w:val="FootnoteText"/>
      </w:pPr>
      <w:r>
        <w:rPr>
          <w:rStyle w:val="FootnoteReference"/>
        </w:rPr>
        <w:footnoteRef/>
      </w:r>
      <w:r>
        <w:t xml:space="preserve"> Cross-references for "submit": Gen 16:9; 1Cor 16:16; Eph 5:21; Jas 4:7; 1Pet 5:5.</w:t>
      </w:r>
    </w:p>
  </w:footnote>
  <w:footnote w:id="17008">
    <w:p>
      <w:pPr>
        <w:pStyle w:val="FootnoteText"/>
      </w:pPr>
      <w:r>
        <w:rPr>
          <w:rStyle w:val="FootnoteReference"/>
        </w:rPr>
        <w:footnoteRef/>
      </w:r>
      <w:r>
        <w:t xml:space="preserve"> Cross-references for "watch": Ezek 3:17-21; Ezek 33:2; Ezek 33:7-9; Acts 20:24-26; Acts 20:28; 1Cor 4:1-2; 1Pet 5:2-3.</w:t>
      </w:r>
    </w:p>
  </w:footnote>
  <w:footnote w:id="17009">
    <w:p>
      <w:pPr>
        <w:pStyle w:val="FootnoteText"/>
      </w:pPr>
      <w:r>
        <w:rPr>
          <w:rStyle w:val="FootnoteReference"/>
        </w:rPr>
        <w:footnoteRef/>
      </w:r>
      <w:r>
        <w:t xml:space="preserve"> Cross-references for "give account": Luke 16:2; Rom 14:12; 2Cor 5:10-11.</w:t>
      </w:r>
    </w:p>
  </w:footnote>
  <w:footnote w:id="17010">
    <w:p>
      <w:pPr>
        <w:pStyle w:val="FootnoteText"/>
      </w:pPr>
      <w:r>
        <w:rPr>
          <w:rStyle w:val="FootnoteReference"/>
        </w:rPr>
        <w:footnoteRef/>
      </w:r>
      <w:r>
        <w:t xml:space="preserve"> Cross-references for "with joy": Phil 1:4; Phil 2:16; Phil 4:1; 1Thess 2:19-20; 1Thess 3:9-10.</w:t>
      </w:r>
    </w:p>
  </w:footnote>
  <w:footnote w:id="17011">
    <w:p>
      <w:pPr>
        <w:pStyle w:val="FootnoteText"/>
      </w:pPr>
      <w:r>
        <w:rPr>
          <w:rStyle w:val="FootnoteReference"/>
        </w:rPr>
        <w:footnoteRef/>
      </w:r>
      <w:r>
        <w:t xml:space="preserve"> Cross-references for "with grief": Exod 32:31; Jer 13:17; Phil 3:18.</w:t>
      </w:r>
    </w:p>
  </w:footnote>
  <w:footnote w:id="17012">
    <w:p>
      <w:pPr>
        <w:pStyle w:val="FootnoteText"/>
      </w:pPr>
      <w:r>
        <w:rPr>
          <w:rStyle w:val="FootnoteReference"/>
        </w:rPr>
        <w:footnoteRef/>
      </w:r>
      <w:r>
        <w:t xml:space="preserve"> Cross-references for "Pray": Rom 15:30; Eph 6:19-20; Col 4:3; 1Thess 5:25; 2Thess 3:1.</w:t>
      </w:r>
    </w:p>
  </w:footnote>
  <w:footnote w:id="17013">
    <w:p>
      <w:pPr>
        <w:pStyle w:val="FootnoteText"/>
      </w:pPr>
      <w:r>
        <w:rPr>
          <w:rStyle w:val="FootnoteReference"/>
        </w:rPr>
        <w:footnoteRef/>
      </w:r>
      <w:r>
        <w:t xml:space="preserve"> Cross-references for "in all": Rom 12:17; Rom 13:13; Phil 4:8; 1Thess 4:12; 1Pet 2:12.</w:t>
      </w:r>
    </w:p>
  </w:footnote>
  <w:footnote w:id="17014">
    <w:p>
      <w:pPr>
        <w:pStyle w:val="FootnoteText"/>
      </w:pPr>
      <w:r>
        <w:rPr>
          <w:rStyle w:val="FootnoteReference"/>
        </w:rPr>
        <w:footnoteRef/>
      </w:r>
      <w:r>
        <w:t xml:space="preserve"> Cross-references for "the God": Rom 15:33; Rom 16:20; 1Cor 14:33; 2Cor 13:11; Phil 4:9; 1Thess 5:23; 2Thess 3:16.</w:t>
      </w:r>
    </w:p>
  </w:footnote>
  <w:footnote w:id="17015">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6">
    <w:p>
      <w:pPr>
        <w:pStyle w:val="FootnoteText"/>
      </w:pPr>
      <w:r>
        <w:rPr>
          <w:rStyle w:val="FootnoteReference"/>
        </w:rPr>
        <w:footnoteRef/>
      </w:r>
      <w:r>
        <w:t xml:space="preserve"> Cross-references for "that great": Ps 23:1; Ps 80:1; Isa 40:11; Isa 63:11; Ezek 34:23; Ezek 37:24; John 10:11; John 10:14; 1Pet 2:25; 1Pet 5:4.</w:t>
      </w:r>
    </w:p>
  </w:footnote>
  <w:footnote w:id="17017">
    <w:p>
      <w:pPr>
        <w:pStyle w:val="FootnoteText"/>
      </w:pPr>
      <w:r>
        <w:rPr>
          <w:rStyle w:val="FootnoteReference"/>
        </w:rPr>
        <w:footnoteRef/>
      </w:r>
      <w:r>
        <w:t xml:space="preserve"> Cross-references for "the blood": Exod 24:8; Zech 9:11; Matt 26:28; Mark 14:24; Luke 22:20; Heb 9:20; Heb 10:22.</w:t>
      </w:r>
    </w:p>
  </w:footnote>
  <w:footnote w:id="17018">
    <w:p>
      <w:pPr>
        <w:pStyle w:val="FootnoteText"/>
      </w:pPr>
      <w:r>
        <w:rPr>
          <w:rStyle w:val="FootnoteReference"/>
        </w:rPr>
        <w:footnoteRef/>
      </w:r>
      <w:r>
        <w:t xml:space="preserve"> Cross-references for "covenant": Heb 9:16-17.</w:t>
      </w:r>
    </w:p>
  </w:footnote>
  <w:footnote w:id="17019">
    <w:p>
      <w:pPr>
        <w:pStyle w:val="FootnoteText"/>
      </w:pPr>
      <w:r>
        <w:rPr>
          <w:rStyle w:val="FootnoteReference"/>
        </w:rPr>
        <w:footnoteRef/>
      </w:r>
      <w:r>
        <w:t xml:space="preserve"> Cross-references: 2Sam 23:5; 1Chr 16:17; Isa 55:3; Isa 61:8; Jer 32:40; Ezek 37:26.</w:t>
      </w:r>
    </w:p>
  </w:footnote>
  <w:footnote w:id="17020">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1">
    <w:p>
      <w:pPr>
        <w:pStyle w:val="FootnoteText"/>
      </w:pPr>
      <w:r>
        <w:rPr>
          <w:rStyle w:val="FootnoteReference"/>
        </w:rPr>
        <w:footnoteRef/>
      </w:r>
      <w:r>
        <w:t xml:space="preserve"> Cross-references for "to do": Matt 7:21; Matt 12:50; Matt 21:31; John 7:17; Rom 12:2; 1Thess 4:3; Heb 10:36; 1Pet 4:2; 1John 2:17.</w:t>
      </w:r>
    </w:p>
  </w:footnote>
  <w:footnote w:id="17022">
    <w:p>
      <w:pPr>
        <w:pStyle w:val="FootnoteText"/>
      </w:pPr>
      <w:r>
        <w:rPr>
          <w:rStyle w:val="FootnoteReference"/>
        </w:rPr>
        <w:footnoteRef/>
      </w:r>
      <w:r>
        <w:t xml:space="preserve"> Cross-references for "working": Rom 12:1; Rom 14:17-18; Phil 2:13; Phil 4:18; Col 3:20; Heb 13:16; 1John 3:22.</w:t>
      </w:r>
    </w:p>
  </w:footnote>
  <w:footnote w:id="17023">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4">
    <w:p>
      <w:pPr>
        <w:pStyle w:val="FootnoteText"/>
      </w:pPr>
      <w:r>
        <w:rPr>
          <w:rStyle w:val="FootnoteReference"/>
        </w:rPr>
        <w:footnoteRef/>
      </w:r>
      <w:r>
        <w:t xml:space="preserve"> Cross-references for "Amen": Matt 6:13; Matt 28:20.</w:t>
      </w:r>
    </w:p>
  </w:footnote>
  <w:footnote w:id="17025">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6">
    <w:p>
      <w:pPr>
        <w:pStyle w:val="FootnoteText"/>
      </w:pPr>
      <w:r>
        <w:rPr>
          <w:rStyle w:val="FootnoteReference"/>
        </w:rPr>
        <w:footnoteRef/>
      </w:r>
      <w:r>
        <w:t xml:space="preserve"> Cross-references: Gal 6:11; 1Pet 5:12.</w:t>
      </w:r>
    </w:p>
  </w:footnote>
  <w:footnote w:id="17027">
    <w:p>
      <w:pPr>
        <w:pStyle w:val="FootnoteText"/>
      </w:pPr>
      <w:r>
        <w:rPr>
          <w:rStyle w:val="FootnoteReference"/>
        </w:rPr>
        <w:footnoteRef/>
      </w:r>
      <w:r>
        <w:t xml:space="preserve"> Cross-references for "brother": Acts 16:1-3; 1Thess 3:2; Phlm 1:1.</w:t>
      </w:r>
    </w:p>
  </w:footnote>
  <w:footnote w:id="17028">
    <w:p>
      <w:pPr>
        <w:pStyle w:val="FootnoteText"/>
      </w:pPr>
      <w:r>
        <w:rPr>
          <w:rStyle w:val="FootnoteReference"/>
        </w:rPr>
        <w:footnoteRef/>
      </w:r>
      <w:r>
        <w:t xml:space="preserve"> Name meaning: Timothy (Timotheos) — Honoring God. Paul’s faithful son in the faith.</w:t>
      </w:r>
    </w:p>
  </w:footnote>
  <w:footnote w:id="17029">
    <w:p>
      <w:pPr>
        <w:pStyle w:val="FootnoteText"/>
      </w:pPr>
      <w:r>
        <w:rPr>
          <w:rStyle w:val="FootnoteReference"/>
        </w:rPr>
        <w:footnoteRef/>
      </w:r>
      <w:r>
        <w:t xml:space="preserve"> Cross-references for "is set": 1Tim 6:12; 2Tim 1:8; Rev 7:14.</w:t>
      </w:r>
    </w:p>
  </w:footnote>
  <w:footnote w:id="170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1">
    <w:p>
      <w:pPr>
        <w:pStyle w:val="FootnoteText"/>
      </w:pPr>
      <w:r>
        <w:rPr>
          <w:rStyle w:val="FootnoteReference"/>
        </w:rPr>
        <w:footnoteRef/>
      </w:r>
      <w:r>
        <w:t xml:space="preserve"> Cross-references for "Salute": Rom 16:1-16.</w:t>
      </w:r>
    </w:p>
  </w:footnote>
  <w:footnote w:id="17032">
    <w:p>
      <w:pPr>
        <w:pStyle w:val="FootnoteText"/>
      </w:pPr>
      <w:r>
        <w:rPr>
          <w:rStyle w:val="FootnoteReference"/>
        </w:rPr>
        <w:footnoteRef/>
      </w:r>
      <w:r>
        <w:t xml:space="preserve"> Cross-references for "the rule": Heb 13:7; Heb 13:17.</w:t>
      </w:r>
    </w:p>
  </w:footnote>
  <w:footnote w:id="17033">
    <w:p>
      <w:pPr>
        <w:pStyle w:val="FootnoteText"/>
      </w:pPr>
      <w:r>
        <w:rPr>
          <w:rStyle w:val="FootnoteReference"/>
        </w:rPr>
        <w:footnoteRef/>
      </w:r>
      <w:r>
        <w:t xml:space="preserve"> Place name: Italy. Place-name meaning: Italy — abounding with calves or heifers. Source form: Italy. Greek form: ιταλιας.</w:t>
      </w:r>
    </w:p>
  </w:footnote>
  <w:footnote w:id="17034">
    <w:p>
      <w:pPr>
        <w:pStyle w:val="FootnoteText"/>
      </w:pPr>
      <w:r>
        <w:rPr>
          <w:rStyle w:val="FootnoteReference"/>
        </w:rPr>
        <w:footnoteRef/>
      </w:r>
      <w:r>
        <w:t xml:space="preserve"> Cross-references: Rom 16:21-23.</w:t>
      </w:r>
    </w:p>
  </w:footnote>
  <w:footnote w:id="17035">
    <w:p>
      <w:pPr>
        <w:pStyle w:val="FootnoteText"/>
      </w:pPr>
      <w:r>
        <w:rPr>
          <w:rStyle w:val="FootnoteReference"/>
        </w:rPr>
        <w:footnoteRef/>
      </w:r>
      <w:r>
        <w:t xml:space="preserve"> Cross-references for "Italy": Acts 18:2; Acts 27:1.</w:t>
      </w:r>
    </w:p>
  </w:footnote>
  <w:footnote w:id="17036">
    <w:p>
      <w:pPr>
        <w:pStyle w:val="FootnoteText"/>
      </w:pPr>
      <w:r>
        <w:rPr>
          <w:rStyle w:val="FootnoteReference"/>
        </w:rPr>
        <w:footnoteRef/>
      </w:r>
      <w:r>
        <w:t xml:space="preserve"> Cross-references: Rom 1:7; Rom 16:20; Rom 16:24; Eph 6:24; 2Tim 4:22; Titus 3:15; Rev 22:21.</w:t>
      </w:r>
    </w:p>
  </w:footnote>
  <w:footnote w:id="17037">
    <w:p>
      <w:pPr>
        <w:pStyle w:val="FootnoteText"/>
      </w:pPr>
      <w:r>
        <w:rPr>
          <w:rStyle w:val="FootnoteReference"/>
        </w:rPr>
        <w:footnoteRef/>
      </w:r>
      <w:r>
        <w:t xml:space="preserve"> Name meaning: James (Yaaqov) — Supplanter. One of the sons of thunder; later a pillar of the Church.</w:t>
      </w:r>
    </w:p>
  </w:footnote>
  <w:footnote w:id="170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39">
    <w:p>
      <w:pPr>
        <w:pStyle w:val="FootnoteText"/>
      </w:pPr>
      <w:r>
        <w:rPr>
          <w:rStyle w:val="FootnoteReference"/>
        </w:rPr>
        <w:footnoteRef/>
      </w:r>
      <w:r>
        <w:t xml:space="preserve"> Name meaning: Jesus (Yeshua) — Yahweh saves. He will save His people from their sins.</w:t>
      </w:r>
    </w:p>
  </w:footnote>
  <w:footnote w:id="17040">
    <w:p>
      <w:pPr>
        <w:pStyle w:val="FootnoteText"/>
      </w:pPr>
      <w:r>
        <w:rPr>
          <w:rStyle w:val="FootnoteReference"/>
        </w:rPr>
        <w:footnoteRef/>
      </w:r>
      <w:r>
        <w:t xml:space="preserve"> Personal name: Christ. Personal-name meaning: Christ — anointed. Source form: Christ.</w:t>
      </w:r>
    </w:p>
  </w:footnote>
  <w:footnote w:id="17041">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2">
    <w:p>
      <w:pPr>
        <w:pStyle w:val="FootnoteText"/>
      </w:pPr>
      <w:r>
        <w:rPr>
          <w:rStyle w:val="FootnoteReference"/>
        </w:rPr>
        <w:footnoteRef/>
      </w:r>
      <w:r>
        <w:t xml:space="preserve"> Cross-references for "greeting": Acts 15:23; Acts 23:26; 2Tim 4:21.</w:t>
      </w:r>
    </w:p>
  </w:footnote>
  <w:footnote w:id="170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6">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7">
    <w:p>
      <w:pPr>
        <w:pStyle w:val="FootnoteText"/>
      </w:pPr>
      <w:r>
        <w:rPr>
          <w:rStyle w:val="FootnoteReference"/>
        </w:rPr>
        <w:footnoteRef/>
      </w:r>
      <w:r>
        <w:t xml:space="preserve"> Cross-references: John 12:26; Rom 1:1; Phil 1:1; Titus 1:1; 2Pet 1:1.</w:t>
      </w:r>
    </w:p>
  </w:footnote>
  <w:footnote w:id="17048">
    <w:p>
      <w:pPr>
        <w:pStyle w:val="FootnoteText"/>
      </w:pPr>
      <w:r>
        <w:rPr>
          <w:rStyle w:val="FootnoteReference"/>
        </w:rPr>
        <w:footnoteRef/>
      </w:r>
      <w:r>
        <w:t xml:space="preserve"> Cross-references: Exod 24:4; Exod 28:21; Exod 39:14; 1Kgs 18:31; Ezra 6:17; Matt 19:28; Acts 26:7; Rev 7:4.</w:t>
      </w:r>
    </w:p>
  </w:footnote>
  <w:footnote w:id="17049">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0">
    <w:p>
      <w:pPr>
        <w:pStyle w:val="FootnoteText"/>
      </w:pPr>
      <w:r>
        <w:rPr>
          <w:rStyle w:val="FootnoteReference"/>
        </w:rPr>
        <w:footnoteRef/>
      </w:r>
      <w:r>
        <w:t xml:space="preserve"> Cross-references: Heb 11:36-38; 1Pet 1:6-8; 2Pet 2:9; Rev 2:10.</w:t>
      </w:r>
    </w:p>
  </w:footnote>
  <w:footnote w:id="17051">
    <w:p>
      <w:pPr>
        <w:pStyle w:val="FootnoteText"/>
      </w:pPr>
      <w:r>
        <w:rPr>
          <w:rStyle w:val="FootnoteReference"/>
        </w:rPr>
        <w:footnoteRef/>
      </w:r>
      <w:r>
        <w:t xml:space="preserve"> Cross-references for "patience": Rom 2:7; Rom 8:25; Rom 15:4; Col 1:11; 2Thess 1:4; 2Thess 3:5; Heb 10:36; Heb 12:1; 2Pet 1:6.</w:t>
      </w:r>
    </w:p>
  </w:footnote>
  <w:footnote w:id="17052">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3">
    <w:p>
      <w:pPr>
        <w:pStyle w:val="FootnoteText"/>
      </w:pPr>
      <w:r>
        <w:rPr>
          <w:rStyle w:val="FootnoteReference"/>
        </w:rPr>
        <w:footnoteRef/>
      </w:r>
      <w:r>
        <w:t xml:space="preserve"> Cross-references: Job 17:9; Ps 37:7; Ps 40:1; Hab 2:3; Matt 10:22; Luke 8:15; Luke 21:19; Gal 6:9; Jas 5:7-11.</w:t>
      </w:r>
    </w:p>
  </w:footnote>
  <w:footnote w:id="17054">
    <w:p>
      <w:pPr>
        <w:pStyle w:val="FootnoteText"/>
      </w:pPr>
      <w:r>
        <w:rPr>
          <w:rStyle w:val="FootnoteReference"/>
        </w:rPr>
        <w:footnoteRef/>
      </w:r>
      <w:r>
        <w:t xml:space="preserve"> Cross-references: Matt 19:20; Mark 10:21; Luke 18:22; Jas 1:5; 2Pet 1:9.</w:t>
      </w:r>
    </w:p>
  </w:footnote>
  <w:footnote w:id="17055">
    <w:p>
      <w:pPr>
        <w:pStyle w:val="FootnoteText"/>
      </w:pPr>
      <w:r>
        <w:rPr>
          <w:rStyle w:val="FootnoteReference"/>
        </w:rPr>
        <w:footnoteRef/>
      </w:r>
      <w:r>
        <w:t xml:space="preserve"> Cross-references: Exod 31:3; Exod 31:6; Exod 36:1-4; 1Kgs 3:7-9; 1Kgs 3:11-12; Job 28:12-28; Prov 3:5-7; Prov 9:4-6; Jer 1:6-7; 2Cor 2:16.</w:t>
      </w:r>
    </w:p>
  </w:footnote>
  <w:footnote w:id="17056">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7">
    <w:p>
      <w:pPr>
        <w:pStyle w:val="FootnoteText"/>
      </w:pPr>
      <w:r>
        <w:rPr>
          <w:rStyle w:val="FootnoteReference"/>
        </w:rPr>
        <w:footnoteRef/>
      </w:r>
      <w:r>
        <w:t xml:space="preserve"> Cross-references: Matt 11:20; Mark 16:14; Luke 15:20-22.</w:t>
      </w:r>
    </w:p>
  </w:footnote>
  <w:footnote w:id="17058">
    <w:p>
      <w:pPr>
        <w:pStyle w:val="FootnoteText"/>
      </w:pPr>
      <w:r>
        <w:rPr>
          <w:rStyle w:val="FootnoteReference"/>
        </w:rPr>
        <w:footnoteRef/>
      </w:r>
      <w:r>
        <w:t xml:space="preserve"> Cross-references: Matt 21:22; Mark 11:22-24; 1Tim 2:8; Heb 11:6.</w:t>
      </w:r>
    </w:p>
  </w:footnote>
  <w:footnote w:id="17059">
    <w:p>
      <w:pPr>
        <w:pStyle w:val="FootnoteText"/>
      </w:pPr>
      <w:r>
        <w:rPr>
          <w:rStyle w:val="FootnoteReference"/>
        </w:rPr>
        <w:footnoteRef/>
      </w:r>
      <w:r>
        <w:t xml:space="preserve"> Cross-references: Gen 49:4; Eph 4:14; Heb 10:23; Heb 13:9; 2Pet 2:17; Jude 1:12-13.</w:t>
      </w:r>
    </w:p>
  </w:footnote>
  <w:footnote w:id="17060">
    <w:p>
      <w:pPr>
        <w:pStyle w:val="FootnoteText"/>
      </w:pPr>
      <w:r>
        <w:rPr>
          <w:rStyle w:val="FootnoteReference"/>
        </w:rPr>
        <w:footnoteRef/>
      </w:r>
      <w:r>
        <w:t xml:space="preserve"> Cross-references: Prov 15:8; Prov 21:27; Isa 1:15; Isa 58:3-4; Jas 4:3.</w:t>
      </w:r>
    </w:p>
  </w:footnote>
  <w:footnote w:id="17061">
    <w:p>
      <w:pPr>
        <w:pStyle w:val="FootnoteText"/>
      </w:pPr>
      <w:r>
        <w:rPr>
          <w:rStyle w:val="FootnoteReference"/>
        </w:rPr>
        <w:footnoteRef/>
      </w:r>
      <w:r>
        <w:t xml:space="preserve"> Cross-references: 1Kgs 18:21; 2Kgs 17:33; 2Kgs 17:41; Isa 29:13; Hos 7:8-11; Hos 10:2; Matt 6:22; Matt 6:24; Jas 4:8; 2Pet 2:14; 2Pet 3:16.</w:t>
      </w:r>
    </w:p>
  </w:footnote>
  <w:footnote w:id="17062">
    <w:p>
      <w:pPr>
        <w:pStyle w:val="FootnoteText"/>
      </w:pPr>
      <w:r>
        <w:rPr>
          <w:rStyle w:val="FootnoteReference"/>
        </w:rPr>
        <w:footnoteRef/>
      </w:r>
      <w:r>
        <w:t xml:space="preserve"> Cross-references for "the brother": Deut 15:7; Deut 15:9; Deut 15:11; Ps 62:9; Prov 17:5; Prov 19:1; Luke 1:52; Jas 2:5-6.</w:t>
      </w:r>
    </w:p>
  </w:footnote>
  <w:footnote w:id="17063">
    <w:p>
      <w:pPr>
        <w:pStyle w:val="FootnoteText"/>
      </w:pPr>
      <w:r>
        <w:rPr>
          <w:rStyle w:val="FootnoteReference"/>
        </w:rPr>
        <w:footnoteRef/>
      </w:r>
      <w:r>
        <w:t xml:space="preserve"> Cross-references for "rejoice": Jer 9:23-24; Rom 5:2-3; Phil 3:3.</w:t>
      </w:r>
    </w:p>
  </w:footnote>
  <w:footnote w:id="17064">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5">
    <w:p>
      <w:pPr>
        <w:pStyle w:val="FootnoteText"/>
      </w:pPr>
      <w:r>
        <w:rPr>
          <w:rStyle w:val="FootnoteReference"/>
        </w:rPr>
        <w:footnoteRef/>
      </w:r>
      <w:r>
        <w:t xml:space="preserve"> Cross-references: Isa 57:15; Isa 66:2; Matt 5:3; Phil 3:8; 1Tim 6:17.</w:t>
      </w:r>
    </w:p>
  </w:footnote>
  <w:footnote w:id="17066">
    <w:p>
      <w:pPr>
        <w:pStyle w:val="FootnoteText"/>
      </w:pPr>
      <w:r>
        <w:rPr>
          <w:rStyle w:val="FootnoteReference"/>
        </w:rPr>
        <w:footnoteRef/>
      </w:r>
      <w:r>
        <w:t xml:space="preserve"> Cross-references for "risen": Isa 49:10; Jonah 4:7-8; Matt 13:6; Mark 4:6.</w:t>
      </w:r>
    </w:p>
  </w:footnote>
  <w:footnote w:id="17067">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8">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69">
    <w:p>
      <w:pPr>
        <w:pStyle w:val="FootnoteText"/>
      </w:pPr>
      <w:r>
        <w:rPr>
          <w:rStyle w:val="FootnoteReference"/>
        </w:rPr>
        <w:footnoteRef/>
      </w:r>
      <w:r>
        <w:t xml:space="preserve"> Cross-references for "the crown": Matt 25:34; Luke 22:28-30; Rom 2:7-10; 1Cor 9:25; 2Tim 4:8; 1Pet 1:7; 1Pet 4:13; 1Pet 5:4; Rev 2:10; Rev 3:21.</w:t>
      </w:r>
    </w:p>
  </w:footnote>
  <w:footnote w:id="17070">
    <w:p>
      <w:pPr>
        <w:pStyle w:val="FootnoteText"/>
      </w:pPr>
      <w:r>
        <w:rPr>
          <w:rStyle w:val="FootnoteReference"/>
        </w:rPr>
        <w:footnoteRef/>
      </w:r>
      <w:r>
        <w:t xml:space="preserve"> Cross-references: Exod 20:6; Deut 7:9; Neh 1:5; Ps 5:11; Rom 8:28; 1Cor 2:9; 1Cor 8:3; Jas 2:5; 1Pet 1:8; 1John 4:19.</w:t>
      </w:r>
    </w:p>
  </w:footnote>
  <w:footnote w:id="17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2">
    <w:p>
      <w:pPr>
        <w:pStyle w:val="FootnoteText"/>
      </w:pPr>
      <w:r>
        <w:rPr>
          <w:rStyle w:val="FootnoteReference"/>
        </w:rPr>
        <w:footnoteRef/>
      </w:r>
      <w:r>
        <w:t xml:space="preserve"> Cross-references: Gen 3:12; Isa 63:17; Hab 2:12-13; Rom 9:19-20; Jas 1:2; Jas 1:12.</w:t>
      </w:r>
    </w:p>
  </w:footnote>
  <w:footnote w:id="17073">
    <w:p>
      <w:pPr>
        <w:pStyle w:val="FootnoteText"/>
      </w:pPr>
      <w:r>
        <w:rPr>
          <w:rStyle w:val="FootnoteReference"/>
        </w:rPr>
        <w:footnoteRef/>
      </w:r>
      <w:r>
        <w:t xml:space="preserve"> Cross-references: Matt 22:29; Mark 12:24; Mark 12:27; Gal 6:7; Col 2:4; Col 2:8; 2Tim 2:18.</w:t>
      </w:r>
    </w:p>
  </w:footnote>
  <w:footnote w:id="17074">
    <w:p>
      <w:pPr>
        <w:pStyle w:val="FootnoteText"/>
      </w:pPr>
      <w:r>
        <w:rPr>
          <w:rStyle w:val="FootnoteReference"/>
        </w:rPr>
        <w:footnoteRef/>
      </w:r>
      <w:r>
        <w:t xml:space="preserve"> Cross-references: Phil 2:12; Phil 4:1; Heb 13:1; Jas 1:19; Jas 2:5.</w:t>
      </w:r>
    </w:p>
  </w:footnote>
  <w:footnote w:id="1707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7">
    <w:p>
      <w:pPr>
        <w:pStyle w:val="FootnoteText"/>
      </w:pPr>
      <w:r>
        <w:rPr>
          <w:rStyle w:val="FootnoteReference"/>
        </w:rPr>
        <w:footnoteRef/>
      </w:r>
      <w:r>
        <w:t xml:space="preserve"> Cross-references for "no variableness": Num 23:19; 1Sam 15:29; Ps 122:6; Isa 46:10; Mal 3:6; Rom 11:29; Heb 1:11-12; Heb 13:8.</w:t>
      </w:r>
    </w:p>
  </w:footnote>
  <w:footnote w:id="17078">
    <w:p>
      <w:pPr>
        <w:pStyle w:val="FootnoteText"/>
      </w:pPr>
      <w:r>
        <w:rPr>
          <w:rStyle w:val="FootnoteReference"/>
        </w:rPr>
        <w:footnoteRef/>
      </w:r>
      <w:r>
        <w:t xml:space="preserve"> Cross-references for "his own": John 1:13; John 3:3-5; Rom 4:17; Rom 8:29-31; Rom 9:15-18; Eph 2:4-5; Col 1:20-21; 2Thess 2:13-14; 1Pet 1:3; 1Pet 1:23.</w:t>
      </w:r>
    </w:p>
  </w:footnote>
  <w:footnote w:id="17079">
    <w:p>
      <w:pPr>
        <w:pStyle w:val="FootnoteText"/>
      </w:pPr>
      <w:r>
        <w:rPr>
          <w:rStyle w:val="FootnoteReference"/>
        </w:rPr>
        <w:footnoteRef/>
      </w:r>
      <w:r>
        <w:t xml:space="preserve"> Cross-references for "kind": Lev 23:10; Jer 2:3; Amos 6:1; Heb 12:23; Rev 14:4.</w:t>
      </w:r>
    </w:p>
  </w:footnote>
  <w:footnote w:id="17080">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1">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2">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3">
    <w:p>
      <w:pPr>
        <w:pStyle w:val="FootnoteText"/>
      </w:pPr>
      <w:r>
        <w:rPr>
          <w:rStyle w:val="FootnoteReference"/>
        </w:rPr>
        <w:footnoteRef/>
      </w:r>
      <w:r>
        <w:t xml:space="preserve"> Cross-references: Num 20:11-12; 2Tim 2:24-25; Jas 3:17-18.</w:t>
      </w:r>
    </w:p>
  </w:footnote>
  <w:footnote w:id="17084">
    <w:p>
      <w:pPr>
        <w:pStyle w:val="FootnoteText"/>
      </w:pPr>
      <w:r>
        <w:rPr>
          <w:rStyle w:val="FootnoteReference"/>
        </w:rPr>
        <w:footnoteRef/>
      </w:r>
      <w:r>
        <w:t xml:space="preserve"> Cross-references for "filthiness": Ezek 36:25; 2Cor 7:1; Eph 5:4; Jas 4:8.</w:t>
      </w:r>
    </w:p>
  </w:footnote>
  <w:footnote w:id="17085">
    <w:p>
      <w:pPr>
        <w:pStyle w:val="FootnoteText"/>
      </w:pPr>
      <w:r>
        <w:rPr>
          <w:rStyle w:val="FootnoteReference"/>
        </w:rPr>
        <w:footnoteRef/>
      </w:r>
      <w:r>
        <w:t xml:space="preserve"> Cross-references for "and receive": Ps 25:9; Isa 29:19; Isa 61:1; Zeph 2:3; Matt 5:5; Acts 10:33; 1Thess 1:5; 1Thess 2:13.</w:t>
      </w:r>
    </w:p>
  </w:footnote>
  <w:footnote w:id="17086">
    <w:p>
      <w:pPr>
        <w:pStyle w:val="FootnoteText"/>
      </w:pPr>
      <w:r>
        <w:rPr>
          <w:rStyle w:val="FootnoteReference"/>
        </w:rPr>
        <w:footnoteRef/>
      </w:r>
      <w:r>
        <w:t xml:space="preserve"> Cross-references: Isa 2:20; Isa 30:22; Ezek 18:31; Rom 13:12-13; Eph 4:22; Col 3:5-8; Heb 12:1; 1Pet 2:1; 1Pet 2:11.</w:t>
      </w:r>
    </w:p>
  </w:footnote>
  <w:footnote w:id="17087">
    <w:p>
      <w:pPr>
        <w:pStyle w:val="FootnoteText"/>
      </w:pPr>
      <w:r>
        <w:rPr>
          <w:rStyle w:val="FootnoteReference"/>
        </w:rPr>
        <w:footnoteRef/>
      </w:r>
      <w:r>
        <w:t xml:space="preserve"> Cross-references: John 6:63; John 6:68; Rom 6:17; Rom 11:17; Heb 4:2.</w:t>
      </w:r>
    </w:p>
  </w:footnote>
  <w:footnote w:id="17088">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89">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0">
    <w:p>
      <w:pPr>
        <w:pStyle w:val="FootnoteText"/>
      </w:pPr>
      <w:r>
        <w:rPr>
          <w:rStyle w:val="FootnoteReference"/>
        </w:rPr>
        <w:footnoteRef/>
      </w:r>
      <w:r>
        <w:t xml:space="preserve"> Cross-references: Jer 44:16; Ezek 33:31-32; Matt 7:26-27; Jas 2:14-26.</w:t>
      </w:r>
    </w:p>
  </w:footnote>
  <w:footnote w:id="17091">
    <w:p>
      <w:pPr>
        <w:pStyle w:val="FootnoteText"/>
      </w:pPr>
      <w:r>
        <w:rPr>
          <w:rStyle w:val="FootnoteReference"/>
        </w:rPr>
        <w:footnoteRef/>
      </w:r>
      <w:r>
        <w:t xml:space="preserve"> Cross-references for "the perfect": Ps 19:7-10; Ps 119:32; Ps 119:45; Ps 119:96-105; Rom 7:12; Rom 7:22-23; Jas 2:12.</w:t>
      </w:r>
    </w:p>
  </w:footnote>
  <w:footnote w:id="17092">
    <w:p>
      <w:pPr>
        <w:pStyle w:val="FootnoteText"/>
      </w:pPr>
      <w:r>
        <w:rPr>
          <w:rStyle w:val="FootnoteReference"/>
        </w:rPr>
        <w:footnoteRef/>
      </w:r>
      <w:r>
        <w:t xml:space="preserve"> Cross-references for "liberty": John 8:32; John 8:36; Rom 8:15; 2Cor 3:17-18; Gal 5:1; 1Pet 2:16.</w:t>
      </w:r>
    </w:p>
  </w:footnote>
  <w:footnote w:id="17093">
    <w:p>
      <w:pPr>
        <w:pStyle w:val="FootnoteText"/>
      </w:pPr>
      <w:r>
        <w:rPr>
          <w:rStyle w:val="FootnoteReference"/>
        </w:rPr>
        <w:footnoteRef/>
      </w:r>
      <w:r>
        <w:t xml:space="preserve"> Cross-references for "a forgetful": Jas 1:23-24.</w:t>
      </w:r>
    </w:p>
  </w:footnote>
  <w:footnote w:id="17094">
    <w:p>
      <w:pPr>
        <w:pStyle w:val="FootnoteText"/>
      </w:pPr>
      <w:r>
        <w:rPr>
          <w:rStyle w:val="FootnoteReference"/>
        </w:rPr>
        <w:footnoteRef/>
      </w:r>
      <w:r>
        <w:t xml:space="preserve"> Cross-references: Prov 14:15; Isa 8:20; 2Cor 13:5; Heb 12:15.</w:t>
      </w:r>
    </w:p>
  </w:footnote>
  <w:footnote w:id="17095">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6">
    <w:p>
      <w:pPr>
        <w:pStyle w:val="FootnoteText"/>
      </w:pPr>
      <w:r>
        <w:rPr>
          <w:rStyle w:val="FootnoteReference"/>
        </w:rPr>
        <w:footnoteRef/>
      </w:r>
      <w:r>
        <w:t xml:space="preserve"> Cross-references for "seem": Prov 14:12; Prov 16:25; Luke 8:18; 1Cor 3:18; Gal 2:6; Gal 2:9; Gal 6:3.</w:t>
      </w:r>
    </w:p>
  </w:footnote>
  <w:footnote w:id="17097">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8">
    <w:p>
      <w:pPr>
        <w:pStyle w:val="FootnoteText"/>
      </w:pPr>
      <w:r>
        <w:rPr>
          <w:rStyle w:val="FootnoteReference"/>
        </w:rPr>
        <w:footnoteRef/>
      </w:r>
      <w:r>
        <w:t xml:space="preserve"> Cross-references: Deut 11:16; Isa 44:20; Gal 6:3; Jas 1:22.</w:t>
      </w:r>
    </w:p>
  </w:footnote>
  <w:footnote w:id="17099">
    <w:p>
      <w:pPr>
        <w:pStyle w:val="FootnoteText"/>
      </w:pPr>
      <w:r>
        <w:rPr>
          <w:rStyle w:val="FootnoteReference"/>
        </w:rPr>
        <w:footnoteRef/>
      </w:r>
      <w:r>
        <w:t xml:space="preserve"> Cross-references for "Pure": Ps 119:1; Matt 5:8; Luke 1:6; 1Tim 1:5; 1Tim 5:4; Jas 3:17.</w:t>
      </w:r>
    </w:p>
  </w:footnote>
  <w:footnote w:id="17100">
    <w:p>
      <w:pPr>
        <w:pStyle w:val="FootnoteText"/>
      </w:pPr>
      <w:r>
        <w:rPr>
          <w:rStyle w:val="FootnoteReference"/>
        </w:rPr>
        <w:footnoteRef/>
      </w:r>
      <w:r>
        <w:t xml:space="preserve"> Cross-references for "To visit": Job 29:12-13; Job 31:15-20; Ps 68:5; Isa 1:16-17; Isa 58:6-7; Matt 25:34-46; Gal 5:6; Gal 6:9-10; 1John 3:17-19.</w:t>
      </w:r>
    </w:p>
  </w:footnote>
  <w:footnote w:id="17101">
    <w:p>
      <w:pPr>
        <w:pStyle w:val="FootnoteText"/>
      </w:pPr>
      <w:r>
        <w:rPr>
          <w:rStyle w:val="FootnoteReference"/>
        </w:rPr>
        <w:footnoteRef/>
      </w:r>
      <w:r>
        <w:t xml:space="preserve"> Cross-references for "to keep": John 17:14-15; Rom 12:2; Gal 1:4; Gal 6:14; Col 3:1-3; Jas 4:4; 1John 2:15-17; 1John 5:4-5; 1John 5:18.</w:t>
      </w:r>
    </w:p>
  </w:footnote>
  <w:footnote w:id="17102">
    <w:p>
      <w:pPr>
        <w:pStyle w:val="FootnoteText"/>
      </w:pPr>
      <w:r>
        <w:rPr>
          <w:rStyle w:val="FootnoteReference"/>
        </w:rPr>
        <w:footnoteRef/>
      </w:r>
      <w:r>
        <w:t xml:space="preserve"> Cross-references for "the faith": Acts 20:21; Acts 24:24; Col 1:4; 1Tim 1:19; Titus 1:1; 2Pet 1:1; Rev 14:12.</w:t>
      </w:r>
    </w:p>
  </w:footnote>
  <w:footnote w:id="17103">
    <w:p>
      <w:pPr>
        <w:pStyle w:val="FootnoteText"/>
      </w:pPr>
      <w:r>
        <w:rPr>
          <w:rStyle w:val="FootnoteReference"/>
        </w:rPr>
        <w:footnoteRef/>
      </w:r>
      <w:r>
        <w:t xml:space="preserve"> Name meaning: Jesus (Yeshua) — Yahweh saves. He will save His people from their sins.</w:t>
      </w:r>
    </w:p>
  </w:footnote>
  <w:footnote w:id="17104">
    <w:p>
      <w:pPr>
        <w:pStyle w:val="FootnoteText"/>
      </w:pPr>
      <w:r>
        <w:rPr>
          <w:rStyle w:val="FootnoteReference"/>
        </w:rPr>
        <w:footnoteRef/>
      </w:r>
      <w:r>
        <w:t xml:space="preserve"> Personal name: Christ. Personal-name meaning: Christ — anointed. Source form: Christ.</w:t>
      </w:r>
    </w:p>
  </w:footnote>
  <w:footnote w:id="17105">
    <w:p>
      <w:pPr>
        <w:pStyle w:val="FootnoteText"/>
      </w:pPr>
      <w:r>
        <w:rPr>
          <w:rStyle w:val="FootnoteReference"/>
        </w:rPr>
        <w:footnoteRef/>
      </w:r>
      <w:r>
        <w:t xml:space="preserve"> Cross-references for "the Lord": Ps 24:7-10; 1Cor 2:8; Titus 2:13; Heb 1:3.</w:t>
      </w:r>
    </w:p>
  </w:footnote>
  <w:footnote w:id="171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7">
    <w:p>
      <w:pPr>
        <w:pStyle w:val="FootnoteText"/>
      </w:pPr>
      <w:r>
        <w:rPr>
          <w:rStyle w:val="FootnoteReference"/>
        </w:rPr>
        <w:footnoteRef/>
      </w:r>
      <w:r>
        <w:t xml:space="preserve"> Cross-references for "gold": Luke 15:22; Esth 3:10; Esth 8:2.</w:t>
      </w:r>
    </w:p>
  </w:footnote>
  <w:footnote w:id="17108">
    <w:p>
      <w:pPr>
        <w:pStyle w:val="FootnoteText"/>
      </w:pPr>
      <w:r>
        <w:rPr>
          <w:rStyle w:val="FootnoteReference"/>
        </w:rPr>
        <w:footnoteRef/>
      </w:r>
      <w:r>
        <w:t xml:space="preserve"> Cross-references: Gen 27:15; Matt 11:8-9.</w:t>
      </w:r>
    </w:p>
  </w:footnote>
  <w:footnote w:id="17109">
    <w:p>
      <w:pPr>
        <w:pStyle w:val="FootnoteText"/>
      </w:pPr>
      <w:r>
        <w:rPr>
          <w:rStyle w:val="FootnoteReference"/>
        </w:rPr>
        <w:footnoteRef/>
      </w:r>
      <w:r>
        <w:t xml:space="preserve"> Cross-references: Isa 64:6; Zech 3:3-4.</w:t>
      </w:r>
    </w:p>
  </w:footnote>
  <w:footnote w:id="17110">
    <w:p>
      <w:pPr>
        <w:pStyle w:val="FootnoteText"/>
      </w:pPr>
      <w:r>
        <w:rPr>
          <w:rStyle w:val="FootnoteReference"/>
        </w:rPr>
        <w:footnoteRef/>
      </w:r>
      <w:r>
        <w:t xml:space="preserve"> Cross-references: Jude 1:16.</w:t>
      </w:r>
    </w:p>
  </w:footnote>
  <w:footnote w:id="17111">
    <w:p>
      <w:pPr>
        <w:pStyle w:val="FootnoteText"/>
      </w:pPr>
      <w:r>
        <w:rPr>
          <w:rStyle w:val="FootnoteReference"/>
        </w:rPr>
        <w:footnoteRef/>
      </w:r>
      <w:r>
        <w:t xml:space="preserve"> Cross-references for "partial": Job 34:19; Mal 2:9; Jas 1:1-27.</w:t>
      </w:r>
    </w:p>
  </w:footnote>
  <w:footnote w:id="17112">
    <w:p>
      <w:pPr>
        <w:pStyle w:val="FootnoteText"/>
      </w:pPr>
      <w:r>
        <w:rPr>
          <w:rStyle w:val="FootnoteReference"/>
        </w:rPr>
        <w:footnoteRef/>
      </w:r>
      <w:r>
        <w:t xml:space="preserve"> Cross-references for "judges": Job 21:27; Ps 58:1; Ps 82:2; Ps 109:31; Matt 7:1-5; John 7:24; Jas 4:11.</w:t>
      </w:r>
    </w:p>
  </w:footnote>
  <w:footnote w:id="17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4">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5">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8">
    <w:p>
      <w:pPr>
        <w:pStyle w:val="FootnoteText"/>
      </w:pPr>
      <w:r>
        <w:rPr>
          <w:rStyle w:val="FootnoteReference"/>
        </w:rPr>
        <w:footnoteRef/>
      </w:r>
      <w:r>
        <w:t xml:space="preserve"> Cross-references: Judg 9:7; 1Kgs 22:28; Job 34:10; Job 38:14; Prov 7:24; Prov 8:32; Mark 7:14; Acts 7:2.</w:t>
      </w:r>
    </w:p>
  </w:footnote>
  <w:footnote w:id="17119">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0">
    <w:p>
      <w:pPr>
        <w:pStyle w:val="FootnoteText"/>
      </w:pPr>
      <w:r>
        <w:rPr>
          <w:rStyle w:val="FootnoteReference"/>
        </w:rPr>
        <w:footnoteRef/>
      </w:r>
      <w:r>
        <w:t xml:space="preserve"> Cross-references: Exod 20:6; 1Sam 2:30; Prov 8:17; Matt 5:3; Luke 6:20; Luke 12:32; 1Cor 2:9; 2Tim 4:8; Jas 1:12.</w:t>
      </w:r>
    </w:p>
  </w:footnote>
  <w:footnote w:id="17121">
    <w:p>
      <w:pPr>
        <w:pStyle w:val="FootnoteText"/>
      </w:pPr>
      <w:r>
        <w:rPr>
          <w:rStyle w:val="FootnoteReference"/>
        </w:rPr>
        <w:footnoteRef/>
      </w:r>
      <w:r>
        <w:t xml:space="preserve"> Cross-references: Ps 14:6; Prov 14:31; Prov 17:5; Eccl 9:15-16; Isa 53:3; John 8:49; 1Cor 11:22; Jas 2:3.</w:t>
      </w:r>
    </w:p>
  </w:footnote>
  <w:footnote w:id="17122">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3">
    <w:p>
      <w:pPr>
        <w:pStyle w:val="FootnoteText"/>
      </w:pPr>
      <w:r>
        <w:rPr>
          <w:rStyle w:val="FootnoteReference"/>
        </w:rPr>
        <w:footnoteRef/>
      </w:r>
      <w:r>
        <w:t xml:space="preserve"> Cross-references: 1Kgs 21:11-13; Acts 4:1-3; Acts 4:26-28; Acts 5:17-18; Acts 5:26-27; Acts 13:50; Acts 16:19-20; Acts 17:6; Acts 18:12; Jas 5:6.</w:t>
      </w:r>
    </w:p>
  </w:footnote>
  <w:footnote w:id="17124">
    <w:p>
      <w:pPr>
        <w:pStyle w:val="FootnoteText"/>
      </w:pPr>
      <w:r>
        <w:rPr>
          <w:rStyle w:val="FootnoteReference"/>
        </w:rPr>
        <w:footnoteRef/>
      </w:r>
      <w:r>
        <w:t xml:space="preserve"> Cross-references for "blaspheme": Ps 73:7-9; Matt 12:24; Matt 27:63; Luke 22:64-65; Acts 26:11; 1Tim 1:13; Rev 13:5-6.</w:t>
      </w:r>
    </w:p>
  </w:footnote>
  <w:footnote w:id="17125">
    <w:p>
      <w:pPr>
        <w:pStyle w:val="FootnoteText"/>
      </w:pPr>
      <w:r>
        <w:rPr>
          <w:rStyle w:val="FootnoteReference"/>
        </w:rPr>
        <w:footnoteRef/>
      </w:r>
      <w:r>
        <w:t xml:space="preserve"> Cross-references for "worthy": Ps 111:9; Song 1:3; Isa 7:14; Isa 9:6-7; Jer 23:6; Matt 1:23; Acts 4:12; Phil 2:9-11; Rev 19:13; Rev 19:16.</w:t>
      </w:r>
    </w:p>
  </w:footnote>
  <w:footnote w:id="17126">
    <w:p>
      <w:pPr>
        <w:pStyle w:val="FootnoteText"/>
      </w:pPr>
      <w:r>
        <w:rPr>
          <w:rStyle w:val="FootnoteReference"/>
        </w:rPr>
        <w:footnoteRef/>
      </w:r>
      <w:r>
        <w:t xml:space="preserve"> Cross-references: Isa 65:15; Acts 11:26; Eph 3:15.</w:t>
      </w:r>
    </w:p>
  </w:footnote>
  <w:footnote w:id="17127">
    <w:p>
      <w:pPr>
        <w:pStyle w:val="FootnoteText"/>
      </w:pPr>
      <w:r>
        <w:rPr>
          <w:rStyle w:val="FootnoteReference"/>
        </w:rPr>
        <w:footnoteRef/>
      </w:r>
      <w:r>
        <w:t xml:space="preserve"> Cross-references for "the royal": Jas 1:25; Jas 2:12; 1Pet 2:9.</w:t>
      </w:r>
    </w:p>
  </w:footnote>
  <w:footnote w:id="17128">
    <w:p>
      <w:pPr>
        <w:pStyle w:val="FootnoteText"/>
      </w:pPr>
      <w:r>
        <w:rPr>
          <w:rStyle w:val="FootnoteReference"/>
        </w:rPr>
        <w:footnoteRef/>
      </w:r>
      <w:r>
        <w:t xml:space="preserve"> Cross-references: Lev 19:18; Lev 19:34; Matt 22:39; Mark 12:31-33; Luke 10:27-37; Rom 13:8-9; Gal 5:14; Gal 6:2; 1Thess 4:9.</w:t>
      </w:r>
    </w:p>
  </w:footnote>
  <w:footnote w:id="17129">
    <w:p>
      <w:pPr>
        <w:pStyle w:val="FootnoteText"/>
      </w:pPr>
      <w:r>
        <w:rPr>
          <w:rStyle w:val="FootnoteReference"/>
        </w:rPr>
        <w:footnoteRef/>
      </w:r>
      <w:r>
        <w:t xml:space="preserve"> Cross-references: 1Kgs 8:18; 2Kgs 7:9; Jonah 4:4; Jonah 4:9; Matt 25:21; Matt 25:23; Phil 4:14; Jas 2:19.</w:t>
      </w:r>
    </w:p>
  </w:footnote>
  <w:footnote w:id="17130">
    <w:p>
      <w:pPr>
        <w:pStyle w:val="FootnoteText"/>
      </w:pPr>
      <w:r>
        <w:rPr>
          <w:rStyle w:val="FootnoteReference"/>
        </w:rPr>
        <w:footnoteRef/>
      </w:r>
      <w:r>
        <w:t xml:space="preserve"> Cross-references for "transgressors": Rom 3:20; Rom 7:7-13; Gal 2:19; 1John 3:4.</w:t>
      </w:r>
    </w:p>
  </w:footnote>
  <w:footnote w:id="17131">
    <w:p>
      <w:pPr>
        <w:pStyle w:val="FootnoteText"/>
      </w:pPr>
      <w:r>
        <w:rPr>
          <w:rStyle w:val="FootnoteReference"/>
        </w:rPr>
        <w:footnoteRef/>
      </w:r>
      <w:r>
        <w:t xml:space="preserve"> Cross-references: Lev 19:15; Jas 2:1-4.</w:t>
      </w:r>
    </w:p>
  </w:footnote>
  <w:footnote w:id="17132">
    <w:p>
      <w:pPr>
        <w:pStyle w:val="FootnoteText"/>
      </w:pPr>
      <w:r>
        <w:rPr>
          <w:rStyle w:val="FootnoteReference"/>
        </w:rPr>
        <w:footnoteRef/>
      </w:r>
      <w:r>
        <w:t xml:space="preserve"> Cross-references: John 8:9; John 8:46; John 16:8; 1Cor 14:24; Jude 1:15.</w:t>
      </w:r>
    </w:p>
  </w:footnote>
  <w:footnote w:id="17133">
    <w:p>
      <w:pPr>
        <w:pStyle w:val="FootnoteText"/>
      </w:pPr>
      <w:r>
        <w:rPr>
          <w:rStyle w:val="FootnoteReference"/>
        </w:rPr>
        <w:footnoteRef/>
      </w:r>
      <w:r>
        <w:t xml:space="preserve"> Cross-references: Deut 27:26; Matt 5:18-19; Gal 3:10.</w:t>
      </w:r>
    </w:p>
  </w:footnote>
  <w:footnote w:id="17134">
    <w:p>
      <w:pPr>
        <w:pStyle w:val="FootnoteText"/>
      </w:pPr>
      <w:r>
        <w:rPr>
          <w:rStyle w:val="FootnoteReference"/>
        </w:rPr>
        <w:footnoteRef/>
      </w:r>
      <w:r>
        <w:t xml:space="preserve"> Cross-references for "Do not commit": Exod 20:13-14; Deut 5:17-18; Matt 5:21-28; Matt 19:18; Mark 10:19; Luke 18:20; Rom 13:9.</w:t>
      </w:r>
    </w:p>
  </w:footnote>
  <w:footnote w:id="17135">
    <w:p>
      <w:pPr>
        <w:pStyle w:val="FootnoteText"/>
      </w:pPr>
      <w:r>
        <w:rPr>
          <w:rStyle w:val="FootnoteReference"/>
        </w:rPr>
        <w:footnoteRef/>
      </w:r>
      <w:r>
        <w:t xml:space="preserve"> Cross-references: Lev 4:2; Lev 4:13; Lev 4:22; Ps 130:3-4.</w:t>
      </w:r>
    </w:p>
  </w:footnote>
  <w:footnote w:id="17136">
    <w:p>
      <w:pPr>
        <w:pStyle w:val="FootnoteText"/>
      </w:pPr>
      <w:r>
        <w:rPr>
          <w:rStyle w:val="FootnoteReference"/>
        </w:rPr>
        <w:footnoteRef/>
      </w:r>
      <w:r>
        <w:t xml:space="preserve"> Cross-references for "speak": Phil 4:8; Col 3:17; 2Pet 1:4-8.</w:t>
      </w:r>
    </w:p>
  </w:footnote>
  <w:footnote w:id="17137">
    <w:p>
      <w:pPr>
        <w:pStyle w:val="FootnoteText"/>
      </w:pPr>
      <w:r>
        <w:rPr>
          <w:rStyle w:val="FootnoteReference"/>
        </w:rPr>
        <w:footnoteRef/>
      </w:r>
      <w:r>
        <w:t xml:space="preserve"> Cross-references: Jas 1:25; Jas 2:8.</w:t>
      </w:r>
    </w:p>
  </w:footnote>
  <w:footnote w:id="17138">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39">
    <w:p>
      <w:pPr>
        <w:pStyle w:val="FootnoteText"/>
      </w:pPr>
      <w:r>
        <w:rPr>
          <w:rStyle w:val="FootnoteReference"/>
        </w:rPr>
        <w:footnoteRef/>
      </w:r>
      <w:r>
        <w:t xml:space="preserve"> Cross-references: Ps 85:10; Jer 9:24; Ezek 33:11; Mic 7:18; Eph 1:6-7; Eph 2:4-7; 1John 4:8-16; 1John 4:18-19.</w:t>
      </w:r>
    </w:p>
  </w:footnote>
  <w:footnote w:id="17140">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1">
    <w:p>
      <w:pPr>
        <w:pStyle w:val="FootnoteText"/>
      </w:pPr>
      <w:r>
        <w:rPr>
          <w:rStyle w:val="FootnoteReference"/>
        </w:rPr>
        <w:footnoteRef/>
      </w:r>
      <w:r>
        <w:t xml:space="preserve"> Cross-references: 1Cor 15:2; Eph 2:8-10.</w:t>
      </w:r>
    </w:p>
  </w:footnote>
  <w:footnote w:id="17142">
    <w:p>
      <w:pPr>
        <w:pStyle w:val="FootnoteText"/>
      </w:pPr>
      <w:r>
        <w:rPr>
          <w:rStyle w:val="FootnoteReference"/>
        </w:rPr>
        <w:footnoteRef/>
      </w:r>
      <w:r>
        <w:t xml:space="preserve"> Cross-references: Job 31:16-21; Isa 58:7; Isa 58:10; Ezek 18:7; Matt 25:35-40; Mark 14:7; Luke 3:11; Acts 9:29; Heb 11:37; Jas 2:5.</w:t>
      </w:r>
    </w:p>
  </w:footnote>
  <w:footnote w:id="17143">
    <w:p>
      <w:pPr>
        <w:pStyle w:val="FootnoteText"/>
      </w:pPr>
      <w:r>
        <w:rPr>
          <w:rStyle w:val="FootnoteReference"/>
        </w:rPr>
        <w:footnoteRef/>
      </w:r>
      <w:r>
        <w:t xml:space="preserve"> Cross-references: Job 22:7-9; Prov 3:27-28; Matt 14:15-16; Matt 15:32; Matt 25:42-45; Rom 12:9; 2Cor 8:8; 1John 3:16-18.</w:t>
      </w:r>
    </w:p>
  </w:footnote>
  <w:footnote w:id="17144">
    <w:p>
      <w:pPr>
        <w:pStyle w:val="FootnoteText"/>
      </w:pPr>
      <w:r>
        <w:rPr>
          <w:rStyle w:val="FootnoteReference"/>
        </w:rPr>
        <w:footnoteRef/>
      </w:r>
      <w:r>
        <w:t xml:space="preserve"> Cross-references: 1Cor 13:3; 1Cor 13:13; 1Thess 1:3; 1Tim 1:5; Jas 2:14; Jas 2:19-20; Jas 2:26; 2Pet 1:5-9.</w:t>
      </w:r>
    </w:p>
  </w:footnote>
  <w:footnote w:id="17145">
    <w:p>
      <w:pPr>
        <w:pStyle w:val="FootnoteText"/>
      </w:pPr>
      <w:r>
        <w:rPr>
          <w:rStyle w:val="FootnoteReference"/>
        </w:rPr>
        <w:footnoteRef/>
      </w:r>
      <w:r>
        <w:t xml:space="preserve"> Cross-references for "and I will": Matt 7:17; Rom 8:1; 2Cor 5:17; 2Cor 7:1; 1Thess 1:3-10; 1Tim 1:5; Titus 2:7; Titus 2:11-14; Jas 2:22-25; Jas 3:13.</w:t>
      </w:r>
    </w:p>
  </w:footnote>
  <w:footnote w:id="17146">
    <w:p>
      <w:pPr>
        <w:pStyle w:val="FootnoteText"/>
      </w:pPr>
      <w:r>
        <w:rPr>
          <w:rStyle w:val="FootnoteReference"/>
        </w:rPr>
        <w:footnoteRef/>
      </w:r>
      <w:r>
        <w:t xml:space="preserve"> Cross-references: Rom 14:23; 1Cor 13:2; Gal 5:6; Heb 11:6; Heb 11:31; Jas 2:14; Jas 2:22.</w:t>
      </w:r>
    </w:p>
  </w:footnote>
  <w:footnote w:id="17147">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8">
    <w:p>
      <w:pPr>
        <w:pStyle w:val="FootnoteText"/>
      </w:pPr>
      <w:r>
        <w:rPr>
          <w:rStyle w:val="FootnoteReference"/>
        </w:rPr>
        <w:footnoteRef/>
      </w:r>
      <w:r>
        <w:t xml:space="preserve"> Cross-references: Jonah 4:4; Jonah 4:9; Mark 7:9; Jas 2:8.</w:t>
      </w:r>
    </w:p>
  </w:footnote>
  <w:footnote w:id="17149">
    <w:p>
      <w:pPr>
        <w:pStyle w:val="FootnoteText"/>
      </w:pPr>
      <w:r>
        <w:rPr>
          <w:rStyle w:val="FootnoteReference"/>
        </w:rPr>
        <w:footnoteRef/>
      </w:r>
      <w:r>
        <w:t xml:space="preserve"> Cross-references: Matt 8:29; Mark 1:24; Mark 5:7; Luke 4:34; Acts 16:17; Acts 19:15; Acts 24:25; Jude 1:6; Rev 20:2-3; Rev 20:10.</w:t>
      </w:r>
    </w:p>
  </w:footnote>
  <w:footnote w:id="17150">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1">
    <w:p>
      <w:pPr>
        <w:pStyle w:val="FootnoteText"/>
      </w:pPr>
      <w:r>
        <w:rPr>
          <w:rStyle w:val="FootnoteReference"/>
        </w:rPr>
        <w:footnoteRef/>
      </w:r>
      <w:r>
        <w:t xml:space="preserve"> Personal name: Abraham. Personal-name meaning: Abraham — Father of a multitude. Source form: Abraham.</w:t>
      </w:r>
    </w:p>
  </w:footnote>
  <w:footnote w:id="17152">
    <w:p>
      <w:pPr>
        <w:pStyle w:val="FootnoteText"/>
      </w:pPr>
      <w:r>
        <w:rPr>
          <w:rStyle w:val="FootnoteReference"/>
        </w:rPr>
        <w:footnoteRef/>
      </w:r>
      <w:r>
        <w:t xml:space="preserve"> Cross-references for "justified": Ps 143:2; Matt 12:37; Matt 25:31-40; Rom 3:20; Jas 2:18; Jas 2:24.</w:t>
      </w:r>
    </w:p>
  </w:footnote>
  <w:footnote w:id="17153">
    <w:p>
      <w:pPr>
        <w:pStyle w:val="FootnoteText"/>
      </w:pPr>
      <w:r>
        <w:rPr>
          <w:rStyle w:val="FootnoteReference"/>
        </w:rPr>
        <w:footnoteRef/>
      </w:r>
      <w:r>
        <w:t xml:space="preserve"> Personal name: Isaac. Personal-name meaning: Isaac — He laughs; laughter. Source form: Isaac.</w:t>
      </w:r>
    </w:p>
  </w:footnote>
  <w:footnote w:id="1715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5">
    <w:p>
      <w:pPr>
        <w:pStyle w:val="FootnoteText"/>
      </w:pPr>
      <w:r>
        <w:rPr>
          <w:rStyle w:val="FootnoteReference"/>
        </w:rPr>
        <w:footnoteRef/>
      </w:r>
      <w:r>
        <w:t xml:space="preserve"> Cross-references for "faith": Gal 5:6; Heb 11:17-19; Jas 2:18.</w:t>
      </w:r>
    </w:p>
  </w:footnote>
  <w:footnote w:id="17156">
    <w:p>
      <w:pPr>
        <w:pStyle w:val="FootnoteText"/>
      </w:pPr>
      <w:r>
        <w:rPr>
          <w:rStyle w:val="FootnoteReference"/>
        </w:rPr>
        <w:footnoteRef/>
      </w:r>
      <w:r>
        <w:t xml:space="preserve"> Cross-references for "faith made": 1John 2:5; 1John 4:17-18.</w:t>
      </w:r>
    </w:p>
  </w:footnote>
  <w:footnote w:id="17157">
    <w:p>
      <w:pPr>
        <w:pStyle w:val="FootnoteText"/>
      </w:pPr>
      <w:r>
        <w:rPr>
          <w:rStyle w:val="FootnoteReference"/>
        </w:rPr>
        <w:footnoteRef/>
      </w:r>
      <w:r>
        <w:t xml:space="preserve"> Cross-references for "the scripture": Mark 12:10; Mark 15:28; Luke 4:21; Acts 1:16; Rom 9:17; Rom 11:2; Gal 3:8-10; Gal 3:22; 2Tim 3:16; 1Pet 2:6.</w:t>
      </w:r>
    </w:p>
  </w:footnote>
  <w:footnote w:id="17158">
    <w:p>
      <w:pPr>
        <w:pStyle w:val="FootnoteText"/>
      </w:pPr>
      <w:r>
        <w:rPr>
          <w:rStyle w:val="FootnoteReference"/>
        </w:rPr>
        <w:footnoteRef/>
      </w:r>
      <w:r>
        <w:t xml:space="preserve"> Cross-references for "Abraham": Gen 15:6; Rom 4:3-6; Rom 4:10-11; Rom 4:22-24; Gal 3:6.</w:t>
      </w:r>
    </w:p>
  </w:footnote>
  <w:footnote w:id="17159">
    <w:p>
      <w:pPr>
        <w:pStyle w:val="FootnoteText"/>
      </w:pPr>
      <w:r>
        <w:rPr>
          <w:rStyle w:val="FootnoteReference"/>
        </w:rPr>
        <w:footnoteRef/>
      </w:r>
      <w:r>
        <w:t xml:space="preserve"> Cross-references for "the Friend": Exod 33:11; 2Chr 20:7; Job 16:21; Isa 41:8; John 15:13-15.</w:t>
      </w:r>
    </w:p>
  </w:footnote>
  <w:footnote w:id="17160">
    <w:p>
      <w:pPr>
        <w:pStyle w:val="FootnoteText"/>
      </w:pPr>
      <w:r>
        <w:rPr>
          <w:rStyle w:val="FootnoteReference"/>
        </w:rPr>
        <w:footnoteRef/>
      </w:r>
      <w:r>
        <w:t xml:space="preserve"> Cross-references: Ps 60:12; Jas 2:15-18; Jas 2:21-22.</w:t>
      </w:r>
    </w:p>
  </w:footnote>
  <w:footnote w:id="17161">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2">
    <w:p>
      <w:pPr>
        <w:pStyle w:val="FootnoteText"/>
      </w:pPr>
      <w:r>
        <w:rPr>
          <w:rStyle w:val="FootnoteReference"/>
        </w:rPr>
        <w:footnoteRef/>
      </w:r>
      <w:r>
        <w:t xml:space="preserve"> Cross-references for "justified": Jas 2:18; Jas 2:22.</w:t>
      </w:r>
    </w:p>
  </w:footnote>
  <w:footnote w:id="17163">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4">
    <w:p>
      <w:pPr>
        <w:pStyle w:val="FootnoteText"/>
      </w:pPr>
      <w:r>
        <w:rPr>
          <w:rStyle w:val="FootnoteReference"/>
        </w:rPr>
        <w:footnoteRef/>
      </w:r>
      <w:r>
        <w:t xml:space="preserve"> Cross-references: Josh 2:1; Matt 1:5.</w:t>
      </w:r>
    </w:p>
  </w:footnote>
  <w:footnote w:id="17165">
    <w:p>
      <w:pPr>
        <w:pStyle w:val="FootnoteText"/>
      </w:pPr>
      <w:r>
        <w:rPr>
          <w:rStyle w:val="FootnoteReference"/>
        </w:rPr>
        <w:footnoteRef/>
      </w:r>
      <w:r>
        <w:t xml:space="preserve"> Cross-references: Matt 21:31.</w:t>
      </w:r>
    </w:p>
  </w:footnote>
  <w:footnote w:id="17166">
    <w:p>
      <w:pPr>
        <w:pStyle w:val="FootnoteText"/>
      </w:pPr>
      <w:r>
        <w:rPr>
          <w:rStyle w:val="FootnoteReference"/>
        </w:rPr>
        <w:footnoteRef/>
      </w:r>
      <w:r>
        <w:t xml:space="preserve"> Cross-references: Job 34:14-15; Ps 104:29; Ps 146:4; Eccl 12:7; Isa 2:22; Luke 23:46; Acts 7:59-60.</w:t>
      </w:r>
    </w:p>
  </w:footnote>
  <w:footnote w:id="17167">
    <w:p>
      <w:pPr>
        <w:pStyle w:val="FootnoteText"/>
      </w:pPr>
      <w:r>
        <w:rPr>
          <w:rStyle w:val="FootnoteReference"/>
        </w:rPr>
        <w:footnoteRef/>
      </w:r>
      <w:r>
        <w:t xml:space="preserve"> Cross-references: Jas 2:14; Jas 2:17; Jas 2:20.</w:t>
      </w:r>
    </w:p>
  </w:footnote>
  <w:footnote w:id="1716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69">
    <w:p>
      <w:pPr>
        <w:pStyle w:val="FootnoteText"/>
      </w:pPr>
      <w:r>
        <w:rPr>
          <w:rStyle w:val="FootnoteReference"/>
        </w:rPr>
        <w:footnoteRef/>
      </w:r>
      <w:r>
        <w:t xml:space="preserve"> Cross-references for "condemnation": Matt 7:1-2; Matt 23:14; 1Cor 11:29-32.</w:t>
      </w:r>
    </w:p>
  </w:footnote>
  <w:footnote w:id="1717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1">
    <w:p>
      <w:pPr>
        <w:pStyle w:val="FootnoteText"/>
      </w:pPr>
      <w:r>
        <w:rPr>
          <w:rStyle w:val="FootnoteReference"/>
        </w:rPr>
        <w:footnoteRef/>
      </w:r>
      <w:r>
        <w:t xml:space="preserve"> Cross-references for "a perfect": Matt 12:37; Col 1:28; Col 4:12; Heb 13:21; Jas 1:4; 1Pet 5:10.</w:t>
      </w:r>
    </w:p>
  </w:footnote>
  <w:footnote w:id="17172">
    <w:p>
      <w:pPr>
        <w:pStyle w:val="FootnoteText"/>
      </w:pPr>
      <w:r>
        <w:rPr>
          <w:rStyle w:val="FootnoteReference"/>
        </w:rPr>
        <w:footnoteRef/>
      </w:r>
      <w:r>
        <w:t xml:space="preserve"> Cross-references for "to bridle": 1Cor 9:27.</w:t>
      </w:r>
    </w:p>
  </w:footnote>
  <w:footnote w:id="17173">
    <w:p>
      <w:pPr>
        <w:pStyle w:val="FootnoteText"/>
      </w:pPr>
      <w:r>
        <w:rPr>
          <w:rStyle w:val="FootnoteReference"/>
        </w:rPr>
        <w:footnoteRef/>
      </w:r>
      <w:r>
        <w:t xml:space="preserve"> Cross-references: 1Kgs 8:46; 2Chr 6:36; Prov 20:9; Eccl 7:20; Isa 64:6; Rom 3:10; Rom 7:21; Gal 3:22; Gal 5:17; 1John 1:8-10.</w:t>
      </w:r>
    </w:p>
  </w:footnote>
  <w:footnote w:id="17174">
    <w:p>
      <w:pPr>
        <w:pStyle w:val="FootnoteText"/>
      </w:pPr>
      <w:r>
        <w:rPr>
          <w:rStyle w:val="FootnoteReference"/>
        </w:rPr>
        <w:footnoteRef/>
      </w:r>
      <w:r>
        <w:t xml:space="preserve"> Cross-references: Ps 34:13; Prov 13:3; Jas 1:26; Jas 3:5-6; 1Pet 3:10.</w:t>
      </w:r>
    </w:p>
  </w:footnote>
  <w:footnote w:id="17175">
    <w:p>
      <w:pPr>
        <w:pStyle w:val="FootnoteText"/>
      </w:pPr>
      <w:r>
        <w:rPr>
          <w:rStyle w:val="FootnoteReference"/>
        </w:rPr>
        <w:footnoteRef/>
      </w:r>
      <w:r>
        <w:t xml:space="preserve"> Cross-references: 2Kgs 19:28; Ps 32:9; Ps 39:1; Isa 37:29; Jas 1:26.</w:t>
      </w:r>
    </w:p>
  </w:footnote>
  <w:footnote w:id="17176">
    <w:p>
      <w:pPr>
        <w:pStyle w:val="FootnoteText"/>
      </w:pPr>
      <w:r>
        <w:rPr>
          <w:rStyle w:val="FootnoteReference"/>
        </w:rPr>
        <w:footnoteRef/>
      </w:r>
      <w:r>
        <w:t xml:space="preserve"> Cross-references for "are driven": Ps 107:25-27; Jonah 1:4; Matt 8:24; Acts 27:14-38.</w:t>
      </w:r>
    </w:p>
  </w:footnote>
  <w:footnote w:id="1717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7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0">
    <w:p>
      <w:pPr>
        <w:pStyle w:val="FootnoteText"/>
      </w:pPr>
      <w:r>
        <w:rPr>
          <w:rStyle w:val="FootnoteReference"/>
        </w:rPr>
        <w:footnoteRef/>
      </w:r>
      <w:r>
        <w:t xml:space="preserve"> Cross-references for "is tamed": Mark 5:4.</w:t>
      </w:r>
    </w:p>
  </w:footnote>
  <w:footnote w:id="17181">
    <w:p>
      <w:pPr>
        <w:pStyle w:val="FootnoteText"/>
      </w:pPr>
      <w:r>
        <w:rPr>
          <w:rStyle w:val="FootnoteReference"/>
        </w:rPr>
        <w:footnoteRef/>
      </w:r>
      <w:r>
        <w:t xml:space="preserve"> Cross-references for "an unruly": Ps 55:21; Ps 57:4; Ps 59:7; Ps 64:3-4; Jas 3:6.</w:t>
      </w:r>
    </w:p>
  </w:footnote>
  <w:footnote w:id="17182">
    <w:p>
      <w:pPr>
        <w:pStyle w:val="FootnoteText"/>
      </w:pPr>
      <w:r>
        <w:rPr>
          <w:rStyle w:val="FootnoteReference"/>
        </w:rPr>
        <w:footnoteRef/>
      </w:r>
      <w:r>
        <w:t xml:space="preserve"> Cross-references for "full": Deut 32:33; Ps 58:4; Ps 140:3; Eccl 10:11; Rom 3:13; Rev 12:9.</w:t>
      </w:r>
    </w:p>
  </w:footnote>
  <w:footnote w:id="17183">
    <w:p>
      <w:pPr>
        <w:pStyle w:val="FootnoteText"/>
      </w:pPr>
      <w:r>
        <w:rPr>
          <w:rStyle w:val="FootnoteReference"/>
        </w:rPr>
        <w:footnoteRef/>
      </w:r>
      <w:r>
        <w:t xml:space="preserve"> Cross-references for "bless": 1Chr 29:10; 1Chr 29:20; Ps 34:1; Ps 63:4; Ps 145:1; Ps 145:21; Isa 29:13; Eph 1:3; 1Pet 1:3.</w:t>
      </w:r>
    </w:p>
  </w:footnote>
  <w:footnote w:id="171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5">
    <w:p>
      <w:pPr>
        <w:pStyle w:val="FootnoteText"/>
      </w:pPr>
      <w:r>
        <w:rPr>
          <w:rStyle w:val="FootnoteReference"/>
        </w:rPr>
        <w:footnoteRef/>
      </w:r>
      <w:r>
        <w:t xml:space="preserve"> Cross-references for "made": Gen 1:26-27; Gen 5:1; Gen 9:6; 1Cor 11:7.</w:t>
      </w:r>
    </w:p>
  </w:footnote>
  <w:footnote w:id="171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8">
    <w:p>
      <w:pPr>
        <w:pStyle w:val="FootnoteText"/>
      </w:pPr>
      <w:r>
        <w:rPr>
          <w:rStyle w:val="FootnoteReference"/>
        </w:rPr>
        <w:footnoteRef/>
      </w:r>
      <w:r>
        <w:t xml:space="preserve"> Cross-references: Ps 16:9; Ps 30:12; Ps 35:28; Ps 51:14; Ps 57:8; Ps 62:4; Ps 71:24; Ps 108:1; Acts 2:26.</w:t>
      </w:r>
    </w:p>
  </w:footnote>
  <w:footnote w:id="17189">
    <w:p>
      <w:pPr>
        <w:pStyle w:val="FootnoteText"/>
      </w:pPr>
      <w:r>
        <w:rPr>
          <w:rStyle w:val="FootnoteReference"/>
        </w:rPr>
        <w:footnoteRef/>
      </w:r>
      <w:r>
        <w:t xml:space="preserve"> Cross-references: Judg 9:27; 2Sam 16:5; 2Sam 19:21; Ps 10:7; Ps 59:12; Ps 109:17-18; Eccl 7:22; Matt 5:44; Matt 26:74; Rom 3:14.</w:t>
      </w:r>
    </w:p>
  </w:footnote>
  <w:footnote w:id="17190">
    <w:p>
      <w:pPr>
        <w:pStyle w:val="FootnoteText"/>
      </w:pPr>
      <w:r>
        <w:rPr>
          <w:rStyle w:val="FootnoteReference"/>
        </w:rPr>
        <w:footnoteRef/>
      </w:r>
      <w:r>
        <w:t xml:space="preserve"> Cross-references: Ps 50:16-20; Jer 7:4-10; Mic 3:11; Rom 12:14; 1Pet 3:9.</w:t>
      </w:r>
    </w:p>
  </w:footnote>
  <w:footnote w:id="17191">
    <w:p>
      <w:pPr>
        <w:pStyle w:val="FootnoteText"/>
      </w:pPr>
      <w:r>
        <w:rPr>
          <w:rStyle w:val="FootnoteReference"/>
        </w:rPr>
        <w:footnoteRef/>
      </w:r>
      <w:r>
        <w:t xml:space="preserve"> Cross-references for "place": Jas 3:11.</w:t>
      </w:r>
    </w:p>
  </w:footnote>
  <w:footnote w:id="17192">
    <w:p>
      <w:pPr>
        <w:pStyle w:val="FootnoteText"/>
      </w:pPr>
      <w:r>
        <w:rPr>
          <w:rStyle w:val="FootnoteReference"/>
        </w:rPr>
        <w:footnoteRef/>
      </w:r>
      <w:r>
        <w:t xml:space="preserve"> Cross-references for "the fig tree": Isa 5:2-4; Jer 2:21; Matt 7:16-20; Matt 12:33; Luke 6:43-44; Rom 11:16-18.</w:t>
      </w:r>
    </w:p>
  </w:footnote>
  <w:footnote w:id="17193">
    <w:p>
      <w:pPr>
        <w:pStyle w:val="FootnoteText"/>
      </w:pPr>
      <w:r>
        <w:rPr>
          <w:rStyle w:val="FootnoteReference"/>
        </w:rPr>
        <w:footnoteRef/>
      </w:r>
      <w:r>
        <w:t xml:space="preserve"> Cross-references: Exod 15:23-25; 2Kgs 2:19-22; Ezek 47:8-11.</w:t>
      </w:r>
    </w:p>
  </w:footnote>
  <w:footnote w:id="17194">
    <w:p>
      <w:pPr>
        <w:pStyle w:val="FootnoteText"/>
      </w:pPr>
      <w:r>
        <w:rPr>
          <w:rStyle w:val="FootnoteReference"/>
        </w:rPr>
        <w:footnoteRef/>
      </w:r>
      <w:r>
        <w:t xml:space="preserve"> Cross-references for "is a": Ps 107:43; Eccl 8:1; Eccl 8:5; Jer 9:12; Jer 9:23; Matt 7:24; 1Cor 6:5; Gal 6:4; Jas 3:1.</w:t>
      </w:r>
    </w:p>
  </w:footnote>
  <w:footnote w:id="17195">
    <w:p>
      <w:pPr>
        <w:pStyle w:val="FootnoteText"/>
      </w:pPr>
      <w:r>
        <w:rPr>
          <w:rStyle w:val="FootnoteReference"/>
        </w:rPr>
        <w:footnoteRef/>
      </w:r>
      <w:r>
        <w:t xml:space="preserve"> Cross-references for "a good": Phil 1:27; 1Tim 4:12; Heb 13:5; 1Pet 2:12; 1Pet 3:1-2; 1Pet 3:16.</w:t>
      </w:r>
    </w:p>
  </w:footnote>
  <w:footnote w:id="17196">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7">
    <w:p>
      <w:pPr>
        <w:pStyle w:val="FootnoteText"/>
      </w:pPr>
      <w:r>
        <w:rPr>
          <w:rStyle w:val="FootnoteReference"/>
        </w:rPr>
        <w:footnoteRef/>
      </w:r>
      <w:r>
        <w:t xml:space="preserve"> Cross-references: 2Chr 2:12-13; Job 28:28; Isa 11:3; Dan 2:21.</w:t>
      </w:r>
    </w:p>
  </w:footnote>
  <w:footnote w:id="17198">
    <w:p>
      <w:pPr>
        <w:pStyle w:val="FootnoteText"/>
      </w:pPr>
      <w:r>
        <w:rPr>
          <w:rStyle w:val="FootnoteReference"/>
        </w:rPr>
        <w:footnoteRef/>
      </w:r>
      <w:r>
        <w:t xml:space="preserve"> Cross-references: Isa 60:6; 2Cor 8:24; Jas 2:18; 1Pet 2:9.</w:t>
      </w:r>
    </w:p>
  </w:footnote>
  <w:footnote w:id="17199">
    <w:p>
      <w:pPr>
        <w:pStyle w:val="FootnoteText"/>
      </w:pPr>
      <w:r>
        <w:rPr>
          <w:rStyle w:val="FootnoteReference"/>
        </w:rPr>
        <w:footnoteRef/>
      </w:r>
      <w:r>
        <w:t xml:space="preserve"> Cross-references for "glory": Rom 2:17; Rom 2:23-29; 1Cor 4:7-8; 1Cor 5:2; 1Cor 5:6; Gal 6:13.</w:t>
      </w:r>
    </w:p>
  </w:footnote>
  <w:footnote w:id="17200">
    <w:p>
      <w:pPr>
        <w:pStyle w:val="FootnoteText"/>
      </w:pPr>
      <w:r>
        <w:rPr>
          <w:rStyle w:val="FootnoteReference"/>
        </w:rPr>
        <w:footnoteRef/>
      </w:r>
      <w:r>
        <w:t xml:space="preserve"> Cross-references for "and lie": 2Kgs 10:16; 2Kgs 10:31; John 16:2; Acts 26:9.</w:t>
      </w:r>
    </w:p>
  </w:footnote>
  <w:footnote w:id="17201">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2">
    <w:p>
      <w:pPr>
        <w:pStyle w:val="FootnoteText"/>
      </w:pPr>
      <w:r>
        <w:rPr>
          <w:rStyle w:val="FootnoteReference"/>
        </w:rPr>
        <w:footnoteRef/>
      </w:r>
      <w:r>
        <w:t xml:space="preserve"> Cross-references for "wisdom": John 3:17; 1Cor 3:3; Phil 3:19; Jas 1:5; Jas 1:17; Jas 3:17.</w:t>
      </w:r>
    </w:p>
  </w:footnote>
  <w:footnote w:id="17203">
    <w:p>
      <w:pPr>
        <w:pStyle w:val="FootnoteText"/>
      </w:pPr>
      <w:r>
        <w:rPr>
          <w:rStyle w:val="FootnoteReference"/>
        </w:rPr>
        <w:footnoteRef/>
      </w:r>
      <w:r>
        <w:t xml:space="preserve"> Cross-references for "sensual": 1Cor 2:14.</w:t>
      </w:r>
    </w:p>
  </w:footnote>
  <w:footnote w:id="17204">
    <w:p>
      <w:pPr>
        <w:pStyle w:val="FootnoteText"/>
      </w:pPr>
      <w:r>
        <w:rPr>
          <w:rStyle w:val="FootnoteReference"/>
        </w:rPr>
        <w:footnoteRef/>
      </w:r>
      <w:r>
        <w:t xml:space="preserve"> Cross-references for "devilish": Gen 3:1-5; John 8:44; Acts 13:10; 2Cor 11:3; 2Cor 11:13-15; 1John 3:8-10; Jude 1:19; Rev 9:11; Rev 12:9.</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7">
    <w:p>
      <w:pPr>
        <w:pStyle w:val="FootnoteText"/>
      </w:pPr>
      <w:r>
        <w:rPr>
          <w:rStyle w:val="FootnoteReference"/>
        </w:rPr>
        <w:footnoteRef/>
      </w:r>
      <w:r>
        <w:t xml:space="preserve"> Cross-references for "first": Mal 3:3; Matt 5:8; Phil 4:8; Titus 1:15; Jas 4:8; 1John 3:3.</w:t>
      </w:r>
    </w:p>
  </w:footnote>
  <w:footnote w:id="17208">
    <w:p>
      <w:pPr>
        <w:pStyle w:val="FootnoteText"/>
      </w:pPr>
      <w:r>
        <w:rPr>
          <w:rStyle w:val="FootnoteReference"/>
        </w:rPr>
        <w:footnoteRef/>
      </w:r>
      <w:r>
        <w:t xml:space="preserve"> Cross-references for "peaceable": 1Chr 22:9; Isa 2:4; Isa 9:6-7; Isa 11:2-9; Isa 32:15-17; Rom 12:18; Heb 12:14.</w:t>
      </w:r>
    </w:p>
  </w:footnote>
  <w:footnote w:id="17209">
    <w:p>
      <w:pPr>
        <w:pStyle w:val="FootnoteText"/>
      </w:pPr>
      <w:r>
        <w:rPr>
          <w:rStyle w:val="FootnoteReference"/>
        </w:rPr>
        <w:footnoteRef/>
      </w:r>
      <w:r>
        <w:t xml:space="preserve"> Cross-references for "gentle": Isa 40:11; 1Cor 13:4-7; 2Cor 10:1; Gal 5:22-23; Eph 5:9; 1Thess 2:7; 2Tim 2:24; Titus 3:2.</w:t>
      </w:r>
    </w:p>
  </w:footnote>
  <w:footnote w:id="17210">
    <w:p>
      <w:pPr>
        <w:pStyle w:val="FootnoteText"/>
      </w:pPr>
      <w:r>
        <w:rPr>
          <w:rStyle w:val="FootnoteReference"/>
        </w:rPr>
        <w:footnoteRef/>
      </w:r>
      <w:r>
        <w:t xml:space="preserve"> Cross-references for "full": John 1:14; Acts 9:36; Acts 11:24; Rom 15:14; 2Cor 9:10; Phil 1:11; Col 1:10.</w:t>
      </w:r>
    </w:p>
  </w:footnote>
  <w:footnote w:id="17211">
    <w:p>
      <w:pPr>
        <w:pStyle w:val="FootnoteText"/>
      </w:pPr>
      <w:r>
        <w:rPr>
          <w:rStyle w:val="FootnoteReference"/>
        </w:rPr>
        <w:footnoteRef/>
      </w:r>
      <w:r>
        <w:t xml:space="preserve"> Cross-references for "hypocrisy": Isa 32:6; Matt 23:28; Luke 12:1-2; John 1:47; Rom 12:9; 1Pet 1:22; 1Pet 2:1; 1John 3:18.</w:t>
      </w:r>
    </w:p>
  </w:footnote>
  <w:footnote w:id="17212">
    <w:p>
      <w:pPr>
        <w:pStyle w:val="FootnoteText"/>
      </w:pPr>
      <w:r>
        <w:rPr>
          <w:rStyle w:val="FootnoteReference"/>
        </w:rPr>
        <w:footnoteRef/>
      </w:r>
      <w:r>
        <w:t xml:space="preserve"> Cross-references for "the fruit": Prov 11:18; Prov 11:28; Prov 11:30; Isa 32:16-17; Hos 10:12; Matt 5:9; John 4:36; Phil 1:11; Heb 12:11; Jas 1:20.</w:t>
      </w:r>
    </w:p>
  </w:footnote>
  <w:footnote w:id="17213">
    <w:p>
      <w:pPr>
        <w:pStyle w:val="FootnoteText"/>
      </w:pPr>
      <w:r>
        <w:rPr>
          <w:rStyle w:val="FootnoteReference"/>
        </w:rPr>
        <w:footnoteRef/>
      </w:r>
      <w:r>
        <w:t xml:space="preserve"> Cross-references for "make": Matt 5:9.</w:t>
      </w:r>
    </w:p>
  </w:footnote>
  <w:footnote w:id="17214">
    <w:p>
      <w:pPr>
        <w:pStyle w:val="FootnoteText"/>
      </w:pPr>
      <w:r>
        <w:rPr>
          <w:rStyle w:val="FootnoteReference"/>
        </w:rPr>
        <w:footnoteRef/>
      </w:r>
      <w:r>
        <w:t xml:space="preserve"> Cross-references for "lusts": Jas 4:3.</w:t>
      </w:r>
    </w:p>
  </w:footnote>
  <w:footnote w:id="17215">
    <w:p>
      <w:pPr>
        <w:pStyle w:val="FootnoteText"/>
      </w:pPr>
      <w:r>
        <w:rPr>
          <w:rStyle w:val="FootnoteReference"/>
        </w:rPr>
        <w:footnoteRef/>
      </w:r>
      <w:r>
        <w:t xml:space="preserve"> Cross-references: Jas 3:14-18.</w:t>
      </w:r>
    </w:p>
  </w:footnote>
  <w:footnote w:id="17216">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7">
    <w:p>
      <w:pPr>
        <w:pStyle w:val="FootnoteText"/>
      </w:pPr>
      <w:r>
        <w:rPr>
          <w:rStyle w:val="FootnoteReference"/>
        </w:rPr>
        <w:footnoteRef/>
      </w:r>
      <w:r>
        <w:t xml:space="preserve"> Cross-references: Rom 7:5; Rom 7:23; Gal 5:17; Col 3:5.</w:t>
      </w:r>
    </w:p>
  </w:footnote>
  <w:footnote w:id="17218">
    <w:p>
      <w:pPr>
        <w:pStyle w:val="FootnoteText"/>
      </w:pPr>
      <w:r>
        <w:rPr>
          <w:rStyle w:val="FootnoteReference"/>
        </w:rPr>
        <w:footnoteRef/>
      </w:r>
      <w:r>
        <w:t xml:space="preserve"> Cross-references for "lust": Prov 1:19; Eccl 4:8; Hab 2:5; 1Tim 6:9-10; Jas 5:1-5.</w:t>
      </w:r>
    </w:p>
  </w:footnote>
  <w:footnote w:id="17219">
    <w:p>
      <w:pPr>
        <w:pStyle w:val="FootnoteText"/>
      </w:pPr>
      <w:r>
        <w:rPr>
          <w:rStyle w:val="FootnoteReference"/>
        </w:rPr>
        <w:footnoteRef/>
      </w:r>
      <w:r>
        <w:t xml:space="preserve"> Cross-references for "lusts": Jas 4:1.</w:t>
      </w:r>
    </w:p>
  </w:footnote>
  <w:footnote w:id="17220">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1">
    <w:p>
      <w:pPr>
        <w:pStyle w:val="FootnoteText"/>
      </w:pPr>
      <w:r>
        <w:rPr>
          <w:rStyle w:val="FootnoteReference"/>
        </w:rPr>
        <w:footnoteRef/>
      </w:r>
      <w:r>
        <w:t xml:space="preserve"> Cross-references: Luke 15:13; Luke 15:30; Luke 16:1-2.</w:t>
      </w:r>
    </w:p>
  </w:footnote>
  <w:footnote w:id="17222">
    <w:p>
      <w:pPr>
        <w:pStyle w:val="FootnoteText"/>
      </w:pPr>
      <w:r>
        <w:rPr>
          <w:rStyle w:val="FootnoteReference"/>
        </w:rPr>
        <w:footnoteRef/>
      </w:r>
      <w:r>
        <w:t xml:space="preserve"> Cross-references for "adulterers": Ps 50:18; Ps 73:27; Isa 57:3; Jer 9:2; Hos 3:1; Matt 12:39; Matt 16:4.</w:t>
      </w:r>
    </w:p>
  </w:footnote>
  <w:footnote w:id="17223">
    <w:p>
      <w:pPr>
        <w:pStyle w:val="FootnoteText"/>
      </w:pPr>
      <w:r>
        <w:rPr>
          <w:rStyle w:val="FootnoteReference"/>
        </w:rPr>
        <w:footnoteRef/>
      </w:r>
      <w:r>
        <w:t xml:space="preserve"> Cross-references for "the friendship": John 7:7; John 15:19; John 15:23; John 17:14; 1John 2:15-16.</w:t>
      </w:r>
    </w:p>
  </w:footnote>
  <w:footnote w:id="17224">
    <w:p>
      <w:pPr>
        <w:pStyle w:val="FootnoteText"/>
      </w:pPr>
      <w:r>
        <w:rPr>
          <w:rStyle w:val="FootnoteReference"/>
        </w:rPr>
        <w:footnoteRef/>
      </w:r>
      <w:r>
        <w:t xml:space="preserve"> Cross-references for "enmity": Gen 3:15; Rom 8:7.</w:t>
      </w:r>
    </w:p>
  </w:footnote>
  <w:footnote w:id="172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6">
    <w:p>
      <w:pPr>
        <w:pStyle w:val="FootnoteText"/>
      </w:pPr>
      <w:r>
        <w:rPr>
          <w:rStyle w:val="FootnoteReference"/>
        </w:rPr>
        <w:footnoteRef/>
      </w:r>
      <w:r>
        <w:t xml:space="preserve"> Cross-references for "is the": Ps 21:8; Luke 19:27; John 15:23-24; Rom 5:10.</w:t>
      </w:r>
    </w:p>
  </w:footnote>
  <w:footnote w:id="1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29">
    <w:p>
      <w:pPr>
        <w:pStyle w:val="FootnoteText"/>
      </w:pPr>
      <w:r>
        <w:rPr>
          <w:rStyle w:val="FootnoteReference"/>
        </w:rPr>
        <w:footnoteRef/>
      </w:r>
      <w:r>
        <w:t xml:space="preserve"> Cross-references: Gal 1:10.</w:t>
      </w:r>
    </w:p>
  </w:footnote>
  <w:footnote w:id="17230">
    <w:p>
      <w:pPr>
        <w:pStyle w:val="FootnoteText"/>
      </w:pPr>
      <w:r>
        <w:rPr>
          <w:rStyle w:val="FootnoteReference"/>
        </w:rPr>
        <w:footnoteRef/>
      </w:r>
      <w:r>
        <w:t xml:space="preserve"> Cross-references for "the scripture": John 7:42; John 10:35; John 19:37; Rom 9:17; Gal 3:8.</w:t>
      </w:r>
    </w:p>
  </w:footnote>
  <w:footnote w:id="17231">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2">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3">
    <w:p>
      <w:pPr>
        <w:pStyle w:val="FootnoteText"/>
      </w:pPr>
      <w:r>
        <w:rPr>
          <w:rStyle w:val="FootnoteReference"/>
        </w:rPr>
        <w:footnoteRef/>
      </w:r>
      <w:r>
        <w:t xml:space="preserve"> Cross-references: 2Chr 32:26; 2Chr 33:12; 2Chr 33:19; 2Chr 33:23; 2Chr 34:27; Job 22:29; Ps 9:12; Prov 15:33; Prov 18:12; Prov 22:4; Isa 57:15.</w:t>
      </w:r>
    </w:p>
  </w:footnote>
  <w:footnote w:id="17234">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5">
    <w:p>
      <w:pPr>
        <w:pStyle w:val="FootnoteText"/>
      </w:pPr>
      <w:r>
        <w:rPr>
          <w:rStyle w:val="FootnoteReference"/>
        </w:rPr>
        <w:footnoteRef/>
      </w:r>
      <w:r>
        <w:t xml:space="preserve"> Cross-references for "Resist": Matt 4:3-11; Luke 4:2-13; Eph 4:27; Eph 6:11-12; 1Pet 5:8-9; Rev 12:9-11.</w:t>
      </w:r>
    </w:p>
  </w:footnote>
  <w:footnote w:id="17236">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7">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8">
    <w:p>
      <w:pPr>
        <w:pStyle w:val="FootnoteText"/>
      </w:pPr>
      <w:r>
        <w:rPr>
          <w:rStyle w:val="FootnoteReference"/>
        </w:rPr>
        <w:footnoteRef/>
      </w:r>
      <w:r>
        <w:t xml:space="preserve"> Cross-references: Gen 18:23; 1Chr 28:9; 2Chr 15:2; Ps 73:28; Ps 145:18; Isa 29:13; Isa 55:6-7; Hos 6:1-2; Zech 1:3; Mal 3:7; Heb 7:19; Heb 10:22.</w:t>
      </w:r>
    </w:p>
  </w:footnote>
  <w:footnote w:id="17239">
    <w:p>
      <w:pPr>
        <w:pStyle w:val="FootnoteText"/>
      </w:pPr>
      <w:r>
        <w:rPr>
          <w:rStyle w:val="FootnoteReference"/>
        </w:rPr>
        <w:footnoteRef/>
      </w:r>
      <w:r>
        <w:t xml:space="preserve"> Cross-references: Jas 1:8.</w:t>
      </w:r>
    </w:p>
  </w:footnote>
  <w:footnote w:id="17240">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1">
    <w:p>
      <w:pPr>
        <w:pStyle w:val="FootnoteText"/>
      </w:pPr>
      <w:r>
        <w:rPr>
          <w:rStyle w:val="FootnoteReference"/>
        </w:rPr>
        <w:footnoteRef/>
      </w:r>
      <w:r>
        <w:t xml:space="preserve"> Cross-references: Job 30:31; Prov 14:13; Eccl 2:2; Eccl 7:6; Lam 5:15; Luke 6:25; Luke 16:25; Rev 18:7-8.</w:t>
      </w:r>
    </w:p>
  </w:footnote>
  <w:footnote w:id="17242">
    <w:p>
      <w:pPr>
        <w:pStyle w:val="FootnoteText"/>
      </w:pPr>
      <w:r>
        <w:rPr>
          <w:rStyle w:val="FootnoteReference"/>
        </w:rPr>
        <w:footnoteRef/>
      </w:r>
      <w:r>
        <w:t xml:space="preserve"> Cross-references for "Humble": Jas 4:6-7.</w:t>
      </w:r>
    </w:p>
  </w:footnote>
  <w:footnote w:id="17243">
    <w:p>
      <w:pPr>
        <w:pStyle w:val="FootnoteText"/>
      </w:pPr>
      <w:r>
        <w:rPr>
          <w:rStyle w:val="FootnoteReference"/>
        </w:rPr>
        <w:footnoteRef/>
      </w:r>
      <w:r>
        <w:t xml:space="preserve"> Cross-references: 1Sam 2:9; Job 22:29; Ps 27:6; Ps 28:9; Ps 30:1; Ps 113:7; Ps 147:6; Matt 23:12; Luke 14:11; Luke 18:14; 1Pet 5:6.</w:t>
      </w:r>
    </w:p>
  </w:footnote>
  <w:footnote w:id="17244">
    <w:p>
      <w:pPr>
        <w:pStyle w:val="FootnoteText"/>
      </w:pPr>
      <w:r>
        <w:rPr>
          <w:rStyle w:val="FootnoteReference"/>
        </w:rPr>
        <w:footnoteRef/>
      </w:r>
      <w:r>
        <w:t xml:space="preserve"> Cross-references for "Speak": Ps 140:11; Eph 4:31; 1Tim 3:11; 2Tim 3:3; Titus 2:3; 1Pet 2:1.</w:t>
      </w:r>
    </w:p>
  </w:footnote>
  <w:footnote w:id="17245">
    <w:p>
      <w:pPr>
        <w:pStyle w:val="FootnoteText"/>
      </w:pPr>
      <w:r>
        <w:rPr>
          <w:rStyle w:val="FootnoteReference"/>
        </w:rPr>
        <w:footnoteRef/>
      </w:r>
      <w:r>
        <w:t xml:space="preserve"> Cross-references for "a doer": Rom 2:13; Jas 1:22-23; Jas 1:25.</w:t>
      </w:r>
    </w:p>
  </w:footnote>
  <w:footnote w:id="17246">
    <w:p>
      <w:pPr>
        <w:pStyle w:val="FootnoteText"/>
      </w:pPr>
      <w:r>
        <w:rPr>
          <w:rStyle w:val="FootnoteReference"/>
        </w:rPr>
        <w:footnoteRef/>
      </w:r>
      <w:r>
        <w:t xml:space="preserve"> Cross-references: Matt 7:1-2; Luke 6:37; Rom 2:1; Rom 14:3-4; Rom 14:10-12; 1Cor 4:5.</w:t>
      </w:r>
    </w:p>
  </w:footnote>
  <w:footnote w:id="17247">
    <w:p>
      <w:pPr>
        <w:pStyle w:val="FootnoteText"/>
      </w:pPr>
      <w:r>
        <w:rPr>
          <w:rStyle w:val="FootnoteReference"/>
        </w:rPr>
        <w:footnoteRef/>
      </w:r>
      <w:r>
        <w:t xml:space="preserve"> Cross-references: Rom 7:7; Rom 7:12-13.</w:t>
      </w:r>
    </w:p>
  </w:footnote>
  <w:footnote w:id="17248">
    <w:p>
      <w:pPr>
        <w:pStyle w:val="FootnoteText"/>
      </w:pPr>
      <w:r>
        <w:rPr>
          <w:rStyle w:val="FootnoteReference"/>
        </w:rPr>
        <w:footnoteRef/>
      </w:r>
      <w:r>
        <w:t xml:space="preserve"> Cross-references for "lawgiver": Isa 33:22.</w:t>
      </w:r>
    </w:p>
  </w:footnote>
  <w:footnote w:id="17249">
    <w:p>
      <w:pPr>
        <w:pStyle w:val="FootnoteText"/>
      </w:pPr>
      <w:r>
        <w:rPr>
          <w:rStyle w:val="FootnoteReference"/>
        </w:rPr>
        <w:footnoteRef/>
      </w:r>
      <w:r>
        <w:t xml:space="preserve"> Cross-references for "able": Matt 10:28; Luke 12:5; Heb 7:25.</w:t>
      </w:r>
    </w:p>
  </w:footnote>
  <w:footnote w:id="17250">
    <w:p>
      <w:pPr>
        <w:pStyle w:val="FootnoteText"/>
      </w:pPr>
      <w:r>
        <w:rPr>
          <w:rStyle w:val="FootnoteReference"/>
        </w:rPr>
        <w:footnoteRef/>
      </w:r>
      <w:r>
        <w:t xml:space="preserve"> Cross-references: 1Sam 25:10; Job 38:2; Rom 2:1; Rom 9:20; Rom 14:4; Rom 14:13.</w:t>
      </w:r>
    </w:p>
  </w:footnote>
  <w:footnote w:id="17251">
    <w:p>
      <w:pPr>
        <w:pStyle w:val="FootnoteText"/>
      </w:pPr>
      <w:r>
        <w:rPr>
          <w:rStyle w:val="FootnoteReference"/>
        </w:rPr>
        <w:footnoteRef/>
      </w:r>
      <w:r>
        <w:t xml:space="preserve"> Cross-references for "Go to": Gen 11:3-4; Gen 11:7; Eccl 2:1; Isa 5:5; Jas 5:1.</w:t>
      </w:r>
    </w:p>
  </w:footnote>
  <w:footnote w:id="17252">
    <w:p>
      <w:pPr>
        <w:pStyle w:val="FootnoteText"/>
      </w:pPr>
      <w:r>
        <w:rPr>
          <w:rStyle w:val="FootnoteReference"/>
        </w:rPr>
        <w:footnoteRef/>
      </w:r>
      <w:r>
        <w:t xml:space="preserve"> Cross-references for "and buy": Isa 24:2; Isa 56:11; Ezek 7:12; 1Cor 7:30.</w:t>
      </w:r>
    </w:p>
  </w:footnote>
  <w:footnote w:id="17253">
    <w:p>
      <w:pPr>
        <w:pStyle w:val="FootnoteText"/>
      </w:pPr>
      <w:r>
        <w:rPr>
          <w:rStyle w:val="FootnoteReference"/>
        </w:rPr>
        <w:footnoteRef/>
      </w:r>
      <w:r>
        <w:t xml:space="preserve"> Cross-references: Prov 27:1; Isa 56:12; Luke 12:17-20.</w:t>
      </w:r>
    </w:p>
  </w:footnote>
  <w:footnote w:id="17254">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5">
    <w:p>
      <w:pPr>
        <w:pStyle w:val="FootnoteText"/>
      </w:pPr>
      <w:r>
        <w:rPr>
          <w:rStyle w:val="FootnoteReference"/>
        </w:rPr>
        <w:footnoteRef/>
      </w:r>
      <w:r>
        <w:t xml:space="preserve"> Cross-references: 2Sam 15:25-26; Prov 19:21; Lam 3:37; Acts 18:21; Rom 1:10; Rom 15:32; 1Cor 4:19; 1Cor 16:7; Heb 6:3.</w:t>
      </w:r>
    </w:p>
  </w:footnote>
  <w:footnote w:id="17256">
    <w:p>
      <w:pPr>
        <w:pStyle w:val="FootnoteText"/>
      </w:pPr>
      <w:r>
        <w:rPr>
          <w:rStyle w:val="FootnoteReference"/>
        </w:rPr>
        <w:footnoteRef/>
      </w:r>
      <w:r>
        <w:t xml:space="preserve"> Cross-references: Ps 52:1; Ps 52:7; Prov 25:14; Prov 27:1; Isa 47:7-8; Isa 47:10; 1Cor 4:7-8; 1Cor 5:6; Jas 3:14; Rev 18:7.</w:t>
      </w:r>
    </w:p>
  </w:footnote>
  <w:footnote w:id="17257">
    <w:p>
      <w:pPr>
        <w:pStyle w:val="FootnoteText"/>
      </w:pPr>
      <w:r>
        <w:rPr>
          <w:rStyle w:val="FootnoteReference"/>
        </w:rPr>
        <w:footnoteRef/>
      </w:r>
      <w:r>
        <w:t xml:space="preserve"> Cross-references: Luke 12:47-48; John 9:41; John 13:17; John 15:22; Rom 1:20-21; Rom 1:32; Rom 2:17-23; Rom 7:13.</w:t>
      </w:r>
    </w:p>
  </w:footnote>
  <w:footnote w:id="17258">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59">
    <w:p>
      <w:pPr>
        <w:pStyle w:val="FootnoteText"/>
      </w:pPr>
      <w:r>
        <w:rPr>
          <w:rStyle w:val="FootnoteReference"/>
        </w:rPr>
        <w:footnoteRef/>
      </w:r>
      <w:r>
        <w:t xml:space="preserve"> Cross-references: Jas 4:13.</w:t>
      </w:r>
    </w:p>
  </w:footnote>
  <w:footnote w:id="17260">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1">
    <w:p>
      <w:pPr>
        <w:pStyle w:val="FootnoteText"/>
      </w:pPr>
      <w:r>
        <w:rPr>
          <w:rStyle w:val="FootnoteReference"/>
        </w:rPr>
        <w:footnoteRef/>
      </w:r>
      <w:r>
        <w:t xml:space="preserve"> Cross-references for "Your riches": Jer 17:11; Matt 6:19-20; Luke 12:33; 1Pet 1:4.</w:t>
      </w:r>
    </w:p>
  </w:footnote>
  <w:footnote w:id="17262">
    <w:p>
      <w:pPr>
        <w:pStyle w:val="FootnoteText"/>
      </w:pPr>
      <w:r>
        <w:rPr>
          <w:rStyle w:val="FootnoteReference"/>
        </w:rPr>
        <w:footnoteRef/>
      </w:r>
      <w:r>
        <w:t xml:space="preserve"> Cross-references: Job 13:28; Ps 39:11; Isa 50:9; Isa 51:8; Hos 5:12; Jas 2:2.</w:t>
      </w:r>
    </w:p>
  </w:footnote>
  <w:footnote w:id="17263">
    <w:p>
      <w:pPr>
        <w:pStyle w:val="FootnoteText"/>
      </w:pPr>
      <w:r>
        <w:rPr>
          <w:rStyle w:val="FootnoteReference"/>
        </w:rPr>
        <w:footnoteRef/>
      </w:r>
      <w:r>
        <w:t xml:space="preserve"> Cross-references for "cankered": 2Tim 2:17.</w:t>
      </w:r>
    </w:p>
  </w:footnote>
  <w:footnote w:id="17264">
    <w:p>
      <w:pPr>
        <w:pStyle w:val="FootnoteText"/>
      </w:pPr>
      <w:r>
        <w:rPr>
          <w:rStyle w:val="FootnoteReference"/>
        </w:rPr>
        <w:footnoteRef/>
      </w:r>
      <w:r>
        <w:t xml:space="preserve"> Cross-references for "a witness": Gen 31:48; Gen 31:52; Josh 24:27; Job 16:8.</w:t>
      </w:r>
    </w:p>
  </w:footnote>
  <w:footnote w:id="17265">
    <w:p>
      <w:pPr>
        <w:pStyle w:val="FootnoteText"/>
      </w:pPr>
      <w:r>
        <w:rPr>
          <w:rStyle w:val="FootnoteReference"/>
        </w:rPr>
        <w:footnoteRef/>
      </w:r>
      <w:r>
        <w:t xml:space="preserve"> Cross-references for "and shall": Jer 19:9; Mic 3:3; Rev 17:16; Rev 20:15; Rev 21:8.</w:t>
      </w:r>
    </w:p>
  </w:footnote>
  <w:footnote w:id="17266">
    <w:p>
      <w:pPr>
        <w:pStyle w:val="FootnoteText"/>
      </w:pPr>
      <w:r>
        <w:rPr>
          <w:rStyle w:val="FootnoteReference"/>
        </w:rPr>
        <w:footnoteRef/>
      </w:r>
      <w:r>
        <w:t xml:space="preserve"> Cross-references for "the last": Gen 49:1; Isa 2:2; Mic 4:1; Acts 2:17; 2Pet 3:3.</w:t>
      </w:r>
    </w:p>
  </w:footnote>
  <w:footnote w:id="17267">
    <w:p>
      <w:pPr>
        <w:pStyle w:val="FootnoteText"/>
      </w:pPr>
      <w:r>
        <w:rPr>
          <w:rStyle w:val="FootnoteReference"/>
        </w:rPr>
        <w:footnoteRef/>
      </w:r>
      <w:r>
        <w:t xml:space="preserve"> Cross-references: Deut 32:33-34; Job 14:16-17; Rom 2:5.</w:t>
      </w:r>
    </w:p>
  </w:footnote>
  <w:footnote w:id="17268">
    <w:p>
      <w:pPr>
        <w:pStyle w:val="FootnoteText"/>
      </w:pPr>
      <w:r>
        <w:rPr>
          <w:rStyle w:val="FootnoteReference"/>
        </w:rPr>
        <w:footnoteRef/>
      </w:r>
      <w:r>
        <w:t xml:space="preserve"> Cross-references for "the hire": Lev 19:13; Deut 24:14-15; Job 24:10-11; Job 31:38-39; Isa 5:7; Jer 22:13; Hab 2:11; Mal 3:5; Col 4:1.</w:t>
      </w:r>
    </w:p>
  </w:footnote>
  <w:footnote w:id="17269">
    <w:p>
      <w:pPr>
        <w:pStyle w:val="FootnoteText"/>
      </w:pPr>
      <w:r>
        <w:rPr>
          <w:rStyle w:val="FootnoteReference"/>
        </w:rPr>
        <w:footnoteRef/>
      </w:r>
      <w:r>
        <w:t xml:space="preserve"> Cross-references for "the cries": Gen 4:10; Exod 2:23-24; Exod 3:9; Exod 22:22-24; Exod 22:27; Deut 24:15; Job 34:28; Ps 9:12; Luke 18:7.</w:t>
      </w:r>
    </w:p>
  </w:footnote>
  <w:footnote w:id="17270">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1">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2">
    <w:p>
      <w:pPr>
        <w:pStyle w:val="FootnoteText"/>
      </w:pPr>
      <w:r>
        <w:rPr>
          <w:rStyle w:val="FootnoteReference"/>
        </w:rPr>
        <w:footnoteRef/>
      </w:r>
      <w:r>
        <w:t xml:space="preserve"> Cross-references for "been": Isa 3:16; Rom 13:13.</w:t>
      </w:r>
    </w:p>
  </w:footnote>
  <w:footnote w:id="17273">
    <w:p>
      <w:pPr>
        <w:pStyle w:val="FootnoteText"/>
      </w:pPr>
      <w:r>
        <w:rPr>
          <w:rStyle w:val="FootnoteReference"/>
        </w:rPr>
        <w:footnoteRef/>
      </w:r>
      <w:r>
        <w:t xml:space="preserve"> Cross-references for "as in": Prov 7:14; Prov 17:1; Isa 22:13; Ezek 39:17; Rev 19:17-18.</w:t>
      </w:r>
    </w:p>
  </w:footnote>
  <w:footnote w:id="17274">
    <w:p>
      <w:pPr>
        <w:pStyle w:val="FootnoteText"/>
      </w:pPr>
      <w:r>
        <w:rPr>
          <w:rStyle w:val="FootnoteReference"/>
        </w:rPr>
        <w:footnoteRef/>
      </w:r>
      <w:r>
        <w:t xml:space="preserve"> Cross-references for "Be patient": Luke 8:15; Rom 2:7; Rom 8:24-25; Rom 15:4; 2Cor 6:4-5; Gal 5:5; Gal 6:9; Col 1:11; 1Thess 1:3; Heb 6:15; Heb 12:1-3.</w:t>
      </w:r>
    </w:p>
  </w:footnote>
  <w:footnote w:id="17275">
    <w:p>
      <w:pPr>
        <w:pStyle w:val="FootnoteText"/>
      </w:pPr>
      <w:r>
        <w:rPr>
          <w:rStyle w:val="FootnoteReference"/>
        </w:rPr>
        <w:footnoteRef/>
      </w:r>
      <w:r>
        <w:t xml:space="preserve"> Cross-references: Matt 24:27; Matt 24:44; Luke 18:8; Luke 21:27; 1Cor 1:7; 1Thess 2:19; 1Thess 3:13; Jas 5:8-9; 2Pet 3:4.</w:t>
      </w:r>
    </w:p>
  </w:footnote>
  <w:footnote w:id="17276">
    <w:p>
      <w:pPr>
        <w:pStyle w:val="FootnoteText"/>
      </w:pPr>
      <w:r>
        <w:rPr>
          <w:rStyle w:val="FootnoteReference"/>
        </w:rPr>
        <w:footnoteRef/>
      </w:r>
      <w:r>
        <w:t xml:space="preserve"> Cross-references: Gen 49:18; Ps 37:7; Ps 40:1-3; Ps 130:5; Lam 3:25-26; Mic 7:7; Hab 2:3; Rom 8:25; Gal 5:22; 1Thess 1:10; 2Thess 3:5; Heb 10:35-37.</w:t>
      </w:r>
    </w:p>
  </w:footnote>
  <w:footnote w:id="17277">
    <w:p>
      <w:pPr>
        <w:pStyle w:val="FootnoteText"/>
      </w:pPr>
      <w:r>
        <w:rPr>
          <w:rStyle w:val="FootnoteReference"/>
        </w:rPr>
        <w:footnoteRef/>
      </w:r>
      <w:r>
        <w:t xml:space="preserve"> Cross-references: Ps 27:14.</w:t>
      </w:r>
    </w:p>
  </w:footnote>
  <w:footnote w:id="17278">
    <w:p>
      <w:pPr>
        <w:pStyle w:val="FootnoteText"/>
      </w:pPr>
      <w:r>
        <w:rPr>
          <w:rStyle w:val="FootnoteReference"/>
        </w:rPr>
        <w:footnoteRef/>
      </w:r>
      <w:r>
        <w:t xml:space="preserve"> Cross-references: Phil 4:5; Heb 10:25-37; Jas 5:9; 1Pet 4:7; Rev 22:20.</w:t>
      </w:r>
    </w:p>
  </w:footnote>
  <w:footnote w:id="17279">
    <w:p>
      <w:pPr>
        <w:pStyle w:val="FootnoteText"/>
      </w:pPr>
      <w:r>
        <w:rPr>
          <w:rStyle w:val="FootnoteReference"/>
        </w:rPr>
        <w:footnoteRef/>
      </w:r>
      <w:r>
        <w:t xml:space="preserve"> Cross-references for "Grudge not": Lev 19:18; Ps 59:15; Mark 6:19; 2Cor 9:7; Gal 5:14; Gal 5:26; Jas 4:11; 1Pet 4:9.</w:t>
      </w:r>
    </w:p>
  </w:footnote>
  <w:footnote w:id="17280">
    <w:p>
      <w:pPr>
        <w:pStyle w:val="FootnoteText"/>
      </w:pPr>
      <w:r>
        <w:rPr>
          <w:rStyle w:val="FootnoteReference"/>
        </w:rPr>
        <w:footnoteRef/>
      </w:r>
      <w:r>
        <w:t xml:space="preserve"> Cross-references for "the judge": Gen 4:7; Matt 24:33; 1Cor 4:5; 1Cor 10:11; Rev 3:20.</w:t>
      </w:r>
    </w:p>
  </w:footnote>
  <w:footnote w:id="17281">
    <w:p>
      <w:pPr>
        <w:pStyle w:val="FootnoteText"/>
      </w:pPr>
      <w:r>
        <w:rPr>
          <w:rStyle w:val="FootnoteReference"/>
        </w:rPr>
        <w:footnoteRef/>
      </w:r>
      <w:r>
        <w:t xml:space="preserve"> Cross-references: Isa 39:8; Jer 23:22; Jer 26:16; Acts 3:21; Heb 13:7.</w:t>
      </w:r>
    </w:p>
  </w:footnote>
  <w:footnote w:id="17282">
    <w:p>
      <w:pPr>
        <w:pStyle w:val="FootnoteText"/>
      </w:pPr>
      <w:r>
        <w:rPr>
          <w:rStyle w:val="FootnoteReference"/>
        </w:rPr>
        <w:footnoteRef/>
      </w:r>
      <w:r>
        <w:t xml:space="preserve"> Cross-references: 2Chr 36:16; Jer 2:30; Matt 5:11-12; Matt 21:34-39; Matt 23:34-37; Luke 6:23; Luke 13:34; Acts 7:52; 1Thess 2:14-15; Heb 11:32-38.</w:t>
      </w:r>
    </w:p>
  </w:footnote>
  <w:footnote w:id="17283">
    <w:p>
      <w:pPr>
        <w:pStyle w:val="FootnoteText"/>
      </w:pPr>
      <w:r>
        <w:rPr>
          <w:rStyle w:val="FootnoteReference"/>
        </w:rPr>
        <w:footnoteRef/>
      </w:r>
      <w:r>
        <w:t xml:space="preserve"> Cross-references for "we count": Ps 94:12; Matt 5:10-11; Matt 10:22; Heb 3:6; Heb 3:14; Heb 10:39; Jas 1:12.</w:t>
      </w:r>
    </w:p>
  </w:footnote>
  <w:footnote w:id="17284">
    <w:p>
      <w:pPr>
        <w:pStyle w:val="FootnoteText"/>
      </w:pPr>
      <w:r>
        <w:rPr>
          <w:rStyle w:val="FootnoteReference"/>
        </w:rPr>
        <w:footnoteRef/>
      </w:r>
      <w:r>
        <w:t xml:space="preserve"> Personal name: Job. Personal-name meaning: Job — Persecuted; where is the father. Source form: Job.</w:t>
      </w:r>
    </w:p>
  </w:footnote>
  <w:footnote w:id="17285">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6">
    <w:p>
      <w:pPr>
        <w:pStyle w:val="FootnoteText"/>
      </w:pPr>
      <w:r>
        <w:rPr>
          <w:rStyle w:val="FootnoteReference"/>
        </w:rPr>
        <w:footnoteRef/>
      </w:r>
      <w:r>
        <w:t xml:space="preserve"> Cross-references: Job 1:21; Job 2:10; Job 13:15-16; Job 23:10.</w:t>
      </w:r>
    </w:p>
  </w:footnote>
  <w:footnote w:id="17287">
    <w:p>
      <w:pPr>
        <w:pStyle w:val="FootnoteText"/>
      </w:pPr>
      <w:r>
        <w:rPr>
          <w:rStyle w:val="FootnoteReference"/>
        </w:rPr>
        <w:footnoteRef/>
      </w:r>
      <w:r>
        <w:t xml:space="preserve"> Cross-references: Matt 5:33-37; Matt 23:16-22.</w:t>
      </w:r>
    </w:p>
  </w:footnote>
  <w:footnote w:id="17288">
    <w:p>
      <w:pPr>
        <w:pStyle w:val="FootnoteText"/>
      </w:pPr>
      <w:r>
        <w:rPr>
          <w:rStyle w:val="FootnoteReference"/>
        </w:rPr>
        <w:footnoteRef/>
      </w:r>
      <w:r>
        <w:t xml:space="preserve"> Cross-references: 2Cor 1:17-20.</w:t>
      </w:r>
    </w:p>
  </w:footnote>
  <w:footnote w:id="1728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0">
    <w:p>
      <w:pPr>
        <w:pStyle w:val="FootnoteText"/>
      </w:pPr>
      <w:r>
        <w:rPr>
          <w:rStyle w:val="FootnoteReference"/>
        </w:rPr>
        <w:footnoteRef/>
      </w:r>
      <w:r>
        <w:t xml:space="preserve"> Cross-references for "any merry": Judg 16:23-25; Dan 5:4.</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for "pray": 1Kgs 17:21; 2Kgs 4:33; 2Kgs 5:11; Acts 9:40; Acts 28:8.</w:t>
      </w:r>
    </w:p>
  </w:footnote>
  <w:footnote w:id="17293">
    <w:p>
      <w:pPr>
        <w:pStyle w:val="FootnoteText"/>
      </w:pPr>
      <w:r>
        <w:rPr>
          <w:rStyle w:val="FootnoteReference"/>
        </w:rPr>
        <w:footnoteRef/>
      </w:r>
      <w:r>
        <w:t xml:space="preserve"> Cross-references for "anointing": Mark 6:13; Mark 16:18.</w:t>
      </w:r>
    </w:p>
  </w:footnote>
  <w:footnote w:id="17294">
    <w:p>
      <w:pPr>
        <w:pStyle w:val="FootnoteText"/>
      </w:pPr>
      <w:r>
        <w:rPr>
          <w:rStyle w:val="FootnoteReference"/>
        </w:rPr>
        <w:footnoteRef/>
      </w:r>
      <w:r>
        <w:t xml:space="preserve"> Cross-references: Acts 14:23; Acts 15:4; Titus 1:5.</w:t>
      </w:r>
    </w:p>
  </w:footnote>
  <w:footnote w:id="17295">
    <w:p>
      <w:pPr>
        <w:pStyle w:val="FootnoteText"/>
      </w:pPr>
      <w:r>
        <w:rPr>
          <w:rStyle w:val="FootnoteReference"/>
        </w:rPr>
        <w:footnoteRef/>
      </w:r>
      <w:r>
        <w:t xml:space="preserve"> Cross-references for "the prayer": Matt 17:20-21; Matt 21:21-22; Mark 11:22-24; Mark 16:17-18; 1Cor 12:28-30; Jas 1:6; Jas 5:13; Jas 5:16.</w:t>
      </w:r>
    </w:p>
  </w:footnote>
  <w:footnote w:id="17296">
    <w:p>
      <w:pPr>
        <w:pStyle w:val="FootnoteText"/>
      </w:pPr>
      <w:r>
        <w:rPr>
          <w:rStyle w:val="FootnoteReference"/>
        </w:rPr>
        <w:footnoteRef/>
      </w:r>
      <w:r>
        <w:t xml:space="preserve"> Cross-references for "if he": Isa 33:24; Matt 9:2-6; Mark 2:5-11; John 5:14; 1Cor 11:30-32; 1John 5:14-16.</w:t>
      </w:r>
    </w:p>
  </w:footnote>
  <w:footnote w:id="17297">
    <w:p>
      <w:pPr>
        <w:pStyle w:val="FootnoteText"/>
      </w:pPr>
      <w:r>
        <w:rPr>
          <w:rStyle w:val="FootnoteReference"/>
        </w:rPr>
        <w:footnoteRef/>
      </w:r>
      <w:r>
        <w:t xml:space="preserve"> Cross-references for "Confess": Gen 41:9-10; 2Sam 19:19; Matt 3:6; Matt 18:15-17; Luke 7:3-4; Acts 19:18.</w:t>
      </w:r>
    </w:p>
  </w:footnote>
  <w:footnote w:id="17298">
    <w:p>
      <w:pPr>
        <w:pStyle w:val="FootnoteText"/>
      </w:pPr>
      <w:r>
        <w:rPr>
          <w:rStyle w:val="FootnoteReference"/>
        </w:rPr>
        <w:footnoteRef/>
      </w:r>
      <w:r>
        <w:t xml:space="preserve"> Cross-references for "pray": Col 1:9; 1Thess 5:17; 1Thess 5:23; 1Thess 5:25; Heb 13:18.</w:t>
      </w:r>
    </w:p>
  </w:footnote>
  <w:footnote w:id="17299">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0">
    <w:p>
      <w:pPr>
        <w:pStyle w:val="FootnoteText"/>
      </w:pPr>
      <w:r>
        <w:rPr>
          <w:rStyle w:val="FootnoteReference"/>
        </w:rPr>
        <w:footnoteRef/>
      </w:r>
      <w:r>
        <w:t xml:space="preserve"> Cross-references for "a righteous": Rom 3:10; Rom 5:19; Heb 11:4; Heb 11:7.</w:t>
      </w:r>
    </w:p>
  </w:footnote>
  <w:footnote w:id="17301">
    <w:p>
      <w:pPr>
        <w:pStyle w:val="FootnoteText"/>
      </w:pPr>
      <w:r>
        <w:rPr>
          <w:rStyle w:val="FootnoteReference"/>
        </w:rPr>
        <w:footnoteRef/>
      </w:r>
      <w:r>
        <w:t xml:space="preserve"> Personal name: Elijah. Personal-name meaning: Elijah — My God is Yahweh. Source form: Elijah.</w:t>
      </w:r>
    </w:p>
  </w:footnote>
  <w:footnote w:id="17302">
    <w:p>
      <w:pPr>
        <w:pStyle w:val="FootnoteText"/>
      </w:pPr>
      <w:r>
        <w:rPr>
          <w:rStyle w:val="FootnoteReference"/>
        </w:rPr>
        <w:footnoteRef/>
      </w:r>
      <w:r>
        <w:t xml:space="preserve"> Cross-references for "subject": Acts 10:26; Acts 14:15.</w:t>
      </w:r>
    </w:p>
  </w:footnote>
  <w:footnote w:id="17303">
    <w:p>
      <w:pPr>
        <w:pStyle w:val="FootnoteText"/>
      </w:pPr>
      <w:r>
        <w:rPr>
          <w:rStyle w:val="FootnoteReference"/>
        </w:rPr>
        <w:footnoteRef/>
      </w:r>
      <w:r>
        <w:t xml:space="preserve"> Cross-references for "and it rained not": Luke 4:25.</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1Kgs 18:18; 1Kgs 18:42-45; Jer 14:22; Acts 14:17.</w:t>
      </w:r>
    </w:p>
  </w:footnote>
  <w:footnote w:id="17306">
    <w:p>
      <w:pPr>
        <w:pStyle w:val="FootnoteText"/>
      </w:pPr>
      <w:r>
        <w:rPr>
          <w:rStyle w:val="FootnoteReference"/>
        </w:rPr>
        <w:footnoteRef/>
      </w:r>
      <w:r>
        <w:t xml:space="preserve"> Cross-references for "and one": Ezek 34:4; Ezek 34:16; Matt 18:15; Luke 22:32; Gal 6:1; Heb 12:12-13; Jas 5:20; Jude 1:22-23.</w:t>
      </w:r>
    </w:p>
  </w:footnote>
  <w:footnote w:id="17307">
    <w:p>
      <w:pPr>
        <w:pStyle w:val="FootnoteText"/>
      </w:pPr>
      <w:r>
        <w:rPr>
          <w:rStyle w:val="FootnoteReference"/>
        </w:rPr>
        <w:footnoteRef/>
      </w:r>
      <w:r>
        <w:t xml:space="preserve"> Cross-references: Ps 119:21; Ps 119:118; Prov 19:27; Isa 3:12; 1Tim 6:10; 1Tim 6:21; 2Tim 2:18; 2Pet 3:17; Jude 1:11.</w:t>
      </w:r>
    </w:p>
  </w:footnote>
  <w:footnote w:id="17308">
    <w:p>
      <w:pPr>
        <w:pStyle w:val="FootnoteText"/>
      </w:pPr>
      <w:r>
        <w:rPr>
          <w:rStyle w:val="FootnoteReference"/>
        </w:rPr>
        <w:footnoteRef/>
      </w:r>
      <w:r>
        <w:t xml:space="preserve"> Cross-references for "shall save": Prov 11:30; Rom 11:14; 1Cor 9:22; 1Tim 4:16; Phlm 1:19.</w:t>
      </w:r>
    </w:p>
  </w:footnote>
  <w:footnote w:id="17309">
    <w:p>
      <w:pPr>
        <w:pStyle w:val="FootnoteText"/>
      </w:pPr>
      <w:r>
        <w:rPr>
          <w:rStyle w:val="FootnoteReference"/>
        </w:rPr>
        <w:footnoteRef/>
      </w:r>
      <w:r>
        <w:t xml:space="preserve"> Cross-references for "from death": Prov 10:2; Prov 11:4; John 5:24; Jas 1:15; Rev 20:6.</w:t>
      </w:r>
    </w:p>
  </w:footnote>
  <w:footnote w:id="17310">
    <w:p>
      <w:pPr>
        <w:pStyle w:val="FootnoteText"/>
      </w:pPr>
      <w:r>
        <w:rPr>
          <w:rStyle w:val="FootnoteReference"/>
        </w:rPr>
        <w:footnoteRef/>
      </w:r>
      <w:r>
        <w:t xml:space="preserve"> Cross-references for "hide": Ps 32:1; Prov 10:12; 1Pet 4:8.</w:t>
      </w:r>
    </w:p>
  </w:footnote>
  <w:footnote w:id="17311">
    <w:p>
      <w:pPr>
        <w:pStyle w:val="FootnoteText"/>
      </w:pPr>
      <w:r>
        <w:rPr>
          <w:rStyle w:val="FootnoteReference"/>
        </w:rPr>
        <w:footnoteRef/>
      </w:r>
      <w:r>
        <w:t xml:space="preserve"> Name meaning: Peter (Kepha; Petros) — Rock; stone. The rock-like apostle.</w:t>
      </w:r>
    </w:p>
  </w:footnote>
  <w:footnote w:id="17312">
    <w:p>
      <w:pPr>
        <w:pStyle w:val="FootnoteText"/>
      </w:pPr>
      <w:r>
        <w:rPr>
          <w:rStyle w:val="FootnoteReference"/>
        </w:rPr>
        <w:footnoteRef/>
      </w:r>
      <w:r>
        <w:t xml:space="preserve"> Name meaning: Jesus (Yeshua) — Yahweh saves. He will save His people from their sins.</w:t>
      </w:r>
    </w:p>
  </w:footnote>
  <w:footnote w:id="17313">
    <w:p>
      <w:pPr>
        <w:pStyle w:val="FootnoteText"/>
      </w:pPr>
      <w:r>
        <w:rPr>
          <w:rStyle w:val="FootnoteReference"/>
        </w:rPr>
        <w:footnoteRef/>
      </w:r>
      <w:r>
        <w:t xml:space="preserve"> Personal name: Christ. Personal-name meaning: Christ — anointed. Source form: Christ.</w:t>
      </w:r>
    </w:p>
  </w:footnote>
  <w:footnote w:id="17314">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5">
    <w:p>
      <w:pPr>
        <w:pStyle w:val="FootnoteText"/>
      </w:pPr>
      <w:r>
        <w:rPr>
          <w:rStyle w:val="FootnoteReference"/>
        </w:rPr>
        <w:footnoteRef/>
      </w:r>
      <w:r>
        <w:t xml:space="preserve"> Place name: Pontus. Place-name meaning: Pontus — the sea. Source form: Pontus. Greek form: ποντον.</w:t>
      </w:r>
    </w:p>
  </w:footnote>
  <w:footnote w:id="17316">
    <w:p>
      <w:pPr>
        <w:pStyle w:val="FootnoteText"/>
      </w:pPr>
      <w:r>
        <w:rPr>
          <w:rStyle w:val="FootnoteReference"/>
        </w:rPr>
        <w:footnoteRef/>
      </w:r>
      <w:r>
        <w:t xml:space="preserve"> Place name: Galatia. Place-name meaning: Galatia — white; the color of milk. Source form: Galatia. Greek form: γαλατιας.</w:t>
      </w:r>
    </w:p>
  </w:footnote>
  <w:footnote w:id="17317">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8">
    <w:p>
      <w:pPr>
        <w:pStyle w:val="FootnoteText"/>
      </w:pPr>
      <w:r>
        <w:rPr>
          <w:rStyle w:val="FootnoteReference"/>
        </w:rPr>
        <w:footnoteRef/>
      </w:r>
      <w:r>
        <w:t xml:space="preserve"> Place name: Asia. Place-name meaning: Asia — muddy; boggy. Source form: Asia. Greek form: ασιαν.</w:t>
      </w:r>
    </w:p>
  </w:footnote>
  <w:footnote w:id="17319">
    <w:p>
      <w:pPr>
        <w:pStyle w:val="FootnoteText"/>
      </w:pPr>
      <w:r>
        <w:rPr>
          <w:rStyle w:val="FootnoteReference"/>
        </w:rPr>
        <w:footnoteRef/>
      </w:r>
      <w:r>
        <w:t xml:space="preserve"> Place name: Bithynia. Place-name meaning: Bithynia — violent precipitation. Source form: Bithynia. Greek form: βιθυνιαν.</w:t>
      </w:r>
    </w:p>
  </w:footnote>
  <w:footnote w:id="173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1">
    <w:p>
      <w:pPr>
        <w:pStyle w:val="FootnoteText"/>
      </w:pPr>
      <w:r>
        <w:rPr>
          <w:rStyle w:val="FootnoteReference"/>
        </w:rPr>
        <w:footnoteRef/>
      </w:r>
      <w:r>
        <w:t xml:space="preserve"> Cross-references for "Peter": Matt 4:18; Matt 10:2; John 1:41-42; John 21:15-17.</w:t>
      </w:r>
    </w:p>
  </w:footnote>
  <w:footnote w:id="17322">
    <w:p>
      <w:pPr>
        <w:pStyle w:val="FootnoteText"/>
      </w:pPr>
      <w:r>
        <w:rPr>
          <w:rStyle w:val="FootnoteReference"/>
        </w:rPr>
        <w:footnoteRef/>
      </w:r>
      <w:r>
        <w:t xml:space="preserve"> Cross-references: Acts 2:5-11; Eph 2:12; Eph 2:19; Heb 11:13; 1Pet 2:11.</w:t>
      </w:r>
    </w:p>
  </w:footnote>
  <w:footnote w:id="17323">
    <w:p>
      <w:pPr>
        <w:pStyle w:val="FootnoteText"/>
      </w:pPr>
      <w:r>
        <w:rPr>
          <w:rStyle w:val="FootnoteReference"/>
        </w:rPr>
        <w:footnoteRef/>
      </w:r>
      <w:r>
        <w:t xml:space="preserve"> Cross-references for "Pontus": Acts 2:5; Acts 2:9-10; Acts 18:2.</w:t>
      </w:r>
    </w:p>
  </w:footnote>
  <w:footnote w:id="17324">
    <w:p>
      <w:pPr>
        <w:pStyle w:val="FootnoteText"/>
      </w:pPr>
      <w:r>
        <w:rPr>
          <w:rStyle w:val="FootnoteReference"/>
        </w:rPr>
        <w:footnoteRef/>
      </w:r>
      <w:r>
        <w:t xml:space="preserve"> Cross-references for "Galatia": Acts 16:6; Acts 18:23; Gal 1:2.</w:t>
      </w:r>
    </w:p>
  </w:footnote>
  <w:footnote w:id="17325">
    <w:p>
      <w:pPr>
        <w:pStyle w:val="FootnoteText"/>
      </w:pPr>
      <w:r>
        <w:rPr>
          <w:rStyle w:val="FootnoteReference"/>
        </w:rPr>
        <w:footnoteRef/>
      </w:r>
      <w:r>
        <w:t xml:space="preserve"> Cross-references for "Cappadocia": Acts 2:9.</w:t>
      </w:r>
    </w:p>
  </w:footnote>
  <w:footnote w:id="17326">
    <w:p>
      <w:pPr>
        <w:pStyle w:val="FootnoteText"/>
      </w:pPr>
      <w:r>
        <w:rPr>
          <w:rStyle w:val="FootnoteReference"/>
        </w:rPr>
        <w:footnoteRef/>
      </w:r>
      <w:r>
        <w:t xml:space="preserve"> Cross-references for "Asia": Acts 6:9; Acts 16:6; Acts 19:10; Acts 20:16-18; 1Cor 16:19; 2Cor 1:8; 2Tim 1:15; Rev 1:11.</w:t>
      </w:r>
    </w:p>
  </w:footnote>
  <w:footnote w:id="17327">
    <w:p>
      <w:pPr>
        <w:pStyle w:val="FootnoteText"/>
      </w:pPr>
      <w:r>
        <w:rPr>
          <w:rStyle w:val="FootnoteReference"/>
        </w:rPr>
        <w:footnoteRef/>
      </w:r>
      <w:r>
        <w:t xml:space="preserve"> Cross-references for "Bithynia": Acts 16:7.</w:t>
      </w:r>
    </w:p>
  </w:footnote>
  <w:footnote w:id="173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29">
    <w:p>
      <w:pPr>
        <w:pStyle w:val="FootnoteText"/>
      </w:pPr>
      <w:r>
        <w:rPr>
          <w:rStyle w:val="FootnoteReference"/>
        </w:rPr>
        <w:footnoteRef/>
      </w:r>
      <w:r>
        <w:t xml:space="preserve"> Cross-references for "the foreknowledge": Acts 2:23; Acts 15:18; Rom 8:29-30; Rom 9:23-24; Rom 11:2.</w:t>
      </w:r>
    </w:p>
  </w:footnote>
  <w:footnote w:id="17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1">
    <w:p>
      <w:pPr>
        <w:pStyle w:val="FootnoteText"/>
      </w:pPr>
      <w:r>
        <w:rPr>
          <w:rStyle w:val="FootnoteReference"/>
        </w:rPr>
        <w:footnoteRef/>
      </w:r>
      <w:r>
        <w:t xml:space="preserve"> Cross-references for "sanctification": Acts 20:32; Rom 15:16; 1Cor 1:30; 1Cor 6:11; 2Thess 2:13.</w:t>
      </w:r>
    </w:p>
  </w:footnote>
  <w:footnote w:id="17332">
    <w:p>
      <w:pPr>
        <w:pStyle w:val="FootnoteText"/>
      </w:pPr>
      <w:r>
        <w:rPr>
          <w:rStyle w:val="FootnoteReference"/>
        </w:rPr>
        <w:footnoteRef/>
      </w:r>
      <w:r>
        <w:t xml:space="preserve"> Cross-references for "sprinkling": Heb 9:19-22; Heb 11:28; Heb 12:24.</w:t>
      </w:r>
    </w:p>
  </w:footnote>
  <w:footnote w:id="17333">
    <w:p>
      <w:pPr>
        <w:pStyle w:val="FootnoteText"/>
      </w:pPr>
      <w:r>
        <w:rPr>
          <w:rStyle w:val="FootnoteReference"/>
        </w:rPr>
        <w:footnoteRef/>
      </w:r>
      <w:r>
        <w:t xml:space="preserve"> Cross-references for "Grace": Rom 1:7; 2Cor 13:14.</w:t>
      </w:r>
    </w:p>
  </w:footnote>
  <w:footnote w:id="173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6">
    <w:p>
      <w:pPr>
        <w:pStyle w:val="FootnoteText"/>
      </w:pPr>
      <w:r>
        <w:rPr>
          <w:rStyle w:val="FootnoteReference"/>
        </w:rPr>
        <w:footnoteRef/>
      </w:r>
      <w:r>
        <w:t xml:space="preserve"> Cross-references: Rom 1:5; Rom 8:13; Rom 16:19; Rom 16:26; 2Cor 10:5; Heb 5:9; 1Pet 1:22.</w:t>
      </w:r>
    </w:p>
  </w:footnote>
  <w:footnote w:id="17337">
    <w:p>
      <w:pPr>
        <w:pStyle w:val="FootnoteText"/>
      </w:pPr>
      <w:r>
        <w:rPr>
          <w:rStyle w:val="FootnoteReference"/>
        </w:rPr>
        <w:footnoteRef/>
      </w:r>
      <w:r>
        <w:t xml:space="preserve"> Cross-references: Isa 55:7; Dan 4:1; Dan 6:25; 2Pet 1:2; Jude 1:2.</w:t>
      </w:r>
    </w:p>
  </w:footnote>
  <w:footnote w:id="17338">
    <w:p>
      <w:pPr>
        <w:pStyle w:val="FootnoteText"/>
      </w:pPr>
      <w:r>
        <w:rPr>
          <w:rStyle w:val="FootnoteReference"/>
        </w:rPr>
        <w:footnoteRef/>
      </w:r>
      <w:r>
        <w:t xml:space="preserve"> Cross-references for "Blessed": 1Kgs 8:15; 1Chr 29:10-13; 1Chr 29:20; Ps 41:13; Ps 72:18-19; 2Cor 1:3; Eph 1:3; Eph 1:17; Eph 3:20.</w:t>
      </w:r>
    </w:p>
  </w:footnote>
  <w:footnote w:id="17339">
    <w:p>
      <w:pPr>
        <w:pStyle w:val="FootnoteText"/>
      </w:pPr>
      <w:r>
        <w:rPr>
          <w:rStyle w:val="FootnoteReference"/>
        </w:rPr>
        <w:footnoteRef/>
      </w:r>
      <w:r>
        <w:t xml:space="preserve"> Cross-references: John 1:13; John 3:3-8; Jas 1:18; 1Pet 1:23; 1Pet 2:2; 1John 2:29; 1John 3:9; 1John 4:7; 1John 5:1; 1John 5:4; 1John 5:18.</w:t>
      </w:r>
    </w:p>
  </w:footnote>
  <w:footnote w:id="17340">
    <w:p>
      <w:pPr>
        <w:pStyle w:val="FootnoteText"/>
      </w:pPr>
      <w:r>
        <w:rPr>
          <w:rStyle w:val="FootnoteReference"/>
        </w:rPr>
        <w:footnoteRef/>
      </w:r>
      <w:r>
        <w:t xml:space="preserve"> Cross-references: Rom 5:4-5; Rom 8:24; Rom 12:12; Rom 15:13; 1Cor 13:13; Col 1:23; Col 1:27; 1Thess 1:3; Titus 2:13; Heb 3:6; Heb 6:18-19; 1John 3:3.</w:t>
      </w:r>
    </w:p>
  </w:footnote>
  <w:footnote w:id="17341">
    <w:p>
      <w:pPr>
        <w:pStyle w:val="FootnoteText"/>
      </w:pPr>
      <w:r>
        <w:rPr>
          <w:rStyle w:val="FootnoteReference"/>
        </w:rPr>
        <w:footnoteRef/>
      </w:r>
      <w:r>
        <w:t xml:space="preserve"> Cross-references: Isa 26:19; Rom 4:25; Rom 5:10; Rom 8:11; 1Cor 15:20; Eph 2:6; 1Thess 4:13; 1Pet 3:21.</w:t>
      </w:r>
    </w:p>
  </w:footnote>
  <w:footnote w:id="17342">
    <w:p>
      <w:pPr>
        <w:pStyle w:val="FootnoteText"/>
      </w:pPr>
      <w:r>
        <w:rPr>
          <w:rStyle w:val="FootnoteReference"/>
        </w:rPr>
        <w:footnoteRef/>
      </w:r>
      <w:r>
        <w:t xml:space="preserve"> Cross-references for "incorruptible": 1Cor 9:25; 1Cor 15:52-54.</w:t>
      </w:r>
    </w:p>
  </w:footnote>
  <w:footnote w:id="17343">
    <w:p>
      <w:pPr>
        <w:pStyle w:val="FootnoteText"/>
      </w:pPr>
      <w:r>
        <w:rPr>
          <w:rStyle w:val="FootnoteReference"/>
        </w:rPr>
        <w:footnoteRef/>
      </w:r>
      <w:r>
        <w:t xml:space="preserve"> Cross-references for "undefiled": Rev 21:27.</w:t>
      </w:r>
    </w:p>
  </w:footnote>
  <w:footnote w:id="17344">
    <w:p>
      <w:pPr>
        <w:pStyle w:val="FootnoteText"/>
      </w:pPr>
      <w:r>
        <w:rPr>
          <w:rStyle w:val="FootnoteReference"/>
        </w:rPr>
        <w:footnoteRef/>
      </w:r>
      <w:r>
        <w:t xml:space="preserve"> Cross-references for "reserved": Ps 31:19; Col 1:5; Col 3:3-4; 2Tim 4:8.</w:t>
      </w:r>
    </w:p>
  </w:footnote>
  <w:footnote w:id="17345">
    <w:p>
      <w:pPr>
        <w:pStyle w:val="FootnoteText"/>
      </w:pPr>
      <w:r>
        <w:rPr>
          <w:rStyle w:val="FootnoteReference"/>
        </w:rPr>
        <w:footnoteRef/>
      </w:r>
      <w:r>
        <w:t xml:space="preserve"> Cross-references: Matt 25:34; Acts 20:32; Acts 26:18; Gal 3:18; Eph 1:11; Eph 1:14; Eph 1:18; Col 1:12; Heb 9:15; 1Pet 3:9.</w:t>
      </w:r>
    </w:p>
  </w:footnote>
  <w:footnote w:id="17346">
    <w:p>
      <w:pPr>
        <w:pStyle w:val="FootnoteText"/>
      </w:pPr>
      <w:r>
        <w:rPr>
          <w:rStyle w:val="FootnoteReference"/>
        </w:rPr>
        <w:footnoteRef/>
      </w:r>
      <w:r>
        <w:t xml:space="preserve"> Cross-references: Isa 40:7-8; Ezek 47:12; Jas 1:11; 1Pet 5:4.</w:t>
      </w:r>
    </w:p>
  </w:footnote>
  <w:footnote w:id="17347">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8">
    <w:p>
      <w:pPr>
        <w:pStyle w:val="FootnoteText"/>
      </w:pPr>
      <w:r>
        <w:rPr>
          <w:rStyle w:val="FootnoteReference"/>
        </w:rPr>
        <w:footnoteRef/>
      </w:r>
      <w:r>
        <w:t xml:space="preserve"> Cross-references for "ready": 1Tim 6:14-15; Titus 2:13; 1Pet 1:13; 1John 3:2.</w:t>
      </w:r>
    </w:p>
  </w:footnote>
  <w:footnote w:id="17349">
    <w:p>
      <w:pPr>
        <w:pStyle w:val="FootnoteText"/>
      </w:pPr>
      <w:r>
        <w:rPr>
          <w:rStyle w:val="FootnoteReference"/>
        </w:rPr>
        <w:footnoteRef/>
      </w:r>
      <w:r>
        <w:t xml:space="preserve"> Cross-references: Isa 45:17; Isa 51:6; 1Thess 1:3-4; 2Thess 2:13-14; Heb 9:28.</w:t>
      </w:r>
    </w:p>
  </w:footnote>
  <w:footnote w:id="17350">
    <w:p>
      <w:pPr>
        <w:pStyle w:val="FootnoteText"/>
      </w:pPr>
      <w:r>
        <w:rPr>
          <w:rStyle w:val="FootnoteReference"/>
        </w:rPr>
        <w:footnoteRef/>
      </w:r>
      <w:r>
        <w:t xml:space="preserve"> Cross-references: Job 19:25; John 12:48.</w:t>
      </w:r>
    </w:p>
  </w:footnote>
  <w:footnote w:id="17351">
    <w:p>
      <w:pPr>
        <w:pStyle w:val="FootnoteText"/>
      </w:pPr>
      <w:r>
        <w:rPr>
          <w:rStyle w:val="FootnoteReference"/>
        </w:rPr>
        <w:footnoteRef/>
      </w:r>
      <w:r>
        <w:t xml:space="preserve"> Cross-references for "manifold": Ps 34:19; John 16:33; Acts 14:22; 1Cor 4:9-13; 2Cor 4:7-11; 2Cor 11:23-27; Heb 11:35-38; Jas 1:2.</w:t>
      </w:r>
    </w:p>
  </w:footnote>
  <w:footnote w:id="17352">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3">
    <w:p>
      <w:pPr>
        <w:pStyle w:val="FootnoteText"/>
      </w:pPr>
      <w:r>
        <w:rPr>
          <w:rStyle w:val="FootnoteReference"/>
        </w:rPr>
        <w:footnoteRef/>
      </w:r>
      <w:r>
        <w:t xml:space="preserve"> Cross-references: 2Cor 4:17; 1Pet 4:7; 1Pet 5:10.</w:t>
      </w:r>
    </w:p>
  </w:footnote>
  <w:footnote w:id="17354">
    <w:p>
      <w:pPr>
        <w:pStyle w:val="FootnoteText"/>
      </w:pPr>
      <w:r>
        <w:rPr>
          <w:rStyle w:val="FootnoteReference"/>
        </w:rPr>
        <w:footnoteRef/>
      </w:r>
      <w:r>
        <w:t xml:space="preserve"> Cross-references: Ps 119:75; Lam 3:32-33; Heb 12:7-11; 1Pet 1:7.</w:t>
      </w:r>
    </w:p>
  </w:footnote>
  <w:footnote w:id="17355">
    <w:p>
      <w:pPr>
        <w:pStyle w:val="FootnoteText"/>
      </w:pPr>
      <w:r>
        <w:rPr>
          <w:rStyle w:val="FootnoteReference"/>
        </w:rPr>
        <w:footnoteRef/>
      </w:r>
      <w:r>
        <w:t xml:space="preserve"> Cross-references: Job 9:27-28; Ps 69:20; Ps 119:28; Isa 61:3; Matt 11:28; Matt 26:37; Rom 9:2; Phil 2:26; Heb 12:11; Jas 4:9.</w:t>
      </w:r>
    </w:p>
  </w:footnote>
  <w:footnote w:id="173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7">
    <w:p>
      <w:pPr>
        <w:pStyle w:val="FootnoteText"/>
      </w:pPr>
      <w:r>
        <w:rPr>
          <w:rStyle w:val="FootnoteReference"/>
        </w:rPr>
        <w:footnoteRef/>
      </w:r>
      <w:r>
        <w:t xml:space="preserve"> Cross-references for "precious": Prov 3:13-15; Prov 8:19; Prov 16:16; 1Pet 2:4; 1Pet 2:7; 2Pet 1:1; 2Pet 1:4.</w:t>
      </w:r>
    </w:p>
  </w:footnote>
  <w:footnote w:id="17358">
    <w:p>
      <w:pPr>
        <w:pStyle w:val="FootnoteText"/>
      </w:pPr>
      <w:r>
        <w:rPr>
          <w:rStyle w:val="FootnoteReference"/>
        </w:rPr>
        <w:footnoteRef/>
      </w:r>
      <w:r>
        <w:t xml:space="preserve"> Cross-references for "tried": Job 23:10; Ps 66:10; Prov 17:3; Isa 48:10; Zech 13:9; 1Cor 3:13; 1Pet 4:12; Rev 3:18.</w:t>
      </w:r>
    </w:p>
  </w:footnote>
  <w:footnote w:id="173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0">
    <w:p>
      <w:pPr>
        <w:pStyle w:val="FootnoteText"/>
      </w:pPr>
      <w:r>
        <w:rPr>
          <w:rStyle w:val="FootnoteReference"/>
        </w:rPr>
        <w:footnoteRef/>
      </w:r>
      <w:r>
        <w:t xml:space="preserve"> Cross-references: 1Pet 1:5; Rev 1:7.</w:t>
      </w:r>
    </w:p>
  </w:footnote>
  <w:footnote w:id="17361">
    <w:p>
      <w:pPr>
        <w:pStyle w:val="FootnoteText"/>
      </w:pPr>
      <w:r>
        <w:rPr>
          <w:rStyle w:val="FootnoteReference"/>
        </w:rPr>
        <w:footnoteRef/>
      </w:r>
      <w:r>
        <w:t xml:space="preserve"> Cross-references for "believing": Hab 3:17-18; Acts 16:34; Rom 14:17; Rom 15:13; Phil 1:25; Phil 3:3; Phil 4:4; 1Pet 1:6.</w:t>
      </w:r>
    </w:p>
  </w:footnote>
  <w:footnote w:id="17362">
    <w:p>
      <w:pPr>
        <w:pStyle w:val="FootnoteText"/>
      </w:pPr>
      <w:r>
        <w:rPr>
          <w:rStyle w:val="FootnoteReference"/>
        </w:rPr>
        <w:footnoteRef/>
      </w:r>
      <w:r>
        <w:t xml:space="preserve"> Cross-references for "unspeakable": John 16:22; 2Cor 9:15; 2Cor 12:4.</w:t>
      </w:r>
    </w:p>
  </w:footnote>
  <w:footnote w:id="17363">
    <w:p>
      <w:pPr>
        <w:pStyle w:val="FootnoteText"/>
      </w:pPr>
      <w:r>
        <w:rPr>
          <w:rStyle w:val="FootnoteReference"/>
        </w:rPr>
        <w:footnoteRef/>
      </w:r>
      <w:r>
        <w:t xml:space="preserve"> Cross-references for "full": 2Cor 1:22; Gal 5:22; Eph 1:13-14; 1Pet 5:4.</w:t>
      </w:r>
    </w:p>
  </w:footnote>
  <w:footnote w:id="17364">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5">
    <w:p>
      <w:pPr>
        <w:pStyle w:val="FootnoteText"/>
      </w:pPr>
      <w:r>
        <w:rPr>
          <w:rStyle w:val="FootnoteReference"/>
        </w:rPr>
        <w:footnoteRef/>
      </w:r>
      <w:r>
        <w:t xml:space="preserve"> Cross-references: Rom 6:22; Heb 11:13; Jas 1:21.</w:t>
      </w:r>
    </w:p>
  </w:footnote>
  <w:footnote w:id="17366">
    <w:p>
      <w:pPr>
        <w:pStyle w:val="FootnoteText"/>
      </w:pPr>
      <w:r>
        <w:rPr>
          <w:rStyle w:val="FootnoteReference"/>
        </w:rPr>
        <w:footnoteRef/>
      </w:r>
      <w:r>
        <w:t xml:space="preserve"> Cross-references for "the grace": Heb 11:13; Heb 11:40.</w:t>
      </w:r>
    </w:p>
  </w:footnote>
  <w:footnote w:id="17367">
    <w:p>
      <w:pPr>
        <w:pStyle w:val="FootnoteText"/>
      </w:pPr>
      <w:r>
        <w:rPr>
          <w:rStyle w:val="FootnoteReference"/>
        </w:rPr>
        <w:footnoteRef/>
      </w:r>
      <w:r>
        <w:t xml:space="preserve"> Cross-references: Prov 2:4; Dan 9:3; John 5:39; John 7:52; Acts 17:11; 1Pet 1:11.</w:t>
      </w:r>
    </w:p>
  </w:footnote>
  <w:footnote w:id="17368">
    <w:p>
      <w:pPr>
        <w:pStyle w:val="FootnoteText"/>
      </w:pPr>
      <w:r>
        <w:rPr>
          <w:rStyle w:val="FootnoteReference"/>
        </w:rPr>
        <w:footnoteRef/>
      </w:r>
      <w:r>
        <w:t xml:space="preserve"> Cross-references for "the Spirit": Rom 8:9; Gal 4:6; 1Pet 3:18-19; 2Pet 1:21; Rev 19:10.</w:t>
      </w:r>
    </w:p>
  </w:footnote>
  <w:footnote w:id="17369">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0">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1">
    <w:p>
      <w:pPr>
        <w:pStyle w:val="FootnoteText"/>
      </w:pPr>
      <w:r>
        <w:rPr>
          <w:rStyle w:val="FootnoteReference"/>
        </w:rPr>
        <w:footnoteRef/>
      </w:r>
      <w:r>
        <w:t xml:space="preserve"> Cross-references for "that not": Dan 9:24; Dan 12:9; Dan 12:13; Heb 11:13; Heb 11:39-40.</w:t>
      </w:r>
    </w:p>
  </w:footnote>
  <w:footnote w:id="17372">
    <w:p>
      <w:pPr>
        <w:pStyle w:val="FootnoteText"/>
      </w:pPr>
      <w:r>
        <w:rPr>
          <w:rStyle w:val="FootnoteReference"/>
        </w:rPr>
        <w:footnoteRef/>
      </w:r>
      <w:r>
        <w:t xml:space="preserve"> Cross-references for "sent": Prov 1:23; Isa 11:2-6; Isa 32:15; Isa 44:3-5; Joel 2:28; Zech 12:10; John 15:26; Acts 2:17-18.</w:t>
      </w:r>
    </w:p>
  </w:footnote>
  <w:footnote w:id="17373">
    <w:p>
      <w:pPr>
        <w:pStyle w:val="FootnoteText"/>
      </w:pPr>
      <w:r>
        <w:rPr>
          <w:rStyle w:val="FootnoteReference"/>
        </w:rPr>
        <w:footnoteRef/>
      </w:r>
      <w:r>
        <w:t xml:space="preserve"> Cross-references for "which things": Exod 25:20; Dan 8:13; Dan 12:5-6; Luke 15:10; Eph 3:10; Rev 5:11.</w:t>
      </w:r>
    </w:p>
  </w:footnote>
  <w:footnote w:id="17374">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5">
    <w:p>
      <w:pPr>
        <w:pStyle w:val="FootnoteText"/>
      </w:pPr>
      <w:r>
        <w:rPr>
          <w:rStyle w:val="FootnoteReference"/>
        </w:rPr>
        <w:footnoteRef/>
      </w:r>
      <w:r>
        <w:t xml:space="preserve"> Cross-references: Mark 16:15; Luke 9:6; Acts 8:25; Acts 16:10; Rom 1:15; Rom 10:15; Rom 15:19; 1Thess 2:9; Heb 4:2.</w:t>
      </w:r>
    </w:p>
  </w:footnote>
  <w:footnote w:id="17376">
    <w:p>
      <w:pPr>
        <w:pStyle w:val="FootnoteText"/>
      </w:pPr>
      <w:r>
        <w:rPr>
          <w:rStyle w:val="FootnoteReference"/>
        </w:rPr>
        <w:footnoteRef/>
      </w:r>
      <w:r>
        <w:t xml:space="preserve"> Cross-references for "gird": Exod 12:11; 1Kgs 18:46; 2Kgs 4:29; Job 38:3; Job 40:7; Isa 11:5; Jer 1:17; Luke 12:35; Luke 17:8; Eph 6:14.</w:t>
      </w:r>
    </w:p>
  </w:footnote>
  <w:footnote w:id="17377">
    <w:p>
      <w:pPr>
        <w:pStyle w:val="FootnoteText"/>
      </w:pPr>
      <w:r>
        <w:rPr>
          <w:rStyle w:val="FootnoteReference"/>
        </w:rPr>
        <w:footnoteRef/>
      </w:r>
      <w:r>
        <w:t xml:space="preserve"> Cross-references for "be sober": Luke 21:34-35; Rom 13:13; 1Thess 5:6-7; 1Pet 4:7; 1Pet 5:8.</w:t>
      </w:r>
    </w:p>
  </w:footnote>
  <w:footnote w:id="17378">
    <w:p>
      <w:pPr>
        <w:pStyle w:val="FootnoteText"/>
      </w:pPr>
      <w:r>
        <w:rPr>
          <w:rStyle w:val="FootnoteReference"/>
        </w:rPr>
        <w:footnoteRef/>
      </w:r>
      <w:r>
        <w:t xml:space="preserve"> Cross-references for "hope": Rom 15:4-13; 1Cor 13:13; 1Thess 5:8; Heb 3:6; Heb 6:19; 1Pet 1:3-5; 1Pet 3:15; 1John 3:3.</w:t>
      </w:r>
    </w:p>
  </w:footnote>
  <w:footnote w:id="17379">
    <w:p>
      <w:pPr>
        <w:pStyle w:val="FootnoteText"/>
      </w:pPr>
      <w:r>
        <w:rPr>
          <w:rStyle w:val="FootnoteReference"/>
        </w:rPr>
        <w:footnoteRef/>
      </w:r>
      <w:r>
        <w:t xml:space="preserve"> Cross-references for "the grace": Luke 17:30; 1Cor 1:7; 2Thess 1:7; 2Tim 4:8; Titus 2:11-13; Heb 9:28; Heb 10:35; 1Pet 1:4-9.</w:t>
      </w:r>
    </w:p>
  </w:footnote>
  <w:footnote w:id="17380">
    <w:p>
      <w:pPr>
        <w:pStyle w:val="FootnoteText"/>
      </w:pPr>
      <w:r>
        <w:rPr>
          <w:rStyle w:val="FootnoteReference"/>
        </w:rPr>
        <w:footnoteRef/>
      </w:r>
      <w:r>
        <w:t xml:space="preserve"> Cross-references for "obedient": Eph 2:2; Eph 5:6.</w:t>
      </w:r>
    </w:p>
  </w:footnote>
  <w:footnote w:id="17381">
    <w:p>
      <w:pPr>
        <w:pStyle w:val="FootnoteText"/>
      </w:pPr>
      <w:r>
        <w:rPr>
          <w:rStyle w:val="FootnoteReference"/>
        </w:rPr>
        <w:footnoteRef/>
      </w:r>
      <w:r>
        <w:t xml:space="preserve"> Cross-references: Rom 6:4; Rom 12:2; Eph 4:18-22; Col 3:5-7; 1Pet 4:2-3.</w:t>
      </w:r>
    </w:p>
  </w:footnote>
  <w:footnote w:id="17382">
    <w:p>
      <w:pPr>
        <w:pStyle w:val="FootnoteText"/>
      </w:pPr>
      <w:r>
        <w:rPr>
          <w:rStyle w:val="FootnoteReference"/>
        </w:rPr>
        <w:footnoteRef/>
      </w:r>
      <w:r>
        <w:t xml:space="preserve"> Cross-references: Acts 17:30; 1Thess 4:5; Titus 3:3-5.</w:t>
      </w:r>
    </w:p>
  </w:footnote>
  <w:footnote w:id="17383">
    <w:p>
      <w:pPr>
        <w:pStyle w:val="FootnoteText"/>
      </w:pPr>
      <w:r>
        <w:rPr>
          <w:rStyle w:val="FootnoteReference"/>
        </w:rPr>
        <w:footnoteRef/>
      </w:r>
      <w:r>
        <w:t xml:space="preserve"> Cross-references: Rom 8:28-30; Rom 9:24; Phil 3:14; 1Thess 2:12; 1Thess 4:7; 2Tim 1:9; 1Pet 2:9; 1Pet 5:10; 2Pet 1:3; 2Pet 1:10.</w:t>
      </w:r>
    </w:p>
  </w:footnote>
  <w:footnote w:id="17384">
    <w:p>
      <w:pPr>
        <w:pStyle w:val="FootnoteText"/>
      </w:pPr>
      <w:r>
        <w:rPr>
          <w:rStyle w:val="FootnoteReference"/>
        </w:rPr>
        <w:footnoteRef/>
      </w:r>
      <w:r>
        <w:t xml:space="preserve"> Cross-references: Isa 6:3; Rev 3:7; Rev 4:8; Rev 6:10.</w:t>
      </w:r>
    </w:p>
  </w:footnote>
  <w:footnote w:id="17385">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6">
    <w:p>
      <w:pPr>
        <w:pStyle w:val="FootnoteText"/>
      </w:pPr>
      <w:r>
        <w:rPr>
          <w:rStyle w:val="FootnoteReference"/>
        </w:rPr>
        <w:footnoteRef/>
      </w:r>
      <w:r>
        <w:t xml:space="preserve"> Cross-references: Phil 3:20; 1Tim 4:12; Heb 13:5; Jas 3:13; 1Pet 2:12; 1Pet 3:16; 2Pet 3:11-14.</w:t>
      </w:r>
    </w:p>
  </w:footnote>
  <w:footnote w:id="17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8">
    <w:p>
      <w:pPr>
        <w:pStyle w:val="FootnoteText"/>
      </w:pPr>
      <w:r>
        <w:rPr>
          <w:rStyle w:val="FootnoteReference"/>
        </w:rPr>
        <w:footnoteRef/>
      </w:r>
      <w:r>
        <w:t xml:space="preserve"> Cross-references: Lev 11:44; Lev 19:2; Lev 20:7; Amos 3:3.</w:t>
      </w:r>
    </w:p>
  </w:footnote>
  <w:footnote w:id="17389">
    <w:p>
      <w:pPr>
        <w:pStyle w:val="FootnoteText"/>
      </w:pPr>
      <w:r>
        <w:rPr>
          <w:rStyle w:val="FootnoteReference"/>
        </w:rPr>
        <w:footnoteRef/>
      </w:r>
      <w:r>
        <w:t xml:space="preserve"> Cross-references for "call": Zeph 3:9; Matt 6:9; Matt 7:7-11; 2Cor 1:2; Eph 1:17; Eph 3:14.</w:t>
      </w:r>
    </w:p>
  </w:footnote>
  <w:footnote w:id="17390">
    <w:p>
      <w:pPr>
        <w:pStyle w:val="FootnoteText"/>
      </w:pPr>
      <w:r>
        <w:rPr>
          <w:rStyle w:val="FootnoteReference"/>
        </w:rPr>
        <w:footnoteRef/>
      </w:r>
      <w:r>
        <w:t xml:space="preserve"> Cross-references for "pass": Gen 47:9; 1Chr 29:15; Ps 39:12; Heb 11:13-16.</w:t>
      </w:r>
    </w:p>
  </w:footnote>
  <w:footnote w:id="17391">
    <w:p>
      <w:pPr>
        <w:pStyle w:val="FootnoteText"/>
      </w:pPr>
      <w:r>
        <w:rPr>
          <w:rStyle w:val="FootnoteReference"/>
        </w:rPr>
        <w:footnoteRef/>
      </w:r>
      <w:r>
        <w:t xml:space="preserve"> Cross-references for "in fear": Prov 14:16; Prov 28:14; Rom 11:20; 2Cor 5:6; 2Cor 7:1; 2Cor 7:11; Phil 2:12; Heb 4:1; Heb 12:28; 1Pet 2:11.</w:t>
      </w:r>
    </w:p>
  </w:footnote>
  <w:footnote w:id="17392">
    <w:p>
      <w:pPr>
        <w:pStyle w:val="FootnoteText"/>
      </w:pPr>
      <w:r>
        <w:rPr>
          <w:rStyle w:val="FootnoteReference"/>
        </w:rPr>
        <w:footnoteRef/>
      </w:r>
      <w:r>
        <w:t xml:space="preserve"> Cross-references: Deut 10:17; 2Chr 19:7; Job 34:19; Matt 22:16; Acts 10:34-35; Rom 2:10-11; Gal 2:6; Eph 6:9; Col 3:25.</w:t>
      </w:r>
    </w:p>
  </w:footnote>
  <w:footnote w:id="17393">
    <w:p>
      <w:pPr>
        <w:pStyle w:val="FootnoteText"/>
      </w:pPr>
      <w:r>
        <w:rPr>
          <w:rStyle w:val="FootnoteReference"/>
        </w:rPr>
        <w:footnoteRef/>
      </w:r>
      <w:r>
        <w:t xml:space="preserve"> Cross-references for "corruptible": 1Pet 1:7.</w:t>
      </w:r>
    </w:p>
  </w:footnote>
  <w:footnote w:id="17394">
    <w:p>
      <w:pPr>
        <w:pStyle w:val="FootnoteText"/>
      </w:pPr>
      <w:r>
        <w:rPr>
          <w:rStyle w:val="FootnoteReference"/>
        </w:rPr>
        <w:footnoteRef/>
      </w:r>
      <w:r>
        <w:t xml:space="preserve"> Cross-references for "vain": Ps 39:6; Ps 62:10; Jer 4:11; Rom 1:21; 1Cor 3:20.</w:t>
      </w:r>
    </w:p>
  </w:footnote>
  <w:footnote w:id="17395">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6">
    <w:p>
      <w:pPr>
        <w:pStyle w:val="FootnoteText"/>
      </w:pPr>
      <w:r>
        <w:rPr>
          <w:rStyle w:val="FootnoteReference"/>
        </w:rPr>
        <w:footnoteRef/>
      </w:r>
      <w:r>
        <w:t xml:space="preserve"> Cross-references: Ps 49:7-8; 1Cor 6:20; 1Cor 7:23.</w:t>
      </w:r>
    </w:p>
  </w:footnote>
  <w:footnote w:id="17397">
    <w:p>
      <w:pPr>
        <w:pStyle w:val="FootnoteText"/>
      </w:pPr>
      <w:r>
        <w:rPr>
          <w:rStyle w:val="FootnoteReference"/>
        </w:rPr>
        <w:footnoteRef/>
      </w:r>
      <w:r>
        <w:t xml:space="preserve"> Cross-references: Exod 12:5; Isa 53:7; John 1:29; John 1:36; Acts 8:32-35; 1Cor 5:7-8; Rev 5:6; Rev 7:14; Rev 14:1.</w:t>
      </w:r>
    </w:p>
  </w:footnote>
  <w:footnote w:id="17398">
    <w:p>
      <w:pPr>
        <w:pStyle w:val="FootnoteText"/>
      </w:pPr>
      <w:r>
        <w:rPr>
          <w:rStyle w:val="FootnoteReference"/>
        </w:rPr>
        <w:footnoteRef/>
      </w:r>
      <w:r>
        <w:t xml:space="preserve"> Cross-references: Gen 3:15; Prov 8:23; Mic 5:2; Rom 3:25; Rom 16:25-26; Eph 1:4; Eph 3:9; Eph 3:11; Col 1:26; 2Tim 1:9-10; Titus 1:2-3; Rev 13:8.</w:t>
      </w:r>
    </w:p>
  </w:footnote>
  <w:footnote w:id="17399">
    <w:p>
      <w:pPr>
        <w:pStyle w:val="FootnoteText"/>
      </w:pPr>
      <w:r>
        <w:rPr>
          <w:rStyle w:val="FootnoteReference"/>
        </w:rPr>
        <w:footnoteRef/>
      </w:r>
      <w:r>
        <w:t xml:space="preserve"> Cross-references: Acts 3:25-26; Col 1:26; 1John 1:2; 1John 3:5; 1John 3:8; 1John 4:9-10.</w:t>
      </w:r>
    </w:p>
  </w:footnote>
  <w:footnote w:id="17400">
    <w:p>
      <w:pPr>
        <w:pStyle w:val="FootnoteText"/>
      </w:pPr>
      <w:r>
        <w:rPr>
          <w:rStyle w:val="FootnoteReference"/>
        </w:rPr>
        <w:footnoteRef/>
      </w:r>
      <w:r>
        <w:t xml:space="preserve"> Cross-references: Gal 4:4; Eph 1:10; Heb 1:2; Heb 9:26.</w:t>
      </w:r>
    </w:p>
  </w:footnote>
  <w:footnote w:id="17401">
    <w:p>
      <w:pPr>
        <w:pStyle w:val="FootnoteText"/>
      </w:pPr>
      <w:r>
        <w:rPr>
          <w:rStyle w:val="FootnoteReference"/>
        </w:rPr>
        <w:footnoteRef/>
      </w:r>
      <w:r>
        <w:t xml:space="preserve"> Cross-references for "that raised": Acts 2:24; Acts 2:32; Acts 3:15; Acts 4:10.</w:t>
      </w:r>
    </w:p>
  </w:footnote>
  <w:footnote w:id="17402">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3">
    <w:p>
      <w:pPr>
        <w:pStyle w:val="FootnoteText"/>
      </w:pPr>
      <w:r>
        <w:rPr>
          <w:rStyle w:val="FootnoteReference"/>
        </w:rPr>
        <w:footnoteRef/>
      </w:r>
      <w:r>
        <w:t xml:space="preserve"> Cross-references: John 5:24; John 12:44; John 14:6; Heb 6:1; Heb 7:25.</w:t>
      </w:r>
    </w:p>
  </w:footnote>
  <w:footnote w:id="17404">
    <w:p>
      <w:pPr>
        <w:pStyle w:val="FootnoteText"/>
      </w:pPr>
      <w:r>
        <w:rPr>
          <w:rStyle w:val="FootnoteReference"/>
        </w:rPr>
        <w:footnoteRef/>
      </w:r>
      <w:r>
        <w:t xml:space="preserve"> Cross-references for "a pure": 1Tim 1:3; 1Tim 4:12; 1Tim 5:2.</w:t>
      </w:r>
    </w:p>
  </w:footnote>
  <w:footnote w:id="17405">
    <w:p>
      <w:pPr>
        <w:pStyle w:val="FootnoteText"/>
      </w:pPr>
      <w:r>
        <w:rPr>
          <w:rStyle w:val="FootnoteReference"/>
        </w:rPr>
        <w:footnoteRef/>
      </w:r>
      <w:r>
        <w:t xml:space="preserve"> Cross-references: John 15:3; John 17:17; John 17:19; Acts 15:9; Rom 6:16-17; 2Thess 2:13; Jas 4:8.</w:t>
      </w:r>
    </w:p>
  </w:footnote>
  <w:footnote w:id="17406">
    <w:p>
      <w:pPr>
        <w:pStyle w:val="FootnoteText"/>
      </w:pPr>
      <w:r>
        <w:rPr>
          <w:rStyle w:val="FootnoteReference"/>
        </w:rPr>
        <w:footnoteRef/>
      </w:r>
      <w:r>
        <w:t xml:space="preserve"> Cross-references: Acts 6:7; Rom 1:5; Rom 2:8; Gal 3:1; Gal 5:7; Heb 5:9; Heb 11:8; 1Pet 3:1; 1Pet 4:17.</w:t>
      </w:r>
    </w:p>
  </w:footnote>
  <w:footnote w:id="17407">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8">
    <w:p>
      <w:pPr>
        <w:pStyle w:val="FootnoteText"/>
      </w:pPr>
      <w:r>
        <w:rPr>
          <w:rStyle w:val="FootnoteReference"/>
        </w:rPr>
        <w:footnoteRef/>
      </w:r>
      <w:r>
        <w:t xml:space="preserve"> Cross-references: Phil 1:9; 1Thess 3:12; 2Thess 1:3; Rev 2:4.</w:t>
      </w:r>
    </w:p>
  </w:footnote>
  <w:footnote w:id="17409">
    <w:p>
      <w:pPr>
        <w:pStyle w:val="FootnoteText"/>
      </w:pPr>
      <w:r>
        <w:rPr>
          <w:rStyle w:val="FootnoteReference"/>
        </w:rPr>
        <w:footnoteRef/>
      </w:r>
      <w:r>
        <w:t xml:space="preserve"> Cross-references for "born": John 1:3; John 3:5; 1Pet 1:3.</w:t>
      </w:r>
    </w:p>
  </w:footnote>
  <w:footnote w:id="17410">
    <w:p>
      <w:pPr>
        <w:pStyle w:val="FootnoteText"/>
      </w:pPr>
      <w:r>
        <w:rPr>
          <w:rStyle w:val="FootnoteReference"/>
        </w:rPr>
        <w:footnoteRef/>
      </w:r>
      <w:r>
        <w:t xml:space="preserve"> Cross-references: Mal 2:3; Rom 1:23; 1Cor 15:53-54.</w:t>
      </w:r>
    </w:p>
  </w:footnote>
  <w:footnote w:id="17411">
    <w:p>
      <w:pPr>
        <w:pStyle w:val="FootnoteText"/>
      </w:pPr>
      <w:r>
        <w:rPr>
          <w:rStyle w:val="FootnoteReference"/>
        </w:rPr>
        <w:footnoteRef/>
      </w:r>
      <w:r>
        <w:t xml:space="preserve"> Cross-references: 1John 3:9; 1John 5:18.</w:t>
      </w:r>
    </w:p>
  </w:footnote>
  <w:footnote w:id="17412">
    <w:p>
      <w:pPr>
        <w:pStyle w:val="FootnoteText"/>
      </w:pPr>
      <w:r>
        <w:rPr>
          <w:rStyle w:val="FootnoteReference"/>
        </w:rPr>
        <w:footnoteRef/>
      </w:r>
      <w:r>
        <w:t xml:space="preserve"> Cross-references: Jer 23:28; Matt 24:35; John 6:63; Heb 4:12; Jas 1:18; 1Pet 1:25.</w:t>
      </w:r>
    </w:p>
  </w:footnote>
  <w:footnote w:id="17413">
    <w:p>
      <w:pPr>
        <w:pStyle w:val="FootnoteText"/>
      </w:pPr>
      <w:r>
        <w:rPr>
          <w:rStyle w:val="FootnoteReference"/>
        </w:rPr>
        <w:footnoteRef/>
      </w:r>
      <w:r>
        <w:t xml:space="preserve"> Cross-references for "all flesh": 2Kgs 19:26; Ps 37:2; Ps 90:5; Ps 92:7; Ps 102:4; Ps 103:15; Ps 129:6; Isa 40:6-8; Jas 1:10-11; Jas 4:14; 1John 2:17.</w:t>
      </w:r>
    </w:p>
  </w:footnote>
  <w:footnote w:id="17414">
    <w:p>
      <w:pPr>
        <w:pStyle w:val="FootnoteText"/>
      </w:pPr>
      <w:r>
        <w:rPr>
          <w:rStyle w:val="FootnoteReference"/>
        </w:rPr>
        <w:footnoteRef/>
      </w:r>
      <w:r>
        <w:t xml:space="preserve"> Cross-references for "the word": Ps 102:12; Ps 102:26; Ps 119:89; Isa 40:8; Matt 5:18; Luke 16:17; 1Pet 1:23.</w:t>
      </w:r>
    </w:p>
  </w:footnote>
  <w:footnote w:id="17415">
    <w:p>
      <w:pPr>
        <w:pStyle w:val="FootnoteText"/>
      </w:pPr>
      <w:r>
        <w:rPr>
          <w:rStyle w:val="FootnoteReference"/>
        </w:rPr>
        <w:footnoteRef/>
      </w:r>
      <w:r>
        <w:t xml:space="preserve"> Cross-references for "laying": Isa 2:20; Isa 30:22; Ezek 18:31-32; Rom 13:12; Eph 4:22-25; Col 3:5-8; Heb 12:1; Jas 1:21; Jas 5:9; 1Pet 4:2.</w:t>
      </w:r>
    </w:p>
  </w:footnote>
  <w:footnote w:id="17416">
    <w:p>
      <w:pPr>
        <w:pStyle w:val="FootnoteText"/>
      </w:pPr>
      <w:r>
        <w:rPr>
          <w:rStyle w:val="FootnoteReference"/>
        </w:rPr>
        <w:footnoteRef/>
      </w:r>
      <w:r>
        <w:t xml:space="preserve"> Cross-references for "malice": 1Cor 5:8; 1Cor 14:20; Eph 4:31; Titus 3:3-5; 1Pet 2:16.</w:t>
      </w:r>
    </w:p>
  </w:footnote>
  <w:footnote w:id="17417">
    <w:p>
      <w:pPr>
        <w:pStyle w:val="FootnoteText"/>
      </w:pPr>
      <w:r>
        <w:rPr>
          <w:rStyle w:val="FootnoteReference"/>
        </w:rPr>
        <w:footnoteRef/>
      </w:r>
      <w:r>
        <w:t xml:space="preserve"> Cross-references for "guile": Ps 32:2; Ps 34:13; John 1:47; 1Thess 2:3; 1Pet 2:22; 1Pet 3:10; Rev 14:5.</w:t>
      </w:r>
    </w:p>
  </w:footnote>
  <w:footnote w:id="17418">
    <w:p>
      <w:pPr>
        <w:pStyle w:val="FootnoteText"/>
      </w:pPr>
      <w:r>
        <w:rPr>
          <w:rStyle w:val="FootnoteReference"/>
        </w:rPr>
        <w:footnoteRef/>
      </w:r>
      <w:r>
        <w:t xml:space="preserve"> Cross-references for "hypocrisies": Job 36:13; Matt 7:5; Matt 15:7; Matt 23:28; Matt 24:51; Mark 12:15; Luke 6:42; Luke 11:44; Luke 12:1; Jas 3:17.</w:t>
      </w:r>
    </w:p>
  </w:footnote>
  <w:footnote w:id="17419">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0">
    <w:p>
      <w:pPr>
        <w:pStyle w:val="FootnoteText"/>
      </w:pPr>
      <w:r>
        <w:rPr>
          <w:rStyle w:val="FootnoteReference"/>
        </w:rPr>
        <w:footnoteRef/>
      </w:r>
      <w:r>
        <w:t xml:space="preserve"> Cross-references for "all evil": Eph 4:31; Col 3:8; 1Tim 3:11; Titus 2:3; Jas 4:11; 1Pet 4:4.</w:t>
      </w:r>
    </w:p>
  </w:footnote>
  <w:footnote w:id="17421">
    <w:p>
      <w:pPr>
        <w:pStyle w:val="FootnoteText"/>
      </w:pPr>
      <w:r>
        <w:rPr>
          <w:rStyle w:val="FootnoteReference"/>
        </w:rPr>
        <w:footnoteRef/>
      </w:r>
      <w:r>
        <w:t xml:space="preserve"> Cross-references: 1Pet 1:18-25.</w:t>
      </w:r>
    </w:p>
  </w:footnote>
  <w:footnote w:id="17422">
    <w:p>
      <w:pPr>
        <w:pStyle w:val="FootnoteText"/>
      </w:pPr>
      <w:r>
        <w:rPr>
          <w:rStyle w:val="FootnoteReference"/>
        </w:rPr>
        <w:footnoteRef/>
      </w:r>
      <w:r>
        <w:t xml:space="preserve"> Cross-references for "newborn": Matt 18:3; Mark 10:15; Rom 6:4; 1Cor 3:1; 1Cor 14:20; 1Pet 1:23.</w:t>
      </w:r>
    </w:p>
  </w:footnote>
  <w:footnote w:id="17423">
    <w:p>
      <w:pPr>
        <w:pStyle w:val="FootnoteText"/>
      </w:pPr>
      <w:r>
        <w:rPr>
          <w:rStyle w:val="FootnoteReference"/>
        </w:rPr>
        <w:footnoteRef/>
      </w:r>
      <w:r>
        <w:t xml:space="preserve"> Cross-references for "the sincere": Ps 19:7-10; 1Cor 3:2; Heb 5:12-13.</w:t>
      </w:r>
    </w:p>
  </w:footnote>
  <w:footnote w:id="17424">
    <w:p>
      <w:pPr>
        <w:pStyle w:val="FootnoteText"/>
      </w:pPr>
      <w:r>
        <w:rPr>
          <w:rStyle w:val="FootnoteReference"/>
        </w:rPr>
        <w:footnoteRef/>
      </w:r>
      <w:r>
        <w:t xml:space="preserve"> Cross-references for "grow": 2Sam 23:5; Job 17:9; Prov 4:18; Hos 6:3; Hos 14:5; Hos 14:7; Mal 4:2; Eph 2:21; Eph 4:15; 2Thess 1:3; 2Pet 3:18.</w:t>
      </w:r>
    </w:p>
  </w:footnote>
  <w:footnote w:id="17425">
    <w:p>
      <w:pPr>
        <w:pStyle w:val="FootnoteText"/>
      </w:pPr>
      <w:r>
        <w:rPr>
          <w:rStyle w:val="FootnoteReference"/>
        </w:rPr>
        <w:footnoteRef/>
      </w:r>
      <w:r>
        <w:t xml:space="preserve"> Cross-references: Ps 9:10; Ps 24:8; Ps 63:5; Song 2:3; Zech 9:17; Heb 6:5-6.</w:t>
      </w:r>
    </w:p>
  </w:footnote>
  <w:footnote w:id="17426">
    <w:p>
      <w:pPr>
        <w:pStyle w:val="FootnoteText"/>
      </w:pPr>
      <w:r>
        <w:rPr>
          <w:rStyle w:val="FootnoteReference"/>
        </w:rPr>
        <w:footnoteRef/>
      </w:r>
      <w:r>
        <w:t xml:space="preserve"> Cross-references for "a living": John 5:26; John 6:57; John 11:25-26; John 14:6; John 14:19; Rom 5:10; Col 3:4.</w:t>
      </w:r>
    </w:p>
  </w:footnote>
  <w:footnote w:id="17427">
    <w:p>
      <w:pPr>
        <w:pStyle w:val="FootnoteText"/>
      </w:pPr>
      <w:r>
        <w:rPr>
          <w:rStyle w:val="FootnoteReference"/>
        </w:rPr>
        <w:footnoteRef/>
      </w:r>
      <w:r>
        <w:t xml:space="preserve"> Cross-references for "stone": Isa 28:16; Dan 2:34; Dan 2:45; Zech 3:9; Zech 4:7.</w:t>
      </w:r>
    </w:p>
  </w:footnote>
  <w:footnote w:id="17428">
    <w:p>
      <w:pPr>
        <w:pStyle w:val="FootnoteText"/>
      </w:pPr>
      <w:r>
        <w:rPr>
          <w:rStyle w:val="FootnoteReference"/>
        </w:rPr>
        <w:footnoteRef/>
      </w:r>
      <w:r>
        <w:t xml:space="preserve"> Cross-references for "disallowed": Ps 118:22-23; Isa 8:14-15; Matt 21:42; Mark 12:10-11; Luke 20:17-18; Acts 4:11-12.</w:t>
      </w:r>
    </w:p>
  </w:footnote>
  <w:footnote w:id="17429">
    <w:p>
      <w:pPr>
        <w:pStyle w:val="FootnoteText"/>
      </w:pPr>
      <w:r>
        <w:rPr>
          <w:rStyle w:val="FootnoteReference"/>
        </w:rPr>
        <w:footnoteRef/>
      </w:r>
      <w:r>
        <w:t xml:space="preserve"> Cross-references for "chosen": Isa 42:1; Matt 12:18.</w:t>
      </w:r>
    </w:p>
  </w:footnote>
  <w:footnote w:id="17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1">
    <w:p>
      <w:pPr>
        <w:pStyle w:val="FootnoteText"/>
      </w:pPr>
      <w:r>
        <w:rPr>
          <w:rStyle w:val="FootnoteReference"/>
        </w:rPr>
        <w:footnoteRef/>
      </w:r>
      <w:r>
        <w:t xml:space="preserve"> Cross-references for "precious": 1Pet 1:7; 1Pet 1:19; 1Pet 2:7; 2Pet 1:1; 2Pet 1:4.</w:t>
      </w:r>
    </w:p>
  </w:footnote>
  <w:footnote w:id="17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4">
    <w:p>
      <w:pPr>
        <w:pStyle w:val="FootnoteText"/>
      </w:pPr>
      <w:r>
        <w:rPr>
          <w:rStyle w:val="FootnoteReference"/>
        </w:rPr>
        <w:footnoteRef/>
      </w:r>
      <w:r>
        <w:t xml:space="preserve"> Cross-references: Isa 55:3; Jer 3:22; Matt 11:28; John 5:40; John 6:37.</w:t>
      </w:r>
    </w:p>
  </w:footnote>
  <w:footnote w:id="17435">
    <w:p>
      <w:pPr>
        <w:pStyle w:val="FootnoteText"/>
      </w:pPr>
      <w:r>
        <w:rPr>
          <w:rStyle w:val="FootnoteReference"/>
        </w:rPr>
        <w:footnoteRef/>
      </w:r>
      <w:r>
        <w:t xml:space="preserve"> Cross-references for "also": 1Cor 3:16; 1Cor 6:19; 2Cor 6:16; Eph 2:20-22; Heb 3:6; Rev 3:12.</w:t>
      </w:r>
    </w:p>
  </w:footnote>
  <w:footnote w:id="17436">
    <w:p>
      <w:pPr>
        <w:pStyle w:val="FootnoteText"/>
      </w:pPr>
      <w:r>
        <w:rPr>
          <w:rStyle w:val="FootnoteReference"/>
        </w:rPr>
        <w:footnoteRef/>
      </w:r>
      <w:r>
        <w:t xml:space="preserve"> Cross-references for "spiritual": Ps 50:14; Ps 50:23; Ps 141:2; Hos 14:2; Mal 1:11; John 4:22-24; Rom 12:1; Phil 2:17; Phil 4:18; Heb 13:15-16.</w:t>
      </w:r>
    </w:p>
  </w:footnote>
  <w:footnote w:id="17437">
    <w:p>
      <w:pPr>
        <w:pStyle w:val="FootnoteText"/>
      </w:pPr>
      <w:r>
        <w:rPr>
          <w:rStyle w:val="FootnoteReference"/>
        </w:rPr>
        <w:footnoteRef/>
      </w:r>
      <w:r>
        <w:t xml:space="preserve"> Cross-references for "acceptable": Phil 1:11; Phil 4:18; Col 3:17; 1Pet 4:11.</w:t>
      </w:r>
    </w:p>
  </w:footnote>
  <w:footnote w:id="17438">
    <w:p>
      <w:pPr>
        <w:pStyle w:val="FootnoteText"/>
      </w:pPr>
      <w:r>
        <w:rPr>
          <w:rStyle w:val="FootnoteReference"/>
        </w:rPr>
        <w:footnoteRef/>
      </w:r>
      <w:r>
        <w:t xml:space="preserve"> Name meaning: Jesus (Yeshua) — Yahweh saves. He will save His people from their sins.</w:t>
      </w:r>
    </w:p>
  </w:footnote>
  <w:footnote w:id="17439">
    <w:p>
      <w:pPr>
        <w:pStyle w:val="FootnoteText"/>
      </w:pPr>
      <w:r>
        <w:rPr>
          <w:rStyle w:val="FootnoteReference"/>
        </w:rPr>
        <w:footnoteRef/>
      </w:r>
      <w:r>
        <w:t xml:space="preserve"> Personal name: Christ. Personal-name meaning: Christ — anointed. Source form: Christ.</w:t>
      </w:r>
    </w:p>
  </w:footnote>
  <w:footnote w:id="174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1">
    <w:p>
      <w:pPr>
        <w:pStyle w:val="FootnoteText"/>
      </w:pPr>
      <w:r>
        <w:rPr>
          <w:rStyle w:val="FootnoteReference"/>
        </w:rPr>
        <w:footnoteRef/>
      </w:r>
      <w:r>
        <w:t xml:space="preserve"> Cross-references: Isa 61:6; Isa 66:21; 1Pet 2:9; Rev 1:6; Rev 5:10; Rev 20:6.</w:t>
      </w:r>
    </w:p>
  </w:footnote>
  <w:footnote w:id="174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3">
    <w:p>
      <w:pPr>
        <w:pStyle w:val="FootnoteText"/>
      </w:pPr>
      <w:r>
        <w:rPr>
          <w:rStyle w:val="FootnoteReference"/>
        </w:rPr>
        <w:footnoteRef/>
      </w:r>
      <w:r>
        <w:t xml:space="preserve"> Cross-references for "elect": Ps 89:19; Isa 42:1; Matt 12:18; Luke 23:35; Eph 1:4.</w:t>
      </w:r>
    </w:p>
  </w:footnote>
  <w:footnote w:id="1744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5">
    <w:p>
      <w:pPr>
        <w:pStyle w:val="FootnoteText"/>
      </w:pPr>
      <w:r>
        <w:rPr>
          <w:rStyle w:val="FootnoteReference"/>
        </w:rPr>
        <w:footnoteRef/>
      </w:r>
      <w:r>
        <w:t xml:space="preserve"> Cross-references: Dan 10:21; Mark 12:10; John 7:38; Acts 1:16; 2Tim 3:16; 2Pet 1:20; 2Pet 3:16.</w:t>
      </w:r>
    </w:p>
  </w:footnote>
  <w:footnote w:id="17446">
    <w:p>
      <w:pPr>
        <w:pStyle w:val="FootnoteText"/>
      </w:pPr>
      <w:r>
        <w:rPr>
          <w:rStyle w:val="FootnoteReference"/>
        </w:rPr>
        <w:footnoteRef/>
      </w:r>
      <w:r>
        <w:t xml:space="preserve"> Cross-references: Isa 28:16; Zech 10:4; Rom 9:32-33; Eph 2:20; 1Pet 2:4.</w:t>
      </w:r>
    </w:p>
  </w:footnote>
  <w:footnote w:id="17447">
    <w:p>
      <w:pPr>
        <w:pStyle w:val="FootnoteText"/>
      </w:pPr>
      <w:r>
        <w:rPr>
          <w:rStyle w:val="FootnoteReference"/>
        </w:rPr>
        <w:footnoteRef/>
      </w:r>
      <w:r>
        <w:t xml:space="preserve"> Cross-references for "the stone": Ps 118:22-23; Matt 21:42; Mark 12:10-11; Luke 20:17; Acts 4:11-12.</w:t>
      </w:r>
    </w:p>
  </w:footnote>
  <w:footnote w:id="17448">
    <w:p>
      <w:pPr>
        <w:pStyle w:val="FootnoteText"/>
      </w:pPr>
      <w:r>
        <w:rPr>
          <w:rStyle w:val="FootnoteReference"/>
        </w:rPr>
        <w:footnoteRef/>
      </w:r>
      <w:r>
        <w:t xml:space="preserve"> Cross-references for "the head": Zech 4:7; Col 2:10.</w:t>
      </w:r>
    </w:p>
  </w:footnote>
  <w:footnote w:id="17449">
    <w:p>
      <w:pPr>
        <w:pStyle w:val="FootnoteText"/>
      </w:pPr>
      <w:r>
        <w:rPr>
          <w:rStyle w:val="FootnoteReference"/>
        </w:rPr>
        <w:footnoteRef/>
      </w:r>
      <w:r>
        <w:t xml:space="preserve"> Cross-references: Song 5:9-16; Hag 2:7; Matt 13:44-46; John 4:42; John 6:68-69; Phil 3:7-10; 1Pet 1:8.</w:t>
      </w:r>
    </w:p>
  </w:footnote>
  <w:footnote w:id="17450">
    <w:p>
      <w:pPr>
        <w:pStyle w:val="FootnoteText"/>
      </w:pPr>
      <w:r>
        <w:rPr>
          <w:rStyle w:val="FootnoteReference"/>
        </w:rPr>
        <w:footnoteRef/>
      </w:r>
      <w:r>
        <w:t xml:space="preserve"> Cross-references: Isa 28:5; Luke 2:32.</w:t>
      </w:r>
    </w:p>
  </w:footnote>
  <w:footnote w:id="17451">
    <w:p>
      <w:pPr>
        <w:pStyle w:val="FootnoteText"/>
      </w:pPr>
      <w:r>
        <w:rPr>
          <w:rStyle w:val="FootnoteReference"/>
        </w:rPr>
        <w:footnoteRef/>
      </w:r>
      <w:r>
        <w:t xml:space="preserve"> Cross-references: Acts 26:19; Rom 10:21; Rom 15:31; Titus 3:3; Heb 4:11; Heb 11:31; 1Pet 2:8.</w:t>
      </w:r>
    </w:p>
  </w:footnote>
  <w:footnote w:id="17452">
    <w:p>
      <w:pPr>
        <w:pStyle w:val="FootnoteText"/>
      </w:pPr>
      <w:r>
        <w:rPr>
          <w:rStyle w:val="FootnoteReference"/>
        </w:rPr>
        <w:footnoteRef/>
      </w:r>
      <w:r>
        <w:t xml:space="preserve"> Cross-references for "a stone": Isa 8:14; Isa 57:14; Luke 2:34; Rom 9:32-33; 1Cor 1:23; 2Cor 2:16.</w:t>
      </w:r>
    </w:p>
  </w:footnote>
  <w:footnote w:id="17453">
    <w:p>
      <w:pPr>
        <w:pStyle w:val="FootnoteText"/>
      </w:pPr>
      <w:r>
        <w:rPr>
          <w:rStyle w:val="FootnoteReference"/>
        </w:rPr>
        <w:footnoteRef/>
      </w:r>
      <w:r>
        <w:t xml:space="preserve"> Cross-references: Exod 9:16; Rom 9:22; 1Thess 5:9; 2Pet 2:3; Jude 1:4.</w:t>
      </w:r>
    </w:p>
  </w:footnote>
  <w:footnote w:id="17454">
    <w:p>
      <w:pPr>
        <w:pStyle w:val="FootnoteText"/>
      </w:pPr>
      <w:r>
        <w:rPr>
          <w:rStyle w:val="FootnoteReference"/>
        </w:rPr>
        <w:footnoteRef/>
      </w:r>
      <w:r>
        <w:t xml:space="preserve"> Cross-references for "a chosen": Deut 10:15; Ps 22:30; Ps 33:12; Ps 73:15; Isa 41:8; Isa 44:1; 1Pet 1:2.</w:t>
      </w:r>
    </w:p>
  </w:footnote>
  <w:footnote w:id="17455">
    <w:p>
      <w:pPr>
        <w:pStyle w:val="FootnoteText"/>
      </w:pPr>
      <w:r>
        <w:rPr>
          <w:rStyle w:val="FootnoteReference"/>
        </w:rPr>
        <w:footnoteRef/>
      </w:r>
      <w:r>
        <w:t xml:space="preserve"> Cross-references for "a royal": Exod 19:5-6; Isa 61:6; Isa 66:21; Rev 1:6; Rev 5:10; Rev 20:6.</w:t>
      </w:r>
    </w:p>
  </w:footnote>
  <w:footnote w:id="17456">
    <w:p>
      <w:pPr>
        <w:pStyle w:val="FootnoteText"/>
      </w:pPr>
      <w:r>
        <w:rPr>
          <w:rStyle w:val="FootnoteReference"/>
        </w:rPr>
        <w:footnoteRef/>
      </w:r>
      <w:r>
        <w:t xml:space="preserve"> Cross-references for "show": Isa 43:21; Isa 60:1-3; Matt 5:16; Eph 1:6; Eph 3:21; Phil 2:15-16; 1Pet 4:11.</w:t>
      </w:r>
    </w:p>
  </w:footnote>
  <w:footnote w:id="17457">
    <w:p>
      <w:pPr>
        <w:pStyle w:val="FootnoteText"/>
      </w:pPr>
      <w:r>
        <w:rPr>
          <w:rStyle w:val="FootnoteReference"/>
        </w:rPr>
        <w:footnoteRef/>
      </w:r>
      <w:r>
        <w:t xml:space="preserve"> Cross-references: Ps 106:5; Isa 26:2; John 17:19; 1Cor 3:17; 2Tim 1:9.</w:t>
      </w:r>
    </w:p>
  </w:footnote>
  <w:footnote w:id="17458">
    <w:p>
      <w:pPr>
        <w:pStyle w:val="FootnoteText"/>
      </w:pPr>
      <w:r>
        <w:rPr>
          <w:rStyle w:val="FootnoteReference"/>
        </w:rPr>
        <w:footnoteRef/>
      </w:r>
      <w:r>
        <w:t xml:space="preserve"> Cross-references: Deut 4:20; Deut 7:6; Deut 14:2; Deut 26:18-19; Acts 20:28; Eph 1:14; Titus 2:14.</w:t>
      </w:r>
    </w:p>
  </w:footnote>
  <w:footnote w:id="17459">
    <w:p>
      <w:pPr>
        <w:pStyle w:val="FootnoteText"/>
      </w:pPr>
      <w:r>
        <w:rPr>
          <w:rStyle w:val="FootnoteReference"/>
        </w:rPr>
        <w:footnoteRef/>
      </w:r>
      <w:r>
        <w:t xml:space="preserve"> Cross-references: Isa 9:2; Isa 60:1-2; Matt 4:16; Luke 1:79; Acts 26:28; Rom 9:24; Eph 5:8-11; Phil 3:14; Col 1:13; 1Thess 5:4-8.</w:t>
      </w:r>
    </w:p>
  </w:footnote>
  <w:footnote w:id="17460">
    <w:p>
      <w:pPr>
        <w:pStyle w:val="FootnoteText"/>
      </w:pPr>
      <w:r>
        <w:rPr>
          <w:rStyle w:val="FootnoteReference"/>
        </w:rPr>
        <w:footnoteRef/>
      </w:r>
      <w:r>
        <w:t xml:space="preserve"> Cross-references for "obtained": Hos 2:23; Rom 11:6-7; Rom 11:30; 1Cor 7:25; 1Tim 1:13; Heb 4:16.</w:t>
      </w:r>
    </w:p>
  </w:footnote>
  <w:footnote w:id="17461">
    <w:p>
      <w:pPr>
        <w:pStyle w:val="FootnoteText"/>
      </w:pPr>
      <w:r>
        <w:rPr>
          <w:rStyle w:val="FootnoteReference"/>
        </w:rPr>
        <w:footnoteRef/>
      </w:r>
      <w:r>
        <w:t xml:space="preserve"> Cross-references: Hos 1:9-10; Rom 9:25-26.</w:t>
      </w:r>
    </w:p>
  </w:footnote>
  <w:footnote w:id="17462">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3">
    <w:p>
      <w:pPr>
        <w:pStyle w:val="FootnoteText"/>
      </w:pPr>
      <w:r>
        <w:rPr>
          <w:rStyle w:val="FootnoteReference"/>
        </w:rPr>
        <w:footnoteRef/>
      </w:r>
      <w:r>
        <w:t xml:space="preserve"> Cross-references: Rom 12:1; 2Cor 5:20; 2Cor 6:1; Eph 4:1; Phlm 1:9-10.</w:t>
      </w:r>
    </w:p>
  </w:footnote>
  <w:footnote w:id="17464">
    <w:p>
      <w:pPr>
        <w:pStyle w:val="FootnoteText"/>
      </w:pPr>
      <w:r>
        <w:rPr>
          <w:rStyle w:val="FootnoteReference"/>
        </w:rPr>
        <w:footnoteRef/>
      </w:r>
      <w:r>
        <w:t xml:space="preserve"> Cross-references: Gen 23:4; Gen 47:9; Lev 25:23; 1Chr 29:15; Ps 39:12; Ps 119:19; Ps 119:54; Heb 11:13; 1Pet 1:1; 1Pet 1:17.</w:t>
      </w:r>
    </w:p>
  </w:footnote>
  <w:footnote w:id="17465">
    <w:p>
      <w:pPr>
        <w:pStyle w:val="FootnoteText"/>
      </w:pPr>
      <w:r>
        <w:rPr>
          <w:rStyle w:val="FootnoteReference"/>
        </w:rPr>
        <w:footnoteRef/>
      </w:r>
      <w:r>
        <w:t xml:space="preserve"> Cross-references: Rom 7:23; Rom 8:13; Gal 5:17; Gal 5:24; 1Tim 6:9-10; Jas 4:1.</w:t>
      </w:r>
    </w:p>
  </w:footnote>
  <w:footnote w:id="17466">
    <w:p>
      <w:pPr>
        <w:pStyle w:val="FootnoteText"/>
      </w:pPr>
      <w:r>
        <w:rPr>
          <w:rStyle w:val="FootnoteReference"/>
        </w:rPr>
        <w:footnoteRef/>
      </w:r>
      <w:r>
        <w:t xml:space="preserve"> Cross-references for "honest": Rom 12:17; Rom 13:13; 2Cor 8:21; 2Cor 13:7; Phil 4:8; 1Thess 4:12; 1Tim 2:2; Heb 13:18.</w:t>
      </w:r>
    </w:p>
  </w:footnote>
  <w:footnote w:id="17467">
    <w:p>
      <w:pPr>
        <w:pStyle w:val="FootnoteText"/>
      </w:pPr>
      <w:r>
        <w:rPr>
          <w:rStyle w:val="FootnoteReference"/>
        </w:rPr>
        <w:footnoteRef/>
      </w:r>
      <w:r>
        <w:t xml:space="preserve"> Cross-references for "among": Gen 13:7-8; Phil 2:15-16.</w:t>
      </w:r>
    </w:p>
  </w:footnote>
  <w:footnote w:id="17468">
    <w:p>
      <w:pPr>
        <w:pStyle w:val="FootnoteText"/>
      </w:pPr>
      <w:r>
        <w:rPr>
          <w:rStyle w:val="FootnoteReference"/>
        </w:rPr>
        <w:footnoteRef/>
      </w:r>
      <w:r>
        <w:t xml:space="preserve"> Cross-references for "they may": Matt 5:16; Titus 2:7-8.</w:t>
      </w:r>
    </w:p>
  </w:footnote>
  <w:footnote w:id="17469">
    <w:p>
      <w:pPr>
        <w:pStyle w:val="FootnoteText"/>
      </w:pPr>
      <w:r>
        <w:rPr>
          <w:rStyle w:val="FootnoteReference"/>
        </w:rPr>
        <w:footnoteRef/>
      </w:r>
      <w:r>
        <w:t xml:space="preserve"> Cross-references for "glorify": Ps 50:23; Rom 15:9; 1Cor 14:25; 1Pet 4:11.</w:t>
      </w:r>
    </w:p>
  </w:footnote>
  <w:footnote w:id="17470">
    <w:p>
      <w:pPr>
        <w:pStyle w:val="FootnoteText"/>
      </w:pPr>
      <w:r>
        <w:rPr>
          <w:rStyle w:val="FootnoteReference"/>
        </w:rPr>
        <w:footnoteRef/>
      </w:r>
      <w:r>
        <w:t xml:space="preserve"> Cross-references: Ps 37:14; Ps 50:23; 2Cor 1:12; Eph 2:3; Eph 4:22; Phil 1:27; 1Tim 4:12; Heb 13:5; Jas 3:13; 1Pet 3:2; 2Pet 3:11.</w:t>
      </w:r>
    </w:p>
  </w:footnote>
  <w:footnote w:id="17471">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2">
    <w:p>
      <w:pPr>
        <w:pStyle w:val="FootnoteText"/>
      </w:pPr>
      <w:r>
        <w:rPr>
          <w:rStyle w:val="FootnoteReference"/>
        </w:rPr>
        <w:footnoteRef/>
      </w:r>
      <w:r>
        <w:t xml:space="preserve"> Cross-references for "for the punishment": Rom 13:3-4.</w:t>
      </w:r>
    </w:p>
  </w:footnote>
  <w:footnote w:id="17473">
    <w:p>
      <w:pPr>
        <w:pStyle w:val="FootnoteText"/>
      </w:pPr>
      <w:r>
        <w:rPr>
          <w:rStyle w:val="FootnoteReference"/>
        </w:rPr>
        <w:footnoteRef/>
      </w:r>
      <w:r>
        <w:t xml:space="preserve"> Cross-references for "the ignorance": 1Tim 1:13; 2Pet 2:12; Jude 1:10.</w:t>
      </w:r>
    </w:p>
  </w:footnote>
  <w:footnote w:id="17474">
    <w:p>
      <w:pPr>
        <w:pStyle w:val="FootnoteText"/>
      </w:pPr>
      <w:r>
        <w:rPr>
          <w:rStyle w:val="FootnoteReference"/>
        </w:rPr>
        <w:footnoteRef/>
      </w:r>
      <w:r>
        <w:t xml:space="preserve"> Cross-references for "foolish": Deut 32:6; Job 2:10; Ps 5:5; Prov 9:6; Jer 4:22; Matt 7:26; Matt 25:2; Rom 1:21; Gal 3:1; Titus 3:3.</w:t>
      </w:r>
    </w:p>
  </w:footnote>
  <w:footnote w:id="17475">
    <w:p>
      <w:pPr>
        <w:pStyle w:val="FootnoteText"/>
      </w:pPr>
      <w:r>
        <w:rPr>
          <w:rStyle w:val="FootnoteReference"/>
        </w:rPr>
        <w:footnoteRef/>
      </w:r>
      <w:r>
        <w:t xml:space="preserve"> Cross-references: Eph 6:6-7; 1Thess 4:3; 1Thess 5:18; 1Pet 4:2.</w:t>
      </w:r>
    </w:p>
  </w:footnote>
  <w:footnote w:id="17476">
    <w:p>
      <w:pPr>
        <w:pStyle w:val="FootnoteText"/>
      </w:pPr>
      <w:r>
        <w:rPr>
          <w:rStyle w:val="FootnoteReference"/>
        </w:rPr>
        <w:footnoteRef/>
      </w:r>
      <w:r>
        <w:t xml:space="preserve"> Cross-references for "free": John 8:32-36; Rom 6:18; Rom 6:22; 1Cor 7:22; Gal 5:1; Gal 5:13; Jas 1:25; Jas 2:12; 2Pet 2:19.</w:t>
      </w:r>
    </w:p>
  </w:footnote>
  <w:footnote w:id="17477">
    <w:p>
      <w:pPr>
        <w:pStyle w:val="FootnoteText"/>
      </w:pPr>
      <w:r>
        <w:rPr>
          <w:rStyle w:val="FootnoteReference"/>
        </w:rPr>
        <w:footnoteRef/>
      </w:r>
      <w:r>
        <w:t xml:space="preserve"> Cross-references: Jude 1:4.</w:t>
      </w:r>
    </w:p>
  </w:footnote>
  <w:footnote w:id="17478">
    <w:p>
      <w:pPr>
        <w:pStyle w:val="FootnoteText"/>
      </w:pPr>
      <w:r>
        <w:rPr>
          <w:rStyle w:val="FootnoteReference"/>
        </w:rPr>
        <w:footnoteRef/>
      </w:r>
      <w:r>
        <w:t xml:space="preserve"> Cross-references: Matt 23:14; John 15:22; 1Thess 2:5.</w:t>
      </w:r>
    </w:p>
  </w:footnote>
  <w:footnote w:id="17479">
    <w:p>
      <w:pPr>
        <w:pStyle w:val="FootnoteText"/>
      </w:pPr>
      <w:r>
        <w:rPr>
          <w:rStyle w:val="FootnoteReference"/>
        </w:rPr>
        <w:footnoteRef/>
      </w:r>
      <w:r>
        <w:t xml:space="preserve"> Cross-references: Eph 6:6; Col 3:24.</w:t>
      </w:r>
    </w:p>
  </w:footnote>
  <w:footnote w:id="17480">
    <w:p>
      <w:pPr>
        <w:pStyle w:val="FootnoteText"/>
      </w:pPr>
      <w:r>
        <w:rPr>
          <w:rStyle w:val="FootnoteReference"/>
        </w:rPr>
        <w:footnoteRef/>
      </w:r>
      <w:r>
        <w:t xml:space="preserve"> Cross-references for "Love": Zech 11:14; John 13:35; Heb 13:1; 1Pet 1:22.</w:t>
      </w:r>
    </w:p>
  </w:footnote>
  <w:footnote w:id="17481">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2">
    <w:p>
      <w:pPr>
        <w:pStyle w:val="FootnoteText"/>
      </w:pPr>
      <w:r>
        <w:rPr>
          <w:rStyle w:val="FootnoteReference"/>
        </w:rPr>
        <w:footnoteRef/>
      </w:r>
      <w:r>
        <w:t xml:space="preserve"> Cross-references: Exod 20:12; Lev 19:32; 1Sam 15:30; Rom 12:10; Rom 13:7; Phil 2:3; 1Tim 6:1; 1Pet 5:5.</w:t>
      </w:r>
    </w:p>
  </w:footnote>
  <w:footnote w:id="17483">
    <w:p>
      <w:pPr>
        <w:pStyle w:val="FootnoteText"/>
      </w:pPr>
      <w:r>
        <w:rPr>
          <w:rStyle w:val="FootnoteReference"/>
        </w:rPr>
        <w:footnoteRef/>
      </w:r>
      <w:r>
        <w:t xml:space="preserve"> Cross-references: 1Sam 15:30; 1Chr 29:20; Prov 24:21.</w:t>
      </w:r>
    </w:p>
  </w:footnote>
  <w:footnote w:id="17484">
    <w:p>
      <w:pPr>
        <w:pStyle w:val="FootnoteText"/>
      </w:pPr>
      <w:r>
        <w:rPr>
          <w:rStyle w:val="FootnoteReference"/>
        </w:rPr>
        <w:footnoteRef/>
      </w:r>
      <w:r>
        <w:t xml:space="preserve"> Cross-references for "the good": 2Cor 10:1; Gal 5:22; Titus 3:2; Jas 3:17.</w:t>
      </w:r>
    </w:p>
  </w:footnote>
  <w:footnote w:id="17485">
    <w:p>
      <w:pPr>
        <w:pStyle w:val="FootnoteText"/>
      </w:pPr>
      <w:r>
        <w:rPr>
          <w:rStyle w:val="FootnoteReference"/>
        </w:rPr>
        <w:footnoteRef/>
      </w:r>
      <w:r>
        <w:t xml:space="preserve"> Cross-references: Eph 6:5-7; Col 3:22-25; 1Tim 6:1-3; Titus 2:9-10.</w:t>
      </w:r>
    </w:p>
  </w:footnote>
  <w:footnote w:id="17486">
    <w:p>
      <w:pPr>
        <w:pStyle w:val="FootnoteText"/>
      </w:pPr>
      <w:r>
        <w:rPr>
          <w:rStyle w:val="FootnoteReference"/>
        </w:rPr>
        <w:footnoteRef/>
      </w:r>
      <w:r>
        <w:t xml:space="preserve"> Cross-references: Ps 101:4; Prov 3:32; Prov 8:13; Prov 10:32; Prov 11:20.</w:t>
      </w:r>
    </w:p>
  </w:footnote>
  <w:footnote w:id="17487">
    <w:p>
      <w:pPr>
        <w:pStyle w:val="FootnoteText"/>
      </w:pPr>
      <w:r>
        <w:rPr>
          <w:rStyle w:val="FootnoteReference"/>
        </w:rPr>
        <w:footnoteRef/>
      </w:r>
      <w:r>
        <w:t xml:space="preserve"> Cross-references for "for conscience": Matt 5:10-12; John 15:21; Rom 13:5; 2Tim 1:12; 1Pet 3:14-17.</w:t>
      </w:r>
    </w:p>
  </w:footnote>
  <w:footnote w:id="17488">
    <w:p>
      <w:pPr>
        <w:pStyle w:val="FootnoteText"/>
      </w:pPr>
      <w:r>
        <w:rPr>
          <w:rStyle w:val="FootnoteReference"/>
        </w:rPr>
        <w:footnoteRef/>
      </w:r>
      <w:r>
        <w:t xml:space="preserve"> Cross-references for "suffering": Job 21:27; Ps 35:19; Ps 38:19; Ps 69:4; Ps 119:86.</w:t>
      </w:r>
    </w:p>
  </w:footnote>
  <w:footnote w:id="17489">
    <w:p>
      <w:pPr>
        <w:pStyle w:val="FootnoteText"/>
      </w:pPr>
      <w:r>
        <w:rPr>
          <w:rStyle w:val="FootnoteReference"/>
        </w:rPr>
        <w:footnoteRef/>
      </w:r>
      <w:r>
        <w:t xml:space="preserve"> Cross-references: Acts 11:23; 1Cor 15:10; 2Cor 1:12; 2Cor 8:1.</w:t>
      </w:r>
    </w:p>
  </w:footnote>
  <w:footnote w:id="17490">
    <w:p>
      <w:pPr>
        <w:pStyle w:val="FootnoteText"/>
      </w:pPr>
      <w:r>
        <w:rPr>
          <w:rStyle w:val="FootnoteReference"/>
        </w:rPr>
        <w:footnoteRef/>
      </w:r>
      <w:r>
        <w:t xml:space="preserve"> Cross-references for "buffeted": Matt 26:67; Mark 14:65; 1Cor 4:11.</w:t>
      </w:r>
    </w:p>
  </w:footnote>
  <w:footnote w:id="17491">
    <w:p>
      <w:pPr>
        <w:pStyle w:val="FootnoteText"/>
      </w:pPr>
      <w:r>
        <w:rPr>
          <w:rStyle w:val="FootnoteReference"/>
        </w:rPr>
        <w:footnoteRef/>
      </w:r>
      <w:r>
        <w:t xml:space="preserve"> Cross-references for "acceptable": Luke 6:32; 1Pet 2:19.</w:t>
      </w:r>
    </w:p>
  </w:footnote>
  <w:footnote w:id="17492">
    <w:p>
      <w:pPr>
        <w:pStyle w:val="FootnoteText"/>
      </w:pPr>
      <w:r>
        <w:rPr>
          <w:rStyle w:val="FootnoteReference"/>
        </w:rPr>
        <w:footnoteRef/>
      </w:r>
      <w:r>
        <w:t xml:space="preserve"> Cross-references: Matt 5:47; 1Pet 3:14; 1Pet 4:14-16.</w:t>
      </w:r>
    </w:p>
  </w:footnote>
  <w:footnote w:id="17493">
    <w:p>
      <w:pPr>
        <w:pStyle w:val="FootnoteText"/>
      </w:pPr>
      <w:r>
        <w:rPr>
          <w:rStyle w:val="FootnoteReference"/>
        </w:rPr>
        <w:footnoteRef/>
      </w:r>
      <w:r>
        <w:t xml:space="preserve"> Cross-references for "for us": 1Pet 1:20.</w:t>
      </w:r>
    </w:p>
  </w:footnote>
  <w:footnote w:id="17494">
    <w:p>
      <w:pPr>
        <w:pStyle w:val="FootnoteText"/>
      </w:pPr>
      <w:r>
        <w:rPr>
          <w:rStyle w:val="FootnoteReference"/>
        </w:rPr>
        <w:footnoteRef/>
      </w:r>
      <w:r>
        <w:t xml:space="preserve"> Cross-references for "leaving": Ps 85:13; John 13:15; Rom 8:29; 1Cor 11:1; Eph 5:2; Phil 2:5; 1John 2:6; 1John 3:16; Rev 12:11.</w:t>
      </w:r>
    </w:p>
  </w:footnote>
  <w:footnote w:id="17495">
    <w:p>
      <w:pPr>
        <w:pStyle w:val="FootnoteText"/>
      </w:pPr>
      <w:r>
        <w:rPr>
          <w:rStyle w:val="FootnoteReference"/>
        </w:rPr>
        <w:footnoteRef/>
      </w:r>
      <w:r>
        <w:t xml:space="preserve"> Cross-references for "guile": John 1:47; Rev 14:5.</w:t>
      </w:r>
    </w:p>
  </w:footnote>
  <w:footnote w:id="1749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8">
    <w:p>
      <w:pPr>
        <w:pStyle w:val="FootnoteText"/>
      </w:pPr>
      <w:r>
        <w:rPr>
          <w:rStyle w:val="FootnoteReference"/>
        </w:rPr>
        <w:footnoteRef/>
      </w:r>
      <w:r>
        <w:t xml:space="preserve"> Cross-references for "threatened": Acts 4:29; Acts 9:1; Eph 6:9.</w:t>
      </w:r>
    </w:p>
  </w:footnote>
  <w:footnote w:id="17499">
    <w:p>
      <w:pPr>
        <w:pStyle w:val="FootnoteText"/>
      </w:pPr>
      <w:r>
        <w:rPr>
          <w:rStyle w:val="FootnoteReference"/>
        </w:rPr>
        <w:footnoteRef/>
      </w:r>
      <w:r>
        <w:t xml:space="preserve"> Cross-references: Ps 10:14; Ps 31:5; Ps 37:5; Luke 23:46; Acts 7:59; 2Tim 1:12; 1Pet 4:19.</w:t>
      </w:r>
    </w:p>
  </w:footnote>
  <w:footnote w:id="17500">
    <w:p>
      <w:pPr>
        <w:pStyle w:val="FootnoteText"/>
      </w:pPr>
      <w:r>
        <w:rPr>
          <w:rStyle w:val="FootnoteReference"/>
        </w:rPr>
        <w:footnoteRef/>
      </w:r>
      <w:r>
        <w:t xml:space="preserve"> Cross-references: Gen 18:25; Ps 7:11; Ps 96:13; Acts 17:31; Rom 2:5; 2Thess 1:5; 2Tim 4:8; Rev 19:11.</w:t>
      </w:r>
    </w:p>
  </w:footnote>
  <w:footnote w:id="17501">
    <w:p>
      <w:pPr>
        <w:pStyle w:val="FootnoteText"/>
      </w:pPr>
      <w:r>
        <w:rPr>
          <w:rStyle w:val="FootnoteReference"/>
        </w:rPr>
        <w:footnoteRef/>
      </w:r>
      <w:r>
        <w:t xml:space="preserve"> Cross-references for "his own self": Exod 28:38; Lev 16:22; Lev 22:9; Num 18:22; Ps 38:4; Isa 53:4-6; Isa 53:11; Matt 8:17; John 1:29; Heb 9:28.</w:t>
      </w:r>
    </w:p>
  </w:footnote>
  <w:footnote w:id="17502">
    <w:p>
      <w:pPr>
        <w:pStyle w:val="FootnoteText"/>
      </w:pPr>
      <w:r>
        <w:rPr>
          <w:rStyle w:val="FootnoteReference"/>
        </w:rPr>
        <w:footnoteRef/>
      </w:r>
      <w:r>
        <w:t xml:space="preserve"> Cross-references for "the tree": Deut 21:22-23; Acts 5:30; Acts 10:39; Acts 13:29; Gal 3:13.</w:t>
      </w:r>
    </w:p>
  </w:footnote>
  <w:footnote w:id="17503">
    <w:p>
      <w:pPr>
        <w:pStyle w:val="FootnoteText"/>
      </w:pPr>
      <w:r>
        <w:rPr>
          <w:rStyle w:val="FootnoteReference"/>
        </w:rPr>
        <w:footnoteRef/>
      </w:r>
      <w:r>
        <w:t xml:space="preserve"> Cross-references for "live": Matt 5:20; Luke 1:74-75; Acts 10:35; Rom 6:11; Rom 6:16; Rom 6:22; Eph 5:9; Phil 1:11; 1John 2:29; 1John 3:7.</w:t>
      </w:r>
    </w:p>
  </w:footnote>
  <w:footnote w:id="17504">
    <w:p>
      <w:pPr>
        <w:pStyle w:val="FootnoteText"/>
      </w:pPr>
      <w:r>
        <w:rPr>
          <w:rStyle w:val="FootnoteReference"/>
        </w:rPr>
        <w:footnoteRef/>
      </w:r>
      <w:r>
        <w:t xml:space="preserve"> Cross-references for "healed": Ps 147:3; Mal 4:2; Luke 4:18; Rev 22:2.</w:t>
      </w:r>
    </w:p>
  </w:footnote>
  <w:footnote w:id="17505">
    <w:p>
      <w:pPr>
        <w:pStyle w:val="FootnoteText"/>
      </w:pPr>
      <w:r>
        <w:rPr>
          <w:rStyle w:val="FootnoteReference"/>
        </w:rPr>
        <w:footnoteRef/>
      </w:r>
      <w:r>
        <w:t xml:space="preserve"> Cross-references: Isa 53:5-6; Matt 27:26; Mark 15:15; John 19:1.</w:t>
      </w:r>
    </w:p>
  </w:footnote>
  <w:footnote w:id="17506">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7">
    <w:p>
      <w:pPr>
        <w:pStyle w:val="FootnoteText"/>
      </w:pPr>
      <w:r>
        <w:rPr>
          <w:rStyle w:val="FootnoteReference"/>
        </w:rPr>
        <w:footnoteRef/>
      </w:r>
      <w:r>
        <w:t xml:space="preserve"> Cross-references: Ps 119:176; Isa 53:6; Jer 23:2; Ezek 34:6; Matt 9:36; Matt 18:12; Luke 15:4-6.</w:t>
      </w:r>
    </w:p>
  </w:footnote>
  <w:footnote w:id="17508">
    <w:p>
      <w:pPr>
        <w:pStyle w:val="FootnoteText"/>
      </w:pPr>
      <w:r>
        <w:rPr>
          <w:rStyle w:val="FootnoteReference"/>
        </w:rPr>
        <w:footnoteRef/>
      </w:r>
      <w:r>
        <w:t xml:space="preserve"> Cross-references: Acts 20:28; Heb 3:1.</w:t>
      </w:r>
    </w:p>
  </w:footnote>
  <w:footnote w:id="17509">
    <w:p>
      <w:pPr>
        <w:pStyle w:val="FootnoteText"/>
      </w:pPr>
      <w:r>
        <w:rPr>
          <w:rStyle w:val="FootnoteReference"/>
        </w:rPr>
        <w:footnoteRef/>
      </w:r>
      <w:r>
        <w:t xml:space="preserve"> Cross-references for "obey": Rom 6:17; Rom 10:16; 2Thess 1:8; Heb 5:9; Heb 11:8; 1Pet 1:22; 1Pet 4:17.</w:t>
      </w:r>
    </w:p>
  </w:footnote>
  <w:footnote w:id="17510">
    <w:p>
      <w:pPr>
        <w:pStyle w:val="FootnoteText"/>
      </w:pPr>
      <w:r>
        <w:rPr>
          <w:rStyle w:val="FootnoteReference"/>
        </w:rPr>
        <w:footnoteRef/>
      </w:r>
      <w:r>
        <w:t xml:space="preserve"> Cross-references: Gen 3:16; Rom 7:2; 1Cor 11:3; 1Cor 14:34; Eph 5:22-24; Eph 5:33; Col 3:18; 1Tim 2:11-12; Titus 2:3-6; Esth 1:16-20.</w:t>
      </w:r>
    </w:p>
  </w:footnote>
  <w:footnote w:id="17511">
    <w:p>
      <w:pPr>
        <w:pStyle w:val="FootnoteText"/>
      </w:pPr>
      <w:r>
        <w:rPr>
          <w:rStyle w:val="FootnoteReference"/>
        </w:rPr>
        <w:footnoteRef/>
      </w:r>
      <w:r>
        <w:t xml:space="preserve"> Cross-references: 1Cor 7:16; Col 4:5.</w:t>
      </w:r>
    </w:p>
  </w:footnote>
  <w:footnote w:id="17512">
    <w:p>
      <w:pPr>
        <w:pStyle w:val="FootnoteText"/>
      </w:pPr>
      <w:r>
        <w:rPr>
          <w:rStyle w:val="FootnoteReference"/>
        </w:rPr>
        <w:footnoteRef/>
      </w:r>
      <w:r>
        <w:t xml:space="preserve"> Cross-references: Prov 11:30; Prov 18:19; Matt 18:15; 1Cor 9:19-22; Jas 5:19-20.</w:t>
      </w:r>
    </w:p>
  </w:footnote>
  <w:footnote w:id="17513">
    <w:p>
      <w:pPr>
        <w:pStyle w:val="FootnoteText"/>
      </w:pPr>
      <w:r>
        <w:rPr>
          <w:rStyle w:val="FootnoteReference"/>
        </w:rPr>
        <w:footnoteRef/>
      </w:r>
      <w:r>
        <w:t xml:space="preserve"> Cross-references: Phil 1:27; Phil 3:20; 1Tim 4:12; 1Pet 1:15; 1Pet 2:12; 1Pet 3:16; 2Pet 3:11.</w:t>
      </w:r>
    </w:p>
  </w:footnote>
  <w:footnote w:id="17514">
    <w:p>
      <w:pPr>
        <w:pStyle w:val="FootnoteText"/>
      </w:pPr>
      <w:r>
        <w:rPr>
          <w:rStyle w:val="FootnoteReference"/>
        </w:rPr>
        <w:footnoteRef/>
      </w:r>
      <w:r>
        <w:t xml:space="preserve"> Cross-references for "adorning let": Rom 12:2; 1Tim 2:9-10; Titus 2:3-15.</w:t>
      </w:r>
    </w:p>
  </w:footnote>
  <w:footnote w:id="17515">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6">
    <w:p>
      <w:pPr>
        <w:pStyle w:val="FootnoteText"/>
      </w:pPr>
      <w:r>
        <w:rPr>
          <w:rStyle w:val="FootnoteReference"/>
        </w:rPr>
        <w:footnoteRef/>
      </w:r>
      <w:r>
        <w:t xml:space="preserve"> Cross-references for "which is not": 1Pet 1:23.</w:t>
      </w:r>
    </w:p>
  </w:footnote>
  <w:footnote w:id="17517">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8">
    <w:p>
      <w:pPr>
        <w:pStyle w:val="FootnoteText"/>
      </w:pPr>
      <w:r>
        <w:rPr>
          <w:rStyle w:val="FootnoteReference"/>
        </w:rPr>
        <w:footnoteRef/>
      </w:r>
      <w:r>
        <w:t xml:space="preserve"> Cross-references for "quiet": Ps 131:2; Jer 51:59; 1Thess 4:11; 2Thess 3:12; 1Tim 2:2.</w:t>
      </w:r>
    </w:p>
  </w:footnote>
  <w:footnote w:id="17519">
    <w:p>
      <w:pPr>
        <w:pStyle w:val="FootnoteText"/>
      </w:pPr>
      <w:r>
        <w:rPr>
          <w:rStyle w:val="FootnoteReference"/>
        </w:rPr>
        <w:footnoteRef/>
      </w:r>
      <w:r>
        <w:t xml:space="preserve"> Cross-references for "which is in": 1Sam 16:7; Ps 147:10-11; Ps 149:4; Luke 16:15.</w:t>
      </w:r>
    </w:p>
  </w:footnote>
  <w:footnote w:id="17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3">
    <w:p>
      <w:pPr>
        <w:pStyle w:val="FootnoteText"/>
      </w:pPr>
      <w:r>
        <w:rPr>
          <w:rStyle w:val="FootnoteReference"/>
        </w:rPr>
        <w:footnoteRef/>
      </w:r>
      <w:r>
        <w:t xml:space="preserve"> Cross-references for "the holy": Prov 31:10; Prov 31:30; Luke 8:2-3; Acts 1:14; Acts 9:36; 1Tim 2:10; 1Tim 5:10; Titus 2:3-4.</w:t>
      </w:r>
    </w:p>
  </w:footnote>
  <w:footnote w:id="17524">
    <w:p>
      <w:pPr>
        <w:pStyle w:val="FootnoteText"/>
      </w:pPr>
      <w:r>
        <w:rPr>
          <w:rStyle w:val="FootnoteReference"/>
        </w:rPr>
        <w:footnoteRef/>
      </w:r>
      <w:r>
        <w:t xml:space="preserve"> Cross-references for "adorned": 1Pet 3:2-4.</w:t>
      </w:r>
    </w:p>
  </w:footnote>
  <w:footnote w:id="17525">
    <w:p>
      <w:pPr>
        <w:pStyle w:val="FootnoteText"/>
      </w:pPr>
      <w:r>
        <w:rPr>
          <w:rStyle w:val="FootnoteReference"/>
        </w:rPr>
        <w:footnoteRef/>
      </w:r>
      <w:r>
        <w:t xml:space="preserve"> Cross-references: 1Sam 2:1; Jer 49:11; Luke 2:37; 1Tim 2:15; 1Tim 5:5; Heb 11:11.</w:t>
      </w:r>
    </w:p>
  </w:footnote>
  <w:footnote w:id="17526">
    <w:p>
      <w:pPr>
        <w:pStyle w:val="FootnoteText"/>
      </w:pPr>
      <w:r>
        <w:rPr>
          <w:rStyle w:val="FootnoteReference"/>
        </w:rPr>
        <w:footnoteRef/>
      </w:r>
      <w:r>
        <w:t xml:space="preserve"> Personal name: Sarah. Personal-name meaning: Sarah — Princess; noblewoman. Source form: Sarah.</w:t>
      </w:r>
    </w:p>
  </w:footnote>
  <w:footnote w:id="17527">
    <w:p>
      <w:pPr>
        <w:pStyle w:val="FootnoteText"/>
      </w:pPr>
      <w:r>
        <w:rPr>
          <w:rStyle w:val="FootnoteReference"/>
        </w:rPr>
        <w:footnoteRef/>
      </w:r>
      <w:r>
        <w:t xml:space="preserve"> Personal name: Abraham. Personal-name meaning: Abraham — Father of a multitude. Source form: Abraham.</w:t>
      </w:r>
    </w:p>
  </w:footnote>
  <w:footnote w:id="17528">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29">
    <w:p>
      <w:pPr>
        <w:pStyle w:val="FootnoteText"/>
      </w:pPr>
      <w:r>
        <w:rPr>
          <w:rStyle w:val="FootnoteReference"/>
        </w:rPr>
        <w:footnoteRef/>
      </w:r>
      <w:r>
        <w:t xml:space="preserve"> Cross-references: Gen 18:12.</w:t>
      </w:r>
    </w:p>
  </w:footnote>
  <w:footnote w:id="17530">
    <w:p>
      <w:pPr>
        <w:pStyle w:val="FootnoteText"/>
      </w:pPr>
      <w:r>
        <w:rPr>
          <w:rStyle w:val="FootnoteReference"/>
        </w:rPr>
        <w:footnoteRef/>
      </w:r>
      <w:r>
        <w:t xml:space="preserve"> Cross-references: Gen 18:15; Isa 57:11; Dan 3:16-18; Matt 26:69-75; Acts 4:8-13; Acts 4:19; 1Pet 3:14-15.</w:t>
      </w:r>
    </w:p>
  </w:footnote>
  <w:footnote w:id="17531">
    <w:p>
      <w:pPr>
        <w:pStyle w:val="FootnoteText"/>
      </w:pPr>
      <w:r>
        <w:rPr>
          <w:rStyle w:val="FootnoteReference"/>
        </w:rPr>
        <w:footnoteRef/>
      </w:r>
      <w:r>
        <w:t xml:space="preserve"> Cross-references for "giving": 1Cor 12:22-24; 1Thess 4:4.</w:t>
      </w:r>
    </w:p>
  </w:footnote>
  <w:footnote w:id="17532">
    <w:p>
      <w:pPr>
        <w:pStyle w:val="FootnoteText"/>
      </w:pPr>
      <w:r>
        <w:rPr>
          <w:rStyle w:val="FootnoteReference"/>
        </w:rPr>
        <w:footnoteRef/>
      </w:r>
      <w:r>
        <w:t xml:space="preserve"> Cross-references for "heirs": Eph 3:6; Titus 3:7; Heb 1:14.</w:t>
      </w:r>
    </w:p>
  </w:footnote>
  <w:footnote w:id="17533">
    <w:p>
      <w:pPr>
        <w:pStyle w:val="FootnoteText"/>
      </w:pPr>
      <w:r>
        <w:rPr>
          <w:rStyle w:val="FootnoteReference"/>
        </w:rPr>
        <w:footnoteRef/>
      </w:r>
      <w:r>
        <w:t xml:space="preserve"> Cross-references: Gen 2:23-24; Prov 5:15-19; Mal 2:14-16; Matt 19:3-9; 1Cor 7:3; Eph 5:25-28; Eph 5:33; Col 3:19.</w:t>
      </w:r>
    </w:p>
  </w:footnote>
  <w:footnote w:id="17534">
    <w:p>
      <w:pPr>
        <w:pStyle w:val="FootnoteText"/>
      </w:pPr>
      <w:r>
        <w:rPr>
          <w:rStyle w:val="FootnoteReference"/>
        </w:rPr>
        <w:footnoteRef/>
      </w:r>
      <w:r>
        <w:t xml:space="preserve"> Cross-references for "pitiful": Ps 103:13; Prov 28:8; Matt 18:33; Jas 5:11.</w:t>
      </w:r>
    </w:p>
  </w:footnote>
  <w:footnote w:id="17535">
    <w:p>
      <w:pPr>
        <w:pStyle w:val="FootnoteText"/>
      </w:pPr>
      <w:r>
        <w:rPr>
          <w:rStyle w:val="FootnoteReference"/>
        </w:rPr>
        <w:footnoteRef/>
      </w:r>
      <w:r>
        <w:t xml:space="preserve"> Cross-references for "courteous": Acts 27:3; Acts 28:7; Eph 4:31-32; Eph 5:1-2; Phil 4:8-9; Col 3:12.</w:t>
      </w:r>
    </w:p>
  </w:footnote>
  <w:footnote w:id="17536">
    <w:p>
      <w:pPr>
        <w:pStyle w:val="FootnoteText"/>
      </w:pPr>
      <w:r>
        <w:rPr>
          <w:rStyle w:val="FootnoteReference"/>
        </w:rPr>
        <w:footnoteRef/>
      </w:r>
      <w:r>
        <w:t xml:space="preserve"> Cross-references: Acts 2:1; Acts 4:32; Rom 12:16; Rom 15:5; 1Cor 1:10; Phil 3:16.</w:t>
      </w:r>
    </w:p>
  </w:footnote>
  <w:footnote w:id="17537">
    <w:p>
      <w:pPr>
        <w:pStyle w:val="FootnoteText"/>
      </w:pPr>
      <w:r>
        <w:rPr>
          <w:rStyle w:val="FootnoteReference"/>
        </w:rPr>
        <w:footnoteRef/>
      </w:r>
      <w:r>
        <w:t xml:space="preserve"> Cross-references: Rom 12:10; Heb 13:1; 1Pet 1:22; 1Pet 2:17; 2Pet 1:7; 1John 3:14; 1John 3:18-19.</w:t>
      </w:r>
    </w:p>
  </w:footnote>
  <w:footnote w:id="17538">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39">
    <w:p>
      <w:pPr>
        <w:pStyle w:val="FootnoteText"/>
      </w:pPr>
      <w:r>
        <w:rPr>
          <w:rStyle w:val="FootnoteReference"/>
        </w:rPr>
        <w:footnoteRef/>
      </w:r>
      <w:r>
        <w:t xml:space="preserve"> Cross-references for "called": Rom 8:28; Rom 8:30; 1Pet 2:21; 1Pet 5:10.</w:t>
      </w:r>
    </w:p>
  </w:footnote>
  <w:footnote w:id="17540">
    <w:p>
      <w:pPr>
        <w:pStyle w:val="FootnoteText"/>
      </w:pPr>
      <w:r>
        <w:rPr>
          <w:rStyle w:val="FootnoteReference"/>
        </w:rPr>
        <w:footnoteRef/>
      </w:r>
      <w:r>
        <w:t xml:space="preserve"> Cross-references for "love": Deut 32:47; Job 2:4; Prov 3:2; Prov 3:18; Prov 4:22; Prov 8:35; Matt 19:17; Mark 8:35; John 12:25.</w:t>
      </w:r>
    </w:p>
  </w:footnote>
  <w:footnote w:id="17541">
    <w:p>
      <w:pPr>
        <w:pStyle w:val="FootnoteText"/>
      </w:pPr>
      <w:r>
        <w:rPr>
          <w:rStyle w:val="FootnoteReference"/>
        </w:rPr>
        <w:footnoteRef/>
      </w:r>
      <w:r>
        <w:t xml:space="preserve"> Cross-references for "refrain": Jas 1:26; Jas 3:1-10.</w:t>
      </w:r>
    </w:p>
  </w:footnote>
  <w:footnote w:id="17542">
    <w:p>
      <w:pPr>
        <w:pStyle w:val="FootnoteText"/>
      </w:pPr>
      <w:r>
        <w:rPr>
          <w:rStyle w:val="FootnoteReference"/>
        </w:rPr>
        <w:footnoteRef/>
      </w:r>
      <w:r>
        <w:t xml:space="preserve"> Cross-references for "speak": John 1:47; 1Pet 2:1; 1Pet 2:22; Rev 14:5.</w:t>
      </w:r>
    </w:p>
  </w:footnote>
  <w:footnote w:id="17543">
    <w:p>
      <w:pPr>
        <w:pStyle w:val="FootnoteText"/>
      </w:pPr>
      <w:r>
        <w:rPr>
          <w:rStyle w:val="FootnoteReference"/>
        </w:rPr>
        <w:footnoteRef/>
      </w:r>
      <w:r>
        <w:t xml:space="preserve"> Cross-references: Ps 34:12-16.</w:t>
      </w:r>
    </w:p>
  </w:footnote>
  <w:footnote w:id="17544">
    <w:p>
      <w:pPr>
        <w:pStyle w:val="FootnoteText"/>
      </w:pPr>
      <w:r>
        <w:rPr>
          <w:rStyle w:val="FootnoteReference"/>
        </w:rPr>
        <w:footnoteRef/>
      </w:r>
      <w:r>
        <w:t xml:space="preserve"> Cross-references: Job 7:7-8; Job 9:25; Job 33:28; Ps 27:13; Ps 49:19; Ps 106:5; Eccl 2:3; Matt 13:16-17.</w:t>
      </w:r>
    </w:p>
  </w:footnote>
  <w:footnote w:id="17545">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6">
    <w:p>
      <w:pPr>
        <w:pStyle w:val="FootnoteText"/>
      </w:pPr>
      <w:r>
        <w:rPr>
          <w:rStyle w:val="FootnoteReference"/>
        </w:rPr>
        <w:footnoteRef/>
      </w:r>
      <w:r>
        <w:t xml:space="preserve"> Cross-references: Job 1:1; Job 2:3; Job 28:28; Ps 34:14; Ps 37:27; Prov 3:7; Prov 16:6; Prov 16:17; Isa 1:16-17; Matt 6:13; John 17:15.</w:t>
      </w:r>
    </w:p>
  </w:footnote>
  <w:footnote w:id="17547">
    <w:p>
      <w:pPr>
        <w:pStyle w:val="FootnoteText"/>
      </w:pPr>
      <w:r>
        <w:rPr>
          <w:rStyle w:val="FootnoteReference"/>
        </w:rPr>
        <w:footnoteRef/>
      </w:r>
      <w:r>
        <w:t xml:space="preserve"> Cross-references: Ps 125:4; Matt 5:45; Mark 14:7; Luke 6:9; Luke 6:35; Rom 7:19; Rom 7:21; Gal 6:10; 1Tim 6:18; Heb 13:16; Jas 4:17; 3John 1:11.</w:t>
      </w:r>
    </w:p>
  </w:footnote>
  <w:footnote w:id="17548">
    <w:p>
      <w:pPr>
        <w:pStyle w:val="FootnoteText"/>
      </w:pPr>
      <w:r>
        <w:rPr>
          <w:rStyle w:val="FootnoteReference"/>
        </w:rPr>
        <w:footnoteRef/>
      </w:r>
      <w:r>
        <w:t xml:space="preserve"> Cross-references for "the eyes": Deut 11:12; 2Chr 16:9; Ps 11:4; Prov 15:3; Zech 4:10.</w:t>
      </w:r>
    </w:p>
  </w:footnote>
  <w:footnote w:id="17549">
    <w:p>
      <w:pPr>
        <w:pStyle w:val="FootnoteText"/>
      </w:pPr>
      <w:r>
        <w:rPr>
          <w:rStyle w:val="FootnoteReference"/>
        </w:rPr>
        <w:footnoteRef/>
      </w:r>
      <w:r>
        <w:t xml:space="preserve"> Cross-references for "his ears": 2Chr 7:15; Ps 65:2; Prov 15:8; Prov 15:29; John 9:31; Jas 5:16.</w:t>
      </w:r>
    </w:p>
  </w:footnote>
  <w:footnote w:id="17550">
    <w:p>
      <w:pPr>
        <w:pStyle w:val="FootnoteText"/>
      </w:pPr>
      <w:r>
        <w:rPr>
          <w:rStyle w:val="FootnoteReference"/>
        </w:rPr>
        <w:footnoteRef/>
      </w:r>
      <w:r>
        <w:t xml:space="preserve"> Cross-references: Lev 17:10; Lev 20:3; Lev 20:6; Lev 26:17; Ps 80:16; Jer 21:10; Ezek 15:7.</w:t>
      </w:r>
    </w:p>
  </w:footnote>
  <w:footnote w:id="17551">
    <w:p>
      <w:pPr>
        <w:pStyle w:val="FootnoteText"/>
      </w:pPr>
      <w:r>
        <w:rPr>
          <w:rStyle w:val="FootnoteReference"/>
        </w:rPr>
        <w:footnoteRef/>
      </w:r>
      <w:r>
        <w:t xml:space="preserve"> Cross-references for "followers": Ps 38:20; Prov 15:9; 1Cor 14:1; Eph 5:1; 1Thess 5:15; 1Tim 5:10; 3John 1:11.</w:t>
      </w:r>
    </w:p>
  </w:footnote>
  <w:footnote w:id="17552">
    <w:p>
      <w:pPr>
        <w:pStyle w:val="FootnoteText"/>
      </w:pPr>
      <w:r>
        <w:rPr>
          <w:rStyle w:val="FootnoteReference"/>
        </w:rPr>
        <w:footnoteRef/>
      </w:r>
      <w:r>
        <w:t xml:space="preserve"> Cross-references: Prov 16:7; Rom 8:28; Rom 13:3.</w:t>
      </w:r>
    </w:p>
  </w:footnote>
  <w:footnote w:id="17553">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4">
    <w:p>
      <w:pPr>
        <w:pStyle w:val="FootnoteText"/>
      </w:pPr>
      <w:r>
        <w:rPr>
          <w:rStyle w:val="FootnoteReference"/>
        </w:rPr>
        <w:footnoteRef/>
      </w:r>
      <w:r>
        <w:t xml:space="preserve"> Cross-references: Isa 8:12-13; Isa 41:10-14; Isa 51:12; Jer 1:8; Ezek 3:9; Matt 10:28; Matt 10:31; Luke 12:4-5; John 14:1; John 14:27; Acts 18:9-10.</w:t>
      </w:r>
    </w:p>
  </w:footnote>
  <w:footnote w:id="17555">
    <w:p>
      <w:pPr>
        <w:pStyle w:val="FootnoteText"/>
      </w:pPr>
      <w:r>
        <w:rPr>
          <w:rStyle w:val="FootnoteReference"/>
        </w:rPr>
        <w:footnoteRef/>
      </w:r>
      <w:r>
        <w:t xml:space="preserve"> Cross-references for "sanctify": Num 20:12; Num 27:14; Isa 5:16; Isa 29:23.</w:t>
      </w:r>
    </w:p>
  </w:footnote>
  <w:footnote w:id="17556">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7">
    <w:p>
      <w:pPr>
        <w:pStyle w:val="FootnoteText"/>
      </w:pPr>
      <w:r>
        <w:rPr>
          <w:rStyle w:val="FootnoteReference"/>
        </w:rPr>
        <w:footnoteRef/>
      </w:r>
      <w:r>
        <w:t xml:space="preserve"> Cross-references for "a reason": 1Sam 12:7; Isa 1:18; Isa 41:21; Acts 24:25.</w:t>
      </w:r>
    </w:p>
  </w:footnote>
  <w:footnote w:id="17558">
    <w:p>
      <w:pPr>
        <w:pStyle w:val="FootnoteText"/>
      </w:pPr>
      <w:r>
        <w:rPr>
          <w:rStyle w:val="FootnoteReference"/>
        </w:rPr>
        <w:footnoteRef/>
      </w:r>
      <w:r>
        <w:t xml:space="preserve"> Cross-references for "the hope": Col 1:5; Col 1:23; Col 1:27; Titus 1:2; Heb 3:6; Heb 6:1; Heb 6:18-19; 1Pet 1:3-4.</w:t>
      </w:r>
    </w:p>
  </w:footnote>
  <w:footnote w:id="17559">
    <w:p>
      <w:pPr>
        <w:pStyle w:val="FootnoteText"/>
      </w:pPr>
      <w:r>
        <w:rPr>
          <w:rStyle w:val="FootnoteReference"/>
        </w:rPr>
        <w:footnoteRef/>
      </w:r>
      <w:r>
        <w:t xml:space="preserve"> Cross-references for "a good": Acts 24:16; Rom 9:1; 2Cor 1:12; 2Cor 4:2; 1Tim 1:5; 1Tim 1:19; 2Tim 1:3; Heb 9:14; Heb 13:18; 1Pet 2:19; 1Pet 3:21.</w:t>
      </w:r>
    </w:p>
  </w:footnote>
  <w:footnote w:id="17560">
    <w:p>
      <w:pPr>
        <w:pStyle w:val="FootnoteText"/>
      </w:pPr>
      <w:r>
        <w:rPr>
          <w:rStyle w:val="FootnoteReference"/>
        </w:rPr>
        <w:footnoteRef/>
      </w:r>
      <w:r>
        <w:t xml:space="preserve"> Cross-references for "whereas": Titus 2:8; 1Pet 2:12.</w:t>
      </w:r>
    </w:p>
  </w:footnote>
  <w:footnote w:id="17561">
    <w:p>
      <w:pPr>
        <w:pStyle w:val="FootnoteText"/>
      </w:pPr>
      <w:r>
        <w:rPr>
          <w:rStyle w:val="FootnoteReference"/>
        </w:rPr>
        <w:footnoteRef/>
      </w:r>
      <w:r>
        <w:t xml:space="preserve"> Cross-references for "falsely": Matt 5:11.</w:t>
      </w:r>
    </w:p>
  </w:footnote>
  <w:footnote w:id="17562">
    <w:p>
      <w:pPr>
        <w:pStyle w:val="FootnoteText"/>
      </w:pPr>
      <w:r>
        <w:rPr>
          <w:rStyle w:val="FootnoteReference"/>
        </w:rPr>
        <w:footnoteRef/>
      </w:r>
      <w:r>
        <w:t xml:space="preserve"> Personal name: Christ. Personal-name meaning: Christ — anointed. Source form: Christ.</w:t>
      </w:r>
    </w:p>
  </w:footnote>
  <w:footnote w:id="17563">
    <w:p>
      <w:pPr>
        <w:pStyle w:val="FootnoteText"/>
      </w:pPr>
      <w:r>
        <w:rPr>
          <w:rStyle w:val="FootnoteReference"/>
        </w:rPr>
        <w:footnoteRef/>
      </w:r>
      <w:r>
        <w:t xml:space="preserve"> Cross-references for "good": 1Pet 3:1-2.</w:t>
      </w:r>
    </w:p>
  </w:footnote>
  <w:footnote w:id="17564">
    <w:p>
      <w:pPr>
        <w:pStyle w:val="FootnoteText"/>
      </w:pPr>
      <w:r>
        <w:rPr>
          <w:rStyle w:val="FootnoteReference"/>
        </w:rPr>
        <w:footnoteRef/>
      </w:r>
      <w:r>
        <w:t xml:space="preserve"> Cross-references for "suffer": 1Pet 3:14.</w:t>
      </w:r>
    </w:p>
  </w:footnote>
  <w:footnote w:id="17565">
    <w:p>
      <w:pPr>
        <w:pStyle w:val="FootnoteText"/>
      </w:pPr>
      <w:r>
        <w:rPr>
          <w:rStyle w:val="FootnoteReference"/>
        </w:rPr>
        <w:footnoteRef/>
      </w:r>
      <w:r>
        <w:t xml:space="preserve"> Cross-references: Matt 26:39; Matt 26:42; Acts 21:14; 1Pet 4:19.</w:t>
      </w:r>
    </w:p>
  </w:footnote>
  <w:footnote w:id="17566">
    <w:p>
      <w:pPr>
        <w:pStyle w:val="FootnoteText"/>
      </w:pPr>
      <w:r>
        <w:rPr>
          <w:rStyle w:val="FootnoteReference"/>
        </w:rPr>
        <w:footnoteRef/>
      </w:r>
      <w:r>
        <w:t xml:space="preserve"> Cross-references for "Christ": Isa 53:4-6; Rom 5:6-8; Rom 8:3; 2Cor 5:21; Gal 1:4; Gal 3:13; Titus 2:14; Heb 9:26; Heb 9:28; 1Pet 2:21-24; 1Pet 4:1.</w:t>
      </w:r>
    </w:p>
  </w:footnote>
  <w:footnote w:id="17567">
    <w:p>
      <w:pPr>
        <w:pStyle w:val="FootnoteText"/>
      </w:pPr>
      <w:r>
        <w:rPr>
          <w:rStyle w:val="FootnoteReference"/>
        </w:rPr>
        <w:footnoteRef/>
      </w:r>
      <w:r>
        <w:t xml:space="preserve"> Cross-references for "the just": Zech 9:9; Matt 27:19; Matt 27:24; Acts 3:14; Acts 22:14; Jas 5:6; 1John 1:9.</w:t>
      </w:r>
    </w:p>
  </w:footnote>
  <w:footnote w:id="17568">
    <w:p>
      <w:pPr>
        <w:pStyle w:val="FootnoteText"/>
      </w:pPr>
      <w:r>
        <w:rPr>
          <w:rStyle w:val="FootnoteReference"/>
        </w:rPr>
        <w:footnoteRef/>
      </w:r>
      <w:r>
        <w:t xml:space="preserve"> Cross-references: Rom 1:4; Rom 8:11.</w:t>
      </w:r>
    </w:p>
  </w:footnote>
  <w:footnote w:id="17569">
    <w:p>
      <w:pPr>
        <w:pStyle w:val="FootnoteText"/>
      </w:pPr>
      <w:r>
        <w:rPr>
          <w:rStyle w:val="FootnoteReference"/>
        </w:rPr>
        <w:footnoteRef/>
      </w:r>
      <w:r>
        <w:t xml:space="preserve"> Cross-references for "By which": Neh 9:30; 1Pet 1:11-12; 1Pet 4:6; Rev 19:10.</w:t>
      </w:r>
    </w:p>
  </w:footnote>
  <w:footnote w:id="17570">
    <w:p>
      <w:pPr>
        <w:pStyle w:val="FootnoteText"/>
      </w:pPr>
      <w:r>
        <w:rPr>
          <w:rStyle w:val="FootnoteReference"/>
        </w:rPr>
        <w:footnoteRef/>
      </w:r>
      <w:r>
        <w:t xml:space="preserve"> Cross-references: Isa 42:7; Isa 49:9; Isa 61:1; Rev 20:7.</w:t>
      </w:r>
    </w:p>
  </w:footnote>
  <w:footnote w:id="17571">
    <w:p>
      <w:pPr>
        <w:pStyle w:val="FootnoteText"/>
      </w:pPr>
      <w:r>
        <w:rPr>
          <w:rStyle w:val="FootnoteReference"/>
        </w:rPr>
        <w:footnoteRef/>
      </w:r>
      <w:r>
        <w:t xml:space="preserve"> Cross-references for "sometime": Gen 6:3; Gen 6:5; Gen 6:13.</w:t>
      </w:r>
    </w:p>
  </w:footnote>
  <w:footnote w:id="17572">
    <w:p>
      <w:pPr>
        <w:pStyle w:val="FootnoteText"/>
      </w:pPr>
      <w:r>
        <w:rPr>
          <w:rStyle w:val="FootnoteReference"/>
        </w:rPr>
        <w:footnoteRef/>
      </w:r>
      <w:r>
        <w:t xml:space="preserve"> Cross-references for "the longsuffering": Isa 30:18; Rom 2:4-5; Rom 9:22; 2Pet 3:15.</w:t>
      </w:r>
    </w:p>
  </w:footnote>
  <w:footnote w:id="17573">
    <w:p>
      <w:pPr>
        <w:pStyle w:val="FootnoteText"/>
      </w:pPr>
      <w:r>
        <w:rPr>
          <w:rStyle w:val="FootnoteReference"/>
        </w:rPr>
        <w:footnoteRef/>
      </w:r>
      <w:r>
        <w:t xml:space="preserve"> Cross-references for "the days": Matt 24:37-39; Luke 17:26-30.</w:t>
      </w:r>
    </w:p>
  </w:footnote>
  <w:footnote w:id="1757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5">
    <w:p>
      <w:pPr>
        <w:pStyle w:val="FootnoteText"/>
      </w:pPr>
      <w:r>
        <w:rPr>
          <w:rStyle w:val="FootnoteReference"/>
        </w:rPr>
        <w:footnoteRef/>
      </w:r>
      <w:r>
        <w:t xml:space="preserve"> Cross-references: Gen 7:1-7; Gen 7:13; Gen 7:23; Gen 8:1; Gen 8:18; Matt 7:14; Luke 12:32; Luke 13:24-25; 2Pet 2:5.</w:t>
      </w:r>
    </w:p>
  </w:footnote>
  <w:footnote w:id="17576">
    <w:p>
      <w:pPr>
        <w:pStyle w:val="FootnoteText"/>
      </w:pPr>
      <w:r>
        <w:rPr>
          <w:rStyle w:val="FootnoteReference"/>
        </w:rPr>
        <w:footnoteRef/>
      </w:r>
      <w:r>
        <w:t xml:space="preserve"> Cross-references: Gen 7:17-23; 2Cor 2:15-16; Eph 5:26.</w:t>
      </w:r>
    </w:p>
  </w:footnote>
  <w:footnote w:id="17577">
    <w:p>
      <w:pPr>
        <w:pStyle w:val="FootnoteText"/>
      </w:pPr>
      <w:r>
        <w:rPr>
          <w:rStyle w:val="FootnoteReference"/>
        </w:rPr>
        <w:footnoteRef/>
      </w:r>
      <w:r>
        <w:t xml:space="preserve"> Cross-references for "baptism": Matt 28:19; Mark 16:16; Acts 2:38; Acts 22:16; Rom 6:3-6; 1Cor 12:13; Gal 3:27; Eph 5:26; Col 2:12; Titus 3:5-7.</w:t>
      </w:r>
    </w:p>
  </w:footnote>
  <w:footnote w:id="17578">
    <w:p>
      <w:pPr>
        <w:pStyle w:val="FootnoteText"/>
      </w:pPr>
      <w:r>
        <w:rPr>
          <w:rStyle w:val="FootnoteReference"/>
        </w:rPr>
        <w:footnoteRef/>
      </w:r>
      <w:r>
        <w:t xml:space="preserve"> Cross-references for "the putting": Ezek 36:25-26; Zech 13:1; 2Cor 7:1.</w:t>
      </w:r>
    </w:p>
  </w:footnote>
  <w:footnote w:id="17579">
    <w:p>
      <w:pPr>
        <w:pStyle w:val="FootnoteText"/>
      </w:pPr>
      <w:r>
        <w:rPr>
          <w:rStyle w:val="FootnoteReference"/>
        </w:rPr>
        <w:footnoteRef/>
      </w:r>
      <w:r>
        <w:t xml:space="preserve"> Cross-references for "the answer": Acts 8:37; Rom 10:9-10; 2Cor 1:12; 1Tim 6:12.</w:t>
      </w:r>
    </w:p>
  </w:footnote>
  <w:footnote w:id="17580">
    <w:p>
      <w:pPr>
        <w:pStyle w:val="FootnoteText"/>
      </w:pPr>
      <w:r>
        <w:rPr>
          <w:rStyle w:val="FootnoteReference"/>
        </w:rPr>
        <w:footnoteRef/>
      </w:r>
      <w:r>
        <w:t xml:space="preserve"> Name meaning: Jesus (Yeshua) — Yahweh saves. He will save His people from their sins.</w:t>
      </w:r>
    </w:p>
  </w:footnote>
  <w:footnote w:id="175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2">
    <w:p>
      <w:pPr>
        <w:pStyle w:val="FootnoteText"/>
      </w:pPr>
      <w:r>
        <w:rPr>
          <w:rStyle w:val="FootnoteReference"/>
        </w:rPr>
        <w:footnoteRef/>
      </w:r>
      <w:r>
        <w:t xml:space="preserve"> Cross-references: 1Pet 1:3.</w:t>
      </w:r>
    </w:p>
  </w:footnote>
  <w:footnote w:id="17583">
    <w:p>
      <w:pPr>
        <w:pStyle w:val="FootnoteText"/>
      </w:pPr>
      <w:r>
        <w:rPr>
          <w:rStyle w:val="FootnoteReference"/>
        </w:rPr>
        <w:footnoteRef/>
      </w:r>
      <w:r>
        <w:t xml:space="preserve"> Cross-references for "is gone": Mark 16:19; Acts 1:11; Acts 2:34-36; Acts 3:21; Heb 6:20; Heb 8:1; Heb 9:24.</w:t>
      </w:r>
    </w:p>
  </w:footnote>
  <w:footnote w:id="17584">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5">
    <w:p>
      <w:pPr>
        <w:pStyle w:val="FootnoteText"/>
      </w:pPr>
      <w:r>
        <w:rPr>
          <w:rStyle w:val="FootnoteReference"/>
        </w:rPr>
        <w:footnoteRef/>
      </w:r>
      <w:r>
        <w:t xml:space="preserve"> Cross-references for "angels": Rom 8:38; 1Cor 15:24; Eph 1:21.</w:t>
      </w:r>
    </w:p>
  </w:footnote>
  <w:footnote w:id="17586">
    <w:p>
      <w:pPr>
        <w:pStyle w:val="FootnoteText"/>
      </w:pPr>
      <w:r>
        <w:rPr>
          <w:rStyle w:val="FootnoteReference"/>
        </w:rPr>
        <w:footnoteRef/>
      </w:r>
      <w:r>
        <w:t xml:space="preserve"> Personal name: Christ. Personal-name meaning: Christ — anointed. Source form: Christ.</w:t>
      </w:r>
    </w:p>
  </w:footnote>
  <w:footnote w:id="17587">
    <w:p>
      <w:pPr>
        <w:pStyle w:val="FootnoteText"/>
      </w:pPr>
      <w:r>
        <w:rPr>
          <w:rStyle w:val="FootnoteReference"/>
        </w:rPr>
        <w:footnoteRef/>
      </w:r>
      <w:r>
        <w:t xml:space="preserve"> Cross-references for "ceased": Isa 1:16; Ezek 16:41; Heb 4:10.</w:t>
      </w:r>
    </w:p>
  </w:footnote>
  <w:footnote w:id="17588">
    <w:p>
      <w:pPr>
        <w:pStyle w:val="FootnoteText"/>
      </w:pPr>
      <w:r>
        <w:rPr>
          <w:rStyle w:val="FootnoteReference"/>
        </w:rPr>
        <w:footnoteRef/>
      </w:r>
      <w:r>
        <w:t xml:space="preserve"> Cross-references for "Christ": 1Pet 3:18.</w:t>
      </w:r>
    </w:p>
  </w:footnote>
  <w:footnote w:id="17589">
    <w:p>
      <w:pPr>
        <w:pStyle w:val="FootnoteText"/>
      </w:pPr>
      <w:r>
        <w:rPr>
          <w:rStyle w:val="FootnoteReference"/>
        </w:rPr>
        <w:footnoteRef/>
      </w:r>
      <w:r>
        <w:t xml:space="preserve"> Cross-references: Rom 13:12-14; Phil 2:5; Heb 12:3.</w:t>
      </w:r>
    </w:p>
  </w:footnote>
  <w:footnote w:id="17590">
    <w:p>
      <w:pPr>
        <w:pStyle w:val="FootnoteText"/>
      </w:pPr>
      <w:r>
        <w:rPr>
          <w:rStyle w:val="FootnoteReference"/>
        </w:rPr>
        <w:footnoteRef/>
      </w:r>
      <w:r>
        <w:t xml:space="preserve"> Cross-references: Rom 6:2; Rom 6:7; Rom 6:11; Gal 2:20; Gal 5:24; Col 3:3-5.</w:t>
      </w:r>
    </w:p>
  </w:footnote>
  <w:footnote w:id="17591">
    <w:p>
      <w:pPr>
        <w:pStyle w:val="FootnoteText"/>
      </w:pPr>
      <w:r>
        <w:rPr>
          <w:rStyle w:val="FootnoteReference"/>
        </w:rPr>
        <w:footnoteRef/>
      </w:r>
      <w:r>
        <w:t xml:space="preserve"> Cross-references for "the lusts": Hos 6:7; Mark 7:21; Eph 2:3.</w:t>
      </w:r>
    </w:p>
  </w:footnote>
  <w:footnote w:id="1759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6">
    <w:p>
      <w:pPr>
        <w:pStyle w:val="FootnoteText"/>
      </w:pPr>
      <w:r>
        <w:rPr>
          <w:rStyle w:val="FootnoteReference"/>
        </w:rPr>
        <w:footnoteRef/>
      </w:r>
      <w:r>
        <w:t xml:space="preserve"> Cross-references: Rom 7:4; Rom 14:7; Eph 4:17; Eph 4:22-24; Eph 5:7-8; Col 3:7-8; Titus 3:3-8; 1Pet 2:1; 1Pet 2:14.</w:t>
      </w:r>
    </w:p>
  </w:footnote>
  <w:footnote w:id="17597">
    <w:p>
      <w:pPr>
        <w:pStyle w:val="FootnoteText"/>
      </w:pPr>
      <w:r>
        <w:rPr>
          <w:rStyle w:val="FootnoteReference"/>
        </w:rPr>
        <w:footnoteRef/>
      </w:r>
      <w:r>
        <w:t xml:space="preserve"> Cross-references for "the time": Ezek 44:6; Ezek 45:9; Acts 17:30; Rom 8:12-13; 1Cor 6:11.</w:t>
      </w:r>
    </w:p>
  </w:footnote>
  <w:footnote w:id="17598">
    <w:p>
      <w:pPr>
        <w:pStyle w:val="FootnoteText"/>
      </w:pPr>
      <w:r>
        <w:rPr>
          <w:rStyle w:val="FootnoteReference"/>
        </w:rPr>
        <w:footnoteRef/>
      </w:r>
      <w:r>
        <w:t xml:space="preserve"> Cross-references for "to have": Deut 12:30-31; Rom 1:20-32; Eph 2:2-3; Eph 4:17; 1Thess 4:5; Titus 3:3; 1Pet 1:14.</w:t>
      </w:r>
    </w:p>
  </w:footnote>
  <w:footnote w:id="17599">
    <w:p>
      <w:pPr>
        <w:pStyle w:val="FootnoteText"/>
      </w:pPr>
      <w:r>
        <w:rPr>
          <w:rStyle w:val="FootnoteReference"/>
        </w:rPr>
        <w:footnoteRef/>
      </w:r>
      <w:r>
        <w:t xml:space="preserve"> Cross-references for "lasciviousness": Mark 7:22; 2Cor 12:21; Gal 5:19; Eph 4:19; Jude 1:4.</w:t>
      </w:r>
    </w:p>
  </w:footnote>
  <w:footnote w:id="17600">
    <w:p>
      <w:pPr>
        <w:pStyle w:val="FootnoteText"/>
      </w:pPr>
      <w:r>
        <w:rPr>
          <w:rStyle w:val="FootnoteReference"/>
        </w:rPr>
        <w:footnoteRef/>
      </w:r>
      <w:r>
        <w:t xml:space="preserve"> Cross-references for "excess": 2Sam 13:28; Prov 23:29-35; Isa 5:11; Isa 28:7; Eph 5:18.</w:t>
      </w:r>
    </w:p>
  </w:footnote>
  <w:footnote w:id="17601">
    <w:p>
      <w:pPr>
        <w:pStyle w:val="FootnoteText"/>
      </w:pPr>
      <w:r>
        <w:rPr>
          <w:rStyle w:val="FootnoteReference"/>
        </w:rPr>
        <w:footnoteRef/>
      </w:r>
      <w:r>
        <w:t xml:space="preserve"> Cross-references for "revellings": Gal 5:21.</w:t>
      </w:r>
    </w:p>
  </w:footnote>
  <w:footnote w:id="17602">
    <w:p>
      <w:pPr>
        <w:pStyle w:val="FootnoteText"/>
      </w:pPr>
      <w:r>
        <w:rPr>
          <w:rStyle w:val="FootnoteReference"/>
        </w:rPr>
        <w:footnoteRef/>
      </w:r>
      <w:r>
        <w:t xml:space="preserve"> Cross-references: 1Kgs 21:26; 2Chr 15:8; Isa 65:4; Jer 16:18; Rev 17:4-5.</w:t>
      </w:r>
    </w:p>
  </w:footnote>
  <w:footnote w:id="17603">
    <w:p>
      <w:pPr>
        <w:pStyle w:val="FootnoteText"/>
      </w:pPr>
      <w:r>
        <w:rPr>
          <w:rStyle w:val="FootnoteReference"/>
        </w:rPr>
        <w:footnoteRef/>
      </w:r>
      <w:r>
        <w:t xml:space="preserve"> Cross-references for "excess": Matt 23:25; Luke 15:13; Rom 13:13; 2Pet 2:22.</w:t>
      </w:r>
    </w:p>
  </w:footnote>
  <w:footnote w:id="17604">
    <w:p>
      <w:pPr>
        <w:pStyle w:val="FootnoteText"/>
      </w:pPr>
      <w:r>
        <w:rPr>
          <w:rStyle w:val="FootnoteReference"/>
        </w:rPr>
        <w:footnoteRef/>
      </w:r>
      <w:r>
        <w:t xml:space="preserve"> Cross-references for "speaking": Acts 13:45; Acts 18:6; 1Pet 2:12; 1Pet 3:16; 2Pet 2:12; Jude 1:10.</w:t>
      </w:r>
    </w:p>
  </w:footnote>
  <w:footnote w:id="17605">
    <w:p>
      <w:pPr>
        <w:pStyle w:val="FootnoteText"/>
      </w:pPr>
      <w:r>
        <w:rPr>
          <w:rStyle w:val="FootnoteReference"/>
        </w:rPr>
        <w:footnoteRef/>
      </w:r>
      <w:r>
        <w:t xml:space="preserve"> Cross-references: John 5:25-26; 1Pet 3:19.</w:t>
      </w:r>
    </w:p>
  </w:footnote>
  <w:footnote w:id="17606">
    <w:p>
      <w:pPr>
        <w:pStyle w:val="FootnoteText"/>
      </w:pPr>
      <w:r>
        <w:rPr>
          <w:rStyle w:val="FootnoteReference"/>
        </w:rPr>
        <w:footnoteRef/>
      </w:r>
      <w:r>
        <w:t xml:space="preserve"> Cross-references: Rom 8:2; Gal 2:19; Gal 5:25; Eph 2:3-5; Titus 3:3-7; Rev 14:18.</w:t>
      </w:r>
    </w:p>
  </w:footnote>
  <w:footnote w:id="17607">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8">
    <w:p>
      <w:pPr>
        <w:pStyle w:val="FootnoteText"/>
      </w:pPr>
      <w:r>
        <w:rPr>
          <w:rStyle w:val="FootnoteReference"/>
        </w:rPr>
        <w:footnoteRef/>
      </w:r>
      <w:r>
        <w:t xml:space="preserve"> Cross-references: 1Thess 5:6-8; Titus 2:12; 1Pet 1:13; 1Pet 5:8.</w:t>
      </w:r>
    </w:p>
  </w:footnote>
  <w:footnote w:id="17609">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1">
    <w:p>
      <w:pPr>
        <w:pStyle w:val="FootnoteText"/>
      </w:pPr>
      <w:r>
        <w:rPr>
          <w:rStyle w:val="FootnoteReference"/>
        </w:rPr>
        <w:footnoteRef/>
      </w:r>
      <w:r>
        <w:t xml:space="preserve"> Cross-references: Prov 10:12; Prov 12:16; Prov 17:9; Prov 18:13; 1Cor 13:7; Jas 5:20.</w:t>
      </w:r>
    </w:p>
  </w:footnote>
  <w:footnote w:id="17612">
    <w:p>
      <w:pPr>
        <w:pStyle w:val="FootnoteText"/>
      </w:pPr>
      <w:r>
        <w:rPr>
          <w:rStyle w:val="FootnoteReference"/>
        </w:rPr>
        <w:footnoteRef/>
      </w:r>
      <w:r>
        <w:t xml:space="preserve"> Cross-references for "hospitality": Rom 12:13; Rom 16:23; 1Tim 3:2; Titus 1:8; Heb 13:2; Heb 13:16.</w:t>
      </w:r>
    </w:p>
  </w:footnote>
  <w:footnote w:id="17613">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4">
    <w:p>
      <w:pPr>
        <w:pStyle w:val="FootnoteText"/>
      </w:pPr>
      <w:r>
        <w:rPr>
          <w:rStyle w:val="FootnoteReference"/>
        </w:rPr>
        <w:footnoteRef/>
      </w:r>
      <w:r>
        <w:t xml:space="preserve"> Cross-references for "good": Matt 24:14; Matt 24:21; Matt 24:45; Luke 12:42; Luke 16:1-8; 1Cor 4:1-2; Titus 1:7.</w:t>
      </w:r>
    </w:p>
  </w:footnote>
  <w:footnote w:id="17615">
    <w:p>
      <w:pPr>
        <w:pStyle w:val="FootnoteText"/>
      </w:pPr>
      <w:r>
        <w:rPr>
          <w:rStyle w:val="FootnoteReference"/>
        </w:rPr>
        <w:footnoteRef/>
      </w:r>
      <w:r>
        <w:t xml:space="preserve"> Cross-references for "the manifold": 1Cor 3:10; 1Cor 12:4; 1Cor 15:10; 2Cor 6:1; Eph 3:8; Eph 4:11.</w:t>
      </w:r>
    </w:p>
  </w:footnote>
  <w:footnote w:id="17616">
    <w:p>
      <w:pPr>
        <w:pStyle w:val="FootnoteText"/>
      </w:pPr>
      <w:r>
        <w:rPr>
          <w:rStyle w:val="FootnoteReference"/>
        </w:rPr>
        <w:footnoteRef/>
      </w:r>
      <w:r>
        <w:t xml:space="preserve"> Cross-references: Matt 20:28; Matt 25:44; Mark 10:45; Luke 8:3; Rom 15:25; Rom 15:27; 2Cor 9:1; 2Tim 1:18; Heb 6:10.</w:t>
      </w:r>
    </w:p>
  </w:footnote>
  <w:footnote w:id="17617">
    <w:p>
      <w:pPr>
        <w:pStyle w:val="FootnoteText"/>
      </w:pPr>
      <w:r>
        <w:rPr>
          <w:rStyle w:val="FootnoteReference"/>
        </w:rPr>
        <w:footnoteRef/>
      </w:r>
      <w:r>
        <w:t xml:space="preserve"> Cross-references for "as the": Acts 7:38; Rom 3:2; Heb 5:12.</w:t>
      </w:r>
    </w:p>
  </w:footnote>
  <w:footnote w:id="17618">
    <w:p>
      <w:pPr>
        <w:pStyle w:val="FootnoteText"/>
      </w:pPr>
      <w:r>
        <w:rPr>
          <w:rStyle w:val="FootnoteReference"/>
        </w:rPr>
        <w:footnoteRef/>
      </w:r>
      <w:r>
        <w:t xml:space="preserve"> Cross-references for "the ability": 1Chr 29:11-16; Rom 12:6-8; 1Cor 3:10; 1Cor 12:4.</w:t>
      </w:r>
    </w:p>
  </w:footnote>
  <w:footnote w:id="17619">
    <w:p>
      <w:pPr>
        <w:pStyle w:val="FootnoteText"/>
      </w:pPr>
      <w:r>
        <w:rPr>
          <w:rStyle w:val="FootnoteReference"/>
        </w:rPr>
        <w:footnoteRef/>
      </w:r>
      <w:r>
        <w:t xml:space="preserve"> Name meaning: Jesus (Yeshua) — Yahweh saves. He will save His people from their sins.</w:t>
      </w:r>
    </w:p>
  </w:footnote>
  <w:footnote w:id="17620">
    <w:p>
      <w:pPr>
        <w:pStyle w:val="FootnoteText"/>
      </w:pPr>
      <w:r>
        <w:rPr>
          <w:rStyle w:val="FootnoteReference"/>
        </w:rPr>
        <w:footnoteRef/>
      </w:r>
      <w:r>
        <w:t xml:space="preserve"> Cross-references for "to whom": Rom 16:27; Eph 3:21; 1Tim 1:17; 1Tim 6:16; 1Pet 5:11; Jude 1:25; Rev 1:5-6.</w:t>
      </w:r>
    </w:p>
  </w:footnote>
  <w:footnote w:id="17621">
    <w:p>
      <w:pPr>
        <w:pStyle w:val="FootnoteText"/>
      </w:pPr>
      <w:r>
        <w:rPr>
          <w:rStyle w:val="FootnoteReference"/>
        </w:rPr>
        <w:footnoteRef/>
      </w:r>
      <w:r>
        <w:t xml:space="preserve"> Cross-references for "dominion": Ps 145:13; Dan 4:3; Dan 4:34; Dan 7:14; Matt 6:13; Rev 5:12-14.</w:t>
      </w:r>
    </w:p>
  </w:footnote>
  <w:footnote w:id="176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3">
    <w:p>
      <w:pPr>
        <w:pStyle w:val="FootnoteText"/>
      </w:pPr>
      <w:r>
        <w:rPr>
          <w:rStyle w:val="FootnoteReference"/>
        </w:rPr>
        <w:footnoteRef/>
      </w:r>
      <w:r>
        <w:t xml:space="preserve"> Cross-references: Isa 8:20; Jer 23:22; Eph 4:29; Col 4:6; Jas 1:19; Jas 1:26; Jas 3:1-6.</w:t>
      </w:r>
    </w:p>
  </w:footnote>
  <w:footnote w:id="17624">
    <w:p>
      <w:pPr>
        <w:pStyle w:val="FootnoteText"/>
      </w:pPr>
      <w:r>
        <w:rPr>
          <w:rStyle w:val="FootnoteReference"/>
        </w:rPr>
        <w:footnoteRef/>
      </w:r>
      <w:r>
        <w:t xml:space="preserve"> Cross-references: 1Pet 4:10.</w:t>
      </w:r>
    </w:p>
  </w:footnote>
  <w:footnote w:id="17625">
    <w:p>
      <w:pPr>
        <w:pStyle w:val="FootnoteText"/>
      </w:pPr>
      <w:r>
        <w:rPr>
          <w:rStyle w:val="FootnoteReference"/>
        </w:rPr>
        <w:footnoteRef/>
      </w:r>
      <w:r>
        <w:t xml:space="preserve"> Cross-references for "think": Isa 28:21; 1Pet 4:4.</w:t>
      </w:r>
    </w:p>
  </w:footnote>
  <w:footnote w:id="17626">
    <w:p>
      <w:pPr>
        <w:pStyle w:val="FootnoteText"/>
      </w:pPr>
      <w:r>
        <w:rPr>
          <w:rStyle w:val="FootnoteReference"/>
        </w:rPr>
        <w:footnoteRef/>
      </w:r>
      <w:r>
        <w:t xml:space="preserve"> Cross-references for "the fiery": Dan 11:35; 1Cor 3:13; 1Pet 1:7.</w:t>
      </w:r>
    </w:p>
  </w:footnote>
  <w:footnote w:id="17627">
    <w:p>
      <w:pPr>
        <w:pStyle w:val="FootnoteText"/>
      </w:pPr>
      <w:r>
        <w:rPr>
          <w:rStyle w:val="FootnoteReference"/>
        </w:rPr>
        <w:footnoteRef/>
      </w:r>
      <w:r>
        <w:t xml:space="preserve"> Cross-references: 1Cor 10:13; 1Thess 3:2-4; 2Tim 3:12; 1Pet 5:9.</w:t>
      </w:r>
    </w:p>
  </w:footnote>
  <w:footnote w:id="17628">
    <w:p>
      <w:pPr>
        <w:pStyle w:val="FootnoteText"/>
      </w:pPr>
      <w:r>
        <w:rPr>
          <w:rStyle w:val="FootnoteReference"/>
        </w:rPr>
        <w:footnoteRef/>
      </w:r>
      <w:r>
        <w:t xml:space="preserve"> Cross-references for "rejoice": Matt 5:12; Luke 6:22-23; Acts 5:41; Acts 16:25; Rom 5:3; 2Cor 4:17; 2Cor 12:9-10; Jas 1:2-3; 1Pet 1:6.</w:t>
      </w:r>
    </w:p>
  </w:footnote>
  <w:footnote w:id="17629">
    <w:p>
      <w:pPr>
        <w:pStyle w:val="FootnoteText"/>
      </w:pPr>
      <w:r>
        <w:rPr>
          <w:rStyle w:val="FootnoteReference"/>
        </w:rPr>
        <w:footnoteRef/>
      </w:r>
      <w:r>
        <w:t xml:space="preserve"> Cross-references: Rom 8:17; 2Cor 1:7; 2Cor 4:10; Phil 3:10; Col 1:24; 2Tim 2:12; 1Pet 5:1; 1Pet 5:10; Rev 1:9.</w:t>
      </w:r>
    </w:p>
  </w:footnote>
  <w:footnote w:id="17630">
    <w:p>
      <w:pPr>
        <w:pStyle w:val="FootnoteText"/>
      </w:pPr>
      <w:r>
        <w:rPr>
          <w:rStyle w:val="FootnoteReference"/>
        </w:rPr>
        <w:footnoteRef/>
      </w:r>
      <w:r>
        <w:t xml:space="preserve"> Cross-references: Isa 25:9; Isa 35:10; Isa 51:11; Matt 25:21; Matt 25:23; Matt 25:34; 1Pet 1:8.</w:t>
      </w:r>
    </w:p>
  </w:footnote>
  <w:footnote w:id="17631">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2">
    <w:p>
      <w:pPr>
        <w:pStyle w:val="FootnoteText"/>
      </w:pPr>
      <w:r>
        <w:rPr>
          <w:rStyle w:val="FootnoteReference"/>
        </w:rPr>
        <w:footnoteRef/>
      </w:r>
      <w:r>
        <w:t xml:space="preserve"> Cross-references for "happy": 1Kgs 10:8; Ps 32:1-2; Ps 146:5; Jas 1:12; Jas 5:11.</w:t>
      </w:r>
    </w:p>
  </w:footnote>
  <w:footnote w:id="17633">
    <w:p>
      <w:pPr>
        <w:pStyle w:val="FootnoteText"/>
      </w:pPr>
      <w:r>
        <w:rPr>
          <w:rStyle w:val="FootnoteReference"/>
        </w:rPr>
        <w:footnoteRef/>
      </w:r>
      <w:r>
        <w:t xml:space="preserve"> Cross-references: 1Pet 2:19-20; 1Pet 3:14; 1Pet 3:16.</w:t>
      </w:r>
    </w:p>
  </w:footnote>
  <w:footnote w:id="17634">
    <w:p>
      <w:pPr>
        <w:pStyle w:val="FootnoteText"/>
      </w:pPr>
      <w:r>
        <w:rPr>
          <w:rStyle w:val="FootnoteReference"/>
        </w:rPr>
        <w:footnoteRef/>
      </w:r>
      <w:r>
        <w:t xml:space="preserve"> Cross-references: Num 11:25-26; 2Kgs 2:15; Isa 11:2.</w:t>
      </w:r>
    </w:p>
  </w:footnote>
  <w:footnote w:id="17635">
    <w:p>
      <w:pPr>
        <w:pStyle w:val="FootnoteText"/>
      </w:pPr>
      <w:r>
        <w:rPr>
          <w:rStyle w:val="FootnoteReference"/>
        </w:rPr>
        <w:footnoteRef/>
      </w:r>
      <w:r>
        <w:t xml:space="preserve"> Cross-references: Acts 13:45; Acts 18:6; 2Pet 2:2.</w:t>
      </w:r>
    </w:p>
  </w:footnote>
  <w:footnote w:id="17636">
    <w:p>
      <w:pPr>
        <w:pStyle w:val="FootnoteText"/>
      </w:pPr>
      <w:r>
        <w:rPr>
          <w:rStyle w:val="FootnoteReference"/>
        </w:rPr>
        <w:footnoteRef/>
      </w:r>
      <w:r>
        <w:t xml:space="preserve"> Cross-references: Matt 5:16; Gal 1:24; 2Thess 1:10-12; 1Pet 2:12; 1Pet 3:16.</w:t>
      </w:r>
    </w:p>
  </w:footnote>
  <w:footnote w:id="17637">
    <w:p>
      <w:pPr>
        <w:pStyle w:val="FootnoteText"/>
      </w:pPr>
      <w:r>
        <w:rPr>
          <w:rStyle w:val="FootnoteReference"/>
        </w:rPr>
        <w:footnoteRef/>
      </w:r>
      <w:r>
        <w:t xml:space="preserve"> Cross-references for "suffer": Matt 5:11; 2Tim 2:9; 1Pet 2:20.</w:t>
      </w:r>
    </w:p>
  </w:footnote>
  <w:footnote w:id="17638">
    <w:p>
      <w:pPr>
        <w:pStyle w:val="FootnoteText"/>
      </w:pPr>
      <w:r>
        <w:rPr>
          <w:rStyle w:val="FootnoteReference"/>
        </w:rPr>
        <w:footnoteRef/>
      </w:r>
      <w:r>
        <w:t xml:space="preserve"> Cross-references for "a busybody": 1Thess 4:11; 2Thess 3:11; 1Tim 5:13; G244.</w:t>
      </w:r>
    </w:p>
  </w:footnote>
  <w:footnote w:id="17639">
    <w:p>
      <w:pPr>
        <w:pStyle w:val="FootnoteText"/>
      </w:pPr>
      <w:r>
        <w:rPr>
          <w:rStyle w:val="FootnoteReference"/>
        </w:rPr>
        <w:footnoteRef/>
      </w:r>
      <w:r>
        <w:t xml:space="preserve"> People-name: Christian. People-name meaning: Christian — follower of Christ, the anointed one. Source form: Christian.</w:t>
      </w:r>
    </w:p>
  </w:footnote>
  <w:footnote w:id="17640">
    <w:p>
      <w:pPr>
        <w:pStyle w:val="FootnoteText"/>
      </w:pPr>
      <w:r>
        <w:rPr>
          <w:rStyle w:val="FootnoteReference"/>
        </w:rPr>
        <w:footnoteRef/>
      </w:r>
      <w:r>
        <w:t xml:space="preserve"> Cross-references for "let him not": Isa 50:7; Isa 54:4; Phil 1:20; 2Tim 1:12; Heb 12:2-3.</w:t>
      </w:r>
    </w:p>
  </w:footnote>
  <w:footnote w:id="17641">
    <w:p>
      <w:pPr>
        <w:pStyle w:val="FootnoteText"/>
      </w:pPr>
      <w:r>
        <w:rPr>
          <w:rStyle w:val="FootnoteReference"/>
        </w:rPr>
        <w:footnoteRef/>
      </w:r>
      <w:r>
        <w:t xml:space="preserve"> Cross-references: Acts 11:26; Acts 26:28; Eph 3:13-15; 1Pet 3:17-18; 1Pet 4:19.</w:t>
      </w:r>
    </w:p>
  </w:footnote>
  <w:footnote w:id="17642">
    <w:p>
      <w:pPr>
        <w:pStyle w:val="FootnoteText"/>
      </w:pPr>
      <w:r>
        <w:rPr>
          <w:rStyle w:val="FootnoteReference"/>
        </w:rPr>
        <w:footnoteRef/>
      </w:r>
      <w:r>
        <w:t xml:space="preserve"> Cross-references: Isa 24:15; Acts 5:41; Rom 5:2-5; Phil 1:29; Jas 1:2-4.</w:t>
      </w:r>
    </w:p>
  </w:footnote>
  <w:footnote w:id="17643">
    <w:p>
      <w:pPr>
        <w:pStyle w:val="FootnoteText"/>
      </w:pPr>
      <w:r>
        <w:rPr>
          <w:rStyle w:val="FootnoteReference"/>
        </w:rPr>
        <w:footnoteRef/>
      </w:r>
      <w:r>
        <w:t xml:space="preserve"> Cross-references for "judgment": Isa 10:12; Jer 25:29; Jer 49:12; Ezek 9:6; Mal 3:5; Matt 3:9-10; Luke 12:47-48.</w:t>
      </w:r>
    </w:p>
  </w:footnote>
  <w:footnote w:id="17644">
    <w:p>
      <w:pPr>
        <w:pStyle w:val="FootnoteText"/>
      </w:pPr>
      <w:r>
        <w:rPr>
          <w:rStyle w:val="FootnoteReference"/>
        </w:rPr>
        <w:footnoteRef/>
      </w:r>
      <w:r>
        <w:t xml:space="preserve"> Cross-references for "and if": Luke 23:31.</w:t>
      </w:r>
    </w:p>
  </w:footnote>
  <w:footnote w:id="17645">
    <w:p>
      <w:pPr>
        <w:pStyle w:val="FootnoteText"/>
      </w:pPr>
      <w:r>
        <w:rPr>
          <w:rStyle w:val="FootnoteReference"/>
        </w:rPr>
        <w:footnoteRef/>
      </w:r>
      <w:r>
        <w:t xml:space="preserve"> Cross-references for "obey": Gal 3:1; Gal 5:7; 2Thess 1:8; Heb 5:9; Heb 11:8; 1Pet 2:8.</w:t>
      </w:r>
    </w:p>
  </w:footnote>
  <w:footnote w:id="17646">
    <w:p>
      <w:pPr>
        <w:pStyle w:val="FootnoteText"/>
      </w:pPr>
      <w:r>
        <w:rPr>
          <w:rStyle w:val="FootnoteReference"/>
        </w:rPr>
        <w:footnoteRef/>
      </w:r>
      <w:r>
        <w:t xml:space="preserve"> Cross-references for "the sinner": Gen 13:13; 1Sam 15:18; Luke 15:1; Rom 5:8.</w:t>
      </w:r>
    </w:p>
  </w:footnote>
  <w:footnote w:id="1764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8">
    <w:p>
      <w:pPr>
        <w:pStyle w:val="FootnoteText"/>
      </w:pPr>
      <w:r>
        <w:rPr>
          <w:rStyle w:val="FootnoteReference"/>
        </w:rPr>
        <w:footnoteRef/>
      </w:r>
      <w:r>
        <w:t xml:space="preserve"> Cross-references for "commit": Ps 31:5; Ps 37:5; Luke 23:46; Acts 7:59; 2Tim 1:12.</w:t>
      </w:r>
    </w:p>
  </w:footnote>
  <w:footnote w:id="17649">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0">
    <w:p>
      <w:pPr>
        <w:pStyle w:val="FootnoteText"/>
      </w:pPr>
      <w:r>
        <w:rPr>
          <w:rStyle w:val="FootnoteReference"/>
        </w:rPr>
        <w:footnoteRef/>
      </w:r>
      <w:r>
        <w:t xml:space="preserve"> Cross-references: Acts 21:11-14; 1Pet 3:17; 1Pet 4:12-16.</w:t>
      </w:r>
    </w:p>
  </w:footnote>
  <w:footnote w:id="17651">
    <w:p>
      <w:pPr>
        <w:pStyle w:val="FootnoteText"/>
      </w:pPr>
      <w:r>
        <w:rPr>
          <w:rStyle w:val="FootnoteReference"/>
        </w:rPr>
        <w:footnoteRef/>
      </w:r>
      <w:r>
        <w:t xml:space="preserve"> Cross-references: Jer 26:11-15; Dan 3:16-18; Dan 6:10-11; Dan 6:22; Rom 2:7; 1Pet 2:15; Esth 4:16.</w:t>
      </w:r>
    </w:p>
  </w:footnote>
  <w:footnote w:id="17652">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3">
    <w:p>
      <w:pPr>
        <w:pStyle w:val="FootnoteText"/>
      </w:pPr>
      <w:r>
        <w:rPr>
          <w:rStyle w:val="FootnoteReference"/>
        </w:rPr>
        <w:footnoteRef/>
      </w:r>
      <w:r>
        <w:t xml:space="preserve"> Cross-references for "also": G4850.</w:t>
      </w:r>
    </w:p>
  </w:footnote>
  <w:footnote w:id="17654">
    <w:p>
      <w:pPr>
        <w:pStyle w:val="FootnoteText"/>
      </w:pPr>
      <w:r>
        <w:rPr>
          <w:rStyle w:val="FootnoteReference"/>
        </w:rPr>
        <w:footnoteRef/>
      </w:r>
      <w:r>
        <w:t xml:space="preserve"> Cross-references for "and a": Luke 24:48; John 15:26-27; Acts 1:8; Acts 1:22; Acts 2:32; Acts 3:15; Acts 5:30-32; Acts 10:39-41; 1Pet 1:12.</w:t>
      </w:r>
    </w:p>
  </w:footnote>
  <w:footnote w:id="17655">
    <w:p>
      <w:pPr>
        <w:pStyle w:val="FootnoteText"/>
      </w:pPr>
      <w:r>
        <w:rPr>
          <w:rStyle w:val="FootnoteReference"/>
        </w:rPr>
        <w:footnoteRef/>
      </w:r>
      <w:r>
        <w:t xml:space="preserve"> Personal name: Christ. Personal-name meaning: Christ — anointed. Source form: Christ.</w:t>
      </w:r>
    </w:p>
  </w:footnote>
  <w:footnote w:id="1765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7">
    <w:p>
      <w:pPr>
        <w:pStyle w:val="FootnoteText"/>
      </w:pPr>
      <w:r>
        <w:rPr>
          <w:rStyle w:val="FootnoteReference"/>
        </w:rPr>
        <w:footnoteRef/>
      </w:r>
      <w:r>
        <w:t xml:space="preserve"> Cross-references: Phlm 1:9; 2John 1:1; 3John 1:1.</w:t>
      </w:r>
    </w:p>
  </w:footnote>
  <w:footnote w:id="17658">
    <w:p>
      <w:pPr>
        <w:pStyle w:val="FootnoteText"/>
      </w:pPr>
      <w:r>
        <w:rPr>
          <w:rStyle w:val="FootnoteReference"/>
        </w:rPr>
        <w:footnoteRef/>
      </w:r>
      <w:r>
        <w:t xml:space="preserve"> Cross-references for "Feed": Song 1:8; Isa 40:11; Ezek 34:2-3; Ezek 34:23; Mic 5:4; Mic 7:14; John 21:15-17; Acts 20:28.</w:t>
      </w:r>
    </w:p>
  </w:footnote>
  <w:footnote w:id="17659">
    <w:p>
      <w:pPr>
        <w:pStyle w:val="FootnoteText"/>
      </w:pPr>
      <w:r>
        <w:rPr>
          <w:rStyle w:val="FootnoteReference"/>
        </w:rPr>
        <w:footnoteRef/>
      </w:r>
      <w:r>
        <w:t xml:space="preserve"> Cross-references for "the flock": Isa 63:11; Jer 13:17; Jer 13:20; Ezek 34:31; Zech 11:17; Luke 12:32; 1Cor 9:7.</w:t>
      </w:r>
    </w:p>
  </w:footnote>
  <w:footnote w:id="17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1">
    <w:p>
      <w:pPr>
        <w:pStyle w:val="FootnoteText"/>
      </w:pPr>
      <w:r>
        <w:rPr>
          <w:rStyle w:val="FootnoteReference"/>
        </w:rPr>
        <w:footnoteRef/>
      </w:r>
      <w:r>
        <w:t xml:space="preserve"> Cross-references for "taking": Heb 12:15.</w:t>
      </w:r>
    </w:p>
  </w:footnote>
  <w:footnote w:id="17662">
    <w:p>
      <w:pPr>
        <w:pStyle w:val="FootnoteText"/>
      </w:pPr>
      <w:r>
        <w:rPr>
          <w:rStyle w:val="FootnoteReference"/>
        </w:rPr>
        <w:footnoteRef/>
      </w:r>
      <w:r>
        <w:t xml:space="preserve"> Cross-references for "not by": Isa 6:8; 1Cor 9:16-17.</w:t>
      </w:r>
    </w:p>
  </w:footnote>
  <w:footnote w:id="1766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6">
    <w:p>
      <w:pPr>
        <w:pStyle w:val="FootnoteText"/>
      </w:pPr>
      <w:r>
        <w:rPr>
          <w:rStyle w:val="FootnoteReference"/>
        </w:rPr>
        <w:footnoteRef/>
      </w:r>
      <w:r>
        <w:t xml:space="preserve"> Cross-references: Ps 78:71-72; Acts 20:26-27.</w:t>
      </w:r>
    </w:p>
  </w:footnote>
  <w:footnote w:id="17667">
    <w:p>
      <w:pPr>
        <w:pStyle w:val="FootnoteText"/>
      </w:pPr>
      <w:r>
        <w:rPr>
          <w:rStyle w:val="FootnoteReference"/>
        </w:rPr>
        <w:footnoteRef/>
      </w:r>
      <w:r>
        <w:t xml:space="preserve"> Cross-references: Acts 21:13; Rom 1:15; Titus 2:14; Titus 3:1.</w:t>
      </w:r>
    </w:p>
  </w:footnote>
  <w:footnote w:id="17668">
    <w:p>
      <w:pPr>
        <w:pStyle w:val="FootnoteText"/>
      </w:pPr>
      <w:r>
        <w:rPr>
          <w:rStyle w:val="FootnoteReference"/>
        </w:rPr>
        <w:footnoteRef/>
      </w:r>
      <w:r>
        <w:t xml:space="preserve"> Cross-references for "heritage": Deut 32:9; Ps 33:12; Ps 74:2; Mic 7:14; Acts 20:28; 1Pet 2:9.</w:t>
      </w:r>
    </w:p>
  </w:footnote>
  <w:footnote w:id="17669">
    <w:p>
      <w:pPr>
        <w:pStyle w:val="FootnoteText"/>
      </w:pPr>
      <w:r>
        <w:rPr>
          <w:rStyle w:val="FootnoteReference"/>
        </w:rPr>
        <w:footnoteRef/>
      </w:r>
      <w:r>
        <w:t xml:space="preserve"> Cross-references: Ezek 34:4; Matt 20:25-26; Matt 23:8-10; Mark 10:42-45; Luke 22:24-27; 1Cor 3:5; 1Cor 3:9; 2Cor 1:24; 2Cor 4:5; 3John 1:9-10.</w:t>
      </w:r>
    </w:p>
  </w:footnote>
  <w:footnote w:id="17670">
    <w:p>
      <w:pPr>
        <w:pStyle w:val="FootnoteText"/>
      </w:pPr>
      <w:r>
        <w:rPr>
          <w:rStyle w:val="FootnoteReference"/>
        </w:rPr>
        <w:footnoteRef/>
      </w:r>
      <w:r>
        <w:t xml:space="preserve"> Cross-references: 1Cor 11:11; Phil 3:17; Phil 4:9; 1Thess 1:5-6; 2Thess 3:9; 1Tim 4:12; Titus 2:7.</w:t>
      </w:r>
    </w:p>
  </w:footnote>
  <w:footnote w:id="17671">
    <w:p>
      <w:pPr>
        <w:pStyle w:val="FootnoteText"/>
      </w:pPr>
      <w:r>
        <w:rPr>
          <w:rStyle w:val="FootnoteReference"/>
        </w:rPr>
        <w:footnoteRef/>
      </w:r>
      <w:r>
        <w:t xml:space="preserve"> Cross-references for "appear": Matt 25:31-46; Col 3:3-4; 2Thess 1:7-10; 1John 3:2; Rev 1:7; Rev 20:11-12.</w:t>
      </w:r>
    </w:p>
  </w:footnote>
  <w:footnote w:id="17672">
    <w:p>
      <w:pPr>
        <w:pStyle w:val="FootnoteText"/>
      </w:pPr>
      <w:r>
        <w:rPr>
          <w:rStyle w:val="FootnoteReference"/>
        </w:rPr>
        <w:footnoteRef/>
      </w:r>
      <w:r>
        <w:t xml:space="preserve"> Cross-references for "a crown": Dan 12:3; 1Cor 9:25; 2Tim 4:8; Jas 1:12; 1Pet 1:4; Rev 2:10; Rev 3:11.</w:t>
      </w:r>
    </w:p>
  </w:footnote>
  <w:footnote w:id="17673">
    <w:p>
      <w:pPr>
        <w:pStyle w:val="FootnoteText"/>
      </w:pPr>
      <w:r>
        <w:rPr>
          <w:rStyle w:val="FootnoteReference"/>
        </w:rPr>
        <w:footnoteRef/>
      </w:r>
      <w:r>
        <w:t xml:space="preserve"> Cross-references: Ps 23:1; Isa 40:11; Ezek 34:23; Ezek 37:24; Zech 13:7; John 10:11; Heb 13:20; 1Pet 2:25; 1Pet 5:2.</w:t>
      </w:r>
    </w:p>
  </w:footnote>
  <w:footnote w:id="17674">
    <w:p>
      <w:pPr>
        <w:pStyle w:val="FootnoteText"/>
      </w:pPr>
      <w:r>
        <w:rPr>
          <w:rStyle w:val="FootnoteReference"/>
        </w:rPr>
        <w:footnoteRef/>
      </w:r>
      <w:r>
        <w:t xml:space="preserve"> Cross-references for "be clothed": 2Chr 6:41; Job 29:14; Ps 132:9; Ps 132:16; Isa 61:10; Rom 13:14; Col 3:12; 1Pet 3:3-4.</w:t>
      </w:r>
    </w:p>
  </w:footnote>
  <w:footnote w:id="17675">
    <w:p>
      <w:pPr>
        <w:pStyle w:val="FootnoteText"/>
      </w:pPr>
      <w:r>
        <w:rPr>
          <w:rStyle w:val="FootnoteReference"/>
        </w:rPr>
        <w:footnoteRef/>
      </w:r>
      <w:r>
        <w:t xml:space="preserve"> Cross-references: Lev 19:32; Heb 13:17.</w:t>
      </w:r>
    </w:p>
  </w:footnote>
  <w:footnote w:id="17676">
    <w:p>
      <w:pPr>
        <w:pStyle w:val="FootnoteText"/>
      </w:pPr>
      <w:r>
        <w:rPr>
          <w:rStyle w:val="FootnoteReference"/>
        </w:rPr>
        <w:footnoteRef/>
      </w:r>
      <w:r>
        <w:t xml:space="preserve"> Cross-references: Rom 12:10; Eph 5:21; Phil 2:3; 1Pet 4:1; 1Pet 4:5.</w:t>
      </w:r>
    </w:p>
  </w:footnote>
  <w:footnote w:id="17677">
    <w:p>
      <w:pPr>
        <w:pStyle w:val="FootnoteText"/>
      </w:pPr>
      <w:r>
        <w:rPr>
          <w:rStyle w:val="FootnoteReference"/>
        </w:rPr>
        <w:footnoteRef/>
      </w:r>
      <w:r>
        <w:t xml:space="preserve"> Cross-references: Job 22:29; Jas 4:6.</w:t>
      </w:r>
    </w:p>
  </w:footnote>
  <w:footnote w:id="17678">
    <w:p>
      <w:pPr>
        <w:pStyle w:val="FootnoteText"/>
      </w:pPr>
      <w:r>
        <w:rPr>
          <w:rStyle w:val="FootnoteReference"/>
        </w:rPr>
        <w:footnoteRef/>
      </w:r>
      <w:r>
        <w:t xml:space="preserve"> Cross-references: Isa 57:15; Isa 66:2.</w:t>
      </w:r>
    </w:p>
  </w:footnote>
  <w:footnote w:id="1767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0">
    <w:p>
      <w:pPr>
        <w:pStyle w:val="FootnoteText"/>
      </w:pPr>
      <w:r>
        <w:rPr>
          <w:rStyle w:val="FootnoteReference"/>
        </w:rPr>
        <w:footnoteRef/>
      </w:r>
      <w:r>
        <w:t xml:space="preserve"> Cross-references: Exod 3:19; Exod 32:11; Ps 89:13; 1Cor 10:22.</w:t>
      </w:r>
    </w:p>
  </w:footnote>
  <w:footnote w:id="17681">
    <w:p>
      <w:pPr>
        <w:pStyle w:val="FootnoteText"/>
      </w:pPr>
      <w:r>
        <w:rPr>
          <w:rStyle w:val="FootnoteReference"/>
        </w:rPr>
        <w:footnoteRef/>
      </w:r>
      <w:r>
        <w:t xml:space="preserve"> Cross-references: Deut 32:35; Rom 5:6; 1Tim 2:6; Titus 1:3.</w:t>
      </w:r>
    </w:p>
  </w:footnote>
  <w:footnote w:id="1768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3">
    <w:p>
      <w:pPr>
        <w:pStyle w:val="FootnoteText"/>
      </w:pPr>
      <w:r>
        <w:rPr>
          <w:rStyle w:val="FootnoteReference"/>
        </w:rPr>
        <w:footnoteRef/>
      </w:r>
      <w:r>
        <w:t xml:space="preserve"> Cross-references: Ps 34:15; Ps 142:4-5; Matt 6:26; Matt 6:33; Mark 4:38; Luke 12:30-32; John 10:13.</w:t>
      </w:r>
    </w:p>
  </w:footnote>
  <w:footnote w:id="1768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6">
    <w:p>
      <w:pPr>
        <w:pStyle w:val="FootnoteText"/>
      </w:pPr>
      <w:r>
        <w:rPr>
          <w:rStyle w:val="FootnoteReference"/>
        </w:rPr>
        <w:footnoteRef/>
      </w:r>
      <w:r>
        <w:t xml:space="preserve"> Cross-references for "devour": Ezek 22:25; Dan 6:24; Hos 13:8.</w:t>
      </w:r>
    </w:p>
  </w:footnote>
  <w:footnote w:id="1768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8">
    <w:p>
      <w:pPr>
        <w:pStyle w:val="FootnoteText"/>
      </w:pPr>
      <w:r>
        <w:rPr>
          <w:rStyle w:val="FootnoteReference"/>
        </w:rPr>
        <w:footnoteRef/>
      </w:r>
      <w:r>
        <w:t xml:space="preserve"> Cross-references: Job 1:7; Job 2:2.</w:t>
      </w:r>
    </w:p>
  </w:footnote>
  <w:footnote w:id="17689">
    <w:p>
      <w:pPr>
        <w:pStyle w:val="FootnoteText"/>
      </w:pPr>
      <w:r>
        <w:rPr>
          <w:rStyle w:val="FootnoteReference"/>
        </w:rPr>
        <w:footnoteRef/>
      </w:r>
      <w:r>
        <w:t xml:space="preserve"> Cross-references for "resist": Luke 4:3-12; Eph 4:27; Eph 6:11-13; Jas 4:7.</w:t>
      </w:r>
    </w:p>
  </w:footnote>
  <w:footnote w:id="17690">
    <w:p>
      <w:pPr>
        <w:pStyle w:val="FootnoteText"/>
      </w:pPr>
      <w:r>
        <w:rPr>
          <w:rStyle w:val="FootnoteReference"/>
        </w:rPr>
        <w:footnoteRef/>
      </w:r>
      <w:r>
        <w:t xml:space="preserve"> Cross-references: Luke 22:32; Eph 6:16; 1Tim 6:12; 2Tim 4:7; Heb 11:33.</w:t>
      </w:r>
    </w:p>
  </w:footnote>
  <w:footnote w:id="17691">
    <w:p>
      <w:pPr>
        <w:pStyle w:val="FootnoteText"/>
      </w:pPr>
      <w:r>
        <w:rPr>
          <w:rStyle w:val="FootnoteReference"/>
        </w:rPr>
        <w:footnoteRef/>
      </w:r>
      <w:r>
        <w:t xml:space="preserve"> Cross-references for "the God": Exod 34:6-7; Ps 86:5; Ps 86:15; Mic 7:18-19; Rom 5:20-21; Rom 15:5; Rom 15:13; 2Cor 13:11; Heb 13:20.</w:t>
      </w:r>
    </w:p>
  </w:footnote>
  <w:footnote w:id="17692">
    <w:p>
      <w:pPr>
        <w:pStyle w:val="FootnoteText"/>
      </w:pPr>
      <w:r>
        <w:rPr>
          <w:rStyle w:val="FootnoteReference"/>
        </w:rPr>
        <w:footnoteRef/>
      </w:r>
      <w:r>
        <w:t xml:space="preserve"> Cross-references for "eternal": 2Cor 4:17; 2Tim 2:10; Heb 9:15; 1John 2:25.</w:t>
      </w:r>
    </w:p>
  </w:footnote>
  <w:footnote w:id="17693">
    <w:p>
      <w:pPr>
        <w:pStyle w:val="FootnoteText"/>
      </w:pPr>
      <w:r>
        <w:rPr>
          <w:rStyle w:val="FootnoteReference"/>
        </w:rPr>
        <w:footnoteRef/>
      </w:r>
      <w:r>
        <w:t xml:space="preserve"> Name meaning: Jesus (Yeshua) — Yahweh saves. He will save His people from their sins.</w:t>
      </w:r>
    </w:p>
  </w:footnote>
  <w:footnote w:id="17694">
    <w:p>
      <w:pPr>
        <w:pStyle w:val="FootnoteText"/>
      </w:pPr>
      <w:r>
        <w:rPr>
          <w:rStyle w:val="FootnoteReference"/>
        </w:rPr>
        <w:footnoteRef/>
      </w:r>
      <w:r>
        <w:t xml:space="preserve"> Cross-references for "make": 2Cor 13:11; 2Thess 2:17; Heb 13:21; Jude 1:24.</w:t>
      </w:r>
    </w:p>
  </w:footnote>
  <w:footnote w:id="17695">
    <w:p>
      <w:pPr>
        <w:pStyle w:val="FootnoteText"/>
      </w:pPr>
      <w:r>
        <w:rPr>
          <w:rStyle w:val="FootnoteReference"/>
        </w:rPr>
        <w:footnoteRef/>
      </w:r>
      <w:r>
        <w:t xml:space="preserve"> Cross-references for "strengthen": Ps 138:7; Zech 10:6; Zech 10:12; Luke 22:32; Phil 4:13; Col 1:22-23.</w:t>
      </w:r>
    </w:p>
  </w:footnote>
  <w:footnote w:id="17696">
    <w:p>
      <w:pPr>
        <w:pStyle w:val="FootnoteText"/>
      </w:pPr>
      <w:r>
        <w:rPr>
          <w:rStyle w:val="FootnoteReference"/>
        </w:rPr>
        <w:footnoteRef/>
      </w:r>
      <w:r>
        <w:t xml:space="preserve"> Cross-references for "settle": 1Pet 4:11.</w:t>
      </w:r>
    </w:p>
  </w:footnote>
  <w:footnote w:id="17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8">
    <w:p>
      <w:pPr>
        <w:pStyle w:val="FootnoteText"/>
      </w:pPr>
      <w:r>
        <w:rPr>
          <w:rStyle w:val="FootnoteReference"/>
        </w:rPr>
        <w:footnoteRef/>
      </w:r>
      <w:r>
        <w:t xml:space="preserve"> Cross-references: Rom 8:28-30; Rom 9:11; Rom 9:24; 1Cor 1:9; 1Thess 2:12; 2Thess 2:14; 1Tim 6:12; 2Tim 1:9; 1Pet 1:15; 2Pet 1:3.</w:t>
      </w:r>
    </w:p>
  </w:footnote>
  <w:footnote w:id="17699">
    <w:p>
      <w:pPr>
        <w:pStyle w:val="FootnoteText"/>
      </w:pPr>
      <w:r>
        <w:rPr>
          <w:rStyle w:val="FootnoteReference"/>
        </w:rPr>
        <w:footnoteRef/>
      </w:r>
      <w:r>
        <w:t xml:space="preserve"> Cross-references: Col 2:7; 2Thess 2:17; 2Thess 3:3.</w:t>
      </w:r>
    </w:p>
  </w:footnote>
  <w:footnote w:id="17700">
    <w:p>
      <w:pPr>
        <w:pStyle w:val="FootnoteText"/>
      </w:pPr>
      <w:r>
        <w:rPr>
          <w:rStyle w:val="FootnoteReference"/>
        </w:rPr>
        <w:footnoteRef/>
      </w:r>
      <w:r>
        <w:t xml:space="preserve"> Cross-references: 1Pet 4:11; Rev 1:6; Rev 5:13.</w:t>
      </w:r>
    </w:p>
  </w:footnote>
  <w:footnote w:id="17701">
    <w:p>
      <w:pPr>
        <w:pStyle w:val="FootnoteText"/>
      </w:pPr>
      <w:r>
        <w:rPr>
          <w:rStyle w:val="FootnoteReference"/>
        </w:rPr>
        <w:footnoteRef/>
      </w:r>
      <w:r>
        <w:t xml:space="preserve"> Personal name: Silvanus. Personal-name meaning: Silvanus — who loves the forest. Source form: Silvanus.</w:t>
      </w:r>
    </w:p>
  </w:footnote>
  <w:footnote w:id="17702">
    <w:p>
      <w:pPr>
        <w:pStyle w:val="FootnoteText"/>
      </w:pPr>
      <w:r>
        <w:rPr>
          <w:rStyle w:val="FootnoteReference"/>
        </w:rPr>
        <w:footnoteRef/>
      </w:r>
      <w:r>
        <w:t xml:space="preserve"> Cross-references for "a faithful": Eph 6:21; Col 1:7; Col 4:7; Col 4:9.</w:t>
      </w:r>
    </w:p>
  </w:footnote>
  <w:footnote w:id="17703">
    <w:p>
      <w:pPr>
        <w:pStyle w:val="FootnoteText"/>
      </w:pPr>
      <w:r>
        <w:rPr>
          <w:rStyle w:val="FootnoteReference"/>
        </w:rPr>
        <w:footnoteRef/>
      </w:r>
      <w:r>
        <w:t xml:space="preserve"> Cross-references for "exhorting": Heb 13:22; Jude 1:3.</w:t>
      </w:r>
    </w:p>
  </w:footnote>
  <w:footnote w:id="17704">
    <w:p>
      <w:pPr>
        <w:pStyle w:val="FootnoteText"/>
      </w:pPr>
      <w:r>
        <w:rPr>
          <w:rStyle w:val="FootnoteReference"/>
        </w:rPr>
        <w:footnoteRef/>
      </w:r>
      <w:r>
        <w:t xml:space="preserve"> Cross-references for "testifying": John 21:21; Acts 20:24; 1John 5:9-10; 3John 1:12.</w:t>
      </w:r>
    </w:p>
  </w:footnote>
  <w:footnote w:id="17705">
    <w:p>
      <w:pPr>
        <w:pStyle w:val="FootnoteText"/>
      </w:pPr>
      <w:r>
        <w:rPr>
          <w:rStyle w:val="FootnoteReference"/>
        </w:rPr>
        <w:footnoteRef/>
      </w:r>
      <w:r>
        <w:t xml:space="preserve"> Cross-references for "true": Acts 20:24; 1Cor 15:1; Gal 1:8-9; 2Pet 2:15.</w:t>
      </w:r>
    </w:p>
  </w:footnote>
  <w:footnote w:id="17706">
    <w:p>
      <w:pPr>
        <w:pStyle w:val="FootnoteText"/>
      </w:pPr>
      <w:r>
        <w:rPr>
          <w:rStyle w:val="FootnoteReference"/>
        </w:rPr>
        <w:footnoteRef/>
      </w:r>
      <w:r>
        <w:t xml:space="preserve"> Cross-references for "Silvanus": 2Cor 1:19; 1Thess 1:1; 2Thess 1:1.</w:t>
      </w:r>
    </w:p>
  </w:footnote>
  <w:footnote w:id="17707">
    <w:p>
      <w:pPr>
        <w:pStyle w:val="FootnoteText"/>
      </w:pPr>
      <w:r>
        <w:rPr>
          <w:rStyle w:val="FootnoteReference"/>
        </w:rPr>
        <w:footnoteRef/>
      </w:r>
      <w:r>
        <w:t xml:space="preserve"> Cross-references: Rom 5:2; 2Cor 1:24; 2Pet 1:12.</w:t>
      </w:r>
    </w:p>
  </w:footnote>
  <w:footnote w:id="1770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09">
    <w:p>
      <w:pPr>
        <w:pStyle w:val="FootnoteText"/>
      </w:pPr>
      <w:r>
        <w:rPr>
          <w:rStyle w:val="FootnoteReference"/>
        </w:rPr>
        <w:footnoteRef/>
      </w:r>
      <w:r>
        <w:t xml:space="preserve"> Name meaning: Mark (Marcus) — Hammer; polite. Initially faltered but later became useful to Paul.</w:t>
      </w:r>
    </w:p>
  </w:footnote>
  <w:footnote w:id="17710">
    <w:p>
      <w:pPr>
        <w:pStyle w:val="FootnoteText"/>
      </w:pPr>
      <w:r>
        <w:rPr>
          <w:rStyle w:val="FootnoteReference"/>
        </w:rPr>
        <w:footnoteRef/>
      </w:r>
      <w:r>
        <w:t xml:space="preserve"> Place name: Babylon. Place-name meaning: Babylon — confusion; mixture. Source form: Babylon. Greek form: βαβυλωνος.</w:t>
      </w:r>
    </w:p>
  </w:footnote>
  <w:footnote w:id="1771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3">
    <w:p>
      <w:pPr>
        <w:pStyle w:val="FootnoteText"/>
      </w:pPr>
      <w:r>
        <w:rPr>
          <w:rStyle w:val="FootnoteReference"/>
        </w:rPr>
        <w:footnoteRef/>
      </w:r>
      <w:r>
        <w:t xml:space="preserve"> Cross-references: Ps 87:4; Rev 17:5; Rev 18:2.</w:t>
      </w:r>
    </w:p>
  </w:footnote>
  <w:footnote w:id="17714">
    <w:p>
      <w:pPr>
        <w:pStyle w:val="FootnoteText"/>
      </w:pPr>
      <w:r>
        <w:rPr>
          <w:rStyle w:val="FootnoteReference"/>
        </w:rPr>
        <w:footnoteRef/>
      </w:r>
      <w:r>
        <w:t xml:space="preserve"> Cross-references: 2John 1:13.</w:t>
      </w:r>
    </w:p>
  </w:footnote>
  <w:footnote w:id="17715">
    <w:p>
      <w:pPr>
        <w:pStyle w:val="FootnoteText"/>
      </w:pPr>
      <w:r>
        <w:rPr>
          <w:rStyle w:val="FootnoteReference"/>
        </w:rPr>
        <w:footnoteRef/>
      </w:r>
      <w:r>
        <w:t xml:space="preserve"> Cross-references: Acts 12:12; Acts 12:25.</w:t>
      </w:r>
    </w:p>
  </w:footnote>
  <w:footnote w:id="17716">
    <w:p>
      <w:pPr>
        <w:pStyle w:val="FootnoteText"/>
      </w:pPr>
      <w:r>
        <w:rPr>
          <w:rStyle w:val="FootnoteReference"/>
        </w:rPr>
        <w:footnoteRef/>
      </w:r>
      <w:r>
        <w:t xml:space="preserve"> Cross-references for "with a": Rom 16:16; 1Cor 16:20; 2Cor 13:12; 1Thess 5:26.</w:t>
      </w:r>
    </w:p>
  </w:footnote>
  <w:footnote w:id="17717">
    <w:p>
      <w:pPr>
        <w:pStyle w:val="FootnoteText"/>
      </w:pPr>
      <w:r>
        <w:rPr>
          <w:rStyle w:val="FootnoteReference"/>
        </w:rPr>
        <w:footnoteRef/>
      </w:r>
      <w:r>
        <w:t xml:space="preserve"> Cross-references for "Peace": John 14:27; John 16:33; John 20:19; John 20:26; Rom 1:7; Eph 6:23; 1Pet 1:2.</w:t>
      </w:r>
    </w:p>
  </w:footnote>
  <w:footnote w:id="17718">
    <w:p>
      <w:pPr>
        <w:pStyle w:val="FootnoteText"/>
      </w:pPr>
      <w:r>
        <w:rPr>
          <w:rStyle w:val="FootnoteReference"/>
        </w:rPr>
        <w:footnoteRef/>
      </w:r>
      <w:r>
        <w:t xml:space="preserve"> Cross-references: Rom 8:1; 1Cor 1:30; 2Cor 5:17.</w:t>
      </w:r>
    </w:p>
  </w:footnote>
  <w:footnote w:id="17719">
    <w:p>
      <w:pPr>
        <w:pStyle w:val="FootnoteText"/>
      </w:pPr>
      <w:r>
        <w:rPr>
          <w:rStyle w:val="FootnoteReference"/>
        </w:rPr>
        <w:footnoteRef/>
      </w:r>
      <w:r>
        <w:t xml:space="preserve"> Personal name: Simon. Personal-name meaning: Simon — that hears; that obeys. Source form: Simon.</w:t>
      </w:r>
    </w:p>
  </w:footnote>
  <w:footnote w:id="17720">
    <w:p>
      <w:pPr>
        <w:pStyle w:val="FootnoteText"/>
      </w:pPr>
      <w:r>
        <w:rPr>
          <w:rStyle w:val="FootnoteReference"/>
        </w:rPr>
        <w:footnoteRef/>
      </w:r>
      <w:r>
        <w:t xml:space="preserve"> Name meaning: Peter (Kepha; Petros) — Rock; stone. The rock-like apostle.</w:t>
      </w:r>
    </w:p>
  </w:footnote>
  <w:footnote w:id="17721">
    <w:p>
      <w:pPr>
        <w:pStyle w:val="FootnoteText"/>
      </w:pPr>
      <w:r>
        <w:rPr>
          <w:rStyle w:val="FootnoteReference"/>
        </w:rPr>
        <w:footnoteRef/>
      </w:r>
      <w:r>
        <w:t xml:space="preserve"> Cross-references for "an apostle": Luke 11:49; John 20:21; 1Cor 9:1; 1Cor 15:9; Gal 2:8; Eph 3:5; Eph 4:11; 1Pet 5:1.</w:t>
      </w:r>
    </w:p>
  </w:footnote>
  <w:footnote w:id="17722">
    <w:p>
      <w:pPr>
        <w:pStyle w:val="FootnoteText"/>
      </w:pPr>
      <w:r>
        <w:rPr>
          <w:rStyle w:val="FootnoteReference"/>
        </w:rPr>
        <w:footnoteRef/>
      </w:r>
      <w:r>
        <w:t xml:space="preserve"> Name meaning: Jesus (Yeshua) — Yahweh saves. He will save His people from their sins.</w:t>
      </w:r>
    </w:p>
  </w:footnote>
  <w:footnote w:id="17723">
    <w:p>
      <w:pPr>
        <w:pStyle w:val="FootnoteText"/>
      </w:pPr>
      <w:r>
        <w:rPr>
          <w:rStyle w:val="FootnoteReference"/>
        </w:rPr>
        <w:footnoteRef/>
      </w:r>
      <w:r>
        <w:t xml:space="preserve"> Personal name: Christ. Personal-name meaning: Christ — anointed. Source form: Christ.</w:t>
      </w:r>
    </w:p>
  </w:footnote>
  <w:footnote w:id="177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8">
    <w:p>
      <w:pPr>
        <w:pStyle w:val="FootnoteText"/>
      </w:pPr>
      <w:r>
        <w:rPr>
          <w:rStyle w:val="FootnoteReference"/>
        </w:rPr>
        <w:footnoteRef/>
      </w:r>
      <w:r>
        <w:t xml:space="preserve"> Cross-references for "Simon": Acts 15:14.</w:t>
      </w:r>
    </w:p>
  </w:footnote>
  <w:footnote w:id="17729">
    <w:p>
      <w:pPr>
        <w:pStyle w:val="FootnoteText"/>
      </w:pPr>
      <w:r>
        <w:rPr>
          <w:rStyle w:val="FootnoteReference"/>
        </w:rPr>
        <w:footnoteRef/>
      </w:r>
      <w:r>
        <w:t xml:space="preserve"> Cross-references for "Peter": Matt 4:18; Matt 10:2; Luke 22:31-34; John 1:42; John 21:15-17; 1Pet 1:1.</w:t>
      </w:r>
    </w:p>
  </w:footnote>
  <w:footnote w:id="17730">
    <w:p>
      <w:pPr>
        <w:pStyle w:val="FootnoteText"/>
      </w:pPr>
      <w:r>
        <w:rPr>
          <w:rStyle w:val="FootnoteReference"/>
        </w:rPr>
        <w:footnoteRef/>
      </w:r>
      <w:r>
        <w:t xml:space="preserve"> Cross-references: John 12:26; Rom 1:1.</w:t>
      </w:r>
    </w:p>
  </w:footnote>
  <w:footnote w:id="17731">
    <w:p>
      <w:pPr>
        <w:pStyle w:val="FootnoteText"/>
      </w:pPr>
      <w:r>
        <w:rPr>
          <w:rStyle w:val="FootnoteReference"/>
        </w:rPr>
        <w:footnoteRef/>
      </w:r>
      <w:r>
        <w:t xml:space="preserve"> Cross-references: Isa 12:2; Luke 1:47; Titus 2:13.</w:t>
      </w:r>
    </w:p>
  </w:footnote>
  <w:footnote w:id="17732">
    <w:p>
      <w:pPr>
        <w:pStyle w:val="FootnoteText"/>
      </w:pPr>
      <w:r>
        <w:rPr>
          <w:rStyle w:val="FootnoteReference"/>
        </w:rPr>
        <w:footnoteRef/>
      </w:r>
      <w:r>
        <w:t xml:space="preserve"> Cross-references for "Grace": Num 6:24-26; Dan 4:1; Dan 6:25; Rom 1:7; 1Pet 1:2; Jude 1:2; Rev 1:4.</w:t>
      </w:r>
    </w:p>
  </w:footnote>
  <w:footnote w:id="17733">
    <w:p>
      <w:pPr>
        <w:pStyle w:val="FootnoteText"/>
      </w:pPr>
      <w:r>
        <w:rPr>
          <w:rStyle w:val="FootnoteReference"/>
        </w:rPr>
        <w:footnoteRef/>
      </w:r>
      <w:r>
        <w:t xml:space="preserve"> Cross-references for "the knowledge": Isa 53:11; Luke 10:22; John 17:3; 2Cor 4:6; 2Pet 3:18; 1John 5:20-21.</w:t>
      </w:r>
    </w:p>
  </w:footnote>
  <w:footnote w:id="1773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5">
    <w:p>
      <w:pPr>
        <w:pStyle w:val="FootnoteText"/>
      </w:pPr>
      <w:r>
        <w:rPr>
          <w:rStyle w:val="FootnoteReference"/>
        </w:rPr>
        <w:footnoteRef/>
      </w:r>
      <w:r>
        <w:t xml:space="preserve"> Cross-references for "virtue": Ruth 3:11; Prov 12:4; Prov 31:10; Prov 31:29; Phil 4:8; 2Pet 1:5.</w:t>
      </w:r>
    </w:p>
  </w:footnote>
  <w:footnote w:id="17736">
    <w:p>
      <w:pPr>
        <w:pStyle w:val="FootnoteText"/>
      </w:pPr>
      <w:r>
        <w:rPr>
          <w:rStyle w:val="FootnoteReference"/>
        </w:rPr>
        <w:footnoteRef/>
      </w:r>
      <w:r>
        <w:t xml:space="preserve"> Cross-references: Ps 110:3; Matt 28:18; John 17:2; 2Cor 12:9; Eph 1:19-21; Col 1:16; Heb 1:3.</w:t>
      </w:r>
    </w:p>
  </w:footnote>
  <w:footnote w:id="17737">
    <w:p>
      <w:pPr>
        <w:pStyle w:val="FootnoteText"/>
      </w:pPr>
      <w:r>
        <w:rPr>
          <w:rStyle w:val="FootnoteReference"/>
        </w:rPr>
        <w:footnoteRef/>
      </w:r>
      <w:r>
        <w:t xml:space="preserve"> Cross-references: Ps 84:11; Rom 8:32; 1Cor 3:21-23; 1Tim 4:8.</w:t>
      </w:r>
    </w:p>
  </w:footnote>
  <w:footnote w:id="17738">
    <w:p>
      <w:pPr>
        <w:pStyle w:val="FootnoteText"/>
      </w:pPr>
      <w:r>
        <w:rPr>
          <w:rStyle w:val="FootnoteReference"/>
        </w:rPr>
        <w:footnoteRef/>
      </w:r>
      <w:r>
        <w:t xml:space="preserve"> Cross-references for "are given": Ezek 36:25-27; Rom 9:4; 2Cor 1:20; 2Cor 6:17-18; 2Cor 7:1; Gal 3:16; Heb 8:6-12; Heb 9:15; 2Pet 1:1; 1John 2:25.</w:t>
      </w:r>
    </w:p>
  </w:footnote>
  <w:footnote w:id="17739">
    <w:p>
      <w:pPr>
        <w:pStyle w:val="FootnoteText"/>
      </w:pPr>
      <w:r>
        <w:rPr>
          <w:rStyle w:val="FootnoteReference"/>
        </w:rPr>
        <w:footnoteRef/>
      </w:r>
      <w:r>
        <w:t xml:space="preserve"> Cross-references: John 1:12-13; 2Cor 3:18; Eph 4:23-24; Col 3:10; Heb 12:10; 1John 3:2.</w:t>
      </w:r>
    </w:p>
  </w:footnote>
  <w:footnote w:id="17740">
    <w:p>
      <w:pPr>
        <w:pStyle w:val="FootnoteText"/>
      </w:pPr>
      <w:r>
        <w:rPr>
          <w:rStyle w:val="FootnoteReference"/>
        </w:rPr>
        <w:footnoteRef/>
      </w:r>
      <w:r>
        <w:t xml:space="preserve"> Cross-references for "beside": Luke 16:26; Luke 24:21.</w:t>
      </w:r>
    </w:p>
  </w:footnote>
  <w:footnote w:id="1774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6">
    <w:p>
      <w:pPr>
        <w:pStyle w:val="FootnoteText"/>
      </w:pPr>
      <w:r>
        <w:rPr>
          <w:rStyle w:val="FootnoteReference"/>
        </w:rPr>
        <w:footnoteRef/>
      </w:r>
      <w:r>
        <w:t xml:space="preserve"> Cross-references: Acts 24:25; 1Cor 9:25; Gal 5:23; Titus 1:8; Titus 2:2.</w:t>
      </w:r>
    </w:p>
  </w:footnote>
  <w:footnote w:id="17747">
    <w:p>
      <w:pPr>
        <w:pStyle w:val="FootnoteText"/>
      </w:pPr>
      <w:r>
        <w:rPr>
          <w:rStyle w:val="FootnoteReference"/>
        </w:rPr>
        <w:footnoteRef/>
      </w:r>
      <w:r>
        <w:t xml:space="preserve"> Cross-references for "brotherly": John 13:34-35; Rom 12:10; 1Thess 3:12; 1Thess 4:9-10; Heb 13:1; 1Pet 1:22; 1Pet 2:17; 1John 3:14; 1John 3:16.</w:t>
      </w:r>
    </w:p>
  </w:footnote>
  <w:footnote w:id="17748">
    <w:p>
      <w:pPr>
        <w:pStyle w:val="FootnoteText"/>
      </w:pPr>
      <w:r>
        <w:rPr>
          <w:rStyle w:val="FootnoteReference"/>
        </w:rPr>
        <w:footnoteRef/>
      </w:r>
      <w:r>
        <w:t xml:space="preserve"> Cross-references: 1Cor 13:1-8; Gal 6:10; Col 3:14; 1Thess 5:15; 1Pet 3:8; 1John 4:21.</w:t>
      </w:r>
    </w:p>
  </w:footnote>
  <w:footnote w:id="17749">
    <w:p>
      <w:pPr>
        <w:pStyle w:val="FootnoteText"/>
      </w:pPr>
      <w:r>
        <w:rPr>
          <w:rStyle w:val="FootnoteReference"/>
        </w:rPr>
        <w:footnoteRef/>
      </w:r>
      <w:r>
        <w:t xml:space="preserve"> Cross-references for "in you": John 5:42; 2Cor 9:14; 2Cor 13:5; Phil 2:5; Col 3:16; Phlm 1:6.</w:t>
      </w:r>
    </w:p>
  </w:footnote>
  <w:footnote w:id="17750">
    <w:p>
      <w:pPr>
        <w:pStyle w:val="FootnoteText"/>
      </w:pPr>
      <w:r>
        <w:rPr>
          <w:rStyle w:val="FootnoteReference"/>
        </w:rPr>
        <w:footnoteRef/>
      </w:r>
      <w:r>
        <w:t xml:space="preserve"> Cross-references for "and abound": 1Cor 15:58; 2Cor 8:2; 2Cor 8:7; Phil 1:9; Col 2:7; Col 3:16; 1Thess 3:12; 1Thess 4:1; 2Thess 1:3.</w:t>
      </w:r>
    </w:p>
  </w:footnote>
  <w:footnote w:id="17751">
    <w:p>
      <w:pPr>
        <w:pStyle w:val="FootnoteText"/>
      </w:pPr>
      <w:r>
        <w:rPr>
          <w:rStyle w:val="FootnoteReference"/>
        </w:rPr>
        <w:footnoteRef/>
      </w:r>
      <w:r>
        <w:t xml:space="preserve"> Cross-references for "barren": Prov 19:15; Matt 20:3; Matt 20:6; Matt 25:26; Rom 12:11; 1Tim 5:13; Heb 6:12.</w:t>
      </w:r>
    </w:p>
  </w:footnote>
  <w:footnote w:id="17752">
    <w:p>
      <w:pPr>
        <w:pStyle w:val="FootnoteText"/>
      </w:pPr>
      <w:r>
        <w:rPr>
          <w:rStyle w:val="FootnoteReference"/>
        </w:rPr>
        <w:footnoteRef/>
      </w:r>
      <w:r>
        <w:t xml:space="preserve"> Cross-references for "unfruitful": Matt 13:22; John 15:2; John 15:6; Titus 3:14.</w:t>
      </w:r>
    </w:p>
  </w:footnote>
  <w:footnote w:id="17753">
    <w:p>
      <w:pPr>
        <w:pStyle w:val="FootnoteText"/>
      </w:pPr>
      <w:r>
        <w:rPr>
          <w:rStyle w:val="FootnoteReference"/>
        </w:rPr>
        <w:footnoteRef/>
      </w:r>
      <w:r>
        <w:t xml:space="preserve"> Cross-references: John 15:7-8; 2Cor 5:13-17.</w:t>
      </w:r>
    </w:p>
  </w:footnote>
  <w:footnote w:id="17754">
    <w:p>
      <w:pPr>
        <w:pStyle w:val="FootnoteText"/>
      </w:pPr>
      <w:r>
        <w:rPr>
          <w:rStyle w:val="FootnoteReference"/>
        </w:rPr>
        <w:footnoteRef/>
      </w:r>
      <w:r>
        <w:t xml:space="preserve"> Cross-references: 2Pet 1:2.</w:t>
      </w:r>
    </w:p>
  </w:footnote>
  <w:footnote w:id="17755">
    <w:p>
      <w:pPr>
        <w:pStyle w:val="FootnoteText"/>
      </w:pPr>
      <w:r>
        <w:rPr>
          <w:rStyle w:val="FootnoteReference"/>
        </w:rPr>
        <w:footnoteRef/>
      </w:r>
      <w:r>
        <w:t xml:space="preserve"> Cross-references for "blind": John 9:40-41; 2Cor 4:3-4; 1John 2:9-11; Rev 3:17.</w:t>
      </w:r>
    </w:p>
  </w:footnote>
  <w:footnote w:id="17756">
    <w:p>
      <w:pPr>
        <w:pStyle w:val="FootnoteText"/>
      </w:pPr>
      <w:r>
        <w:rPr>
          <w:rStyle w:val="FootnoteReference"/>
        </w:rPr>
        <w:footnoteRef/>
      </w:r>
      <w:r>
        <w:t xml:space="preserve"> Cross-references: Mark 10:21; Luke 18:22; Gal 5:6; Gal 5:13; Jas 2:14-26; 2Pet 1:5-7.</w:t>
      </w:r>
    </w:p>
  </w:footnote>
  <w:footnote w:id="17757">
    <w:p>
      <w:pPr>
        <w:pStyle w:val="FootnoteText"/>
      </w:pPr>
      <w:r>
        <w:rPr>
          <w:rStyle w:val="FootnoteReference"/>
        </w:rPr>
        <w:footnoteRef/>
      </w:r>
      <w:r>
        <w:t xml:space="preserve"> Cross-references for "give": 2Pet 1:5; 2Pet 3:17.</w:t>
      </w:r>
    </w:p>
  </w:footnote>
  <w:footnote w:id="17758">
    <w:p>
      <w:pPr>
        <w:pStyle w:val="FootnoteText"/>
      </w:pPr>
      <w:r>
        <w:rPr>
          <w:rStyle w:val="FootnoteReference"/>
        </w:rPr>
        <w:footnoteRef/>
      </w:r>
      <w:r>
        <w:t xml:space="preserve"> Cross-references for "to make": 2Tim 2:19; Heb 6:11; Heb 6:19; 1John 3:19-21.</w:t>
      </w:r>
    </w:p>
  </w:footnote>
  <w:footnote w:id="17759">
    <w:p>
      <w:pPr>
        <w:pStyle w:val="FootnoteText"/>
      </w:pPr>
      <w:r>
        <w:rPr>
          <w:rStyle w:val="FootnoteReference"/>
        </w:rPr>
        <w:footnoteRef/>
      </w:r>
      <w:r>
        <w:t xml:space="preserve"> Cross-references for "election": Rom 8:28-31; 1Thess 1:3-4; 2Thess 2:13-14; 1Pet 1:2.</w:t>
      </w:r>
    </w:p>
  </w:footnote>
  <w:footnote w:id="17760">
    <w:p>
      <w:pPr>
        <w:pStyle w:val="FootnoteText"/>
      </w:pPr>
      <w:r>
        <w:rPr>
          <w:rStyle w:val="FootnoteReference"/>
        </w:rPr>
        <w:footnoteRef/>
      </w:r>
      <w:r>
        <w:t xml:space="preserve"> Cross-references for "never": Ps 37:24; Ps 62:2; Ps 62:6; Ps 112:6; Ps 121:3; Mic 7:8; Acts 20:24-25; 1Pet 1:5; 2Pet 3:17; Rev 3:10-11.</w:t>
      </w:r>
    </w:p>
  </w:footnote>
  <w:footnote w:id="17761">
    <w:p>
      <w:pPr>
        <w:pStyle w:val="FootnoteText"/>
      </w:pPr>
      <w:r>
        <w:rPr>
          <w:rStyle w:val="FootnoteReference"/>
        </w:rPr>
        <w:footnoteRef/>
      </w:r>
      <w:r>
        <w:t xml:space="preserve"> Cross-references: Ps 15:5; Isa 56:2; Matt 7:24-25; Luke 6:47-49; 1John 3:19; Rev 22:14.</w:t>
      </w:r>
    </w:p>
  </w:footnote>
  <w:footnote w:id="17762">
    <w:p>
      <w:pPr>
        <w:pStyle w:val="FootnoteText"/>
      </w:pPr>
      <w:r>
        <w:rPr>
          <w:rStyle w:val="FootnoteReference"/>
        </w:rPr>
        <w:footnoteRef/>
      </w:r>
      <w:r>
        <w:t xml:space="preserve"> Cross-references for "an entrance": Matt 25:34; 2Cor 5:1; 2Tim 4:8; Rev 3:21.</w:t>
      </w:r>
    </w:p>
  </w:footnote>
  <w:footnote w:id="17763">
    <w:p>
      <w:pPr>
        <w:pStyle w:val="FootnoteText"/>
      </w:pPr>
      <w:r>
        <w:rPr>
          <w:rStyle w:val="FootnoteReference"/>
        </w:rPr>
        <w:footnoteRef/>
      </w:r>
      <w:r>
        <w:t xml:space="preserve"> Cross-references for "abundantly": Ps 36:8; Song 5:1; Isa 35:2; John 10:10; Eph 3:20; Heb 6:17.</w:t>
      </w:r>
    </w:p>
  </w:footnote>
  <w:footnote w:id="17764">
    <w:p>
      <w:pPr>
        <w:pStyle w:val="FootnoteText"/>
      </w:pPr>
      <w:r>
        <w:rPr>
          <w:rStyle w:val="FootnoteReference"/>
        </w:rPr>
        <w:footnoteRef/>
      </w:r>
      <w:r>
        <w:t xml:space="preserve"> Cross-references: Isa 9:7; Dan 7:14; Dan 7:27; Rev 5:10.</w:t>
      </w:r>
    </w:p>
  </w:footnote>
  <w:footnote w:id="17765">
    <w:p>
      <w:pPr>
        <w:pStyle w:val="FootnoteText"/>
      </w:pPr>
      <w:r>
        <w:rPr>
          <w:rStyle w:val="FootnoteReference"/>
        </w:rPr>
        <w:footnoteRef/>
      </w:r>
      <w:r>
        <w:t xml:space="preserve"> Cross-references: 2Pet 1:1.</w:t>
      </w:r>
    </w:p>
  </w:footnote>
  <w:footnote w:id="17766">
    <w:p>
      <w:pPr>
        <w:pStyle w:val="FootnoteText"/>
      </w:pPr>
      <w:r>
        <w:rPr>
          <w:rStyle w:val="FootnoteReference"/>
        </w:rPr>
        <w:footnoteRef/>
      </w:r>
      <w:r>
        <w:t xml:space="preserve"> Cross-references for "I will not": Rom 15:14-15; Phil 3:1; 1Tim 4:6; 2Tim 1:6; Heb 10:32; 2Pet 1:13; 2Pet 1:15; 2Pet 3:1; Jude 1:3; Jude 1:17.</w:t>
      </w:r>
    </w:p>
  </w:footnote>
  <w:footnote w:id="17767">
    <w:p>
      <w:pPr>
        <w:pStyle w:val="FootnoteText"/>
      </w:pPr>
      <w:r>
        <w:rPr>
          <w:rStyle w:val="FootnoteReference"/>
        </w:rPr>
        <w:footnoteRef/>
      </w:r>
      <w:r>
        <w:t xml:space="preserve"> Cross-references for "though": 1John 2:21; Jude 1:5.</w:t>
      </w:r>
    </w:p>
  </w:footnote>
  <w:footnote w:id="17768">
    <w:p>
      <w:pPr>
        <w:pStyle w:val="FootnoteText"/>
      </w:pPr>
      <w:r>
        <w:rPr>
          <w:rStyle w:val="FootnoteReference"/>
        </w:rPr>
        <w:footnoteRef/>
      </w:r>
      <w:r>
        <w:t xml:space="preserve"> Cross-references for "and be": Acts 16:5; Col 2:7; Heb 13:9; 1Pet 5:10; 1Pet 5:12; 2Pet 3:17.</w:t>
      </w:r>
    </w:p>
  </w:footnote>
  <w:footnote w:id="17769">
    <w:p>
      <w:pPr>
        <w:pStyle w:val="FootnoteText"/>
      </w:pPr>
      <w:r>
        <w:rPr>
          <w:rStyle w:val="FootnoteReference"/>
        </w:rPr>
        <w:footnoteRef/>
      </w:r>
      <w:r>
        <w:t xml:space="preserve"> Cross-references for "as long": 2Cor 5:1-4; 2Cor 5:8; Heb 13:3; 2Pet 1:14.</w:t>
      </w:r>
    </w:p>
  </w:footnote>
  <w:footnote w:id="177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1">
    <w:p>
      <w:pPr>
        <w:pStyle w:val="FootnoteText"/>
      </w:pPr>
      <w:r>
        <w:rPr>
          <w:rStyle w:val="FootnoteReference"/>
        </w:rPr>
        <w:footnoteRef/>
      </w:r>
      <w:r>
        <w:t xml:space="preserve"> Cross-references for "to stir": Hag 1:14; 2Tim 1:6; 2Pet 3:1.</w:t>
      </w:r>
    </w:p>
  </w:footnote>
  <w:footnote w:id="17772">
    <w:p>
      <w:pPr>
        <w:pStyle w:val="FootnoteText"/>
      </w:pPr>
      <w:r>
        <w:rPr>
          <w:rStyle w:val="FootnoteReference"/>
        </w:rPr>
        <w:footnoteRef/>
      </w:r>
      <w:r>
        <w:t xml:space="preserve"> Cross-references: 2Pet 1:12.</w:t>
      </w:r>
    </w:p>
  </w:footnote>
  <w:footnote w:id="17773">
    <w:p>
      <w:pPr>
        <w:pStyle w:val="FootnoteText"/>
      </w:pPr>
      <w:r>
        <w:rPr>
          <w:rStyle w:val="FootnoteReference"/>
        </w:rPr>
        <w:footnoteRef/>
      </w:r>
      <w:r>
        <w:t xml:space="preserve"> Cross-references for "shortly": Deut 4:21-22; Deut 31:14; Josh 23:14; 1Kgs 2:2-3; Acts 20:25; 2Tim 4:6.</w:t>
      </w:r>
    </w:p>
  </w:footnote>
  <w:footnote w:id="17774">
    <w:p>
      <w:pPr>
        <w:pStyle w:val="FootnoteText"/>
      </w:pPr>
      <w:r>
        <w:rPr>
          <w:rStyle w:val="FootnoteReference"/>
        </w:rPr>
        <w:footnoteRef/>
      </w:r>
      <w:r>
        <w:t xml:space="preserve"> Cross-references for "the power": Matt 28:18; Mark 9:1; John 17:2; Rom 1:4; 1Cor 5:4; Phil 3:21.</w:t>
      </w:r>
    </w:p>
  </w:footnote>
  <w:footnote w:id="17775">
    <w:p>
      <w:pPr>
        <w:pStyle w:val="FootnoteText"/>
      </w:pPr>
      <w:r>
        <w:rPr>
          <w:rStyle w:val="FootnoteReference"/>
        </w:rPr>
        <w:footnoteRef/>
      </w:r>
      <w:r>
        <w:t xml:space="preserve"> Cross-references for "coming": Mal 3:2; Mal 4:5; Matt 16:28; Matt 24:3; Matt 24:27; 1Cor 1:7; Jude 1:14; Rev 1:7.</w:t>
      </w:r>
    </w:p>
  </w:footnote>
  <w:footnote w:id="17776">
    <w:p>
      <w:pPr>
        <w:pStyle w:val="FootnoteText"/>
      </w:pPr>
      <w:r>
        <w:rPr>
          <w:rStyle w:val="FootnoteReference"/>
        </w:rPr>
        <w:footnoteRef/>
      </w:r>
      <w:r>
        <w:t xml:space="preserve"> Cross-references: Matt 17:1-5; Mark 9:2; Luke 9:28-32; John 1:14; 1John 1:1-3; 1John 4:14.</w:t>
      </w:r>
    </w:p>
  </w:footnote>
  <w:footnote w:id="17777">
    <w:p>
      <w:pPr>
        <w:pStyle w:val="FootnoteText"/>
      </w:pPr>
      <w:r>
        <w:rPr>
          <w:rStyle w:val="FootnoteReference"/>
        </w:rPr>
        <w:footnoteRef/>
      </w:r>
      <w:r>
        <w:t xml:space="preserve"> Cross-references for "there came": Matt 17:3; Mark 9:7; Luke 9:34-35; John 12:28-29.</w:t>
      </w:r>
    </w:p>
  </w:footnote>
  <w:footnote w:id="17778">
    <w:p>
      <w:pPr>
        <w:pStyle w:val="FootnoteText"/>
      </w:pPr>
      <w:r>
        <w:rPr>
          <w:rStyle w:val="FootnoteReference"/>
        </w:rPr>
        <w:footnoteRef/>
      </w:r>
      <w:r>
        <w:t xml:space="preserve"> Cross-references for "in whom": Isa 42:1; Isa 53:10; Matt 12:18.</w:t>
      </w:r>
    </w:p>
  </w:footnote>
  <w:footnote w:id="1777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0">
    <w:p>
      <w:pPr>
        <w:pStyle w:val="FootnoteText"/>
      </w:pPr>
      <w:r>
        <w:rPr>
          <w:rStyle w:val="FootnoteReference"/>
        </w:rPr>
        <w:footnoteRef/>
      </w:r>
      <w:r>
        <w:t xml:space="preserve"> Cross-references for "the holy": Gen 28:16-17; Exod 3:1; Exod 3:5; Josh 5:15; Isa 11:9; Isa 56:7; Zech 8:3; Matt 17:6.</w:t>
      </w:r>
    </w:p>
  </w:footnote>
  <w:footnote w:id="17781">
    <w:p>
      <w:pPr>
        <w:pStyle w:val="FootnoteText"/>
      </w:pPr>
      <w:r>
        <w:rPr>
          <w:rStyle w:val="FootnoteReference"/>
        </w:rPr>
        <w:footnoteRef/>
      </w:r>
      <w:r>
        <w:t xml:space="preserve"> Cross-references for "a more": Ps 19:7-9; Isa 8:20; Isa 41:21-23; Isa 41:26; Luke 16:29-31; John 5:39; Acts 17:11.</w:t>
      </w:r>
    </w:p>
  </w:footnote>
  <w:footnote w:id="17782">
    <w:p>
      <w:pPr>
        <w:pStyle w:val="FootnoteText"/>
      </w:pPr>
      <w:r>
        <w:rPr>
          <w:rStyle w:val="FootnoteReference"/>
        </w:rPr>
        <w:footnoteRef/>
      </w:r>
      <w:r>
        <w:t xml:space="preserve"> Cross-references for "a light": Ps 119:105; Prov 6:23; Isa 9:2; Isa 60:1-2; Matt 4:16; Luke 1:78-79; John 1:7-9; John 5:35; John 8:12; Eph 5:7-8.</w:t>
      </w:r>
    </w:p>
  </w:footnote>
  <w:footnote w:id="17783">
    <w:p>
      <w:pPr>
        <w:pStyle w:val="FootnoteText"/>
      </w:pPr>
      <w:r>
        <w:rPr>
          <w:rStyle w:val="FootnoteReference"/>
        </w:rPr>
        <w:footnoteRef/>
      </w:r>
      <w:r>
        <w:t xml:space="preserve"> Cross-references: Acts 15:29; Jas 2:8; 3John 1:6.</w:t>
      </w:r>
    </w:p>
  </w:footnote>
  <w:footnote w:id="17784">
    <w:p>
      <w:pPr>
        <w:pStyle w:val="FootnoteText"/>
      </w:pPr>
      <w:r>
        <w:rPr>
          <w:rStyle w:val="FootnoteReference"/>
        </w:rPr>
        <w:footnoteRef/>
      </w:r>
      <w:r>
        <w:t xml:space="preserve"> Cross-references for "Knowing": Rom 6:6; Rom 13:11; 1Tim 1:9; Jas 1:3; 2Pet 3:3.</w:t>
      </w:r>
    </w:p>
  </w:footnote>
  <w:footnote w:id="17785">
    <w:p>
      <w:pPr>
        <w:pStyle w:val="FootnoteText"/>
      </w:pPr>
      <w:r>
        <w:rPr>
          <w:rStyle w:val="FootnoteReference"/>
        </w:rPr>
        <w:footnoteRef/>
      </w:r>
      <w:r>
        <w:t xml:space="preserve"> Cross-references for "the prophecy": Luke 1:70; 2Tim 3:16; 1Pet 1:11.</w:t>
      </w:r>
    </w:p>
  </w:footnote>
  <w:footnote w:id="17786">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7">
    <w:p>
      <w:pPr>
        <w:pStyle w:val="FootnoteText"/>
      </w:pPr>
      <w:r>
        <w:rPr>
          <w:rStyle w:val="FootnoteReference"/>
        </w:rPr>
        <w:footnoteRef/>
      </w:r>
      <w:r>
        <w:t xml:space="preserve"> Cross-references for "by the Holy": Mark 12:36; Acts 1:16; Acts 3:18; Acts 28:25; Heb 3:7; Heb 9:8; Heb 10:15.</w:t>
      </w:r>
    </w:p>
  </w:footnote>
  <w:footnote w:id="17788">
    <w:p>
      <w:pPr>
        <w:pStyle w:val="FootnoteText"/>
      </w:pPr>
      <w:r>
        <w:rPr>
          <w:rStyle w:val="FootnoteReference"/>
        </w:rPr>
        <w:footnoteRef/>
      </w:r>
      <w:r>
        <w:t xml:space="preserve"> Cross-references: Num 16:28; 2Sam 23:2; Mic 3:7; Luke 1:70; 2Tim 3:15-17; 1Pet 1:11; Rev 19:10.</w:t>
      </w:r>
    </w:p>
  </w:footnote>
  <w:footnote w:id="17789">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0">
    <w:p>
      <w:pPr>
        <w:pStyle w:val="FootnoteText"/>
      </w:pPr>
      <w:r>
        <w:rPr>
          <w:rStyle w:val="FootnoteReference"/>
        </w:rPr>
        <w:footnoteRef/>
      </w:r>
      <w:r>
        <w:t xml:space="preserve"> Cross-references for "denying": Matt 10:33; Luke 12:9; Acts 3:13-14; 2Tim 2:12-13; Jude 1:4; Rev 2:13; Rev 3:8.</w:t>
      </w:r>
    </w:p>
  </w:footnote>
  <w:footnote w:id="17791">
    <w:p>
      <w:pPr>
        <w:pStyle w:val="FootnoteText"/>
      </w:pPr>
      <w:r>
        <w:rPr>
          <w:rStyle w:val="FootnoteReference"/>
        </w:rPr>
        <w:footnoteRef/>
      </w:r>
      <w:r>
        <w:t xml:space="preserve"> Cross-references for "bought": Deut 32:6; Acts 20:28; 1Cor 6:20; 1Cor 7:23; Gal 3:13; Eph 1:7; Heb 10:29; 1Pet 1:8; Rev 5:9.</w:t>
      </w:r>
    </w:p>
  </w:footnote>
  <w:footnote w:id="17792">
    <w:p>
      <w:pPr>
        <w:pStyle w:val="FootnoteText"/>
      </w:pPr>
      <w:r>
        <w:rPr>
          <w:rStyle w:val="FootnoteReference"/>
        </w:rPr>
        <w:footnoteRef/>
      </w:r>
      <w:r>
        <w:t xml:space="preserve"> Cross-references for "and bring": Mal 3:5; Phil 3:19; 2Pet 2:3.</w:t>
      </w:r>
    </w:p>
  </w:footnote>
  <w:footnote w:id="17793">
    <w:p>
      <w:pPr>
        <w:pStyle w:val="FootnoteText"/>
      </w:pPr>
      <w:r>
        <w:rPr>
          <w:rStyle w:val="FootnoteReference"/>
        </w:rPr>
        <w:footnoteRef/>
      </w:r>
      <w:r>
        <w:t xml:space="preserve"> Cross-references: Gal 2:4; 2Pet 2:3.</w:t>
      </w:r>
    </w:p>
  </w:footnote>
  <w:footnote w:id="17794">
    <w:p>
      <w:pPr>
        <w:pStyle w:val="FootnoteText"/>
      </w:pPr>
      <w:r>
        <w:rPr>
          <w:rStyle w:val="FootnoteReference"/>
        </w:rPr>
        <w:footnoteRef/>
      </w:r>
      <w:r>
        <w:t xml:space="preserve"> Cross-references: Gal 5:20; Titus 3:10; 2Pet 2:3.</w:t>
      </w:r>
    </w:p>
  </w:footnote>
  <w:footnote w:id="17795">
    <w:p>
      <w:pPr>
        <w:pStyle w:val="FootnoteText"/>
      </w:pPr>
      <w:r>
        <w:rPr>
          <w:rStyle w:val="FootnoteReference"/>
        </w:rPr>
        <w:footnoteRef/>
      </w:r>
      <w:r>
        <w:t xml:space="preserve"> Cross-references for "pernicious ways": Rom 2:24; 1Tim 5:14; Titus 2:5; Titus 2:8.</w:t>
      </w:r>
    </w:p>
  </w:footnote>
  <w:footnote w:id="17796">
    <w:p>
      <w:pPr>
        <w:pStyle w:val="FootnoteText"/>
      </w:pPr>
      <w:r>
        <w:rPr>
          <w:rStyle w:val="FootnoteReference"/>
        </w:rPr>
        <w:footnoteRef/>
      </w:r>
      <w:r>
        <w:t xml:space="preserve"> Cross-references for "evil": Acts 14:2; 1Pet 2:12; 2Pet 2:12; Jude 1:10; Jude 1:15.</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Deut 24:17; John 2:16; 2Cor 2:17; Rev 18:11-13.</w:t>
      </w:r>
    </w:p>
  </w:footnote>
  <w:footnote w:id="17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0">
    <w:p>
      <w:pPr>
        <w:pStyle w:val="FootnoteText"/>
      </w:pPr>
      <w:r>
        <w:rPr>
          <w:rStyle w:val="FootnoteReference"/>
        </w:rPr>
        <w:footnoteRef/>
      </w:r>
      <w:r>
        <w:t xml:space="preserve"> Cross-references for "spared": Deut 29:20; Ps 78:50; Ezek 5:11; Ezek 7:4; Ezek 7:9; Rom 8:32; Rom 11:21; 2Pet 2:5.</w:t>
      </w:r>
    </w:p>
  </w:footnote>
  <w:footnote w:id="17801">
    <w:p>
      <w:pPr>
        <w:pStyle w:val="FootnoteText"/>
      </w:pPr>
      <w:r>
        <w:rPr>
          <w:rStyle w:val="FootnoteReference"/>
        </w:rPr>
        <w:footnoteRef/>
      </w:r>
      <w:r>
        <w:t xml:space="preserve"> Cross-references for "the angels": Job 4:18; Luke 10:18; John 8:44; 1John 3:8; Jude 1:6.</w:t>
      </w:r>
    </w:p>
  </w:footnote>
  <w:footnote w:id="17802">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3">
    <w:p>
      <w:pPr>
        <w:pStyle w:val="FootnoteText"/>
      </w:pPr>
      <w:r>
        <w:rPr>
          <w:rStyle w:val="FootnoteReference"/>
        </w:rPr>
        <w:footnoteRef/>
      </w:r>
      <w:r>
        <w:t xml:space="preserve"> Cross-references for "to be": Job 21:30; 2Pet 2:9; Jude 1:13.</w:t>
      </w:r>
    </w:p>
  </w:footnote>
  <w:footnote w:id="178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6">
    <w:p>
      <w:pPr>
        <w:pStyle w:val="FootnoteText"/>
      </w:pPr>
      <w:r>
        <w:rPr>
          <w:rStyle w:val="FootnoteReference"/>
        </w:rPr>
        <w:footnoteRef/>
      </w:r>
      <w:r>
        <w:t xml:space="preserve"> Cross-references: Isa 14:12; Matt 8:29; Matt 25:41; Mark 5:7; Luke 8:31; Rev 12:7-9; Rev 20:2-3; Rev 20:10.</w:t>
      </w:r>
    </w:p>
  </w:footnote>
  <w:footnote w:id="17807">
    <w:p>
      <w:pPr>
        <w:pStyle w:val="FootnoteText"/>
      </w:pPr>
      <w:r>
        <w:rPr>
          <w:rStyle w:val="FootnoteReference"/>
        </w:rPr>
        <w:footnoteRef/>
      </w:r>
      <w:r>
        <w:t xml:space="preserve"> Cross-references for "spared": Job 22:15-16; Matt 24:37-39; Luke 17:26-27; Heb 11:7.</w:t>
      </w:r>
    </w:p>
  </w:footnote>
  <w:footnote w:id="1780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09">
    <w:p>
      <w:pPr>
        <w:pStyle w:val="FootnoteText"/>
      </w:pPr>
      <w:r>
        <w:rPr>
          <w:rStyle w:val="FootnoteReference"/>
        </w:rPr>
        <w:footnoteRef/>
      </w:r>
      <w:r>
        <w:t xml:space="preserve"> Cross-references for "the eighth": Gen 7:1-24; 1Pet 3:20.</w:t>
      </w:r>
    </w:p>
  </w:footnote>
  <w:footnote w:id="17810">
    <w:p>
      <w:pPr>
        <w:pStyle w:val="FootnoteText"/>
      </w:pPr>
      <w:r>
        <w:rPr>
          <w:rStyle w:val="FootnoteReference"/>
        </w:rPr>
        <w:footnoteRef/>
      </w:r>
      <w:r>
        <w:t xml:space="preserve"> Cross-references for "a preacher": 1Pet 3:19; Jude 1:14-15.</w:t>
      </w:r>
    </w:p>
  </w:footnote>
  <w:footnote w:id="17811">
    <w:p>
      <w:pPr>
        <w:pStyle w:val="FootnoteText"/>
      </w:pPr>
      <w:r>
        <w:rPr>
          <w:rStyle w:val="FootnoteReference"/>
        </w:rPr>
        <w:footnoteRef/>
      </w:r>
      <w:r>
        <w:t xml:space="preserve"> Cross-references for "bringing": 2Pet 3:6.</w:t>
      </w:r>
    </w:p>
  </w:footnote>
  <w:footnote w:id="1781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3">
    <w:p>
      <w:pPr>
        <w:pStyle w:val="FootnoteText"/>
      </w:pPr>
      <w:r>
        <w:rPr>
          <w:rStyle w:val="FootnoteReference"/>
        </w:rPr>
        <w:footnoteRef/>
      </w:r>
      <w:r>
        <w:t xml:space="preserve"> Place name: Sodom. Place-name meaning: Sodom — their secret; their cement. Source form: Sodom. Greek form: σοδομων.</w:t>
      </w:r>
    </w:p>
  </w:footnote>
  <w:footnote w:id="1781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5">
    <w:p>
      <w:pPr>
        <w:pStyle w:val="FootnoteText"/>
      </w:pPr>
      <w:r>
        <w:rPr>
          <w:rStyle w:val="FootnoteReference"/>
        </w:rPr>
        <w:footnoteRef/>
      </w:r>
      <w:r>
        <w:t xml:space="preserve"> Cross-references for "making": Num 26:10; Deut 29:23; 1Cor 10:11.</w:t>
      </w:r>
    </w:p>
  </w:footnote>
  <w:footnote w:id="178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8">
    <w:p>
      <w:pPr>
        <w:pStyle w:val="FootnoteText"/>
      </w:pPr>
      <w:r>
        <w:rPr>
          <w:rStyle w:val="FootnoteReference"/>
        </w:rPr>
        <w:footnoteRef/>
      </w:r>
      <w:r>
        <w:t xml:space="preserve"> Cross-references for "delivered": Gen 19:16; Gen 19:22; Gen 19:29; 1Cor 10:13.</w:t>
      </w:r>
    </w:p>
  </w:footnote>
  <w:footnote w:id="17819">
    <w:p>
      <w:pPr>
        <w:pStyle w:val="FootnoteText"/>
      </w:pPr>
      <w:r>
        <w:rPr>
          <w:rStyle w:val="FootnoteReference"/>
        </w:rPr>
        <w:footnoteRef/>
      </w:r>
      <w:r>
        <w:t xml:space="preserve"> Personal name: Lot. Personal-name meaning: Lot — Covering; veil. Source form: Lot.</w:t>
      </w:r>
    </w:p>
  </w:footnote>
  <w:footnote w:id="17820">
    <w:p>
      <w:pPr>
        <w:pStyle w:val="FootnoteText"/>
      </w:pPr>
      <w:r>
        <w:rPr>
          <w:rStyle w:val="FootnoteReference"/>
        </w:rPr>
        <w:footnoteRef/>
      </w:r>
      <w:r>
        <w:t xml:space="preserve"> Cross-references for "vexed": Gen 13:13; Gen 19:7-8; Ps 120:5; Jer 9:1-6; Jer 23:9.</w:t>
      </w:r>
    </w:p>
  </w:footnote>
  <w:footnote w:id="17821">
    <w:p>
      <w:pPr>
        <w:pStyle w:val="FootnoteText"/>
      </w:pPr>
      <w:r>
        <w:rPr>
          <w:rStyle w:val="FootnoteReference"/>
        </w:rPr>
        <w:footnoteRef/>
      </w:r>
      <w:r>
        <w:t xml:space="preserve"> Cross-references for "in seeing": Ps 119:136; Ps 119:139; Ps 119:158; Ezek 9:4; Ezek 9:6; Mal 3:15-17.</w:t>
      </w:r>
    </w:p>
  </w:footnote>
  <w:footnote w:id="17822">
    <w:p>
      <w:pPr>
        <w:pStyle w:val="FootnoteText"/>
      </w:pPr>
      <w:r>
        <w:rPr>
          <w:rStyle w:val="FootnoteReference"/>
        </w:rPr>
        <w:footnoteRef/>
      </w:r>
      <w:r>
        <w:t xml:space="preserve"> Cross-references for "the godly": Ps 4:3; Ps 12:1; Ps 32:6; 2Tim 3:12; Titus 2:14.</w:t>
      </w:r>
    </w:p>
  </w:footnote>
  <w:footnote w:id="17823">
    <w:p>
      <w:pPr>
        <w:pStyle w:val="FootnoteText"/>
      </w:pPr>
      <w:r>
        <w:rPr>
          <w:rStyle w:val="FootnoteReference"/>
        </w:rPr>
        <w:footnoteRef/>
      </w:r>
      <w:r>
        <w:t xml:space="preserve"> Cross-references: Job 5:19; Ps 34:15-19; 1Cor 10:13.</w:t>
      </w:r>
    </w:p>
  </w:footnote>
  <w:footnote w:id="17824">
    <w:p>
      <w:pPr>
        <w:pStyle w:val="FootnoteText"/>
      </w:pPr>
      <w:r>
        <w:rPr>
          <w:rStyle w:val="FootnoteReference"/>
        </w:rPr>
        <w:footnoteRef/>
      </w:r>
      <w:r>
        <w:t xml:space="preserve"> Cross-references: Job 21:30; Prov 16:4; 2Pet 2:4; Jude 1:14-15.</w:t>
      </w:r>
    </w:p>
  </w:footnote>
  <w:footnote w:id="17825">
    <w:p>
      <w:pPr>
        <w:pStyle w:val="FootnoteText"/>
      </w:pPr>
      <w:r>
        <w:rPr>
          <w:rStyle w:val="FootnoteReference"/>
        </w:rPr>
        <w:footnoteRef/>
      </w:r>
      <w:r>
        <w:t xml:space="preserve"> Cross-references: Rom 2:5; 2Cor 5:10-11; 2Pet 3:7.</w:t>
      </w:r>
    </w:p>
  </w:footnote>
  <w:footnote w:id="1782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7">
    <w:p>
      <w:pPr>
        <w:pStyle w:val="FootnoteText"/>
      </w:pPr>
      <w:r>
        <w:rPr>
          <w:rStyle w:val="FootnoteReference"/>
        </w:rPr>
        <w:footnoteRef/>
      </w:r>
      <w:r>
        <w:t xml:space="preserve"> Cross-references for "to speak": Exod 22:28; Eccl 10:6-7; Eccl 10:20; Acts 23:5; Jude 1:8; Jude 1:10.</w:t>
      </w:r>
    </w:p>
  </w:footnote>
  <w:footnote w:id="17828">
    <w:p>
      <w:pPr>
        <w:pStyle w:val="FootnoteText"/>
      </w:pPr>
      <w:r>
        <w:rPr>
          <w:rStyle w:val="FootnoteReference"/>
        </w:rPr>
        <w:footnoteRef/>
      </w:r>
      <w:r>
        <w:t xml:space="preserve"> Cross-references: Num 15:30; Jude 1:8.</w:t>
      </w:r>
    </w:p>
  </w:footnote>
  <w:footnote w:id="17829">
    <w:p>
      <w:pPr>
        <w:pStyle w:val="FootnoteText"/>
      </w:pPr>
      <w:r>
        <w:rPr>
          <w:rStyle w:val="FootnoteReference"/>
        </w:rPr>
        <w:footnoteRef/>
      </w:r>
      <w:r>
        <w:t xml:space="preserve"> Cross-references: Gen 49:6; Titus 1:7.</w:t>
      </w:r>
    </w:p>
  </w:footnote>
  <w:footnote w:id="17830">
    <w:p>
      <w:pPr>
        <w:pStyle w:val="FootnoteText"/>
      </w:pPr>
      <w:r>
        <w:rPr>
          <w:rStyle w:val="FootnoteReference"/>
        </w:rPr>
        <w:footnoteRef/>
      </w:r>
      <w:r>
        <w:t xml:space="preserve"> Cross-references for "angels": Ps 103:20; Ps 104:4; Dan 6:22; 2Thess 1:7; Jude 1:9.</w:t>
      </w:r>
    </w:p>
  </w:footnote>
  <w:footnote w:id="17831">
    <w:p>
      <w:pPr>
        <w:pStyle w:val="FootnoteText"/>
      </w:pPr>
      <w:r>
        <w:rPr>
          <w:rStyle w:val="FootnoteReference"/>
        </w:rPr>
        <w:footnoteRef/>
      </w:r>
      <w:r>
        <w:t xml:space="preserve"> Cross-references for "as natural": Ps 49:10; Ps 92:6; Ps 94:8; Jer 4:22; Jer 5:4; Jer 10:8; Jer 10:21; Jer 12:3; Ezek 21:31; Jude 1:10.</w:t>
      </w:r>
    </w:p>
  </w:footnote>
  <w:footnote w:id="17832">
    <w:p>
      <w:pPr>
        <w:pStyle w:val="FootnoteText"/>
      </w:pPr>
      <w:r>
        <w:rPr>
          <w:rStyle w:val="FootnoteReference"/>
        </w:rPr>
        <w:footnoteRef/>
      </w:r>
      <w:r>
        <w:t xml:space="preserve"> Cross-references for "perish": Prov 14:32; John 8:21; Gal 6:8; 2Pet 1:4; 2Pet 2:19.</w:t>
      </w:r>
    </w:p>
  </w:footnote>
  <w:footnote w:id="17833">
    <w:p>
      <w:pPr>
        <w:pStyle w:val="FootnoteText"/>
      </w:pPr>
      <w:r>
        <w:rPr>
          <w:rStyle w:val="FootnoteReference"/>
        </w:rPr>
        <w:footnoteRef/>
      </w:r>
      <w:r>
        <w:t xml:space="preserve"> Cross-references for "the reward": Isa 3:11; Rom 2:8-9; Phil 3:19; 2Tim 4:14; Heb 2:2-3; Jude 1:12-16; Rev 18:6.</w:t>
      </w:r>
    </w:p>
  </w:footnote>
  <w:footnote w:id="17834">
    <w:p>
      <w:pPr>
        <w:pStyle w:val="FootnoteText"/>
      </w:pPr>
      <w:r>
        <w:rPr>
          <w:rStyle w:val="FootnoteReference"/>
        </w:rPr>
        <w:footnoteRef/>
      </w:r>
      <w:r>
        <w:t xml:space="preserve"> Cross-references for "to riot": Rom 13:13; 1Thess 5:7-8; 1Pet 4:4.</w:t>
      </w:r>
    </w:p>
  </w:footnote>
  <w:footnote w:id="17835">
    <w:p>
      <w:pPr>
        <w:pStyle w:val="FootnoteText"/>
      </w:pPr>
      <w:r>
        <w:rPr>
          <w:rStyle w:val="FootnoteReference"/>
        </w:rPr>
        <w:footnoteRef/>
      </w:r>
      <w:r>
        <w:t xml:space="preserve"> Cross-references for "Spots": Song 4:7; Eph 5:27; Jude 1:12.</w:t>
      </w:r>
    </w:p>
  </w:footnote>
  <w:footnote w:id="17836">
    <w:p>
      <w:pPr>
        <w:pStyle w:val="FootnoteText"/>
      </w:pPr>
      <w:r>
        <w:rPr>
          <w:rStyle w:val="FootnoteReference"/>
        </w:rPr>
        <w:footnoteRef/>
      </w:r>
      <w:r>
        <w:t xml:space="preserve"> Cross-references for "eyes": 2Sam 11:2-4; Job 31:7; Job 31:9; Prov 6:25; Matt 5:28; 1John 2:16.</w:t>
      </w:r>
    </w:p>
  </w:footnote>
  <w:footnote w:id="17837">
    <w:p>
      <w:pPr>
        <w:pStyle w:val="FootnoteText"/>
      </w:pPr>
      <w:r>
        <w:rPr>
          <w:rStyle w:val="FootnoteReference"/>
        </w:rPr>
        <w:footnoteRef/>
      </w:r>
      <w:r>
        <w:t xml:space="preserve"> Cross-references for "that cannot": Isa 1:16; Jer 13:23; Matt 12:34; John 5:44.</w:t>
      </w:r>
    </w:p>
  </w:footnote>
  <w:footnote w:id="17838">
    <w:p>
      <w:pPr>
        <w:pStyle w:val="FootnoteText"/>
      </w:pPr>
      <w:r>
        <w:rPr>
          <w:rStyle w:val="FootnoteReference"/>
        </w:rPr>
        <w:footnoteRef/>
      </w:r>
      <w:r>
        <w:t xml:space="preserve"> Cross-references for "beguiling": Mark 13:22; Rom 16:18; 1Cor 11:19; Eph 4:14; Col 2:18; Jas 1:8; 2Pet 2:18; 2Pet 3:16; Rev 12:9.</w:t>
      </w:r>
    </w:p>
  </w:footnote>
  <w:footnote w:id="17839">
    <w:p>
      <w:pPr>
        <w:pStyle w:val="FootnoteText"/>
      </w:pPr>
      <w:r>
        <w:rPr>
          <w:rStyle w:val="FootnoteReference"/>
        </w:rPr>
        <w:footnoteRef/>
      </w:r>
      <w:r>
        <w:t xml:space="preserve"> Cross-references for "cursed": Isa 34:5; Isa 65:20; Matt 25:41; Eph 2:3.</w:t>
      </w:r>
    </w:p>
  </w:footnote>
  <w:footnote w:id="17840">
    <w:p>
      <w:pPr>
        <w:pStyle w:val="FootnoteText"/>
      </w:pPr>
      <w:r>
        <w:rPr>
          <w:rStyle w:val="FootnoteReference"/>
        </w:rPr>
        <w:footnoteRef/>
      </w:r>
      <w:r>
        <w:t xml:space="preserve"> Cross-references: 2Pet 2:3; Jude 1:11.</w:t>
      </w:r>
    </w:p>
  </w:footnote>
  <w:footnote w:id="17841">
    <w:p>
      <w:pPr>
        <w:pStyle w:val="FootnoteText"/>
      </w:pPr>
      <w:r>
        <w:rPr>
          <w:rStyle w:val="FootnoteReference"/>
        </w:rPr>
        <w:footnoteRef/>
      </w:r>
      <w:r>
        <w:t xml:space="preserve"> Cross-references for "forsaken": 1Sam 12:23; 1Kgs 18:18; 1Kgs 19:10; Prov 28:4; Ezek 9:10; Hos 14:8; Acts 13:10.</w:t>
      </w:r>
    </w:p>
  </w:footnote>
  <w:footnote w:id="17842">
    <w:p>
      <w:pPr>
        <w:pStyle w:val="FootnoteText"/>
      </w:pPr>
      <w:r>
        <w:rPr>
          <w:rStyle w:val="FootnoteReference"/>
        </w:rPr>
        <w:footnoteRef/>
      </w:r>
      <w:r>
        <w:t xml:space="preserve"> Personal name: Balaam. Personal-name meaning: Balaam — Not of the people; devourer. Source form: Balaam.</w:t>
      </w:r>
    </w:p>
  </w:footnote>
  <w:footnote w:id="17843">
    <w:p>
      <w:pPr>
        <w:pStyle w:val="FootnoteText"/>
      </w:pPr>
      <w:r>
        <w:rPr>
          <w:rStyle w:val="FootnoteReference"/>
        </w:rPr>
        <w:footnoteRef/>
      </w:r>
      <w:r>
        <w:t xml:space="preserve"> Place name: Bosor. Place-name meaning: Bosor — burning; foolish; mad; variant form of Beor. Source form: Bosor. Greek form: βοσορ.</w:t>
      </w:r>
    </w:p>
  </w:footnote>
  <w:footnote w:id="17844">
    <w:p>
      <w:pPr>
        <w:pStyle w:val="FootnoteText"/>
      </w:pPr>
      <w:r>
        <w:rPr>
          <w:rStyle w:val="FootnoteReference"/>
        </w:rPr>
        <w:footnoteRef/>
      </w:r>
      <w:r>
        <w:t xml:space="preserve"> Cross-references for "wages": Acts 1:18.</w:t>
      </w:r>
    </w:p>
  </w:footnote>
  <w:footnote w:id="17845">
    <w:p>
      <w:pPr>
        <w:pStyle w:val="FootnoteText"/>
      </w:pPr>
      <w:r>
        <w:rPr>
          <w:rStyle w:val="FootnoteReference"/>
        </w:rPr>
        <w:footnoteRef/>
      </w:r>
      <w:r>
        <w:t xml:space="preserve"> Cross-references for "Balaam": Num 22:5-7.</w:t>
      </w:r>
    </w:p>
  </w:footnote>
  <w:footnote w:id="17846">
    <w:p>
      <w:pPr>
        <w:pStyle w:val="FootnoteText"/>
      </w:pPr>
      <w:r>
        <w:rPr>
          <w:rStyle w:val="FootnoteReference"/>
        </w:rPr>
        <w:footnoteRef/>
      </w:r>
      <w:r>
        <w:t xml:space="preserve"> Cross-references: Num 22:18-21; Num 22:23; Num 22:28; Num 31:16; Deut 23:4-5; Mic 6:5; Jude 1:11; Rev 2:14.</w:t>
      </w:r>
    </w:p>
  </w:footnote>
  <w:footnote w:id="17847">
    <w:p>
      <w:pPr>
        <w:pStyle w:val="FootnoteText"/>
      </w:pPr>
      <w:r>
        <w:rPr>
          <w:rStyle w:val="FootnoteReference"/>
        </w:rPr>
        <w:footnoteRef/>
      </w:r>
      <w:r>
        <w:t xml:space="preserve"> Cross-references for "the madness": Eccl 7:25; Eccl 9:3; Hos 9:7; Luke 16:11; Acts 26:11; Acts 26:24-25.</w:t>
      </w:r>
    </w:p>
  </w:footnote>
  <w:footnote w:id="17848">
    <w:p>
      <w:pPr>
        <w:pStyle w:val="FootnoteText"/>
      </w:pPr>
      <w:r>
        <w:rPr>
          <w:rStyle w:val="FootnoteReference"/>
        </w:rPr>
        <w:footnoteRef/>
      </w:r>
      <w:r>
        <w:t xml:space="preserve"> Cross-references: Num 22:22-33.</w:t>
      </w:r>
    </w:p>
  </w:footnote>
  <w:footnote w:id="17849">
    <w:p>
      <w:pPr>
        <w:pStyle w:val="FootnoteText"/>
      </w:pPr>
      <w:r>
        <w:rPr>
          <w:rStyle w:val="FootnoteReference"/>
        </w:rPr>
        <w:footnoteRef/>
      </w:r>
      <w:r>
        <w:t xml:space="preserve"> Cross-references for "are wells": Job 6:14-17; Jer 14:3; Hos 6:4; Jude 1:12-13.</w:t>
      </w:r>
    </w:p>
  </w:footnote>
  <w:footnote w:id="17850">
    <w:p>
      <w:pPr>
        <w:pStyle w:val="FootnoteText"/>
      </w:pPr>
      <w:r>
        <w:rPr>
          <w:rStyle w:val="FootnoteReference"/>
        </w:rPr>
        <w:footnoteRef/>
      </w:r>
      <w:r>
        <w:t xml:space="preserve"> Cross-references for "clouds": Eph 4:14.</w:t>
      </w:r>
    </w:p>
  </w:footnote>
  <w:footnote w:id="17851">
    <w:p>
      <w:pPr>
        <w:pStyle w:val="FootnoteText"/>
      </w:pPr>
      <w:r>
        <w:rPr>
          <w:rStyle w:val="FootnoteReference"/>
        </w:rPr>
        <w:footnoteRef/>
      </w:r>
      <w:r>
        <w:t xml:space="preserve"> Cross-references for "mist": G2217.</w:t>
      </w:r>
    </w:p>
  </w:footnote>
  <w:footnote w:id="17852">
    <w:p>
      <w:pPr>
        <w:pStyle w:val="FootnoteText"/>
      </w:pPr>
      <w:r>
        <w:rPr>
          <w:rStyle w:val="FootnoteReference"/>
        </w:rPr>
        <w:footnoteRef/>
      </w:r>
      <w:r>
        <w:t xml:space="preserve"> Cross-references for "darkness": Matt 8:12; Matt 22:13; Matt 25:30; 2Pet 2:4; Jude 1:6; Jude 1:13.</w:t>
      </w:r>
    </w:p>
  </w:footnote>
  <w:footnote w:id="17853">
    <w:p>
      <w:pPr>
        <w:pStyle w:val="FootnoteText"/>
      </w:pPr>
      <w:r>
        <w:rPr>
          <w:rStyle w:val="FootnoteReference"/>
        </w:rPr>
        <w:footnoteRef/>
      </w:r>
      <w:r>
        <w:t xml:space="preserve"> Cross-references for "they speak": Ps 52:1-3; Ps 73:8-9; Dan 4:30; Dan 11:36; Acts 8:9; 2Thess 2:4; Jude 1:13; Jude 1:15-16; Rev 13:5-6; Rev 13:11.</w:t>
      </w:r>
    </w:p>
  </w:footnote>
  <w:footnote w:id="17854">
    <w:p>
      <w:pPr>
        <w:pStyle w:val="FootnoteText"/>
      </w:pPr>
      <w:r>
        <w:rPr>
          <w:rStyle w:val="FootnoteReference"/>
        </w:rPr>
        <w:footnoteRef/>
      </w:r>
      <w:r>
        <w:t xml:space="preserve"> Cross-references for "great swelling": G5246.</w:t>
      </w:r>
    </w:p>
  </w:footnote>
  <w:footnote w:id="17855">
    <w:p>
      <w:pPr>
        <w:pStyle w:val="FootnoteText"/>
      </w:pPr>
      <w:r>
        <w:rPr>
          <w:rStyle w:val="FootnoteReference"/>
        </w:rPr>
        <w:footnoteRef/>
      </w:r>
      <w:r>
        <w:t xml:space="preserve"> Cross-references for "that were": Acts 2:40; 2Pet 1:4; 2Pet 2:20.</w:t>
      </w:r>
    </w:p>
  </w:footnote>
  <w:footnote w:id="17856">
    <w:p>
      <w:pPr>
        <w:pStyle w:val="FootnoteText"/>
      </w:pPr>
      <w:r>
        <w:rPr>
          <w:rStyle w:val="FootnoteReference"/>
        </w:rPr>
        <w:footnoteRef/>
      </w:r>
      <w:r>
        <w:t xml:space="preserve"> Cross-references: Rom 13:13; Jas 5:5.</w:t>
      </w:r>
    </w:p>
  </w:footnote>
  <w:footnote w:id="17857">
    <w:p>
      <w:pPr>
        <w:pStyle w:val="FootnoteText"/>
      </w:pPr>
      <w:r>
        <w:rPr>
          <w:rStyle w:val="FootnoteReference"/>
        </w:rPr>
        <w:footnoteRef/>
      </w:r>
      <w:r>
        <w:t xml:space="preserve"> Cross-references for "they promise": Gal 5:1; Gal 5:13; 1Pet 2:16.</w:t>
      </w:r>
    </w:p>
  </w:footnote>
  <w:footnote w:id="17858">
    <w:p>
      <w:pPr>
        <w:pStyle w:val="FootnoteText"/>
      </w:pPr>
      <w:r>
        <w:rPr>
          <w:rStyle w:val="FootnoteReference"/>
        </w:rPr>
        <w:footnoteRef/>
      </w:r>
      <w:r>
        <w:t xml:space="preserve"> Cross-references for "they themselves": John 8:34; Rom 6:12-14; Rom 6:16-22; Titus 3:3.</w:t>
      </w:r>
    </w:p>
  </w:footnote>
  <w:footnote w:id="17859">
    <w:p>
      <w:pPr>
        <w:pStyle w:val="FootnoteText"/>
      </w:pPr>
      <w:r>
        <w:rPr>
          <w:rStyle w:val="FootnoteReference"/>
        </w:rPr>
        <w:footnoteRef/>
      </w:r>
      <w:r>
        <w:t xml:space="preserve"> Cross-references for "overcome": Isa 28:1; Jer 23:9; 2Tim 2:26; 2Pet 2:20.</w:t>
      </w:r>
    </w:p>
  </w:footnote>
  <w:footnote w:id="17860">
    <w:p>
      <w:pPr>
        <w:pStyle w:val="FootnoteText"/>
      </w:pPr>
      <w:r>
        <w:rPr>
          <w:rStyle w:val="FootnoteReference"/>
        </w:rPr>
        <w:footnoteRef/>
      </w:r>
      <w:r>
        <w:t xml:space="preserve"> Cross-references for "escaped": 2Pet 1:4; 2Pet 2:18.</w:t>
      </w:r>
    </w:p>
  </w:footnote>
  <w:footnote w:id="17861">
    <w:p>
      <w:pPr>
        <w:pStyle w:val="FootnoteText"/>
      </w:pPr>
      <w:r>
        <w:rPr>
          <w:rStyle w:val="FootnoteReference"/>
        </w:rPr>
        <w:footnoteRef/>
      </w:r>
      <w:r>
        <w:t xml:space="preserve"> Name meaning: Jesus (Yeshua) — Yahweh saves. He will save His people from their sins.</w:t>
      </w:r>
    </w:p>
  </w:footnote>
  <w:footnote w:id="17862">
    <w:p>
      <w:pPr>
        <w:pStyle w:val="FootnoteText"/>
      </w:pPr>
      <w:r>
        <w:rPr>
          <w:rStyle w:val="FootnoteReference"/>
        </w:rPr>
        <w:footnoteRef/>
      </w:r>
      <w:r>
        <w:t xml:space="preserve"> Personal name: Christ. Personal-name meaning: Christ — anointed. Source form: Christ.</w:t>
      </w:r>
    </w:p>
  </w:footnote>
  <w:footnote w:id="17863">
    <w:p>
      <w:pPr>
        <w:pStyle w:val="FootnoteText"/>
      </w:pPr>
      <w:r>
        <w:rPr>
          <w:rStyle w:val="FootnoteReference"/>
        </w:rPr>
        <w:footnoteRef/>
      </w:r>
      <w:r>
        <w:t xml:space="preserve"> Cross-references for "the latter": Num 24:20; Deut 32:29; Phil 3:19.</w:t>
      </w:r>
    </w:p>
  </w:footnote>
  <w:footnote w:id="178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5">
    <w:p>
      <w:pPr>
        <w:pStyle w:val="FootnoteText"/>
      </w:pPr>
      <w:r>
        <w:rPr>
          <w:rStyle w:val="FootnoteReference"/>
        </w:rPr>
        <w:footnoteRef/>
      </w:r>
      <w:r>
        <w:t xml:space="preserve"> Cross-references for "it had": Matt 11:23-24; Luke 12:47; John 9:41; John 15:22.</w:t>
      </w:r>
    </w:p>
  </w:footnote>
  <w:footnote w:id="17866">
    <w:p>
      <w:pPr>
        <w:pStyle w:val="FootnoteText"/>
      </w:pPr>
      <w:r>
        <w:rPr>
          <w:rStyle w:val="FootnoteReference"/>
        </w:rPr>
        <w:footnoteRef/>
      </w:r>
      <w:r>
        <w:t xml:space="preserve"> Cross-references for "the way": Prov 12:28; Prov 16:31; Matt 21:32.</w:t>
      </w:r>
    </w:p>
  </w:footnote>
  <w:footnote w:id="17867">
    <w:p>
      <w:pPr>
        <w:pStyle w:val="FootnoteText"/>
      </w:pPr>
      <w:r>
        <w:rPr>
          <w:rStyle w:val="FootnoteReference"/>
        </w:rPr>
        <w:footnoteRef/>
      </w:r>
      <w:r>
        <w:t xml:space="preserve"> Cross-references for "to turn": Ps 36:3-4; Ps 125:5; Ezek 3:20; Ezek 18:24; Ezek 23:13; Zeph 1:6.</w:t>
      </w:r>
    </w:p>
  </w:footnote>
  <w:footnote w:id="17868">
    <w:p>
      <w:pPr>
        <w:pStyle w:val="FootnoteText"/>
      </w:pPr>
      <w:r>
        <w:rPr>
          <w:rStyle w:val="FootnoteReference"/>
        </w:rPr>
        <w:footnoteRef/>
      </w:r>
      <w:r>
        <w:t xml:space="preserve"> Cross-references for "holy": Rom 7:12; 1Thess 4:2.</w:t>
      </w:r>
    </w:p>
  </w:footnote>
  <w:footnote w:id="17869">
    <w:p>
      <w:pPr>
        <w:pStyle w:val="FootnoteText"/>
      </w:pPr>
      <w:r>
        <w:rPr>
          <w:rStyle w:val="FootnoteReference"/>
        </w:rPr>
        <w:footnoteRef/>
      </w:r>
      <w:r>
        <w:t xml:space="preserve"> Cross-references for "The dog": Prov 26:11.</w:t>
      </w:r>
    </w:p>
  </w:footnote>
  <w:footnote w:id="17870">
    <w:p>
      <w:pPr>
        <w:pStyle w:val="FootnoteText"/>
      </w:pPr>
      <w:r>
        <w:rPr>
          <w:rStyle w:val="FootnoteReference"/>
        </w:rPr>
        <w:footnoteRef/>
      </w:r>
      <w:r>
        <w:t xml:space="preserve"> Cross-references for "second epistle": 2Cor 13:2; 1Pet 1:1-2.</w:t>
      </w:r>
    </w:p>
  </w:footnote>
  <w:footnote w:id="17871">
    <w:p>
      <w:pPr>
        <w:pStyle w:val="FootnoteText"/>
      </w:pPr>
      <w:r>
        <w:rPr>
          <w:rStyle w:val="FootnoteReference"/>
        </w:rPr>
        <w:footnoteRef/>
      </w:r>
      <w:r>
        <w:t xml:space="preserve"> Cross-references for "I stir": 2Tim 1:6; 2Pet 1:13-15.</w:t>
      </w:r>
    </w:p>
  </w:footnote>
  <w:footnote w:id="17872">
    <w:p>
      <w:pPr>
        <w:pStyle w:val="FootnoteText"/>
      </w:pPr>
      <w:r>
        <w:rPr>
          <w:rStyle w:val="FootnoteReference"/>
        </w:rPr>
        <w:footnoteRef/>
      </w:r>
      <w:r>
        <w:t xml:space="preserve"> Cross-references for "pure": Ps 24:4; Ps 73:1; Matt 5:8; 1Tim 5:22; 1Pet 1:22.</w:t>
      </w:r>
    </w:p>
  </w:footnote>
  <w:footnote w:id="17873">
    <w:p>
      <w:pPr>
        <w:pStyle w:val="FootnoteText"/>
      </w:pPr>
      <w:r>
        <w:rPr>
          <w:rStyle w:val="FootnoteReference"/>
        </w:rPr>
        <w:footnoteRef/>
      </w:r>
      <w:r>
        <w:t xml:space="preserve"> Cross-references: 2Pet 1:12.</w:t>
      </w:r>
    </w:p>
  </w:footnote>
  <w:footnote w:id="17874">
    <w:p>
      <w:pPr>
        <w:pStyle w:val="FootnoteText"/>
      </w:pPr>
      <w:r>
        <w:rPr>
          <w:rStyle w:val="FootnoteReference"/>
        </w:rPr>
        <w:footnoteRef/>
      </w:r>
      <w:r>
        <w:t xml:space="preserve"> Cross-references for "and of": Eph 2:20; 2Pet 2:21; 2Pet 3:15; 1John 4:6; Jude 1:17.</w:t>
      </w:r>
    </w:p>
  </w:footnote>
  <w:footnote w:id="17875">
    <w:p>
      <w:pPr>
        <w:pStyle w:val="FootnoteText"/>
      </w:pPr>
      <w:r>
        <w:rPr>
          <w:rStyle w:val="FootnoteReference"/>
        </w:rPr>
        <w:footnoteRef/>
      </w:r>
      <w:r>
        <w:t xml:space="preserve"> Cross-references: Luke 1:70; Luke 24:27; Luke 24:44; Acts 3:18; Acts 3:24-26; Acts 10:43; Acts 28:23; 1Pet 1:10-12; 2Pet 1:19-21; Rev 19:10.</w:t>
      </w:r>
    </w:p>
  </w:footnote>
  <w:footnote w:id="17876">
    <w:p>
      <w:pPr>
        <w:pStyle w:val="FootnoteText"/>
      </w:pPr>
      <w:r>
        <w:rPr>
          <w:rStyle w:val="FootnoteReference"/>
        </w:rPr>
        <w:footnoteRef/>
      </w:r>
      <w:r>
        <w:t xml:space="preserve"> Cross-references for "that there": 1Tim 4:1-2; 2Tim 3:1; 1John 2:18; Jude 1:18.</w:t>
      </w:r>
    </w:p>
  </w:footnote>
  <w:footnote w:id="17877">
    <w:p>
      <w:pPr>
        <w:pStyle w:val="FootnoteText"/>
      </w:pPr>
      <w:r>
        <w:rPr>
          <w:rStyle w:val="FootnoteReference"/>
        </w:rPr>
        <w:footnoteRef/>
      </w:r>
      <w:r>
        <w:t xml:space="preserve"> Cross-references for "scoffers": Prov 1:22; Prov 3:34; Prov 14:6; Isa 5:19; Isa 28:14; Isa 29:20; Hos 7:5.</w:t>
      </w:r>
    </w:p>
  </w:footnote>
  <w:footnote w:id="17878">
    <w:p>
      <w:pPr>
        <w:pStyle w:val="FootnoteText"/>
      </w:pPr>
      <w:r>
        <w:rPr>
          <w:rStyle w:val="FootnoteReference"/>
        </w:rPr>
        <w:footnoteRef/>
      </w:r>
      <w:r>
        <w:t xml:space="preserve"> Cross-references for "walking": 2Cor 4:2; 2Pet 2:10; Jude 1:16; Jude 1:18.</w:t>
      </w:r>
    </w:p>
  </w:footnote>
  <w:footnote w:id="17879">
    <w:p>
      <w:pPr>
        <w:pStyle w:val="FootnoteText"/>
      </w:pPr>
      <w:r>
        <w:rPr>
          <w:rStyle w:val="FootnoteReference"/>
        </w:rPr>
        <w:footnoteRef/>
      </w:r>
      <w:r>
        <w:t xml:space="preserve"> Cross-references for "from the beginning": Mark 13:19; Rev 3:14.</w:t>
      </w:r>
    </w:p>
  </w:footnote>
  <w:footnote w:id="17880">
    <w:p>
      <w:pPr>
        <w:pStyle w:val="FootnoteText"/>
      </w:pPr>
      <w:r>
        <w:rPr>
          <w:rStyle w:val="FootnoteReference"/>
        </w:rPr>
        <w:footnoteRef/>
      </w:r>
      <w:r>
        <w:t xml:space="preserve"> Cross-references for "they willingly": Prov 17:16; John 3:19-20; Rom 1:28; 2Thess 2:10-12.</w:t>
      </w:r>
    </w:p>
  </w:footnote>
  <w:footnote w:id="17881">
    <w:p>
      <w:pPr>
        <w:pStyle w:val="FootnoteText"/>
      </w:pPr>
      <w:r>
        <w:rPr>
          <w:rStyle w:val="FootnoteReference"/>
        </w:rPr>
        <w:footnoteRef/>
      </w:r>
      <w:r>
        <w:t xml:space="preserve"> Cross-references for "by the word": Gen 1:6; Gen 1:9; Ps 24:2; Ps 33:6; Ps 136:6; Heb 11:3.</w:t>
      </w:r>
    </w:p>
  </w:footnote>
  <w:footnote w:id="178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3">
    <w:p>
      <w:pPr>
        <w:pStyle w:val="FootnoteText"/>
      </w:pPr>
      <w:r>
        <w:rPr>
          <w:rStyle w:val="FootnoteReference"/>
        </w:rPr>
        <w:footnoteRef/>
      </w:r>
      <w:r>
        <w:t xml:space="preserve"> Cross-references for "standing": Col 1:17.</w:t>
      </w:r>
    </w:p>
  </w:footnote>
  <w:footnote w:id="17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6">
    <w:p>
      <w:pPr>
        <w:pStyle w:val="FootnoteText"/>
      </w:pPr>
      <w:r>
        <w:rPr>
          <w:rStyle w:val="FootnoteReference"/>
        </w:rPr>
        <w:footnoteRef/>
      </w:r>
      <w:r>
        <w:t xml:space="preserve"> Cross-references: Gen 7:10-23; Gen 9:15; Job 12:15; Matt 24:38-39; Luke 17:27; 2Pet 2:5.</w:t>
      </w:r>
    </w:p>
  </w:footnote>
  <w:footnote w:id="17887">
    <w:p>
      <w:pPr>
        <w:pStyle w:val="FootnoteText"/>
      </w:pPr>
      <w:r>
        <w:rPr>
          <w:rStyle w:val="FootnoteReference"/>
        </w:rPr>
        <w:footnoteRef/>
      </w:r>
      <w:r>
        <w:t xml:space="preserve"> Cross-references for "the heavens": Ps 50:3; Ps 102:26; Isa 51:6; Zeph 3:8; Matt 24:35; Matt 25:41; 2Thess 1:8; 2Pet 3:10; Rev 20:11; Rev 21:1.</w:t>
      </w:r>
    </w:p>
  </w:footnote>
  <w:footnote w:id="17888">
    <w:p>
      <w:pPr>
        <w:pStyle w:val="FootnoteText"/>
      </w:pPr>
      <w:r>
        <w:rPr>
          <w:rStyle w:val="FootnoteReference"/>
        </w:rPr>
        <w:footnoteRef/>
      </w:r>
      <w:r>
        <w:t xml:space="preserve"> Cross-references for "against": Matt 10:15; Matt 11:22; Matt 11:24; Matt 12:36; Mark 6:11; 2Pet 2:9; 1John 4:17.</w:t>
      </w:r>
    </w:p>
  </w:footnote>
  <w:footnote w:id="17889">
    <w:p>
      <w:pPr>
        <w:pStyle w:val="FootnoteText"/>
      </w:pPr>
      <w:r>
        <w:rPr>
          <w:rStyle w:val="FootnoteReference"/>
        </w:rPr>
        <w:footnoteRef/>
      </w:r>
      <w:r>
        <w:t xml:space="preserve"> Cross-references: Rom 2:5; Phil 1:28; 2Thess 2:3; 1Tim 6:9; Rev 17:8; Rev 17:11.</w:t>
      </w:r>
    </w:p>
  </w:footnote>
  <w:footnote w:id="17890">
    <w:p>
      <w:pPr>
        <w:pStyle w:val="FootnoteText"/>
      </w:pPr>
      <w:r>
        <w:rPr>
          <w:rStyle w:val="FootnoteReference"/>
        </w:rPr>
        <w:footnoteRef/>
      </w:r>
      <w:r>
        <w:t xml:space="preserve"> Cross-references for "that one": Ps 90:4.</w:t>
      </w:r>
    </w:p>
  </w:footnote>
  <w:footnote w:id="17891">
    <w:p>
      <w:pPr>
        <w:pStyle w:val="FootnoteText"/>
      </w:pPr>
      <w:r>
        <w:rPr>
          <w:rStyle w:val="FootnoteReference"/>
        </w:rPr>
        <w:footnoteRef/>
      </w:r>
      <w:r>
        <w:t xml:space="preserve"> Cross-references: Rom 11:25; 1Cor 10:1; 1Cor 12:1.</w:t>
      </w:r>
    </w:p>
  </w:footnote>
  <w:footnote w:id="17892">
    <w:p>
      <w:pPr>
        <w:pStyle w:val="FootnoteText"/>
      </w:pPr>
      <w:r>
        <w:rPr>
          <w:rStyle w:val="FootnoteReference"/>
        </w:rPr>
        <w:footnoteRef/>
      </w:r>
      <w:r>
        <w:t xml:space="preserve"> Cross-references for "but is": Exod 34:6; Ps 86:15; Isa 30:18; Rom 9:22; 1Tim 1:16; 1Pet 3:20; 2Pet 3:15.</w:t>
      </w:r>
    </w:p>
  </w:footnote>
  <w:footnote w:id="17893">
    <w:p>
      <w:pPr>
        <w:pStyle w:val="FootnoteText"/>
      </w:pPr>
      <w:r>
        <w:rPr>
          <w:rStyle w:val="FootnoteReference"/>
        </w:rPr>
        <w:footnoteRef/>
      </w:r>
      <w:r>
        <w:t xml:space="preserve"> Cross-references for "not willing": Exod 18:23; Exod 32:32; Exod 33:11.</w:t>
      </w:r>
    </w:p>
  </w:footnote>
  <w:footnote w:id="17894">
    <w:p>
      <w:pPr>
        <w:pStyle w:val="FootnoteText"/>
      </w:pPr>
      <w:r>
        <w:rPr>
          <w:rStyle w:val="FootnoteReference"/>
        </w:rPr>
        <w:footnoteRef/>
      </w:r>
      <w:r>
        <w:t xml:space="preserve"> Cross-references for "but that": Rom 2:4; 1Tim 2:4; Rev 2:21.</w:t>
      </w:r>
    </w:p>
  </w:footnote>
  <w:footnote w:id="17895">
    <w:p>
      <w:pPr>
        <w:pStyle w:val="FootnoteText"/>
      </w:pPr>
      <w:r>
        <w:rPr>
          <w:rStyle w:val="FootnoteReference"/>
        </w:rPr>
        <w:footnoteRef/>
      </w:r>
      <w:r>
        <w:t xml:space="preserve"> Cross-references for "as a": Matt 24:42-43; Luke 12:39; 1Thess 5:2; Rev 3:3; Rev 16:15.</w:t>
      </w:r>
    </w:p>
  </w:footnote>
  <w:footnote w:id="17896">
    <w:p>
      <w:pPr>
        <w:pStyle w:val="FootnoteText"/>
      </w:pPr>
      <w:r>
        <w:rPr>
          <w:rStyle w:val="FootnoteReference"/>
        </w:rPr>
        <w:footnoteRef/>
      </w:r>
      <w:r>
        <w:t xml:space="preserve"> Cross-references for "in which": Ps 102:26; Isa 51:6; Matt 24:35; Mark 13:31; Rom 8:20; Heb 1:11-12; Rev 20:11; Rev 21:1.</w:t>
      </w:r>
    </w:p>
  </w:footnote>
  <w:footnote w:id="17897">
    <w:p>
      <w:pPr>
        <w:pStyle w:val="FootnoteText"/>
      </w:pPr>
      <w:r>
        <w:rPr>
          <w:rStyle w:val="FootnoteReference"/>
        </w:rPr>
        <w:footnoteRef/>
      </w:r>
      <w:r>
        <w:t xml:space="preserve"> Cross-references for "the elements": 2Pet 3:12.</w:t>
      </w:r>
    </w:p>
  </w:footnote>
  <w:footnote w:id="17898">
    <w:p>
      <w:pPr>
        <w:pStyle w:val="FootnoteText"/>
      </w:pPr>
      <w:r>
        <w:rPr>
          <w:rStyle w:val="FootnoteReference"/>
        </w:rPr>
        <w:footnoteRef/>
      </w:r>
      <w:r>
        <w:t xml:space="preserve"> Cross-references for "melt": Ps 46:6; Ps 97:5; Amos 9:5; Amos 9:13; Nah 1:5.</w:t>
      </w:r>
    </w:p>
  </w:footnote>
  <w:footnote w:id="17899">
    <w:p>
      <w:pPr>
        <w:pStyle w:val="FootnoteText"/>
      </w:pPr>
      <w:r>
        <w:rPr>
          <w:rStyle w:val="FootnoteReference"/>
        </w:rPr>
        <w:footnoteRef/>
      </w:r>
      <w:r>
        <w:t xml:space="preserve"> Cross-references for "the earth": 2Pet 3:7.</w:t>
      </w:r>
    </w:p>
  </w:footnote>
  <w:footnote w:id="17900">
    <w:p>
      <w:pPr>
        <w:pStyle w:val="FootnoteText"/>
      </w:pPr>
      <w:r>
        <w:rPr>
          <w:rStyle w:val="FootnoteReference"/>
        </w:rPr>
        <w:footnoteRef/>
      </w:r>
      <w:r>
        <w:t xml:space="preserve"> Cross-references for "all these": Ps 75:3; Isa 14:31; Isa 24:19; Isa 34:4; 2Pet 3:12.</w:t>
      </w:r>
    </w:p>
  </w:footnote>
  <w:footnote w:id="17901">
    <w:p>
      <w:pPr>
        <w:pStyle w:val="FootnoteText"/>
      </w:pPr>
      <w:r>
        <w:rPr>
          <w:rStyle w:val="FootnoteReference"/>
        </w:rPr>
        <w:footnoteRef/>
      </w:r>
      <w:r>
        <w:t xml:space="preserve"> Cross-references for "in all": Ps 37:14; Ps 50:23; 2Cor 1:12; Phil 1:27; Phil 3:20; 1Tim 4:12; Heb 13:5; Jas 3:13; 1Pet 1:15; 1Pet 2:12.</w:t>
      </w:r>
    </w:p>
  </w:footnote>
  <w:footnote w:id="17902">
    <w:p>
      <w:pPr>
        <w:pStyle w:val="FootnoteText"/>
      </w:pPr>
      <w:r>
        <w:rPr>
          <w:rStyle w:val="FootnoteReference"/>
        </w:rPr>
        <w:footnoteRef/>
      </w:r>
      <w:r>
        <w:t xml:space="preserve"> Cross-references for "godliness": 1Tim 3:16; 1Tim 6:3; 1Tim 6:6; 1Tim 6:11; 2Pet 1:3; 2Pet 1:6.</w:t>
      </w:r>
    </w:p>
  </w:footnote>
  <w:footnote w:id="17903">
    <w:p>
      <w:pPr>
        <w:pStyle w:val="FootnoteText"/>
      </w:pPr>
      <w:r>
        <w:rPr>
          <w:rStyle w:val="FootnoteReference"/>
        </w:rPr>
        <w:footnoteRef/>
      </w:r>
      <w:r>
        <w:t xml:space="preserve"> Cross-references for "Looking": 1Cor 1:7; Titus 2:13; Jude 1:21.</w:t>
      </w:r>
    </w:p>
  </w:footnote>
  <w:footnote w:id="17904">
    <w:p>
      <w:pPr>
        <w:pStyle w:val="FootnoteText"/>
      </w:pPr>
      <w:r>
        <w:rPr>
          <w:rStyle w:val="FootnoteReference"/>
        </w:rPr>
        <w:footnoteRef/>
      </w:r>
      <w:r>
        <w:t xml:space="preserve"> Cross-references for "the heavens": Ps 50:3; Isa 34:4; 2Pet 3:10; Rev 6:13-14.</w:t>
      </w:r>
    </w:p>
  </w:footnote>
  <w:footnote w:id="17905">
    <w:p>
      <w:pPr>
        <w:pStyle w:val="FootnoteText"/>
      </w:pPr>
      <w:r>
        <w:rPr>
          <w:rStyle w:val="FootnoteReference"/>
        </w:rPr>
        <w:footnoteRef/>
      </w:r>
      <w:r>
        <w:t xml:space="preserve"> Cross-references for "melt": Isa 2:1-22; Isa 64:1-12; Mic 1:4; 2Pet 3:10.</w:t>
      </w:r>
    </w:p>
  </w:footnote>
  <w:footnote w:id="17906">
    <w:p>
      <w:pPr>
        <w:pStyle w:val="FootnoteText"/>
      </w:pPr>
      <w:r>
        <w:rPr>
          <w:rStyle w:val="FootnoteReference"/>
        </w:rPr>
        <w:footnoteRef/>
      </w:r>
      <w:r>
        <w:t xml:space="preserve"> Cross-references: 1Cor 1:8; Phil 1:6; 2Pet 3:10.</w:t>
      </w:r>
    </w:p>
  </w:footnote>
  <w:footnote w:id="17907">
    <w:p>
      <w:pPr>
        <w:pStyle w:val="FootnoteText"/>
      </w:pPr>
      <w:r>
        <w:rPr>
          <w:rStyle w:val="FootnoteReference"/>
        </w:rPr>
        <w:footnoteRef/>
      </w:r>
      <w:r>
        <w:t xml:space="preserve"> Cross-references for "seeing": Phil 3:20; Heb 9:28.</w:t>
      </w:r>
    </w:p>
  </w:footnote>
  <w:footnote w:id="17908">
    <w:p>
      <w:pPr>
        <w:pStyle w:val="FootnoteText"/>
      </w:pPr>
      <w:r>
        <w:rPr>
          <w:rStyle w:val="FootnoteReference"/>
        </w:rPr>
        <w:footnoteRef/>
      </w:r>
      <w:r>
        <w:t xml:space="preserve"> Cross-references for "be diligent": 2Pet 1:5-10; 1John 3:3.</w:t>
      </w:r>
    </w:p>
  </w:footnote>
  <w:footnote w:id="17909">
    <w:p>
      <w:pPr>
        <w:pStyle w:val="FootnoteText"/>
      </w:pPr>
      <w:r>
        <w:rPr>
          <w:rStyle w:val="FootnoteReference"/>
        </w:rPr>
        <w:footnoteRef/>
      </w:r>
      <w:r>
        <w:t xml:space="preserve"> Cross-references for "in peace": Matt 24:26; Luke 2:29; Luke 12:43; 1Cor 1:8; 1Cor 15:58; Phil 1:10; 1Thess 3:13; 1Thess 5:23.</w:t>
      </w:r>
    </w:p>
  </w:footnote>
  <w:footnote w:id="17910">
    <w:p>
      <w:pPr>
        <w:pStyle w:val="FootnoteText"/>
      </w:pPr>
      <w:r>
        <w:rPr>
          <w:rStyle w:val="FootnoteReference"/>
        </w:rPr>
        <w:footnoteRef/>
      </w:r>
      <w:r>
        <w:t xml:space="preserve"> Cross-references for "account": Rom 2:4; 1Tim 1:16; 1Pet 3:20; 2Pet 3:9.</w:t>
      </w:r>
    </w:p>
  </w:footnote>
  <w:footnote w:id="17911">
    <w:p>
      <w:pPr>
        <w:pStyle w:val="FootnoteText"/>
      </w:pPr>
      <w:r>
        <w:rPr>
          <w:rStyle w:val="FootnoteReference"/>
        </w:rPr>
        <w:footnoteRef/>
      </w:r>
      <w:r>
        <w:t xml:space="preserve"> Cross-references for "our beloved": Acts 15:25.</w:t>
      </w:r>
    </w:p>
  </w:footnote>
  <w:footnote w:id="17912">
    <w:p>
      <w:pPr>
        <w:pStyle w:val="FootnoteText"/>
      </w:pPr>
      <w:r>
        <w:rPr>
          <w:rStyle w:val="FootnoteReference"/>
        </w:rPr>
        <w:footnoteRef/>
      </w:r>
      <w:r>
        <w:t xml:space="preserve"> Name meaning: Paul (Paulus) — Small; humble. Changed from Saul to Paul, the humble apostle to the Gentiles.</w:t>
      </w:r>
    </w:p>
  </w:footnote>
  <w:footnote w:id="17913">
    <w:p>
      <w:pPr>
        <w:pStyle w:val="FootnoteText"/>
      </w:pPr>
      <w:r>
        <w:rPr>
          <w:rStyle w:val="FootnoteReference"/>
        </w:rPr>
        <w:footnoteRef/>
      </w:r>
      <w:r>
        <w:t xml:space="preserve"> Cross-references for "in all": 1Pet 1:1.</w:t>
      </w:r>
    </w:p>
  </w:footnote>
  <w:footnote w:id="17914">
    <w:p>
      <w:pPr>
        <w:pStyle w:val="FootnoteText"/>
      </w:pPr>
      <w:r>
        <w:rPr>
          <w:rStyle w:val="FootnoteReference"/>
        </w:rPr>
        <w:footnoteRef/>
      </w:r>
      <w:r>
        <w:t xml:space="preserve"> Cross-references for "speaking": 2Kgs 1:1-18; Rom 8:1-39; 1Cor 15:1-58.</w:t>
      </w:r>
    </w:p>
  </w:footnote>
  <w:footnote w:id="17915">
    <w:p>
      <w:pPr>
        <w:pStyle w:val="FootnoteText"/>
      </w:pPr>
      <w:r>
        <w:rPr>
          <w:rStyle w:val="FootnoteReference"/>
        </w:rPr>
        <w:footnoteRef/>
      </w:r>
      <w:r>
        <w:t xml:space="preserve"> Cross-references for "hard": 1Kgs 10:1; Heb 5:11.</w:t>
      </w:r>
    </w:p>
  </w:footnote>
  <w:footnote w:id="17916">
    <w:p>
      <w:pPr>
        <w:pStyle w:val="FootnoteText"/>
      </w:pPr>
      <w:r>
        <w:rPr>
          <w:rStyle w:val="FootnoteReference"/>
        </w:rPr>
        <w:footnoteRef/>
      </w:r>
      <w:r>
        <w:t xml:space="preserve"> Cross-references for "unstable": Gen 49:4; 2Tim 3:5-7; Jas 1:8; 2Pet 2:14.</w:t>
      </w:r>
    </w:p>
  </w:footnote>
  <w:footnote w:id="17917">
    <w:p>
      <w:pPr>
        <w:pStyle w:val="FootnoteText"/>
      </w:pPr>
      <w:r>
        <w:rPr>
          <w:rStyle w:val="FootnoteReference"/>
        </w:rPr>
        <w:footnoteRef/>
      </w:r>
      <w:r>
        <w:t xml:space="preserve"> Cross-references for "the other": Jer 23:36; Matt 15:3; Matt 15:6; Matt 22:29.</w:t>
      </w:r>
    </w:p>
  </w:footnote>
  <w:footnote w:id="17918">
    <w:p>
      <w:pPr>
        <w:pStyle w:val="FootnoteText"/>
      </w:pPr>
      <w:r>
        <w:rPr>
          <w:rStyle w:val="FootnoteReference"/>
        </w:rPr>
        <w:footnoteRef/>
      </w:r>
      <w:r>
        <w:t xml:space="preserve"> Cross-references: Exod 23:2; Exod 23:6; Deut 16:19; Ps 56:5; Hab 1:4.</w:t>
      </w:r>
    </w:p>
  </w:footnote>
  <w:footnote w:id="17919">
    <w:p>
      <w:pPr>
        <w:pStyle w:val="FootnoteText"/>
      </w:pPr>
      <w:r>
        <w:rPr>
          <w:rStyle w:val="FootnoteReference"/>
        </w:rPr>
        <w:footnoteRef/>
      </w:r>
      <w:r>
        <w:t xml:space="preserve"> Cross-references: Phil 3:19; 1Pet 2:8; 2Pet 2:1; Jude 1:4.</w:t>
      </w:r>
    </w:p>
  </w:footnote>
  <w:footnote w:id="17920">
    <w:p>
      <w:pPr>
        <w:pStyle w:val="FootnoteText"/>
      </w:pPr>
      <w:r>
        <w:rPr>
          <w:rStyle w:val="FootnoteReference"/>
        </w:rPr>
        <w:footnoteRef/>
      </w:r>
      <w:r>
        <w:t xml:space="preserve"> Cross-references for "seeing": Prov 1:17; Matt 24:24-25; Mark 13:23; John 16:4; 2Pet 1:12.</w:t>
      </w:r>
    </w:p>
  </w:footnote>
  <w:footnote w:id="17921">
    <w:p>
      <w:pPr>
        <w:pStyle w:val="FootnoteText"/>
      </w:pPr>
      <w:r>
        <w:rPr>
          <w:rStyle w:val="FootnoteReference"/>
        </w:rPr>
        <w:footnoteRef/>
      </w:r>
      <w:r>
        <w:t xml:space="preserve"> Cross-references for "beware": Matt 7:15; Matt 16:6; Matt 16:11; Phil 3:2; Col 2:8; 2Tim 4:15.</w:t>
      </w:r>
    </w:p>
  </w:footnote>
  <w:footnote w:id="17922">
    <w:p>
      <w:pPr>
        <w:pStyle w:val="FootnoteText"/>
      </w:pPr>
      <w:r>
        <w:rPr>
          <w:rStyle w:val="FootnoteReference"/>
        </w:rPr>
        <w:footnoteRef/>
      </w:r>
      <w:r>
        <w:t xml:space="preserve"> Cross-references for "grow": Ps 92:12; Hos 14:5; Mal 4:2; Eph 4:15; Col 1:10; 2Thess 1:3; 1Pet 2:2.</w:t>
      </w:r>
    </w:p>
  </w:footnote>
  <w:footnote w:id="17923">
    <w:p>
      <w:pPr>
        <w:pStyle w:val="FootnoteText"/>
      </w:pPr>
      <w:r>
        <w:rPr>
          <w:rStyle w:val="FootnoteReference"/>
        </w:rPr>
        <w:footnoteRef/>
      </w:r>
      <w:r>
        <w:t xml:space="preserve"> Cross-references for "knowledge": John 17:3; 2Cor 4:6; Eph 1:17; Phil 3:8; Col 1:10; Col 3:10; 2Pet 1:3; 2Pet 1:8; 2Pet 2:20.</w:t>
      </w:r>
    </w:p>
  </w:footnote>
  <w:footnote w:id="17924">
    <w:p>
      <w:pPr>
        <w:pStyle w:val="FootnoteText"/>
      </w:pPr>
      <w:r>
        <w:rPr>
          <w:rStyle w:val="FootnoteReference"/>
        </w:rPr>
        <w:footnoteRef/>
      </w:r>
      <w:r>
        <w:t xml:space="preserve"> Name meaning: Jesus (Yeshua) — Yahweh saves. He will save His people from their sins.</w:t>
      </w:r>
    </w:p>
  </w:footnote>
  <w:footnote w:id="17925">
    <w:p>
      <w:pPr>
        <w:pStyle w:val="FootnoteText"/>
      </w:pPr>
      <w:r>
        <w:rPr>
          <w:rStyle w:val="FootnoteReference"/>
        </w:rPr>
        <w:footnoteRef/>
      </w:r>
      <w:r>
        <w:t xml:space="preserve"> Personal name: Christ. Personal-name meaning: Christ — anointed. Source form: Christ.</w:t>
      </w:r>
    </w:p>
  </w:footnote>
  <w:footnote w:id="17926">
    <w:p>
      <w:pPr>
        <w:pStyle w:val="FootnoteText"/>
      </w:pPr>
      <w:r>
        <w:rPr>
          <w:rStyle w:val="FootnoteReference"/>
        </w:rPr>
        <w:footnoteRef/>
      </w:r>
      <w:r>
        <w:t xml:space="preserve"> Cross-references for "To him": John 5:23; 2Tim 4:18; 1Pet 5:10-11; Jude 1:25; Rev 1:6; Rev 5:9-14.</w:t>
      </w:r>
    </w:p>
  </w:footnote>
  <w:footnote w:id="17927">
    <w:p>
      <w:pPr>
        <w:pStyle w:val="FootnoteText"/>
      </w:pPr>
      <w:r>
        <w:rPr>
          <w:rStyle w:val="FootnoteReference"/>
        </w:rPr>
        <w:footnoteRef/>
      </w:r>
      <w:r>
        <w:t xml:space="preserve"> Cross-references for "Amen": Matt 6:13; Matt 28:20.</w:t>
      </w:r>
    </w:p>
  </w:footnote>
  <w:footnote w:id="17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29">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0">
    <w:p>
      <w:pPr>
        <w:pStyle w:val="FootnoteText"/>
      </w:pPr>
      <w:r>
        <w:rPr>
          <w:rStyle w:val="FootnoteReference"/>
        </w:rPr>
        <w:footnoteRef/>
      </w:r>
      <w:r>
        <w:t xml:space="preserve"> Cross-references for "which we have heard": Luke 1:2; John 1:14; Acts 1:3; Acts 4:20; 2Pet 1:16-18; 1John 4:14.</w:t>
      </w:r>
    </w:p>
  </w:footnote>
  <w:footnote w:id="17931">
    <w:p>
      <w:pPr>
        <w:pStyle w:val="FootnoteText"/>
      </w:pPr>
      <w:r>
        <w:rPr>
          <w:rStyle w:val="FootnoteReference"/>
        </w:rPr>
        <w:footnoteRef/>
      </w:r>
      <w:r>
        <w:t xml:space="preserve"> Cross-references for "and our": Luke 24:39; John 20:27.</w:t>
      </w:r>
    </w:p>
  </w:footnote>
  <w:footnote w:id="17932">
    <w:p>
      <w:pPr>
        <w:pStyle w:val="FootnoteText"/>
      </w:pPr>
      <w:r>
        <w:rPr>
          <w:rStyle w:val="FootnoteReference"/>
        </w:rPr>
        <w:footnoteRef/>
      </w:r>
      <w:r>
        <w:t xml:space="preserve"> Cross-references for "the Word": John 1:14; John 5:26; 1John 5:7; Rev 19:13.</w:t>
      </w:r>
    </w:p>
  </w:footnote>
  <w:footnote w:id="17933">
    <w:p>
      <w:pPr>
        <w:pStyle w:val="FootnoteText"/>
      </w:pPr>
      <w:r>
        <w:rPr>
          <w:rStyle w:val="FootnoteReference"/>
        </w:rPr>
        <w:footnoteRef/>
      </w:r>
      <w:r>
        <w:t xml:space="preserve"> Cross-references for "the life": John 1:4; John 11:25-26; John 14:6; 1John 5:11; 1John 5:20.</w:t>
      </w:r>
    </w:p>
  </w:footnote>
  <w:footnote w:id="17934">
    <w:p>
      <w:pPr>
        <w:pStyle w:val="FootnoteText"/>
      </w:pPr>
      <w:r>
        <w:rPr>
          <w:rStyle w:val="FootnoteReference"/>
        </w:rPr>
        <w:footnoteRef/>
      </w:r>
      <w:r>
        <w:t xml:space="preserve"> Cross-references for "was manifested": Rom 16:25-26; 1Tim 3:16; 2Tim 1:10; Titus 1:2; 1John 3:5; 1John 3:8.</w:t>
      </w:r>
    </w:p>
  </w:footnote>
  <w:footnote w:id="17935">
    <w:p>
      <w:pPr>
        <w:pStyle w:val="FootnoteText"/>
      </w:pPr>
      <w:r>
        <w:rPr>
          <w:rStyle w:val="FootnoteReference"/>
        </w:rPr>
        <w:footnoteRef/>
      </w:r>
      <w:r>
        <w:t xml:space="preserve"> Cross-references for "and bear": John 15:27; John 21:14; Acts 1:22; Acts 2:32; Acts 3:15; Acts 5:32; Acts 10:41; 1Pet 5:1.</w:t>
      </w:r>
    </w:p>
  </w:footnote>
  <w:footnote w:id="17936">
    <w:p>
      <w:pPr>
        <w:pStyle w:val="FootnoteText"/>
      </w:pPr>
      <w:r>
        <w:rPr>
          <w:rStyle w:val="FootnoteReference"/>
        </w:rPr>
        <w:footnoteRef/>
      </w:r>
      <w:r>
        <w:t xml:space="preserve"> Cross-references for "show": 1John 5:20.</w:t>
      </w:r>
    </w:p>
  </w:footnote>
  <w:footnote w:id="17937">
    <w:p>
      <w:pPr>
        <w:pStyle w:val="FootnoteText"/>
      </w:pPr>
      <w:r>
        <w:rPr>
          <w:rStyle w:val="FootnoteReference"/>
        </w:rPr>
        <w:footnoteRef/>
      </w:r>
      <w:r>
        <w:t xml:space="preserve"> Cross-references for "that eternal": John 17:3.</w:t>
      </w:r>
    </w:p>
  </w:footnote>
  <w:footnote w:id="17938">
    <w:p>
      <w:pPr>
        <w:pStyle w:val="FootnoteText"/>
      </w:pPr>
      <w:r>
        <w:rPr>
          <w:rStyle w:val="FootnoteReference"/>
        </w:rPr>
        <w:footnoteRef/>
      </w:r>
      <w:r>
        <w:t xml:space="preserve"> Cross-references for "which was": Prov 8:22-30; John 1:1-2; John 1:18; John 3:13; John 7:29; John 8:38; John 16:28; John 17:5; Rom 8:3; Gal 4:4.</w:t>
      </w:r>
    </w:p>
  </w:footnote>
  <w:footnote w:id="17939">
    <w:p>
      <w:pPr>
        <w:pStyle w:val="FootnoteText"/>
      </w:pPr>
      <w:r>
        <w:rPr>
          <w:rStyle w:val="FootnoteReference"/>
        </w:rPr>
        <w:footnoteRef/>
      </w:r>
      <w:r>
        <w:t xml:space="preserve"> Cross-references for "declare": Ps 2:7; Ps 22:22; Isa 66:19; John 17:25; Acts 13:32; Acts 13:41; Acts 20:27; 1Cor 15:1; Heb 2:12; 1John 1:5.</w:t>
      </w:r>
    </w:p>
  </w:footnote>
  <w:footnote w:id="17940">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1">
    <w:p>
      <w:pPr>
        <w:pStyle w:val="FootnoteText"/>
      </w:pPr>
      <w:r>
        <w:rPr>
          <w:rStyle w:val="FootnoteReference"/>
        </w:rPr>
        <w:footnoteRef/>
      </w:r>
      <w:r>
        <w:t xml:space="preserve"> Cross-references for "with his": Col 1:13; 1Thess 1:10; 1John 5:10-11.</w:t>
      </w:r>
    </w:p>
  </w:footnote>
  <w:footnote w:id="17942">
    <w:p>
      <w:pPr>
        <w:pStyle w:val="FootnoteText"/>
      </w:pPr>
      <w:r>
        <w:rPr>
          <w:rStyle w:val="FootnoteReference"/>
        </w:rPr>
        <w:footnoteRef/>
      </w:r>
      <w:r>
        <w:t xml:space="preserve"> Name meaning: Jesus (Yeshua) — Yahweh saves. He will save His people from their sins.</w:t>
      </w:r>
    </w:p>
  </w:footnote>
  <w:footnote w:id="17943">
    <w:p>
      <w:pPr>
        <w:pStyle w:val="FootnoteText"/>
      </w:pPr>
      <w:r>
        <w:rPr>
          <w:rStyle w:val="FootnoteReference"/>
        </w:rPr>
        <w:footnoteRef/>
      </w:r>
      <w:r>
        <w:t xml:space="preserve"> Personal name: Christ. Personal-name meaning: Christ — anointed. Source form: Christ.</w:t>
      </w:r>
    </w:p>
  </w:footnote>
  <w:footnote w:id="179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5">
    <w:p>
      <w:pPr>
        <w:pStyle w:val="FootnoteText"/>
      </w:pPr>
      <w:r>
        <w:rPr>
          <w:rStyle w:val="FootnoteReference"/>
        </w:rPr>
        <w:footnoteRef/>
      </w:r>
      <w:r>
        <w:t xml:space="preserve"> Cross-references: Acts 2:42; Rom 15:27; Eph 3:6; Phil 1:7; Phil 2:1; 1Tim 6:2; Heb 3:1; 1Pet 5:1.</w:t>
      </w:r>
    </w:p>
  </w:footnote>
  <w:footnote w:id="17946">
    <w:p>
      <w:pPr>
        <w:pStyle w:val="FootnoteText"/>
      </w:pPr>
      <w:r>
        <w:rPr>
          <w:rStyle w:val="FootnoteReference"/>
        </w:rPr>
        <w:footnoteRef/>
      </w:r>
      <w:r>
        <w:t xml:space="preserve"> Cross-references for "the message": 1Cor 11:23; 1John 3:11.</w:t>
      </w:r>
    </w:p>
  </w:footnote>
  <w:footnote w:id="17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0">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1">
    <w:p>
      <w:pPr>
        <w:pStyle w:val="FootnoteText"/>
      </w:pPr>
      <w:r>
        <w:rPr>
          <w:rStyle w:val="FootnoteReference"/>
        </w:rPr>
        <w:footnoteRef/>
      </w:r>
      <w:r>
        <w:t xml:space="preserve"> Cross-references for "fellowship": Ps 5:4-6; Ps 94:20; 2Cor 6:14-16; 1John 1:3.</w:t>
      </w:r>
    </w:p>
  </w:footnote>
  <w:footnote w:id="17952">
    <w:p>
      <w:pPr>
        <w:pStyle w:val="FootnoteText"/>
      </w:pPr>
      <w:r>
        <w:rPr>
          <w:rStyle w:val="FootnoteReference"/>
        </w:rPr>
        <w:footnoteRef/>
      </w:r>
      <w:r>
        <w:t xml:space="preserve"> Cross-references for "walk": Ps 82:5; Prov 2:13; Prov 4:18-19; John 3:19-20; John 11:10; John 12:35; John 12:46; 1John 2:9-11.</w:t>
      </w:r>
    </w:p>
  </w:footnote>
  <w:footnote w:id="17953">
    <w:p>
      <w:pPr>
        <w:pStyle w:val="FootnoteText"/>
      </w:pPr>
      <w:r>
        <w:rPr>
          <w:rStyle w:val="FootnoteReference"/>
        </w:rPr>
        <w:footnoteRef/>
      </w:r>
      <w:r>
        <w:t xml:space="preserve"> Cross-references for "we lie": John 8:44-45; 1Tim 4:2; 1John 1:10; 1John 4:20.</w:t>
      </w:r>
    </w:p>
  </w:footnote>
  <w:footnote w:id="17954">
    <w:p>
      <w:pPr>
        <w:pStyle w:val="FootnoteText"/>
      </w:pPr>
      <w:r>
        <w:rPr>
          <w:rStyle w:val="FootnoteReference"/>
        </w:rPr>
        <w:footnoteRef/>
      </w:r>
      <w:r>
        <w:t xml:space="preserve"> Cross-references for "do not": John 3:21.</w:t>
      </w:r>
    </w:p>
  </w:footnote>
  <w:footnote w:id="17955">
    <w:p>
      <w:pPr>
        <w:pStyle w:val="FootnoteText"/>
      </w:pPr>
      <w:r>
        <w:rPr>
          <w:rStyle w:val="FootnoteReference"/>
        </w:rPr>
        <w:footnoteRef/>
      </w:r>
      <w:r>
        <w:t xml:space="preserve"> Cross-references: Matt 7:22; Jas 2:14; Jas 2:16; Jas 2:18; 1John 1:8; 1John 1:10; 1John 2:4; 1John 4:20; Rev 3:17-18.</w:t>
      </w:r>
    </w:p>
  </w:footnote>
  <w:footnote w:id="17956">
    <w:p>
      <w:pPr>
        <w:pStyle w:val="FootnoteText"/>
      </w:pPr>
      <w:r>
        <w:rPr>
          <w:rStyle w:val="FootnoteReference"/>
        </w:rPr>
        <w:footnoteRef/>
      </w:r>
      <w:r>
        <w:t xml:space="preserve"> Cross-references for "if we": Ps 56:13; Ps 89:15; Ps 97:11; Isa 2:5; John 12:35; Rom 13:12; Eph 5:8; 1John 2:9-10; 2John 1:4; 3John 1:4.</w:t>
      </w:r>
    </w:p>
  </w:footnote>
  <w:footnote w:id="17957">
    <w:p>
      <w:pPr>
        <w:pStyle w:val="FootnoteText"/>
      </w:pPr>
      <w:r>
        <w:rPr>
          <w:rStyle w:val="FootnoteReference"/>
        </w:rPr>
        <w:footnoteRef/>
      </w:r>
      <w:r>
        <w:t xml:space="preserve"> Cross-references: Ps 104:2; 1Tim 6:16; Jas 1:17; 1John 1:5.</w:t>
      </w:r>
    </w:p>
  </w:footnote>
  <w:footnote w:id="17958">
    <w:p>
      <w:pPr>
        <w:pStyle w:val="FootnoteText"/>
      </w:pPr>
      <w:r>
        <w:rPr>
          <w:rStyle w:val="FootnoteReference"/>
        </w:rPr>
        <w:footnoteRef/>
      </w:r>
      <w:r>
        <w:t xml:space="preserve"> Cross-references for "we deceive": 1Cor 3:18; Gal 6:3; 2Tim 3:13; Jas 1:22; Jas 1:26; 2Pet 2:13.</w:t>
      </w:r>
    </w:p>
  </w:footnote>
  <w:footnote w:id="17959">
    <w:p>
      <w:pPr>
        <w:pStyle w:val="FootnoteText"/>
      </w:pPr>
      <w:r>
        <w:rPr>
          <w:rStyle w:val="FootnoteReference"/>
        </w:rPr>
        <w:footnoteRef/>
      </w:r>
      <w:r>
        <w:t xml:space="preserve"> Cross-references for "the truth": 1Tim 6:5; 1John 2:4; 2John 1:2; 3John 1:3.</w:t>
      </w:r>
    </w:p>
  </w:footnote>
  <w:footnote w:id="17960">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1">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2">
    <w:p>
      <w:pPr>
        <w:pStyle w:val="FootnoteText"/>
      </w:pPr>
      <w:r>
        <w:rPr>
          <w:rStyle w:val="FootnoteReference"/>
        </w:rPr>
        <w:footnoteRef/>
      </w:r>
      <w:r>
        <w:t xml:space="preserve"> Cross-references for "just": Isa 45:21; Zech 9:9; Rom 3:26; Heb 6:10; Rev 15:3.</w:t>
      </w:r>
    </w:p>
  </w:footnote>
  <w:footnote w:id="17963">
    <w:p>
      <w:pPr>
        <w:pStyle w:val="FootnoteText"/>
      </w:pPr>
      <w:r>
        <w:rPr>
          <w:rStyle w:val="FootnoteReference"/>
        </w:rPr>
        <w:footnoteRef/>
      </w:r>
      <w:r>
        <w:t xml:space="preserve"> Cross-references for "we say": Ps 130:3; 1John 1:8.</w:t>
      </w:r>
    </w:p>
  </w:footnote>
  <w:footnote w:id="17964">
    <w:p>
      <w:pPr>
        <w:pStyle w:val="FootnoteText"/>
      </w:pPr>
      <w:r>
        <w:rPr>
          <w:rStyle w:val="FootnoteReference"/>
        </w:rPr>
        <w:footnoteRef/>
      </w:r>
      <w:r>
        <w:t xml:space="preserve"> Cross-references for "we make": Job 24:25; 1John 5:10.</w:t>
      </w:r>
    </w:p>
  </w:footnote>
  <w:footnote w:id="17965">
    <w:p>
      <w:pPr>
        <w:pStyle w:val="FootnoteText"/>
      </w:pPr>
      <w:r>
        <w:rPr>
          <w:rStyle w:val="FootnoteReference"/>
        </w:rPr>
        <w:footnoteRef/>
      </w:r>
      <w:r>
        <w:t xml:space="preserve"> Cross-references for "his word": Col 3:16; 1John 1:8; 1John 2:4; 1John 4:4; 2John 1:2.</w:t>
      </w:r>
    </w:p>
  </w:footnote>
  <w:footnote w:id="17966">
    <w:p>
      <w:pPr>
        <w:pStyle w:val="FootnoteText"/>
      </w:pPr>
      <w:r>
        <w:rPr>
          <w:rStyle w:val="FootnoteReference"/>
        </w:rPr>
        <w:footnoteRef/>
      </w:r>
      <w:r>
        <w:t xml:space="preserve"> Cross-references for "little": John 13:33; John 21:5; 1Cor 4:14-15; Gal 4:19; 1John 2:12-13; 1John 3:7; 1John 3:18; 1John 4:4; 1John 5:21.</w:t>
      </w:r>
    </w:p>
  </w:footnote>
  <w:footnote w:id="17967">
    <w:p>
      <w:pPr>
        <w:pStyle w:val="FootnoteText"/>
      </w:pPr>
      <w:r>
        <w:rPr>
          <w:rStyle w:val="FootnoteReference"/>
        </w:rPr>
        <w:footnoteRef/>
      </w:r>
      <w:r>
        <w:t xml:space="preserve"> Cross-references for "And if": 1John 1:8-10.</w:t>
      </w:r>
    </w:p>
  </w:footnote>
  <w:footnote w:id="17968">
    <w:p>
      <w:pPr>
        <w:pStyle w:val="FootnoteText"/>
      </w:pPr>
      <w:r>
        <w:rPr>
          <w:rStyle w:val="FootnoteReference"/>
        </w:rPr>
        <w:footnoteRef/>
      </w:r>
      <w:r>
        <w:t xml:space="preserve"> Cross-references for "Father": Luke 10:22; John 5:19-26; John 5:36; John 6:27; John 10:15; John 14:6; Eph 2:18; Jas 1:27; Jas 3:9.</w:t>
      </w:r>
    </w:p>
  </w:footnote>
  <w:footnote w:id="17969">
    <w:p>
      <w:pPr>
        <w:pStyle w:val="FootnoteText"/>
      </w:pPr>
      <w:r>
        <w:rPr>
          <w:rStyle w:val="FootnoteReference"/>
        </w:rPr>
        <w:footnoteRef/>
      </w:r>
      <w:r>
        <w:t xml:space="preserve"> Name meaning: Jesus (Yeshua) — Yahweh saves. He will save His people from their sins.</w:t>
      </w:r>
    </w:p>
  </w:footnote>
  <w:footnote w:id="17970">
    <w:p>
      <w:pPr>
        <w:pStyle w:val="FootnoteText"/>
      </w:pPr>
      <w:r>
        <w:rPr>
          <w:rStyle w:val="FootnoteReference"/>
        </w:rPr>
        <w:footnoteRef/>
      </w:r>
      <w:r>
        <w:t xml:space="preserve"> Personal name: Christ. Personal-name meaning: Christ — anointed. Source form: Christ.</w:t>
      </w:r>
    </w:p>
  </w:footnote>
  <w:footnote w:id="17971">
    <w:p>
      <w:pPr>
        <w:pStyle w:val="FootnoteText"/>
      </w:pPr>
      <w:r>
        <w:rPr>
          <w:rStyle w:val="FootnoteReference"/>
        </w:rPr>
        <w:footnoteRef/>
      </w:r>
      <w:r>
        <w:t xml:space="preserve"> Cross-references for "the righteous": Zech 9:9; 2Cor 5:21; Heb 7:26; 1Pet 2:22; 1Pet 3:18; 1John 2:29; 1John 3:5.</w:t>
      </w:r>
    </w:p>
  </w:footnote>
  <w:footnote w:id="17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4">
    <w:p>
      <w:pPr>
        <w:pStyle w:val="FootnoteText"/>
      </w:pPr>
      <w:r>
        <w:rPr>
          <w:rStyle w:val="FootnoteReference"/>
        </w:rPr>
        <w:footnoteRef/>
      </w:r>
      <w:r>
        <w:t xml:space="preserve"> Cross-references: 1John 2:4-6; 1John 3:14; 1John 3:19; 1John 4:13; 1John 5:19.</w:t>
      </w:r>
    </w:p>
  </w:footnote>
  <w:footnote w:id="17975">
    <w:p>
      <w:pPr>
        <w:pStyle w:val="FootnoteText"/>
      </w:pPr>
      <w:r>
        <w:rPr>
          <w:rStyle w:val="FootnoteReference"/>
        </w:rPr>
        <w:footnoteRef/>
      </w:r>
      <w:r>
        <w:t xml:space="preserve"> Cross-references for "is a": 1John 1:6; 1John 1:8.</w:t>
      </w:r>
    </w:p>
  </w:footnote>
  <w:footnote w:id="17976">
    <w:p>
      <w:pPr>
        <w:pStyle w:val="FootnoteText"/>
      </w:pPr>
      <w:r>
        <w:rPr>
          <w:rStyle w:val="FootnoteReference"/>
        </w:rPr>
        <w:footnoteRef/>
      </w:r>
      <w:r>
        <w:t xml:space="preserve"> Cross-references: Jas 2:14-16; 1John 1:6; 1John 1:8; 1John 1:10; 1John 2:9; 1John 4:20.</w:t>
      </w:r>
    </w:p>
  </w:footnote>
  <w:footnote w:id="17977">
    <w:p>
      <w:pPr>
        <w:pStyle w:val="FootnoteText"/>
      </w:pPr>
      <w:r>
        <w:rPr>
          <w:rStyle w:val="FootnoteReference"/>
        </w:rPr>
        <w:footnoteRef/>
      </w:r>
      <w:r>
        <w:t xml:space="preserve"> Cross-references for "in him": Jas 2:22; 1John 4:12; 1John 4:18.</w:t>
      </w:r>
    </w:p>
  </w:footnote>
  <w:footnote w:id="17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1">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2">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3">
    <w:p>
      <w:pPr>
        <w:pStyle w:val="FootnoteText"/>
      </w:pPr>
      <w:r>
        <w:rPr>
          <w:rStyle w:val="FootnoteReference"/>
        </w:rPr>
        <w:footnoteRef/>
      </w:r>
      <w:r>
        <w:t xml:space="preserve"> Cross-references for "to walk": Ps 85:13; Matt 11:29; John 13:15; 1Cor 11:1; Eph 5:2; 1Pet 2:21; 1John 1:7.</w:t>
      </w:r>
    </w:p>
  </w:footnote>
  <w:footnote w:id="17984">
    <w:p>
      <w:pPr>
        <w:pStyle w:val="FootnoteText"/>
      </w:pPr>
      <w:r>
        <w:rPr>
          <w:rStyle w:val="FootnoteReference"/>
        </w:rPr>
        <w:footnoteRef/>
      </w:r>
      <w:r>
        <w:t xml:space="preserve"> Cross-references: 1John 1:6; 1John 2:4.</w:t>
      </w:r>
    </w:p>
  </w:footnote>
  <w:footnote w:id="17985">
    <w:p>
      <w:pPr>
        <w:pStyle w:val="FootnoteText"/>
      </w:pPr>
      <w:r>
        <w:rPr>
          <w:rStyle w:val="FootnoteReference"/>
        </w:rPr>
        <w:footnoteRef/>
      </w:r>
      <w:r>
        <w:t xml:space="preserve"> Cross-references: John 15:4-6; 1John 2:28; 1John 3:6.</w:t>
      </w:r>
    </w:p>
  </w:footnote>
  <w:footnote w:id="17986">
    <w:p>
      <w:pPr>
        <w:pStyle w:val="FootnoteText"/>
      </w:pPr>
      <w:r>
        <w:rPr>
          <w:rStyle w:val="FootnoteReference"/>
        </w:rPr>
        <w:footnoteRef/>
      </w:r>
      <w:r>
        <w:t xml:space="preserve"> Cross-references for "I write": Acts 17:19; 1John 3:11; 2John 1:5.</w:t>
      </w:r>
    </w:p>
  </w:footnote>
  <w:footnote w:id="17987">
    <w:p>
      <w:pPr>
        <w:pStyle w:val="FootnoteText"/>
      </w:pPr>
      <w:r>
        <w:rPr>
          <w:rStyle w:val="FootnoteReference"/>
        </w:rPr>
        <w:footnoteRef/>
      </w:r>
      <w:r>
        <w:t xml:space="preserve"> Cross-references: Lev 19:18; Lev 19:34; Deut 6:5; Matt 5:43; Matt 22:37-40; Mark 12:29-34; Rom 13:8-10; Gal 5:13-14; Jas 2:8-12.</w:t>
      </w:r>
    </w:p>
  </w:footnote>
  <w:footnote w:id="17988">
    <w:p>
      <w:pPr>
        <w:pStyle w:val="FootnoteText"/>
      </w:pPr>
      <w:r>
        <w:rPr>
          <w:rStyle w:val="FootnoteReference"/>
        </w:rPr>
        <w:footnoteRef/>
      </w:r>
      <w:r>
        <w:t xml:space="preserve"> Cross-references for "a new": John 13:34; John 15:12; 1John 4:21.</w:t>
      </w:r>
    </w:p>
  </w:footnote>
  <w:footnote w:id="1798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0">
    <w:p>
      <w:pPr>
        <w:pStyle w:val="FootnoteText"/>
      </w:pPr>
      <w:r>
        <w:rPr>
          <w:rStyle w:val="FootnoteReference"/>
        </w:rPr>
        <w:footnoteRef/>
      </w:r>
      <w:r>
        <w:t xml:space="preserve"> Cross-references for "is in": Ps 82:5; 1Cor 13:1-3; 2Pet 1:9; 1John 2:11.</w:t>
      </w:r>
    </w:p>
  </w:footnote>
  <w:footnote w:id="17991">
    <w:p>
      <w:pPr>
        <w:pStyle w:val="FootnoteText"/>
      </w:pPr>
      <w:r>
        <w:rPr>
          <w:rStyle w:val="FootnoteReference"/>
        </w:rPr>
        <w:footnoteRef/>
      </w:r>
      <w:r>
        <w:t xml:space="preserve"> Cross-references: 1John 2:4.</w:t>
      </w:r>
    </w:p>
  </w:footnote>
  <w:footnote w:id="17992">
    <w:p>
      <w:pPr>
        <w:pStyle w:val="FootnoteText"/>
      </w:pPr>
      <w:r>
        <w:rPr>
          <w:rStyle w:val="FootnoteReference"/>
        </w:rPr>
        <w:footnoteRef/>
      </w:r>
      <w:r>
        <w:t xml:space="preserve"> Cross-references: 1John 3:13-17.</w:t>
      </w:r>
    </w:p>
  </w:footnote>
  <w:footnote w:id="17993">
    <w:p>
      <w:pPr>
        <w:pStyle w:val="FootnoteText"/>
      </w:pPr>
      <w:r>
        <w:rPr>
          <w:rStyle w:val="FootnoteReference"/>
        </w:rPr>
        <w:footnoteRef/>
      </w:r>
      <w:r>
        <w:t xml:space="preserve"> Cross-references for "occasion of stumbling": Matt 13:21; Matt 18:7; Luke 17:1-2; Rom 9:32-33; Phil 1:10.</w:t>
      </w:r>
    </w:p>
  </w:footnote>
  <w:footnote w:id="17994">
    <w:p>
      <w:pPr>
        <w:pStyle w:val="FootnoteText"/>
      </w:pPr>
      <w:r>
        <w:rPr>
          <w:rStyle w:val="FootnoteReference"/>
        </w:rPr>
        <w:footnoteRef/>
      </w:r>
      <w:r>
        <w:t xml:space="preserve"> Cross-references: Hos 6:3; John 8:31; Rom 14:13; 2Pet 1:10; 1John 3:14.</w:t>
      </w:r>
    </w:p>
  </w:footnote>
  <w:footnote w:id="17995">
    <w:p>
      <w:pPr>
        <w:pStyle w:val="FootnoteText"/>
      </w:pPr>
      <w:r>
        <w:rPr>
          <w:rStyle w:val="FootnoteReference"/>
        </w:rPr>
        <w:footnoteRef/>
      </w:r>
      <w:r>
        <w:t xml:space="preserve"> Cross-references: John 12:35; Titus 3:3; 1John 2:9.</w:t>
      </w:r>
    </w:p>
  </w:footnote>
  <w:footnote w:id="17996">
    <w:p>
      <w:pPr>
        <w:pStyle w:val="FootnoteText"/>
      </w:pPr>
      <w:r>
        <w:rPr>
          <w:rStyle w:val="FootnoteReference"/>
        </w:rPr>
        <w:footnoteRef/>
      </w:r>
      <w:r>
        <w:t xml:space="preserve"> Cross-references: Prov 4:19; John 12:35.</w:t>
      </w:r>
    </w:p>
  </w:footnote>
  <w:footnote w:id="17997">
    <w:p>
      <w:pPr>
        <w:pStyle w:val="FootnoteText"/>
      </w:pPr>
      <w:r>
        <w:rPr>
          <w:rStyle w:val="FootnoteReference"/>
        </w:rPr>
        <w:footnoteRef/>
      </w:r>
      <w:r>
        <w:t xml:space="preserve"> Cross-references for "write": 1John 1:4; 1John 2:7; 1John 2:13-14; 1John 2:21.</w:t>
      </w:r>
    </w:p>
  </w:footnote>
  <w:footnote w:id="17998">
    <w:p>
      <w:pPr>
        <w:pStyle w:val="FootnoteText"/>
      </w:pPr>
      <w:r>
        <w:rPr>
          <w:rStyle w:val="FootnoteReference"/>
        </w:rPr>
        <w:footnoteRef/>
      </w:r>
      <w:r>
        <w:t xml:space="preserve"> Cross-references for "little": 1John 2:1.</w:t>
      </w:r>
    </w:p>
  </w:footnote>
  <w:footnote w:id="17999">
    <w:p>
      <w:pPr>
        <w:pStyle w:val="FootnoteText"/>
      </w:pPr>
      <w:r>
        <w:rPr>
          <w:rStyle w:val="FootnoteReference"/>
        </w:rPr>
        <w:footnoteRef/>
      </w:r>
      <w:r>
        <w:t xml:space="preserve"> Cross-references: Ps 25:11; Ps 106:8; Jer 14:7; Eph 4:32.</w:t>
      </w:r>
    </w:p>
  </w:footnote>
  <w:footnote w:id="18000">
    <w:p>
      <w:pPr>
        <w:pStyle w:val="FootnoteText"/>
      </w:pPr>
      <w:r>
        <w:rPr>
          <w:rStyle w:val="FootnoteReference"/>
        </w:rPr>
        <w:footnoteRef/>
      </w:r>
      <w:r>
        <w:t xml:space="preserve"> Cross-references for "fathers": 1Tim 5:1; 1John 2:14.</w:t>
      </w:r>
    </w:p>
  </w:footnote>
  <w:footnote w:id="18001">
    <w:p>
      <w:pPr>
        <w:pStyle w:val="FootnoteText"/>
      </w:pPr>
      <w:r>
        <w:rPr>
          <w:rStyle w:val="FootnoteReference"/>
        </w:rPr>
        <w:footnoteRef/>
      </w:r>
      <w:r>
        <w:t xml:space="preserve"> Cross-references for "young": Ps 148:12; Prov 20:29; Joel 2:28; Zech 9:17; Titus 2:6; 1John 2:14.</w:t>
      </w:r>
    </w:p>
  </w:footnote>
  <w:footnote w:id="18002">
    <w:p>
      <w:pPr>
        <w:pStyle w:val="FootnoteText"/>
      </w:pPr>
      <w:r>
        <w:rPr>
          <w:rStyle w:val="FootnoteReference"/>
        </w:rPr>
        <w:footnoteRef/>
      </w:r>
      <w:r>
        <w:t xml:space="preserve"> Cross-references for "the wicked": Matt 13:19; Matt 13:38; 1John 3:12; 1John 5:18.</w:t>
      </w:r>
    </w:p>
  </w:footnote>
  <w:footnote w:id="18003">
    <w:p>
      <w:pPr>
        <w:pStyle w:val="FootnoteText"/>
      </w:pPr>
      <w:r>
        <w:rPr>
          <w:rStyle w:val="FootnoteReference"/>
        </w:rPr>
        <w:footnoteRef/>
      </w:r>
      <w:r>
        <w:t xml:space="preserve"> Cross-references for "little": 1John 2:1; 1John 2:12.</w:t>
      </w:r>
    </w:p>
  </w:footnote>
  <w:footnote w:id="18004">
    <w:p>
      <w:pPr>
        <w:pStyle w:val="FootnoteText"/>
      </w:pPr>
      <w:r>
        <w:rPr>
          <w:rStyle w:val="FootnoteReference"/>
        </w:rPr>
        <w:footnoteRef/>
      </w:r>
      <w:r>
        <w:t xml:space="preserve"> Cross-references: Ps 90:2; 1John 1:1.</w:t>
      </w:r>
    </w:p>
  </w:footnote>
  <w:footnote w:id="18005">
    <w:p>
      <w:pPr>
        <w:pStyle w:val="FootnoteText"/>
      </w:pPr>
      <w:r>
        <w:rPr>
          <w:rStyle w:val="FootnoteReference"/>
        </w:rPr>
        <w:footnoteRef/>
      </w:r>
      <w:r>
        <w:t xml:space="preserve"> Cross-references: Matt 11:27; Luke 10:22; John 8:54-55; John 14:7; John 14:9; John 16:3; John 17:21; 2Cor 4:6.</w:t>
      </w:r>
    </w:p>
  </w:footnote>
  <w:footnote w:id="18006">
    <w:p>
      <w:pPr>
        <w:pStyle w:val="FootnoteText"/>
      </w:pPr>
      <w:r>
        <w:rPr>
          <w:rStyle w:val="FootnoteReference"/>
        </w:rPr>
        <w:footnoteRef/>
      </w:r>
      <w:r>
        <w:t xml:space="preserve"> Cross-references for "fathers": 1John 2:13.</w:t>
      </w:r>
    </w:p>
  </w:footnote>
  <w:footnote w:id="18007">
    <w:p>
      <w:pPr>
        <w:pStyle w:val="FootnoteText"/>
      </w:pPr>
      <w:r>
        <w:rPr>
          <w:rStyle w:val="FootnoteReference"/>
        </w:rPr>
        <w:footnoteRef/>
      </w:r>
      <w:r>
        <w:t xml:space="preserve"> Cross-references for "the word": Ps 119:11; John 5:38; John 8:31; John 15:7; Col 3:16; Heb 8:10; 2John 1:2; 3John 1:3.</w:t>
      </w:r>
    </w:p>
  </w:footnote>
  <w:footnote w:id="18008">
    <w:p>
      <w:pPr>
        <w:pStyle w:val="FootnoteText"/>
      </w:pPr>
      <w:r>
        <w:rPr>
          <w:rStyle w:val="FootnoteReference"/>
        </w:rPr>
        <w:footnoteRef/>
      </w:r>
      <w:r>
        <w:t xml:space="preserve"> Cross-references: Eph 6:10; Phil 4:13; Col 1:11; 2Tim 2:1.</w:t>
      </w:r>
    </w:p>
  </w:footnote>
  <w:footnote w:id="18009">
    <w:p>
      <w:pPr>
        <w:pStyle w:val="FootnoteText"/>
      </w:pPr>
      <w:r>
        <w:rPr>
          <w:rStyle w:val="FootnoteReference"/>
        </w:rPr>
        <w:footnoteRef/>
      </w:r>
      <w:r>
        <w:t xml:space="preserve"> Cross-references for "Love not": John 15:19; Rom 12:2; Gal 1:10; Eph 2:2; Col 3:1-2; 1Tim 6:10; 1John 4:5; 1John 5:4-5; 1John 5:10.</w:t>
      </w:r>
    </w:p>
  </w:footnote>
  <w:footnote w:id="18010">
    <w:p>
      <w:pPr>
        <w:pStyle w:val="FootnoteText"/>
      </w:pPr>
      <w:r>
        <w:rPr>
          <w:rStyle w:val="FootnoteReference"/>
        </w:rPr>
        <w:footnoteRef/>
      </w:r>
      <w:r>
        <w:t xml:space="preserve"> Cross-references for "the love": 1John 3:17.</w:t>
      </w:r>
    </w:p>
  </w:footnote>
  <w:footnote w:id="18011">
    <w:p>
      <w:pPr>
        <w:pStyle w:val="FootnoteText"/>
      </w:pPr>
      <w:r>
        <w:rPr>
          <w:rStyle w:val="FootnoteReference"/>
        </w:rPr>
        <w:footnoteRef/>
      </w:r>
      <w:r>
        <w:t xml:space="preserve"> Cross-references: Matt 6:24; Luke 16:13; Jas 4:4.</w:t>
      </w:r>
    </w:p>
  </w:footnote>
  <w:footnote w:id="18012">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3">
    <w:p>
      <w:pPr>
        <w:pStyle w:val="FootnoteText"/>
      </w:pPr>
      <w:r>
        <w:rPr>
          <w:rStyle w:val="FootnoteReference"/>
        </w:rPr>
        <w:footnoteRef/>
      </w:r>
      <w:r>
        <w:t xml:space="preserve"> Cross-references for "and the lust": Gen 3:6; Gen 6:2; Josh 7:21; Job 31:1; Ps 119:36-37; Eccl 5:10-11; Matt 4:8; Luke 4:5.</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for "the world": Ps 39:6; Ps 73:18-20; Ps 90:9; Ps 102:26; Isa 40:6-8; Matt 24:35; 1Cor 7:31; Jas 1:10-11; Jas 4:14; 1Pet 1:24.</w:t>
      </w:r>
    </w:p>
  </w:footnote>
  <w:footnote w:id="18016">
    <w:p>
      <w:pPr>
        <w:pStyle w:val="FootnoteText"/>
      </w:pPr>
      <w:r>
        <w:rPr>
          <w:rStyle w:val="FootnoteReference"/>
        </w:rPr>
        <w:footnoteRef/>
      </w:r>
      <w:r>
        <w:t xml:space="preserve"> Cross-references: Ps 143:10; Matt 7:21; Matt 21:31; Mark 3:35; John 7:17; Rom 12:2; Col 1:9; Col 4:12; 1Thess 4:3; 1Thess 5:18; Heb 10:36; 1Pet 4:2.</w:t>
      </w:r>
    </w:p>
  </w:footnote>
  <w:footnote w:id="18017">
    <w:p>
      <w:pPr>
        <w:pStyle w:val="FootnoteText"/>
      </w:pPr>
      <w:r>
        <w:rPr>
          <w:rStyle w:val="FootnoteReference"/>
        </w:rPr>
        <w:footnoteRef/>
      </w:r>
      <w:r>
        <w:t xml:space="preserve"> Cross-references: Ps 125:1-2; Prov 10:25; John 4:14; John 6:58; John 10:28-30; 1Pet 1:5; 1Pet 1:25.</w:t>
      </w:r>
    </w:p>
  </w:footnote>
  <w:footnote w:id="18018">
    <w:p>
      <w:pPr>
        <w:pStyle w:val="FootnoteText"/>
      </w:pPr>
      <w:r>
        <w:rPr>
          <w:rStyle w:val="FootnoteReference"/>
        </w:rPr>
        <w:footnoteRef/>
      </w:r>
      <w:r>
        <w:t xml:space="preserve"> Cross-references for "Little": John 21:5; 1John 2:1.</w:t>
      </w:r>
    </w:p>
  </w:footnote>
  <w:footnote w:id="18019">
    <w:p>
      <w:pPr>
        <w:pStyle w:val="FootnoteText"/>
      </w:pPr>
      <w:r>
        <w:rPr>
          <w:rStyle w:val="FootnoteReference"/>
        </w:rPr>
        <w:footnoteRef/>
      </w:r>
      <w:r>
        <w:t xml:space="preserve"> Cross-references for "antichrist": 1John 2:22; 1John 4:3; 2John 1:7.</w:t>
      </w:r>
    </w:p>
  </w:footnote>
  <w:footnote w:id="18020">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1">
    <w:p>
      <w:pPr>
        <w:pStyle w:val="FootnoteText"/>
      </w:pPr>
      <w:r>
        <w:rPr>
          <w:rStyle w:val="FootnoteReference"/>
        </w:rPr>
        <w:footnoteRef/>
      </w:r>
      <w:r>
        <w:t xml:space="preserve"> Cross-references: 1Tim 4:1; 2Tim 3:1.</w:t>
      </w:r>
    </w:p>
  </w:footnote>
  <w:footnote w:id="18022">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3">
    <w:p>
      <w:pPr>
        <w:pStyle w:val="FootnoteText"/>
      </w:pPr>
      <w:r>
        <w:rPr>
          <w:rStyle w:val="FootnoteReference"/>
        </w:rPr>
        <w:footnoteRef/>
      </w:r>
      <w:r>
        <w:t xml:space="preserve"> Cross-references for "they might": Rom 9:6; Rom 11:5-6; 1Cor 11:19; 2Tim 3:9; Heb 10:39.</w:t>
      </w:r>
    </w:p>
  </w:footnote>
  <w:footnote w:id="18024">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5">
    <w:p>
      <w:pPr>
        <w:pStyle w:val="FootnoteText"/>
      </w:pPr>
      <w:r>
        <w:rPr>
          <w:rStyle w:val="FootnoteReference"/>
        </w:rPr>
        <w:footnoteRef/>
      </w:r>
      <w:r>
        <w:t xml:space="preserve"> Cross-references for "the Holy": Ps 16:10; Ps 71:22; Isa 43:3; Mark 1:24; Luke 4:34; Acts 3:14; Rev 3:7; Rev 4:8.</w:t>
      </w:r>
    </w:p>
  </w:footnote>
  <w:footnote w:id="18026">
    <w:p>
      <w:pPr>
        <w:pStyle w:val="FootnoteText"/>
      </w:pPr>
      <w:r>
        <w:rPr>
          <w:rStyle w:val="FootnoteReference"/>
        </w:rPr>
        <w:footnoteRef/>
      </w:r>
      <w:r>
        <w:t xml:space="preserve"> Cross-references: Ps 23:5; Ps 45:7; Ps 92:10; Isa 61:1; Luke 4:18; Acts 10:38; 2Cor 1:21-22; Heb 1:9; 1John 2:27; 1John 4:13.</w:t>
      </w:r>
    </w:p>
  </w:footnote>
  <w:footnote w:id="18027">
    <w:p>
      <w:pPr>
        <w:pStyle w:val="FootnoteText"/>
      </w:pPr>
      <w:r>
        <w:rPr>
          <w:rStyle w:val="FootnoteReference"/>
        </w:rPr>
        <w:footnoteRef/>
      </w:r>
      <w:r>
        <w:t xml:space="preserve"> Cross-references: Prov 28:5; John 10:4-5; John 14:26; John 16:13; 1Cor 2:15; Heb 8:11.</w:t>
      </w:r>
    </w:p>
  </w:footnote>
  <w:footnote w:id="18028">
    <w:p>
      <w:pPr>
        <w:pStyle w:val="FootnoteText"/>
      </w:pPr>
      <w:r>
        <w:rPr>
          <w:rStyle w:val="FootnoteReference"/>
        </w:rPr>
        <w:footnoteRef/>
      </w:r>
      <w:r>
        <w:t xml:space="preserve"> Cross-references: Prov 1:5; Prov 9:8-9; Rom 15:14-15; 2Pet 1:12.</w:t>
      </w:r>
    </w:p>
  </w:footnote>
  <w:footnote w:id="18029">
    <w:p>
      <w:pPr>
        <w:pStyle w:val="FootnoteText"/>
      </w:pPr>
      <w:r>
        <w:rPr>
          <w:rStyle w:val="FootnoteReference"/>
        </w:rPr>
        <w:footnoteRef/>
      </w:r>
      <w:r>
        <w:t xml:space="preserve"> Cross-references: John 8:44; 1John 1:6; 1John 2:4; 1John 4:20; Rev 3:9.</w:t>
      </w:r>
    </w:p>
  </w:footnote>
  <w:footnote w:id="18030">
    <w:p>
      <w:pPr>
        <w:pStyle w:val="FootnoteText"/>
      </w:pPr>
      <w:r>
        <w:rPr>
          <w:rStyle w:val="FootnoteReference"/>
        </w:rPr>
        <w:footnoteRef/>
      </w:r>
      <w:r>
        <w:t xml:space="preserve"> Cross-references: 1Cor 12:2-3; 1John 2:23; 1John 4:3; 2John 1:7; Jude 1:4.</w:t>
      </w:r>
    </w:p>
  </w:footnote>
  <w:footnote w:id="18031">
    <w:p>
      <w:pPr>
        <w:pStyle w:val="FootnoteText"/>
      </w:pPr>
      <w:r>
        <w:rPr>
          <w:rStyle w:val="FootnoteReference"/>
        </w:rPr>
        <w:footnoteRef/>
      </w:r>
      <w:r>
        <w:t xml:space="preserve"> Cross-references: Matt 11:27; Luke 10:22; John 5:23; John 8:19; John 10:30; John 14:9-10; John 15:23-24; 1John 2:22; 1John 4:15; 2John 1:9-11.</w:t>
      </w:r>
    </w:p>
  </w:footnote>
  <w:footnote w:id="18032">
    <w:p>
      <w:pPr>
        <w:pStyle w:val="FootnoteText"/>
      </w:pPr>
      <w:r>
        <w:rPr>
          <w:rStyle w:val="FootnoteReference"/>
        </w:rPr>
        <w:footnoteRef/>
      </w:r>
      <w:r>
        <w:t xml:space="preserve"> Cross-references for "abide": Ps 119:11; Prov 23:23; Luke 9:44; John 15:7; Col 3:16; Heb 2:1; Heb 3:14; 2John 1:2; 3John 1:3; Rev 3:3; Rev 3:11.</w:t>
      </w:r>
    </w:p>
  </w:footnote>
  <w:footnote w:id="18033">
    <w:p>
      <w:pPr>
        <w:pStyle w:val="FootnoteText"/>
      </w:pPr>
      <w:r>
        <w:rPr>
          <w:rStyle w:val="FootnoteReference"/>
        </w:rPr>
        <w:footnoteRef/>
      </w:r>
      <w:r>
        <w:t xml:space="preserve"> Cross-references: John 14:23; John 15:9-10; John 17:21-24; 1John 1:3; 1John 1:7; 1John 4:13; 1John 4:16.</w:t>
      </w:r>
    </w:p>
  </w:footnote>
  <w:footnote w:id="1803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6">
    <w:p>
      <w:pPr>
        <w:pStyle w:val="FootnoteText"/>
      </w:pPr>
      <w:r>
        <w:rPr>
          <w:rStyle w:val="FootnoteReference"/>
        </w:rPr>
        <w:footnoteRef/>
      </w:r>
      <w:r>
        <w:t xml:space="preserve"> Cross-references for "the anointing": John 4:14; 1Pet 1:23; 1John 2:20; 1John 3:24; 2John 1:2.</w:t>
      </w:r>
    </w:p>
  </w:footnote>
  <w:footnote w:id="18037">
    <w:p>
      <w:pPr>
        <w:pStyle w:val="FootnoteText"/>
      </w:pPr>
      <w:r>
        <w:rPr>
          <w:rStyle w:val="FootnoteReference"/>
        </w:rPr>
        <w:footnoteRef/>
      </w:r>
      <w:r>
        <w:t xml:space="preserve"> Cross-references: Jer 31:33-34; John 14:26; John 16:13; Heb 8:10-11; 1John 2:20-21.</w:t>
      </w:r>
    </w:p>
  </w:footnote>
  <w:footnote w:id="18038">
    <w:p>
      <w:pPr>
        <w:pStyle w:val="FootnoteText"/>
      </w:pPr>
      <w:r>
        <w:rPr>
          <w:rStyle w:val="FootnoteReference"/>
        </w:rPr>
        <w:footnoteRef/>
      </w:r>
      <w:r>
        <w:t xml:space="preserve"> Cross-references: 1Cor 2:13; Eph 4:21; 1Thess 2:13; 1Tim 2:7; 2Pet 1:16-17.</w:t>
      </w:r>
    </w:p>
  </w:footnote>
  <w:footnote w:id="18039">
    <w:p>
      <w:pPr>
        <w:pStyle w:val="FootnoteText"/>
      </w:pPr>
      <w:r>
        <w:rPr>
          <w:rStyle w:val="FootnoteReference"/>
        </w:rPr>
        <w:footnoteRef/>
      </w:r>
      <w:r>
        <w:t xml:space="preserve"> Cross-references: John 8:31-32; John 15:4-7; Col 2:6; 1John 2:28.</w:t>
      </w:r>
    </w:p>
  </w:footnote>
  <w:footnote w:id="18040">
    <w:p>
      <w:pPr>
        <w:pStyle w:val="FootnoteText"/>
      </w:pPr>
      <w:r>
        <w:rPr>
          <w:rStyle w:val="FootnoteReference"/>
        </w:rPr>
        <w:footnoteRef/>
      </w:r>
      <w:r>
        <w:t xml:space="preserve"> Cross-references for "little": 1John 2:1.</w:t>
      </w:r>
    </w:p>
  </w:footnote>
  <w:footnote w:id="18041">
    <w:p>
      <w:pPr>
        <w:pStyle w:val="FootnoteText"/>
      </w:pPr>
      <w:r>
        <w:rPr>
          <w:rStyle w:val="FootnoteReference"/>
        </w:rPr>
        <w:footnoteRef/>
      </w:r>
      <w:r>
        <w:t xml:space="preserve"> Cross-references for "at his": Mal 3:2; Mal 4:5; 1Cor 1:7; 1Cor 15:23; 1Thess 3:13; 1Thess 5:23; 2Pet 3:4-12.</w:t>
      </w:r>
    </w:p>
  </w:footnote>
  <w:footnote w:id="18042">
    <w:p>
      <w:pPr>
        <w:pStyle w:val="FootnoteText"/>
      </w:pPr>
      <w:r>
        <w:rPr>
          <w:rStyle w:val="FootnoteReference"/>
        </w:rPr>
        <w:footnoteRef/>
      </w:r>
      <w:r>
        <w:t xml:space="preserve"> Cross-references for "that every": Jer 13:23; Matt 7:16-18; Acts 10:35; Titus 2:12-14; 1John 3:7; 1John 3:10.</w:t>
      </w:r>
    </w:p>
  </w:footnote>
  <w:footnote w:id="18043">
    <w:p>
      <w:pPr>
        <w:pStyle w:val="FootnoteText"/>
      </w:pPr>
      <w:r>
        <w:rPr>
          <w:rStyle w:val="FootnoteReference"/>
        </w:rPr>
        <w:footnoteRef/>
      </w:r>
      <w:r>
        <w:t xml:space="preserve"> Cross-references for "is born": John 1:13; John 3:3-5; Jas 1:18; 1Pet 1:3; 1Pet 1:23; 2Pet 1:4; 1John 3:9; 1John 4:7; 1John 5:1.</w:t>
      </w:r>
    </w:p>
  </w:footnote>
  <w:footnote w:id="180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5">
    <w:p>
      <w:pPr>
        <w:pStyle w:val="FootnoteText"/>
      </w:pPr>
      <w:r>
        <w:rPr>
          <w:rStyle w:val="FootnoteReference"/>
        </w:rPr>
        <w:footnoteRef/>
      </w:r>
      <w:r>
        <w:t xml:space="preserve"> Cross-references for "the world": John 15:18-19; John 16:3; John 17:25; Col 3:3.</w:t>
      </w:r>
    </w:p>
  </w:footnote>
  <w:footnote w:id="18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8">
    <w:p>
      <w:pPr>
        <w:pStyle w:val="FootnoteText"/>
      </w:pPr>
      <w:r>
        <w:rPr>
          <w:rStyle w:val="FootnoteReference"/>
        </w:rPr>
        <w:footnoteRef/>
      </w:r>
      <w:r>
        <w:t xml:space="preserve"> Cross-references for "now are we the": Isa 56:5; Rom 8:14-15; Rom 8:18; Gal 3:26; Gal 4:6; 1John 3:1; 1John 5:1.</w:t>
      </w:r>
    </w:p>
  </w:footnote>
  <w:footnote w:id="18049">
    <w:p>
      <w:pPr>
        <w:pStyle w:val="FootnoteText"/>
      </w:pPr>
      <w:r>
        <w:rPr>
          <w:rStyle w:val="FootnoteReference"/>
        </w:rPr>
        <w:footnoteRef/>
      </w:r>
      <w:r>
        <w:t xml:space="preserve"> Cross-references: Ps 31:19; Rom 8:18; 1Cor 2:9; 1Cor 13:12; 2Cor 4:17.</w:t>
      </w:r>
    </w:p>
  </w:footnote>
  <w:footnote w:id="18050">
    <w:p>
      <w:pPr>
        <w:pStyle w:val="FootnoteText"/>
      </w:pPr>
      <w:r>
        <w:rPr>
          <w:rStyle w:val="FootnoteReference"/>
        </w:rPr>
        <w:footnoteRef/>
      </w:r>
      <w:r>
        <w:t xml:space="preserve"> Cross-references: Job 19:26; Ps 16:11; Matt 5:8; John 17:24; 1Cor 13:12; 2Cor 3:18; 2Cor 5:6-8.</w:t>
      </w:r>
    </w:p>
  </w:footnote>
  <w:footnote w:id="18051">
    <w:p>
      <w:pPr>
        <w:pStyle w:val="FootnoteText"/>
      </w:pPr>
      <w:r>
        <w:rPr>
          <w:rStyle w:val="FootnoteReference"/>
        </w:rPr>
        <w:footnoteRef/>
      </w:r>
      <w:r>
        <w:t xml:space="preserve"> Cross-references: Acts 15:9; 2Cor 7:1; Heb 12:14; 2Pet 1:4; 2Pet 3:14.</w:t>
      </w:r>
    </w:p>
  </w:footnote>
  <w:footnote w:id="18052">
    <w:p>
      <w:pPr>
        <w:pStyle w:val="FootnoteText"/>
      </w:pPr>
      <w:r>
        <w:rPr>
          <w:rStyle w:val="FootnoteReference"/>
        </w:rPr>
        <w:footnoteRef/>
      </w:r>
      <w:r>
        <w:t xml:space="preserve"> Cross-references: 1Kgs 8:47; 1Chr 10:13; 2Cor 12:21; Jas 5:15; 1John 3:8-9.</w:t>
      </w:r>
    </w:p>
  </w:footnote>
  <w:footnote w:id="18053">
    <w:p>
      <w:pPr>
        <w:pStyle w:val="FootnoteText"/>
      </w:pPr>
      <w:r>
        <w:rPr>
          <w:rStyle w:val="FootnoteReference"/>
        </w:rPr>
        <w:footnoteRef/>
      </w:r>
      <w:r>
        <w:t xml:space="preserve"> Cross-references: Num 15:31; 1Sam 15:24; 2Chr 24:20; Isa 53:8; Dan 9:11; Rom 3:20; Rom 4:15; Jas 2:9-11.</w:t>
      </w:r>
    </w:p>
  </w:footnote>
  <w:footnote w:id="18054">
    <w:p>
      <w:pPr>
        <w:pStyle w:val="FootnoteText"/>
      </w:pPr>
      <w:r>
        <w:rPr>
          <w:rStyle w:val="FootnoteReference"/>
        </w:rPr>
        <w:footnoteRef/>
      </w:r>
      <w:r>
        <w:t xml:space="preserve"> Cross-references: Rom 7:7-13; 1John 5:17.</w:t>
      </w:r>
    </w:p>
  </w:footnote>
  <w:footnote w:id="18055">
    <w:p>
      <w:pPr>
        <w:pStyle w:val="FootnoteText"/>
      </w:pPr>
      <w:r>
        <w:rPr>
          <w:rStyle w:val="FootnoteReference"/>
        </w:rPr>
        <w:footnoteRef/>
      </w:r>
      <w:r>
        <w:t xml:space="preserve"> Cross-references: John 1:31; 1Tim 3:16; 1Pet 1:20; 1John 1:2; 1John 4:9-14.</w:t>
      </w:r>
    </w:p>
  </w:footnote>
  <w:footnote w:id="18056">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7">
    <w:p>
      <w:pPr>
        <w:pStyle w:val="FootnoteText"/>
      </w:pPr>
      <w:r>
        <w:rPr>
          <w:rStyle w:val="FootnoteReference"/>
        </w:rPr>
        <w:footnoteRef/>
      </w:r>
      <w:r>
        <w:t xml:space="preserve"> Cross-references: Luke 23:41; Luke 23:47; John 8:46; John 14:30; 2Cor 5:21; Heb 4:15; Heb 7:26; Heb 9:28; 1Pet 2:22; 1Pet 3:18; 1John 2:1.</w:t>
      </w:r>
    </w:p>
  </w:footnote>
  <w:footnote w:id="18058">
    <w:p>
      <w:pPr>
        <w:pStyle w:val="FootnoteText"/>
      </w:pPr>
      <w:r>
        <w:rPr>
          <w:rStyle w:val="FootnoteReference"/>
        </w:rPr>
        <w:footnoteRef/>
      </w:r>
      <w:r>
        <w:t xml:space="preserve"> Cross-references: John 15:4-7; 1John 2:28.</w:t>
      </w:r>
    </w:p>
  </w:footnote>
  <w:footnote w:id="18059">
    <w:p>
      <w:pPr>
        <w:pStyle w:val="FootnoteText"/>
      </w:pPr>
      <w:r>
        <w:rPr>
          <w:rStyle w:val="FootnoteReference"/>
        </w:rPr>
        <w:footnoteRef/>
      </w:r>
      <w:r>
        <w:t xml:space="preserve"> Cross-references: 2Cor 3:18; 2Cor 4:6; 1John 2:4; 1John 3:2; 1John 3:9; 1John 4:8; 1John 5:18; 3John 1:11.</w:t>
      </w:r>
    </w:p>
  </w:footnote>
  <w:footnote w:id="18060">
    <w:p>
      <w:pPr>
        <w:pStyle w:val="FootnoteText"/>
      </w:pPr>
      <w:r>
        <w:rPr>
          <w:rStyle w:val="FootnoteReference"/>
        </w:rPr>
        <w:footnoteRef/>
      </w:r>
      <w:r>
        <w:t xml:space="preserve"> Cross-references: Rom 2:13; 1Cor 6:9; Gal 6:7-8; Eph 5:6; Jas 1:22; Jas 2:19; Jas 5:1-3; 1John 2:26; 1John 2:29.</w:t>
      </w:r>
    </w:p>
  </w:footnote>
  <w:footnote w:id="18061">
    <w:p>
      <w:pPr>
        <w:pStyle w:val="FootnoteText"/>
      </w:pPr>
      <w:r>
        <w:rPr>
          <w:rStyle w:val="FootnoteReference"/>
        </w:rPr>
        <w:footnoteRef/>
      </w:r>
      <w:r>
        <w:t xml:space="preserve"> Cross-references: Ps 106:3; Ezek 18:5-9; Matt 5:20; Luke 1:75; Acts 10:35; Rom 2:6-8; Rom 2:13; Rom 6:16-18; Eph 5:9; Phil 1:11; 1Pet 2:24.</w:t>
      </w:r>
    </w:p>
  </w:footnote>
  <w:footnote w:id="18062">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3">
    <w:p>
      <w:pPr>
        <w:pStyle w:val="FootnoteText"/>
      </w:pPr>
      <w:r>
        <w:rPr>
          <w:rStyle w:val="FootnoteReference"/>
        </w:rPr>
        <w:footnoteRef/>
      </w:r>
      <w:r>
        <w:t xml:space="preserve"> Cross-references: Matt 13:38; John 8:44; Eph 2:2; 1John 3:10; 1John 5:19.</w:t>
      </w:r>
    </w:p>
  </w:footnote>
  <w:footnote w:id="18064">
    <w:p>
      <w:pPr>
        <w:pStyle w:val="FootnoteText"/>
      </w:pPr>
      <w:r>
        <w:rPr>
          <w:rStyle w:val="FootnoteReference"/>
        </w:rPr>
        <w:footnoteRef/>
      </w:r>
      <w:r>
        <w:t xml:space="preserve"> Cross-references: 2Pet 2:4; Jude 1:6.</w:t>
      </w:r>
    </w:p>
  </w:footnote>
  <w:footnote w:id="18065">
    <w:p>
      <w:pPr>
        <w:pStyle w:val="FootnoteText"/>
      </w:pPr>
      <w:r>
        <w:rPr>
          <w:rStyle w:val="FootnoteReference"/>
        </w:rPr>
        <w:footnoteRef/>
      </w:r>
      <w:r>
        <w:t xml:space="preserve"> Cross-references for "born": John 1:13; 1John 2:29; 1John 4:7; 1John 5:1; 1John 5:4; 1John 5:18.</w:t>
      </w:r>
    </w:p>
  </w:footnote>
  <w:footnote w:id="18066">
    <w:p>
      <w:pPr>
        <w:pStyle w:val="FootnoteText"/>
      </w:pPr>
      <w:r>
        <w:rPr>
          <w:rStyle w:val="FootnoteReference"/>
        </w:rPr>
        <w:footnoteRef/>
      </w:r>
      <w:r>
        <w:t xml:space="preserve"> Cross-references: Job 19:28; 1Pet 1:23.</w:t>
      </w:r>
    </w:p>
  </w:footnote>
  <w:footnote w:id="18067">
    <w:p>
      <w:pPr>
        <w:pStyle w:val="FootnoteText"/>
      </w:pPr>
      <w:r>
        <w:rPr>
          <w:rStyle w:val="FootnoteReference"/>
        </w:rPr>
        <w:footnoteRef/>
      </w:r>
      <w:r>
        <w:t xml:space="preserve"> Cross-references for "the children of God": Luke 6:35; Rom 8:16-17; Eph 5:1; 1John 5:2.</w:t>
      </w:r>
    </w:p>
  </w:footnote>
  <w:footnote w:id="18068">
    <w:p>
      <w:pPr>
        <w:pStyle w:val="FootnoteText"/>
      </w:pPr>
      <w:r>
        <w:rPr>
          <w:rStyle w:val="FootnoteReference"/>
        </w:rPr>
        <w:footnoteRef/>
      </w:r>
      <w:r>
        <w:t xml:space="preserve"> Cross-references: Matt 13:38; John 8:44; Acts 13:10.</w:t>
      </w:r>
    </w:p>
  </w:footnote>
  <w:footnote w:id="18069">
    <w:p>
      <w:pPr>
        <w:pStyle w:val="FootnoteText"/>
      </w:pPr>
      <w:r>
        <w:rPr>
          <w:rStyle w:val="FootnoteReference"/>
        </w:rPr>
        <w:footnoteRef/>
      </w:r>
      <w:r>
        <w:t xml:space="preserve"> Cross-references: 1John 2:29; 1John 3:7-8.</w:t>
      </w:r>
    </w:p>
  </w:footnote>
  <w:footnote w:id="18070">
    <w:p>
      <w:pPr>
        <w:pStyle w:val="FootnoteText"/>
      </w:pPr>
      <w:r>
        <w:rPr>
          <w:rStyle w:val="FootnoteReference"/>
        </w:rPr>
        <w:footnoteRef/>
      </w:r>
      <w:r>
        <w:t xml:space="preserve"> Cross-references: John 8:47; 1John 4:3-4; 1John 4:6; 1John 5:19; 3John 1:11.</w:t>
      </w:r>
    </w:p>
  </w:footnote>
  <w:footnote w:id="18071">
    <w:p>
      <w:pPr>
        <w:pStyle w:val="FootnoteText"/>
      </w:pPr>
      <w:r>
        <w:rPr>
          <w:rStyle w:val="FootnoteReference"/>
        </w:rPr>
        <w:footnoteRef/>
      </w:r>
      <w:r>
        <w:t xml:space="preserve"> Cross-references for "message": 1Tim 1:5.</w:t>
      </w:r>
    </w:p>
  </w:footnote>
  <w:footnote w:id="1807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3">
    <w:p>
      <w:pPr>
        <w:pStyle w:val="FootnoteText"/>
      </w:pPr>
      <w:r>
        <w:rPr>
          <w:rStyle w:val="FootnoteReference"/>
        </w:rPr>
        <w:footnoteRef/>
      </w:r>
      <w:r>
        <w:t xml:space="preserve"> Personal name: Cain. Personal-name meaning: Cain — Acquired; spear. Source form: Cain.</w:t>
      </w:r>
    </w:p>
  </w:footnote>
  <w:footnote w:id="18074">
    <w:p>
      <w:pPr>
        <w:pStyle w:val="FootnoteText"/>
      </w:pPr>
      <w:r>
        <w:rPr>
          <w:rStyle w:val="FootnoteReference"/>
        </w:rPr>
        <w:footnoteRef/>
      </w:r>
      <w:r>
        <w:t xml:space="preserve"> Cross-references: Gen 4:4-15; Gen 4:25; Heb 11:4; Jude 1:11.</w:t>
      </w:r>
    </w:p>
  </w:footnote>
  <w:footnote w:id="18075">
    <w:p>
      <w:pPr>
        <w:pStyle w:val="FootnoteText"/>
      </w:pPr>
      <w:r>
        <w:rPr>
          <w:rStyle w:val="FootnoteReference"/>
        </w:rPr>
        <w:footnoteRef/>
      </w:r>
      <w:r>
        <w:t xml:space="preserve"> Cross-references: Matt 13:19; Matt 13:38; 1John 2:13-14; 1John 3:8.</w:t>
      </w:r>
    </w:p>
  </w:footnote>
  <w:footnote w:id="18076">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7">
    <w:p>
      <w:pPr>
        <w:pStyle w:val="FootnoteText"/>
      </w:pPr>
      <w:r>
        <w:rPr>
          <w:rStyle w:val="FootnoteReference"/>
        </w:rPr>
        <w:footnoteRef/>
      </w:r>
      <w:r>
        <w:t xml:space="preserve"> Cross-references: Eccl 5:8; John 3:7; Acts 3:12; Rev 17:7.</w:t>
      </w:r>
    </w:p>
  </w:footnote>
  <w:footnote w:id="18078">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79">
    <w:p>
      <w:pPr>
        <w:pStyle w:val="FootnoteText"/>
      </w:pPr>
      <w:r>
        <w:rPr>
          <w:rStyle w:val="FootnoteReference"/>
        </w:rPr>
        <w:footnoteRef/>
      </w:r>
      <w:r>
        <w:t xml:space="preserve"> Cross-references: Prov 21:16; 1John 2:9; 1John 2:11; 1John 4:20.</w:t>
      </w:r>
    </w:p>
  </w:footnote>
  <w:footnote w:id="18080">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1">
    <w:p>
      <w:pPr>
        <w:pStyle w:val="FootnoteText"/>
      </w:pPr>
      <w:r>
        <w:rPr>
          <w:rStyle w:val="FootnoteReference"/>
        </w:rPr>
        <w:footnoteRef/>
      </w:r>
      <w:r>
        <w:t xml:space="preserve"> Cross-references: John 4:14; Gal 5:21; 1Pet 1:23; Rev 21:8.</w:t>
      </w:r>
    </w:p>
  </w:footnote>
  <w:footnote w:id="18082">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3">
    <w:p>
      <w:pPr>
        <w:pStyle w:val="FootnoteText"/>
      </w:pPr>
      <w:r>
        <w:rPr>
          <w:rStyle w:val="FootnoteReference"/>
        </w:rPr>
        <w:footnoteRef/>
      </w:r>
      <w:r>
        <w:t xml:space="preserve"> Cross-references for "and we": John 13:34; John 15:12-13; Rom 16:4; Phil 2:17; Phil 2:30; 1John 2:6; 1John 4:11.</w:t>
      </w:r>
    </w:p>
  </w:footnote>
  <w:footnote w:id="18084">
    <w:p>
      <w:pPr>
        <w:pStyle w:val="FootnoteText"/>
      </w:pPr>
      <w:r>
        <w:rPr>
          <w:rStyle w:val="FootnoteReference"/>
        </w:rPr>
        <w:footnoteRef/>
      </w:r>
      <w:r>
        <w:t xml:space="preserve"> Cross-references: Deut 15:7-11; Prov 19:17; Isa 58:7-10; Luke 3:11; 2Cor 8:9; 2Cor 8:14-15; 2Cor 9:5-9; 1Tim 6:17-18; Heb 13:16.</w:t>
      </w:r>
    </w:p>
  </w:footnote>
  <w:footnote w:id="18085">
    <w:p>
      <w:pPr>
        <w:pStyle w:val="FootnoteText"/>
      </w:pPr>
      <w:r>
        <w:rPr>
          <w:rStyle w:val="FootnoteReference"/>
        </w:rPr>
        <w:footnoteRef/>
      </w:r>
      <w:r>
        <w:t xml:space="preserve"> Cross-references: Prov 12:10; Prov 28:9.</w:t>
      </w:r>
    </w:p>
  </w:footnote>
  <w:footnote w:id="18086">
    <w:p>
      <w:pPr>
        <w:pStyle w:val="FootnoteText"/>
      </w:pPr>
      <w:r>
        <w:rPr>
          <w:rStyle w:val="FootnoteReference"/>
        </w:rPr>
        <w:footnoteRef/>
      </w:r>
      <w:r>
        <w:t xml:space="preserve"> Cross-references: 1John 4:20; 1John 5:1.</w:t>
      </w:r>
    </w:p>
  </w:footnote>
  <w:footnote w:id="18087">
    <w:p>
      <w:pPr>
        <w:pStyle w:val="FootnoteText"/>
      </w:pPr>
      <w:r>
        <w:rPr>
          <w:rStyle w:val="FootnoteReference"/>
        </w:rPr>
        <w:footnoteRef/>
      </w:r>
      <w:r>
        <w:t xml:space="preserve"> Cross-references: 1John 2:1.</w:t>
      </w:r>
    </w:p>
  </w:footnote>
  <w:footnote w:id="18088">
    <w:p>
      <w:pPr>
        <w:pStyle w:val="FootnoteText"/>
      </w:pPr>
      <w:r>
        <w:rPr>
          <w:rStyle w:val="FootnoteReference"/>
        </w:rPr>
        <w:footnoteRef/>
      </w:r>
      <w:r>
        <w:t xml:space="preserve"> Cross-references: Exod 33:21; Matt 25:41-45; Rom 12:9; 1Cor 13:4-7; Gal 5:13; Gal 6:1-2; Eph 4:1-3; Eph 4:15; 1Thess 1:3; Jas 2:15-16; 1Pet 1:22.</w:t>
      </w:r>
    </w:p>
  </w:footnote>
  <w:footnote w:id="18089">
    <w:p>
      <w:pPr>
        <w:pStyle w:val="FootnoteText"/>
      </w:pPr>
      <w:r>
        <w:rPr>
          <w:rStyle w:val="FootnoteReference"/>
        </w:rPr>
        <w:footnoteRef/>
      </w:r>
      <w:r>
        <w:t xml:space="preserve"> Cross-references for "assure": Rom 4:21; Rom 8:38; 2Tim 1:12; Heb 11:13.</w:t>
      </w:r>
    </w:p>
  </w:footnote>
  <w:footnote w:id="18090">
    <w:p>
      <w:pPr>
        <w:pStyle w:val="FootnoteText"/>
      </w:pPr>
      <w:r>
        <w:rPr>
          <w:rStyle w:val="FootnoteReference"/>
        </w:rPr>
        <w:footnoteRef/>
      </w:r>
      <w:r>
        <w:t xml:space="preserve"> Cross-references: John 13:35; John 18:37; 1John 1:8; 1John 3:14.</w:t>
      </w:r>
    </w:p>
  </w:footnote>
  <w:footnote w:id="18091">
    <w:p>
      <w:pPr>
        <w:pStyle w:val="FootnoteText"/>
      </w:pPr>
      <w:r>
        <w:rPr>
          <w:rStyle w:val="FootnoteReference"/>
        </w:rPr>
        <w:footnoteRef/>
      </w:r>
      <w:r>
        <w:t xml:space="preserve"> Cross-references: Job 27:6; John 8:9; Acts 5:33; Rom 2:14-15; 1Cor 4:4; 1Cor 14:24-25; Titus 3:11.</w:t>
      </w:r>
    </w:p>
  </w:footnote>
  <w:footnote w:id="18092">
    <w:p>
      <w:pPr>
        <w:pStyle w:val="FootnoteText"/>
      </w:pPr>
      <w:r>
        <w:rPr>
          <w:rStyle w:val="FootnoteReference"/>
        </w:rPr>
        <w:footnoteRef/>
      </w:r>
      <w:r>
        <w:t xml:space="preserve"> Cross-references: Job 33:12; John 10:29-30; Heb 6:13; 1John 4:4.</w:t>
      </w:r>
    </w:p>
  </w:footnote>
  <w:footnote w:id="18093">
    <w:p>
      <w:pPr>
        <w:pStyle w:val="FootnoteText"/>
      </w:pPr>
      <w:r>
        <w:rPr>
          <w:rStyle w:val="FootnoteReference"/>
        </w:rPr>
        <w:footnoteRef/>
      </w:r>
      <w:r>
        <w:t xml:space="preserve"> Cross-references: Ps 44:20-21; Ps 90:8; Ps 139:1-4; Jer 17:10; Jer 23:24; John 2:24-25; John 21:17; Heb 4:13; Rev 2:23.</w:t>
      </w:r>
    </w:p>
  </w:footnote>
  <w:footnote w:id="18094">
    <w:p>
      <w:pPr>
        <w:pStyle w:val="FootnoteText"/>
      </w:pPr>
      <w:r>
        <w:rPr>
          <w:rStyle w:val="FootnoteReference"/>
        </w:rPr>
        <w:footnoteRef/>
      </w:r>
      <w:r>
        <w:t xml:space="preserve"> Cross-references: Job 22:26; Job 27:6; Ps 7:3-5; Ps 101:2; 1Cor 4:4; 2Cor 1:12; 1Tim 2:8; Heb 4:16; Heb 10:22; 1John 2:28; 1John 4:17.</w:t>
      </w:r>
    </w:p>
  </w:footnote>
  <w:footnote w:id="18095">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6">
    <w:p>
      <w:pPr>
        <w:pStyle w:val="FootnoteText"/>
      </w:pPr>
      <w:r>
        <w:rPr>
          <w:rStyle w:val="FootnoteReference"/>
        </w:rPr>
        <w:footnoteRef/>
      </w:r>
      <w:r>
        <w:t xml:space="preserve"> Cross-references: John 6:29; John 8:29; John 9:31; Phil 4:18; Col 1:10; Heb 13:21.</w:t>
      </w:r>
    </w:p>
  </w:footnote>
  <w:footnote w:id="18097">
    <w:p>
      <w:pPr>
        <w:pStyle w:val="FootnoteText"/>
      </w:pPr>
      <w:r>
        <w:rPr>
          <w:rStyle w:val="FootnoteReference"/>
        </w:rPr>
        <w:footnoteRef/>
      </w:r>
      <w:r>
        <w:t xml:space="preserve"> Cross-references for "his commandment": Deut 18:15-19; Ps 2:12; Mark 9:7; John 6:29; John 14:1; John 17:3; Acts 16:31; 1Tim 1:15.</w:t>
      </w:r>
    </w:p>
  </w:footnote>
  <w:footnote w:id="18098">
    <w:p>
      <w:pPr>
        <w:pStyle w:val="FootnoteText"/>
      </w:pPr>
      <w:r>
        <w:rPr>
          <w:rStyle w:val="FootnoteReference"/>
        </w:rPr>
        <w:footnoteRef/>
      </w:r>
      <w:r>
        <w:t xml:space="preserve"> Name meaning: Jesus (Yeshua) — Yahweh saves. He will save His people from their sins.</w:t>
      </w:r>
    </w:p>
  </w:footnote>
  <w:footnote w:id="18099">
    <w:p>
      <w:pPr>
        <w:pStyle w:val="FootnoteText"/>
      </w:pPr>
      <w:r>
        <w:rPr>
          <w:rStyle w:val="FootnoteReference"/>
        </w:rPr>
        <w:footnoteRef/>
      </w:r>
      <w:r>
        <w:t xml:space="preserve"> Personal name: Christ. Personal-name meaning: Christ — anointed. Source form: Christ.</w:t>
      </w:r>
    </w:p>
  </w:footnote>
  <w:footnote w:id="18100">
    <w:p>
      <w:pPr>
        <w:pStyle w:val="FootnoteText"/>
      </w:pPr>
      <w:r>
        <w:rPr>
          <w:rStyle w:val="FootnoteReference"/>
        </w:rPr>
        <w:footnoteRef/>
      </w:r>
      <w:r>
        <w:t xml:space="preserve"> Cross-references for "love": Matt 22:39; John 13:34; John 15:12; Eph 5:2; 1Thess 4:9; 1Pet 1:22; 1Pet 4:8; 1John 2:8-10; 1John 3:11; 1John 4:21.</w:t>
      </w:r>
    </w:p>
  </w:footnote>
  <w:footnote w:id="18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2">
    <w:p>
      <w:pPr>
        <w:pStyle w:val="FootnoteText"/>
      </w:pPr>
      <w:r>
        <w:rPr>
          <w:rStyle w:val="FootnoteReference"/>
        </w:rPr>
        <w:footnoteRef/>
      </w:r>
      <w:r>
        <w:t xml:space="preserve"> Cross-references: John 14:21-23; John 15:7-10; 1John 3:22.</w:t>
      </w:r>
    </w:p>
  </w:footnote>
  <w:footnote w:id="18103">
    <w:p>
      <w:pPr>
        <w:pStyle w:val="FootnoteText"/>
      </w:pPr>
      <w:r>
        <w:rPr>
          <w:rStyle w:val="FootnoteReference"/>
        </w:rPr>
        <w:footnoteRef/>
      </w:r>
      <w:r>
        <w:t xml:space="preserve"> Cross-references: John 6:54-56; John 17:21; 1Cor 3:16; 1Cor 6:19; 2Cor 6:16; 2Tim 1:14; 1John 4:7; 1John 4:12; 1John 4:15-16.</w:t>
      </w:r>
    </w:p>
  </w:footnote>
  <w:footnote w:id="18104">
    <w:p>
      <w:pPr>
        <w:pStyle w:val="FootnoteText"/>
      </w:pPr>
      <w:r>
        <w:rPr>
          <w:rStyle w:val="FootnoteReference"/>
        </w:rPr>
        <w:footnoteRef/>
      </w:r>
      <w:r>
        <w:t xml:space="preserve"> Cross-references: Rom 8:9-17; Gal 4:5-6; 1John 4:13.</w:t>
      </w:r>
    </w:p>
  </w:footnote>
  <w:footnote w:id="181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8">
    <w:p>
      <w:pPr>
        <w:pStyle w:val="FootnoteText"/>
      </w:pPr>
      <w:r>
        <w:rPr>
          <w:rStyle w:val="FootnoteReference"/>
        </w:rPr>
        <w:footnoteRef/>
      </w:r>
      <w:r>
        <w:t xml:space="preserve"> Cross-references: Deut 13:1-5; Prov 14:15; Jer 5:31; Jer 29:8-9; Matt 7:15-16; Matt 24:4-5; Rom 16:18; 2Pet 2:1.</w:t>
      </w:r>
    </w:p>
  </w:footnote>
  <w:footnote w:id="18109">
    <w:p>
      <w:pPr>
        <w:pStyle w:val="FootnoteText"/>
      </w:pPr>
      <w:r>
        <w:rPr>
          <w:rStyle w:val="FootnoteReference"/>
        </w:rPr>
        <w:footnoteRef/>
      </w:r>
      <w:r>
        <w:t xml:space="preserve"> Cross-references: Luke 12:57; Acts 17:11; Rom 16:19; 1Cor 14:29; 1Thess 5:21; Rev 2:2.</w:t>
      </w:r>
    </w:p>
  </w:footnote>
  <w:footnote w:id="18110">
    <w:p>
      <w:pPr>
        <w:pStyle w:val="FootnoteText"/>
      </w:pPr>
      <w:r>
        <w:rPr>
          <w:rStyle w:val="FootnoteReference"/>
        </w:rPr>
        <w:footnoteRef/>
      </w:r>
      <w:r>
        <w:t xml:space="preserve"> Name meaning: Jesus (Yeshua) — Yahweh saves. He will save His people from their sins.</w:t>
      </w:r>
    </w:p>
  </w:footnote>
  <w:footnote w:id="18111">
    <w:p>
      <w:pPr>
        <w:pStyle w:val="FootnoteText"/>
      </w:pPr>
      <w:r>
        <w:rPr>
          <w:rStyle w:val="FootnoteReference"/>
        </w:rPr>
        <w:footnoteRef/>
      </w:r>
      <w:r>
        <w:t xml:space="preserve"> Personal name: Christ. Personal-name meaning: Christ — anointed. Source form: Christ.</w:t>
      </w:r>
    </w:p>
  </w:footnote>
  <w:footnote w:id="18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3">
    <w:p>
      <w:pPr>
        <w:pStyle w:val="FootnoteText"/>
      </w:pPr>
      <w:r>
        <w:rPr>
          <w:rStyle w:val="FootnoteReference"/>
        </w:rPr>
        <w:footnoteRef/>
      </w:r>
      <w:r>
        <w:t xml:space="preserve"> Cross-references for "and this": 2Thess 2:7-8; 1John 2:18; 1John 2:22; 2John 1:7.</w:t>
      </w:r>
    </w:p>
  </w:footnote>
  <w:footnote w:id="1811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5">
    <w:p>
      <w:pPr>
        <w:pStyle w:val="FootnoteText"/>
      </w:pPr>
      <w:r>
        <w:rPr>
          <w:rStyle w:val="FootnoteReference"/>
        </w:rPr>
        <w:footnoteRef/>
      </w:r>
      <w:r>
        <w:t xml:space="preserve"> Cross-references for "than": John 12:31; John 14:30; John 16:11; 1Cor 2:12; 2Cor 4:4; Eph 2:2; Eph 6:12; 1John 5:19.</w:t>
      </w:r>
    </w:p>
  </w:footnote>
  <w:footnote w:id="18116">
    <w:p>
      <w:pPr>
        <w:pStyle w:val="FootnoteText"/>
      </w:pPr>
      <w:r>
        <w:rPr>
          <w:rStyle w:val="FootnoteReference"/>
        </w:rPr>
        <w:footnoteRef/>
      </w:r>
      <w:r>
        <w:t xml:space="preserve"> Cross-references: 1John 3:9-10; 1John 4:6; 1John 4:16; 1John 5:19.</w:t>
      </w:r>
    </w:p>
  </w:footnote>
  <w:footnote w:id="18117">
    <w:p>
      <w:pPr>
        <w:pStyle w:val="FootnoteText"/>
      </w:pPr>
      <w:r>
        <w:rPr>
          <w:rStyle w:val="FootnoteReference"/>
        </w:rPr>
        <w:footnoteRef/>
      </w:r>
      <w:r>
        <w:t xml:space="preserve"> Cross-references: Ps 17:4; Luke 16:8; John 3:31; John 7:6-7; John 8:23; John 15:19-20; John 17:14; John 17:16; Rev 12:9.</w:t>
      </w:r>
    </w:p>
  </w:footnote>
  <w:footnote w:id="18118">
    <w:p>
      <w:pPr>
        <w:pStyle w:val="FootnoteText"/>
      </w:pPr>
      <w:r>
        <w:rPr>
          <w:rStyle w:val="FootnoteReference"/>
        </w:rPr>
        <w:footnoteRef/>
      </w:r>
      <w:r>
        <w:t xml:space="preserve"> Cross-references: Isa 30:10-11; Jer 5:31; Jer 29:8; Mic 2:11; John 15:19; John 17:14; 2Tim 4:3; 2Pet 2:2-3.</w:t>
      </w:r>
    </w:p>
  </w:footnote>
  <w:footnote w:id="18119">
    <w:p>
      <w:pPr>
        <w:pStyle w:val="FootnoteText"/>
      </w:pPr>
      <w:r>
        <w:rPr>
          <w:rStyle w:val="FootnoteReference"/>
        </w:rPr>
        <w:footnoteRef/>
      </w:r>
      <w:r>
        <w:t xml:space="preserve"> Cross-references for "We are": Mic 3:8; Rom 1:1; 1Cor 2:12-14; 2Pet 3:2; 1John 4:4; Jude 1:17.</w:t>
      </w:r>
    </w:p>
  </w:footnote>
  <w:footnote w:id="18120">
    <w:p>
      <w:pPr>
        <w:pStyle w:val="FootnoteText"/>
      </w:pPr>
      <w:r>
        <w:rPr>
          <w:rStyle w:val="FootnoteReference"/>
        </w:rPr>
        <w:footnoteRef/>
      </w:r>
      <w:r>
        <w:t xml:space="preserve"> Cross-references for "the spirit of truth": John 14:17; John 15:26.</w:t>
      </w:r>
    </w:p>
  </w:footnote>
  <w:footnote w:id="18121">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2">
    <w:p>
      <w:pPr>
        <w:pStyle w:val="FootnoteText"/>
      </w:pPr>
      <w:r>
        <w:rPr>
          <w:rStyle w:val="FootnoteReference"/>
        </w:rPr>
        <w:footnoteRef/>
      </w:r>
      <w:r>
        <w:t xml:space="preserve"> Cross-references: Isa 8:20; 1John 4:1.</w:t>
      </w:r>
    </w:p>
  </w:footnote>
  <w:footnote w:id="18123">
    <w:p>
      <w:pPr>
        <w:pStyle w:val="FootnoteText"/>
      </w:pPr>
      <w:r>
        <w:rPr>
          <w:rStyle w:val="FootnoteReference"/>
        </w:rPr>
        <w:footnoteRef/>
      </w:r>
      <w:r>
        <w:t xml:space="preserve"> Cross-references: Isa 29:10; Hos 4:12; Mic 2:11; Rom 11:8; 2Thess 2:9-11.</w:t>
      </w:r>
    </w:p>
  </w:footnote>
  <w:footnote w:id="18124">
    <w:p>
      <w:pPr>
        <w:pStyle w:val="FootnoteText"/>
      </w:pPr>
      <w:r>
        <w:rPr>
          <w:rStyle w:val="FootnoteReference"/>
        </w:rPr>
        <w:footnoteRef/>
      </w:r>
      <w:r>
        <w:t xml:space="preserve"> Cross-references for "love is": Deut 30:6; Gal 5:22; 1Thess 4:9-10; 2Tim 1:7; 1Pet 1:22; 1John 4:8.</w:t>
      </w:r>
    </w:p>
  </w:footnote>
  <w:footnote w:id="18125">
    <w:p>
      <w:pPr>
        <w:pStyle w:val="FootnoteText"/>
      </w:pPr>
      <w:r>
        <w:rPr>
          <w:rStyle w:val="FootnoteReference"/>
        </w:rPr>
        <w:footnoteRef/>
      </w:r>
      <w:r>
        <w:t xml:space="preserve"> Cross-references: 1John 2:10; 1John 3:10-23; 1John 4:20-21; 1John 5:1.</w:t>
      </w:r>
    </w:p>
  </w:footnote>
  <w:footnote w:id="18126">
    <w:p>
      <w:pPr>
        <w:pStyle w:val="FootnoteText"/>
      </w:pPr>
      <w:r>
        <w:rPr>
          <w:rStyle w:val="FootnoteReference"/>
        </w:rPr>
        <w:footnoteRef/>
      </w:r>
      <w:r>
        <w:t xml:space="preserve"> Cross-references: John 17:3; 2Cor 4:6; Gal 4:9.</w:t>
      </w:r>
    </w:p>
  </w:footnote>
  <w:footnote w:id="18127">
    <w:p>
      <w:pPr>
        <w:pStyle w:val="FootnoteText"/>
      </w:pPr>
      <w:r>
        <w:rPr>
          <w:rStyle w:val="FootnoteReference"/>
        </w:rPr>
        <w:footnoteRef/>
      </w:r>
      <w:r>
        <w:t xml:space="preserve"> Cross-references for "God is": Exod 34:6-7; Ps 86:5; Ps 86:15; 2Cor 13:11; Eph 2:4; Heb 12:29; 1John 1:5.</w:t>
      </w:r>
    </w:p>
  </w:footnote>
  <w:footnote w:id="18128">
    <w:p>
      <w:pPr>
        <w:pStyle w:val="FootnoteText"/>
      </w:pPr>
      <w:r>
        <w:rPr>
          <w:rStyle w:val="FootnoteReference"/>
        </w:rPr>
        <w:footnoteRef/>
      </w:r>
      <w:r>
        <w:t xml:space="preserve"> Cross-references: John 8:54-55; 1John 2:4; 1John 2:9; 1John 3:6.</w:t>
      </w:r>
    </w:p>
  </w:footnote>
  <w:footnote w:id="18129">
    <w:p>
      <w:pPr>
        <w:pStyle w:val="FootnoteText"/>
      </w:pPr>
      <w:r>
        <w:rPr>
          <w:rStyle w:val="FootnoteReference"/>
        </w:rPr>
        <w:footnoteRef/>
      </w:r>
      <w:r>
        <w:t xml:space="preserve"> Cross-references for "God sent": Luke 4:18; John 5:23; John 6:29; John 8:29; John 8:42; 1John 4:10.</w:t>
      </w:r>
    </w:p>
  </w:footnote>
  <w:footnote w:id="1813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1">
    <w:p>
      <w:pPr>
        <w:pStyle w:val="FootnoteText"/>
      </w:pPr>
      <w:r>
        <w:rPr>
          <w:rStyle w:val="FootnoteReference"/>
        </w:rPr>
        <w:footnoteRef/>
      </w:r>
      <w:r>
        <w:t xml:space="preserve"> Cross-references: John 3:16; Rom 5:8-10; Rom 8:32; 1John 3:16.</w:t>
      </w:r>
    </w:p>
  </w:footnote>
  <w:footnote w:id="18132">
    <w:p>
      <w:pPr>
        <w:pStyle w:val="FootnoteText"/>
      </w:pPr>
      <w:r>
        <w:rPr>
          <w:rStyle w:val="FootnoteReference"/>
        </w:rPr>
        <w:footnoteRef/>
      </w:r>
      <w:r>
        <w:t xml:space="preserve"> Cross-references for "only": Ps 2:7; Mark 12:6; John 1:14-18; John 3:18; Heb 1:5.</w:t>
      </w:r>
    </w:p>
  </w:footnote>
  <w:footnote w:id="18133">
    <w:p>
      <w:pPr>
        <w:pStyle w:val="FootnoteText"/>
      </w:pPr>
      <w:r>
        <w:rPr>
          <w:rStyle w:val="FootnoteReference"/>
        </w:rPr>
        <w:footnoteRef/>
      </w:r>
      <w:r>
        <w:t xml:space="preserve"> Cross-references: John 6:51; John 6:57; John 10:10; John 10:28-30; John 11:25-26; John 14:6; Col 3:3-4; 1John 5:11.</w:t>
      </w:r>
    </w:p>
  </w:footnote>
  <w:footnote w:id="18134">
    <w:p>
      <w:pPr>
        <w:pStyle w:val="FootnoteText"/>
      </w:pPr>
      <w:r>
        <w:rPr>
          <w:rStyle w:val="FootnoteReference"/>
        </w:rPr>
        <w:footnoteRef/>
      </w:r>
      <w:r>
        <w:t xml:space="preserve"> Cross-references for "and sent": Dan 9:24; Rom 3:25-26; 1Pet 2:24; 1Pet 3:18; 1John 2:2.</w:t>
      </w:r>
    </w:p>
  </w:footnote>
  <w:footnote w:id="18135">
    <w:p>
      <w:pPr>
        <w:pStyle w:val="FootnoteText"/>
      </w:pPr>
      <w:r>
        <w:rPr>
          <w:rStyle w:val="FootnoteReference"/>
        </w:rPr>
        <w:footnoteRef/>
      </w:r>
      <w:r>
        <w:t xml:space="preserve"> Cross-references: 1John 3:1; 1John 4:8-9.</w:t>
      </w:r>
    </w:p>
  </w:footnote>
  <w:footnote w:id="18136">
    <w:p>
      <w:pPr>
        <w:pStyle w:val="FootnoteText"/>
      </w:pPr>
      <w:r>
        <w:rPr>
          <w:rStyle w:val="FootnoteReference"/>
        </w:rPr>
        <w:footnoteRef/>
      </w:r>
      <w:r>
        <w:t xml:space="preserve"> Cross-references: Deut 7:7-8; John 15:16; Rom 5:8-10; Rom 8:29-30; 2Cor 5:19-21; Eph 2:4-5; Titus 3:3-5; 1John 4:19.</w:t>
      </w:r>
    </w:p>
  </w:footnote>
  <w:footnote w:id="18137">
    <w:p>
      <w:pPr>
        <w:pStyle w:val="FootnoteText"/>
      </w:pPr>
      <w:r>
        <w:rPr>
          <w:rStyle w:val="FootnoteReference"/>
        </w:rPr>
        <w:footnoteRef/>
      </w:r>
      <w:r>
        <w:t xml:space="preserve"> Cross-references: Matt 18:32-33; Luke 10:37; John 13:34; John 15:12-13; 2Cor 8:8-9; Eph 4:31-32; Eph 5:1-2; Col 3:13; 1John 3:16-17; 1John 3:23.</w:t>
      </w:r>
    </w:p>
  </w:footnote>
  <w:footnote w:id="18138">
    <w:p>
      <w:pPr>
        <w:pStyle w:val="FootnoteText"/>
      </w:pPr>
      <w:r>
        <w:rPr>
          <w:rStyle w:val="FootnoteReference"/>
        </w:rPr>
        <w:footnoteRef/>
      </w:r>
      <w:r>
        <w:t xml:space="preserve"> Cross-references for "seen": Gen 32:30; Exod 33:20; Num 12:8; John 1:18; 1Tim 1:17; 1Tim 6:16; Heb 11:27; 1John 4:20.</w:t>
      </w:r>
    </w:p>
  </w:footnote>
  <w:footnote w:id="18139">
    <w:p>
      <w:pPr>
        <w:pStyle w:val="FootnoteText"/>
      </w:pPr>
      <w:r>
        <w:rPr>
          <w:rStyle w:val="FootnoteReference"/>
        </w:rPr>
        <w:footnoteRef/>
      </w:r>
      <w:r>
        <w:t xml:space="preserve"> Cross-references for "love one": 1John 3:24; 1John 4:6.</w:t>
      </w:r>
    </w:p>
  </w:footnote>
  <w:footnote w:id="18140">
    <w:p>
      <w:pPr>
        <w:pStyle w:val="FootnoteText"/>
      </w:pPr>
      <w:r>
        <w:rPr>
          <w:rStyle w:val="FootnoteReference"/>
        </w:rPr>
        <w:footnoteRef/>
      </w:r>
      <w:r>
        <w:t xml:space="preserve"> Cross-references: John 14:20-26; Rom 8:9-17; 1Cor 2:12; 1Cor 3:16-17; 1Cor 6:19; Gal 5:22-25; Eph 2:20-22; 1John 3:24; 1John 4:15-16.</w:t>
      </w:r>
    </w:p>
  </w:footnote>
  <w:footnote w:id="18141">
    <w:p>
      <w:pPr>
        <w:pStyle w:val="FootnoteText"/>
      </w:pPr>
      <w:r>
        <w:rPr>
          <w:rStyle w:val="FootnoteReference"/>
        </w:rPr>
        <w:footnoteRef/>
      </w:r>
      <w:r>
        <w:t xml:space="preserve"> Cross-references for "the Father": John 3:34; John 5:36-37; John 10:36; 1John 4:10.</w:t>
      </w:r>
    </w:p>
  </w:footnote>
  <w:footnote w:id="18142">
    <w:p>
      <w:pPr>
        <w:pStyle w:val="FootnoteText"/>
      </w:pPr>
      <w:r>
        <w:rPr>
          <w:rStyle w:val="FootnoteReference"/>
        </w:rPr>
        <w:footnoteRef/>
      </w:r>
      <w:r>
        <w:t xml:space="preserve"> Cross-references: John 1:29; John 3:16-17; John 4:42; John 12:47; 1John 2:1-2.</w:t>
      </w:r>
    </w:p>
  </w:footnote>
  <w:footnote w:id="18143">
    <w:p>
      <w:pPr>
        <w:pStyle w:val="FootnoteText"/>
      </w:pPr>
      <w:r>
        <w:rPr>
          <w:rStyle w:val="FootnoteReference"/>
        </w:rPr>
        <w:footnoteRef/>
      </w:r>
      <w:r>
        <w:t xml:space="preserve"> Cross-references for "confess": Matt 10:32; Luke 12:8; Rom 10:9; Phil 2:11; 1John 4:2; 1John 5:1; 1John 5:5; 2John 1:7.</w:t>
      </w:r>
    </w:p>
  </w:footnote>
  <w:footnote w:id="18144">
    <w:p>
      <w:pPr>
        <w:pStyle w:val="FootnoteText"/>
      </w:pPr>
      <w:r>
        <w:rPr>
          <w:rStyle w:val="FootnoteReference"/>
        </w:rPr>
        <w:footnoteRef/>
      </w:r>
      <w:r>
        <w:t xml:space="preserve"> Cross-references: 1John 3:24; 1John 4:12.</w:t>
      </w:r>
    </w:p>
  </w:footnote>
  <w:footnote w:id="18145">
    <w:p>
      <w:pPr>
        <w:pStyle w:val="FootnoteText"/>
      </w:pPr>
      <w:r>
        <w:rPr>
          <w:rStyle w:val="FootnoteReference"/>
        </w:rPr>
        <w:footnoteRef/>
      </w:r>
      <w:r>
        <w:t xml:space="preserve"> Cross-references for "God is love": 1John 4:8; 1John 4:12-13.</w:t>
      </w:r>
    </w:p>
  </w:footnote>
  <w:footnote w:id="18146">
    <w:p>
      <w:pPr>
        <w:pStyle w:val="FootnoteText"/>
      </w:pPr>
      <w:r>
        <w:rPr>
          <w:rStyle w:val="FootnoteReference"/>
        </w:rPr>
        <w:footnoteRef/>
      </w:r>
      <w:r>
        <w:t xml:space="preserve"> Cross-references: Ps 18:1-3; Ps 31:19; Ps 36:7-9; Isa 64:4; 1Cor 2:9; 1John 3:1; 1John 3:16; 1John 4:9-10.</w:t>
      </w:r>
    </w:p>
  </w:footnote>
  <w:footnote w:id="18147">
    <w:p>
      <w:pPr>
        <w:pStyle w:val="FootnoteText"/>
      </w:pPr>
      <w:r>
        <w:rPr>
          <w:rStyle w:val="FootnoteReference"/>
        </w:rPr>
        <w:footnoteRef/>
      </w:r>
      <w:r>
        <w:t xml:space="preserve"> Cross-references for "made": Jas 2:22; 1John 2:5; 1John 4:12.</w:t>
      </w:r>
    </w:p>
  </w:footnote>
  <w:footnote w:id="18148">
    <w:p>
      <w:pPr>
        <w:pStyle w:val="FootnoteText"/>
      </w:pPr>
      <w:r>
        <w:rPr>
          <w:rStyle w:val="FootnoteReference"/>
        </w:rPr>
        <w:footnoteRef/>
      </w:r>
      <w:r>
        <w:t xml:space="preserve"> Cross-references for "we may": Jas 2:13; 1John 2:28; 1John 3:19-21.</w:t>
      </w:r>
    </w:p>
  </w:footnote>
  <w:footnote w:id="18149">
    <w:p>
      <w:pPr>
        <w:pStyle w:val="FootnoteText"/>
      </w:pPr>
      <w:r>
        <w:rPr>
          <w:rStyle w:val="FootnoteReference"/>
        </w:rPr>
        <w:footnoteRef/>
      </w:r>
      <w:r>
        <w:t xml:space="preserve"> Cross-references: Matt 10:25; John 15:20; Rom 8:29; Heb 12:2-3; 1Pet 3:16-18; 1Pet 4:1-3; 1Pet 4:13-14; 1John 3:3.</w:t>
      </w:r>
    </w:p>
  </w:footnote>
  <w:footnote w:id="18150">
    <w:p>
      <w:pPr>
        <w:pStyle w:val="FootnoteText"/>
      </w:pPr>
      <w:r>
        <w:rPr>
          <w:rStyle w:val="FootnoteReference"/>
        </w:rPr>
        <w:footnoteRef/>
      </w:r>
      <w:r>
        <w:t xml:space="preserve"> Cross-references for "is no": Luke 1:74-75; Rom 8:15; 2Tim 1:7; Heb 12:28.</w:t>
      </w:r>
    </w:p>
  </w:footnote>
  <w:footnote w:id="18151">
    <w:p>
      <w:pPr>
        <w:pStyle w:val="FootnoteText"/>
      </w:pPr>
      <w:r>
        <w:rPr>
          <w:rStyle w:val="FootnoteReference"/>
        </w:rPr>
        <w:footnoteRef/>
      </w:r>
      <w:r>
        <w:t xml:space="preserve"> Cross-references: Job 15:21; Ps 73:19; Ps 88:15-16; Ps 119:120; Jas 2:19.</w:t>
      </w:r>
    </w:p>
  </w:footnote>
  <w:footnote w:id="18152">
    <w:p>
      <w:pPr>
        <w:pStyle w:val="FootnoteText"/>
      </w:pPr>
      <w:r>
        <w:rPr>
          <w:rStyle w:val="FootnoteReference"/>
        </w:rPr>
        <w:footnoteRef/>
      </w:r>
      <w:r>
        <w:t xml:space="preserve"> Cross-references: 1John 4:12.</w:t>
      </w:r>
    </w:p>
  </w:footnote>
  <w:footnote w:id="18153">
    <w:p>
      <w:pPr>
        <w:pStyle w:val="FootnoteText"/>
      </w:pPr>
      <w:r>
        <w:rPr>
          <w:rStyle w:val="FootnoteReference"/>
        </w:rPr>
        <w:footnoteRef/>
      </w:r>
      <w:r>
        <w:t xml:space="preserve"> Cross-references: Luke 7:47; John 3:16; John 15:16; 2Cor 5:14-15; Gal 5:22; Eph 2:3-5; Titus 3:3-5; 1John 4:10.</w:t>
      </w:r>
    </w:p>
  </w:footnote>
  <w:footnote w:id="18154">
    <w:p>
      <w:pPr>
        <w:pStyle w:val="FootnoteText"/>
      </w:pPr>
      <w:r>
        <w:rPr>
          <w:rStyle w:val="FootnoteReference"/>
        </w:rPr>
        <w:footnoteRef/>
      </w:r>
      <w:r>
        <w:t xml:space="preserve"> Cross-references for "a man": 1John 2:4; 1John 3:17.</w:t>
      </w:r>
    </w:p>
  </w:footnote>
  <w:footnote w:id="18155">
    <w:p>
      <w:pPr>
        <w:pStyle w:val="FootnoteText"/>
      </w:pPr>
      <w:r>
        <w:rPr>
          <w:rStyle w:val="FootnoteReference"/>
        </w:rPr>
        <w:footnoteRef/>
      </w:r>
      <w:r>
        <w:t xml:space="preserve"> Cross-references: 1John 4:12.</w:t>
      </w:r>
    </w:p>
  </w:footnote>
  <w:footnote w:id="1815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7">
    <w:p>
      <w:pPr>
        <w:pStyle w:val="FootnoteText"/>
      </w:pPr>
      <w:r>
        <w:rPr>
          <w:rStyle w:val="FootnoteReference"/>
        </w:rPr>
        <w:footnoteRef/>
      </w:r>
      <w:r>
        <w:t xml:space="preserve"> Name meaning: Jesus (Yeshua) — Yahweh saves. He will save His people from their sins.</w:t>
      </w:r>
    </w:p>
  </w:footnote>
  <w:footnote w:id="18158">
    <w:p>
      <w:pPr>
        <w:pStyle w:val="FootnoteText"/>
      </w:pPr>
      <w:r>
        <w:rPr>
          <w:rStyle w:val="FootnoteReference"/>
        </w:rPr>
        <w:footnoteRef/>
      </w:r>
      <w:r>
        <w:t xml:space="preserve"> Personal name: Christ. Personal-name meaning: Christ — anointed. Source form: Christ.</w:t>
      </w:r>
    </w:p>
  </w:footnote>
  <w:footnote w:id="18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3">
    <w:p>
      <w:pPr>
        <w:pStyle w:val="FootnoteText"/>
      </w:pPr>
      <w:r>
        <w:rPr>
          <w:rStyle w:val="FootnoteReference"/>
        </w:rPr>
        <w:footnoteRef/>
      </w:r>
      <w:r>
        <w:t xml:space="preserve"> Cross-references: Matt 16:16; John 1:12-13; John 6:69; Acts 8:37; Rom 10:9-10; 1John 2:22-23; 1John 4:2; 1John 4:14-15.</w:t>
      </w:r>
    </w:p>
  </w:footnote>
  <w:footnote w:id="18164">
    <w:p>
      <w:pPr>
        <w:pStyle w:val="FootnoteText"/>
      </w:pPr>
      <w:r>
        <w:rPr>
          <w:rStyle w:val="FootnoteReference"/>
        </w:rPr>
        <w:footnoteRef/>
      </w:r>
      <w:r>
        <w:t xml:space="preserve"> Cross-references: 1John 2:29; 1John 3:9; 1John 4:7; 1John 5:4.</w:t>
      </w:r>
    </w:p>
  </w:footnote>
  <w:footnote w:id="18165">
    <w:p>
      <w:pPr>
        <w:pStyle w:val="FootnoteText"/>
      </w:pPr>
      <w:r>
        <w:rPr>
          <w:rStyle w:val="FootnoteReference"/>
        </w:rPr>
        <w:footnoteRef/>
      </w:r>
      <w:r>
        <w:t xml:space="preserve"> Cross-references: John 15:23; Jas 1:18; 1Pet 1:3; 1Pet 1:22-23; 1John 2:10; 1John 3:14; 1John 3:17; 1John 4:20.</w:t>
      </w:r>
    </w:p>
  </w:footnote>
  <w:footnote w:id="18166">
    <w:p>
      <w:pPr>
        <w:pStyle w:val="FootnoteText"/>
      </w:pPr>
      <w:r>
        <w:rPr>
          <w:rStyle w:val="FootnoteReference"/>
        </w:rPr>
        <w:footnoteRef/>
      </w:r>
      <w:r>
        <w:t xml:space="preserve"> Cross-references: John 13:34-35; John 15:17; 1John 3:22-24; 1John 4:21.</w:t>
      </w:r>
    </w:p>
  </w:footnote>
  <w:footnote w:id="18167">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8">
    <w:p>
      <w:pPr>
        <w:pStyle w:val="FootnoteText"/>
      </w:pPr>
      <w:r>
        <w:rPr>
          <w:rStyle w:val="FootnoteReference"/>
        </w:rPr>
        <w:footnoteRef/>
      </w:r>
      <w:r>
        <w:t xml:space="preserve"> Cross-references: 1John 3:9; 1John 5:1.</w:t>
      </w:r>
    </w:p>
  </w:footnote>
  <w:footnote w:id="18169">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0">
    <w:p>
      <w:pPr>
        <w:pStyle w:val="FootnoteText"/>
      </w:pPr>
      <w:r>
        <w:rPr>
          <w:rStyle w:val="FootnoteReference"/>
        </w:rPr>
        <w:footnoteRef/>
      </w:r>
      <w:r>
        <w:t xml:space="preserve"> Cross-references: 1John 4:15; 1John 5:1.</w:t>
      </w:r>
    </w:p>
  </w:footnote>
  <w:footnote w:id="18171">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2">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3">
    <w:p>
      <w:pPr>
        <w:pStyle w:val="FootnoteText"/>
      </w:pPr>
      <w:r>
        <w:rPr>
          <w:rStyle w:val="FootnoteReference"/>
        </w:rPr>
        <w:footnoteRef/>
      </w:r>
      <w:r>
        <w:t xml:space="preserve"> Cross-references for "the Spirit that": John 14:17; John 15:26; 1Tim 3:16; 1John 5:7-8.</w:t>
      </w:r>
    </w:p>
  </w:footnote>
  <w:footnote w:id="18174">
    <w:p>
      <w:pPr>
        <w:pStyle w:val="FootnoteText"/>
      </w:pPr>
      <w:r>
        <w:rPr>
          <w:rStyle w:val="FootnoteReference"/>
        </w:rPr>
        <w:footnoteRef/>
      </w:r>
      <w:r>
        <w:t xml:space="preserve"> Cross-references for "is truth": John 14:6; John 16:13.</w:t>
      </w:r>
    </w:p>
  </w:footnote>
  <w:footnote w:id="18175">
    <w:p>
      <w:pPr>
        <w:pStyle w:val="FootnoteText"/>
      </w:pPr>
      <w:r>
        <w:rPr>
          <w:rStyle w:val="FootnoteReference"/>
        </w:rPr>
        <w:footnoteRef/>
      </w:r>
      <w:r>
        <w:t xml:space="preserve"> Cross-references: John 19:34-35.</w:t>
      </w:r>
    </w:p>
  </w:footnote>
  <w:footnote w:id="18176">
    <w:p>
      <w:pPr>
        <w:pStyle w:val="FootnoteText"/>
      </w:pPr>
      <w:r>
        <w:rPr>
          <w:rStyle w:val="FootnoteReference"/>
        </w:rPr>
        <w:footnoteRef/>
      </w:r>
      <w:r>
        <w:t xml:space="preserve"> Cross-references for "bear": John 8:13-14; 1John 5:10-11.</w:t>
      </w:r>
    </w:p>
  </w:footnote>
  <w:footnote w:id="18177">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8">
    <w:p>
      <w:pPr>
        <w:pStyle w:val="FootnoteText"/>
      </w:pPr>
      <w:r>
        <w:rPr>
          <w:rStyle w:val="FootnoteReference"/>
        </w:rPr>
        <w:footnoteRef/>
      </w:r>
      <w:r>
        <w:t xml:space="preserve"> Cross-references for "the Word": John 1:1; John 1:32-34; Heb 4:12-13; 1John 1:1; Rev 19:13.</w:t>
      </w:r>
    </w:p>
  </w:footnote>
  <w:footnote w:id="18179">
    <w:p>
      <w:pPr>
        <w:pStyle w:val="FootnoteText"/>
      </w:pPr>
      <w:r>
        <w:rPr>
          <w:rStyle w:val="FootnoteReference"/>
        </w:rPr>
        <w:footnoteRef/>
      </w:r>
      <w:r>
        <w:t xml:space="preserve"> Cross-references for "the Holy": Matt 3:16; John 1:33; Acts 2:33; Acts 5:32; Heb 2:3-4; 1John 5:6.</w:t>
      </w:r>
    </w:p>
  </w:footnote>
  <w:footnote w:id="18180">
    <w:p>
      <w:pPr>
        <w:pStyle w:val="FootnoteText"/>
      </w:pPr>
      <w:r>
        <w:rPr>
          <w:rStyle w:val="FootnoteReference"/>
        </w:rPr>
        <w:footnoteRef/>
      </w:r>
      <w:r>
        <w:t xml:space="preserve"> Cross-references for "and these": Deut 6:4; Matt 28:19; John 10:30.</w:t>
      </w:r>
    </w:p>
  </w:footnote>
  <w:footnote w:id="18181">
    <w:p>
      <w:pPr>
        <w:pStyle w:val="FootnoteText"/>
      </w:pPr>
      <w:r>
        <w:rPr>
          <w:rStyle w:val="FootnoteReference"/>
        </w:rPr>
        <w:footnoteRef/>
      </w:r>
      <w:r>
        <w:t xml:space="preserve"> Cross-references for "the Spirit": Matt 26:26-28; Matt 28:19; John 15:26; Rom 8:16; Heb 6:4; 1John 5:6.</w:t>
      </w:r>
    </w:p>
  </w:footnote>
  <w:footnote w:id="18182">
    <w:p>
      <w:pPr>
        <w:pStyle w:val="FootnoteText"/>
      </w:pPr>
      <w:r>
        <w:rPr>
          <w:rStyle w:val="FootnoteReference"/>
        </w:rPr>
        <w:footnoteRef/>
      </w:r>
      <w:r>
        <w:t xml:space="preserve"> Cross-references for "the water": Acts 2:2-4; 2Cor 1:22.</w:t>
      </w:r>
    </w:p>
  </w:footnote>
  <w:footnote w:id="18183">
    <w:p>
      <w:pPr>
        <w:pStyle w:val="FootnoteText"/>
      </w:pPr>
      <w:r>
        <w:rPr>
          <w:rStyle w:val="FootnoteReference"/>
        </w:rPr>
        <w:footnoteRef/>
      </w:r>
      <w:r>
        <w:t xml:space="preserve"> Cross-references for "the blood": Heb 13:12; 1Pet 3:21.</w:t>
      </w:r>
    </w:p>
  </w:footnote>
  <w:footnote w:id="18184">
    <w:p>
      <w:pPr>
        <w:pStyle w:val="FootnoteText"/>
      </w:pPr>
      <w:r>
        <w:rPr>
          <w:rStyle w:val="FootnoteReference"/>
        </w:rPr>
        <w:footnoteRef/>
      </w:r>
      <w:r>
        <w:t xml:space="preserve"> Cross-references for "and these": Mark 14:56; Acts 15:15.</w:t>
      </w:r>
    </w:p>
  </w:footnote>
  <w:footnote w:id="18185">
    <w:p>
      <w:pPr>
        <w:pStyle w:val="FootnoteText"/>
      </w:pPr>
      <w:r>
        <w:rPr>
          <w:rStyle w:val="FootnoteReference"/>
        </w:rPr>
        <w:footnoteRef/>
      </w:r>
      <w:r>
        <w:t xml:space="preserve"> Cross-references: John 3:32-33; John 5:31-36; John 5:39; John 8:17-19; John 10:38; Acts 5:32; Acts 17:31; Heb 2:4; Heb 6:18; 1John 5:10.</w:t>
      </w:r>
    </w:p>
  </w:footnote>
  <w:footnote w:id="18186">
    <w:p>
      <w:pPr>
        <w:pStyle w:val="FootnoteText"/>
      </w:pPr>
      <w:r>
        <w:rPr>
          <w:rStyle w:val="FootnoteReference"/>
        </w:rPr>
        <w:footnoteRef/>
      </w:r>
      <w:r>
        <w:t xml:space="preserve"> Cross-references: Matt 3:16-17; Matt 17:5.</w:t>
      </w:r>
    </w:p>
  </w:footnote>
  <w:footnote w:id="18187">
    <w:p>
      <w:pPr>
        <w:pStyle w:val="FootnoteText"/>
      </w:pPr>
      <w:r>
        <w:rPr>
          <w:rStyle w:val="FootnoteReference"/>
        </w:rPr>
        <w:footnoteRef/>
      </w:r>
      <w:r>
        <w:t xml:space="preserve"> Cross-references: John 3:16; 1John 5:1.</w:t>
      </w:r>
    </w:p>
  </w:footnote>
  <w:footnote w:id="18188">
    <w:p>
      <w:pPr>
        <w:pStyle w:val="FootnoteText"/>
      </w:pPr>
      <w:r>
        <w:rPr>
          <w:rStyle w:val="FootnoteReference"/>
        </w:rPr>
        <w:footnoteRef/>
      </w:r>
      <w:r>
        <w:t xml:space="preserve"> Cross-references: Ps 25:14; Prov 3:32; Rom 8:16; Gal 4:6; Col 3:3; 2Pet 1:19; Rev 2:17; Rev 2:28.</w:t>
      </w:r>
    </w:p>
  </w:footnote>
  <w:footnote w:id="18189">
    <w:p>
      <w:pPr>
        <w:pStyle w:val="FootnoteText"/>
      </w:pPr>
      <w:r>
        <w:rPr>
          <w:rStyle w:val="FootnoteReference"/>
        </w:rPr>
        <w:footnoteRef/>
      </w:r>
      <w:r>
        <w:t xml:space="preserve"> Cross-references: Num 23:19; Job 24:25; Isa 53:1; Jer 15:18; John 3:33; John 5:38; Heb 3:12; 1John 1:10.</w:t>
      </w:r>
    </w:p>
  </w:footnote>
  <w:footnote w:id="18190">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1">
    <w:p>
      <w:pPr>
        <w:pStyle w:val="FootnoteText"/>
      </w:pPr>
      <w:r>
        <w:rPr>
          <w:rStyle w:val="FootnoteReference"/>
        </w:rPr>
        <w:footnoteRef/>
      </w:r>
      <w:r>
        <w:t xml:space="preserve"> Cross-references: John 1:12; John 3:36; John 5:24; 1Cor 1:30; Gal 2:20; Heb 3:14; 1John 2:23-24; 2John 1:9.</w:t>
      </w:r>
    </w:p>
  </w:footnote>
  <w:footnote w:id="18192">
    <w:p>
      <w:pPr>
        <w:pStyle w:val="FootnoteText"/>
      </w:pPr>
      <w:r>
        <w:rPr>
          <w:rStyle w:val="FootnoteReference"/>
        </w:rPr>
        <w:footnoteRef/>
      </w:r>
      <w:r>
        <w:t xml:space="preserve"> Cross-references for "have I": John 20:31; John 21:24; 1Pet 5:12; 1John 1:4; 1John 2:1; 1John 2:13-14; 1John 2:21; 1John 2:26.</w:t>
      </w:r>
    </w:p>
  </w:footnote>
  <w:footnote w:id="18193">
    <w:p>
      <w:pPr>
        <w:pStyle w:val="FootnoteText"/>
      </w:pPr>
      <w:r>
        <w:rPr>
          <w:rStyle w:val="FootnoteReference"/>
        </w:rPr>
        <w:footnoteRef/>
      </w:r>
      <w:r>
        <w:t xml:space="preserve"> Cross-references for "believe": John 1:12; John 2:23; John 3:18; Acts 3:16; Acts 4:12; 1Tim 1:15-16; 1John 3:23.</w:t>
      </w:r>
    </w:p>
  </w:footnote>
  <w:footnote w:id="18194">
    <w:p>
      <w:pPr>
        <w:pStyle w:val="FootnoteText"/>
      </w:pPr>
      <w:r>
        <w:rPr>
          <w:rStyle w:val="FootnoteReference"/>
        </w:rPr>
        <w:footnoteRef/>
      </w:r>
      <w:r>
        <w:t xml:space="preserve"> Cross-references: Rom 8:15-17; 2Cor 5:1; Gal 4:6; 2Pet 1:10-11; 1John 1:1-2; 1John 5:10.</w:t>
      </w:r>
    </w:p>
  </w:footnote>
  <w:footnote w:id="18195">
    <w:p>
      <w:pPr>
        <w:pStyle w:val="FootnoteText"/>
      </w:pPr>
      <w:r>
        <w:rPr>
          <w:rStyle w:val="FootnoteReference"/>
        </w:rPr>
        <w:footnoteRef/>
      </w:r>
      <w:r>
        <w:t xml:space="preserve"> Cross-references: Jer 29:12-13; Jer 33:3; Matt 7:7-11; Matt 21:22; John 14:13; John 15:7; John 16:24; Jas 1:5-6; Jas 4:3; Jas 5:16; 1John 3:22.</w:t>
      </w:r>
    </w:p>
  </w:footnote>
  <w:footnote w:id="18196">
    <w:p>
      <w:pPr>
        <w:pStyle w:val="FootnoteText"/>
      </w:pPr>
      <w:r>
        <w:rPr>
          <w:rStyle w:val="FootnoteReference"/>
        </w:rPr>
        <w:footnoteRef/>
      </w:r>
      <w:r>
        <w:t xml:space="preserve"> Cross-references: Job 34:28; Ps 31:22; Ps 34:17; Ps 69:33; Prov 15:29; John 9:31; John 11:42.</w:t>
      </w:r>
    </w:p>
  </w:footnote>
  <w:footnote w:id="18197">
    <w:p>
      <w:pPr>
        <w:pStyle w:val="FootnoteText"/>
      </w:pPr>
      <w:r>
        <w:rPr>
          <w:rStyle w:val="FootnoteReference"/>
        </w:rPr>
        <w:footnoteRef/>
      </w:r>
      <w:r>
        <w:t xml:space="preserve"> Cross-references: Prov 15:29; Jer 15:12-13.</w:t>
      </w:r>
    </w:p>
  </w:footnote>
  <w:footnote w:id="18198">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99">
    <w:p>
      <w:pPr>
        <w:pStyle w:val="FootnoteText"/>
      </w:pPr>
      <w:r>
        <w:rPr>
          <w:rStyle w:val="FootnoteReference"/>
        </w:rPr>
        <w:footnoteRef/>
      </w:r>
      <w:r>
        <w:t xml:space="preserve"> Cross-references for "I do not": Jer 7:16; Jer 11:14; Jer 14:11; Jer 18:18-21; John 17:9.</w:t>
      </w:r>
    </w:p>
  </w:footnote>
  <w:footnote w:id="18200">
    <w:p>
      <w:pPr>
        <w:pStyle w:val="FootnoteText"/>
      </w:pPr>
      <w:r>
        <w:rPr>
          <w:rStyle w:val="FootnoteReference"/>
        </w:rPr>
        <w:footnoteRef/>
      </w:r>
      <w:r>
        <w:t xml:space="preserve"> Cross-references: Deut 5:32; Deut 12:32; 1John 3:4.</w:t>
      </w:r>
    </w:p>
  </w:footnote>
  <w:footnote w:id="18201">
    <w:p>
      <w:pPr>
        <w:pStyle w:val="FootnoteText"/>
      </w:pPr>
      <w:r>
        <w:rPr>
          <w:rStyle w:val="FootnoteReference"/>
        </w:rPr>
        <w:footnoteRef/>
      </w:r>
      <w:r>
        <w:t xml:space="preserve"> Cross-references: Isa 1:18; Ezek 18:26-32; Rom 5:20-21; Jas 1:15; Jas 4:7-10; 1John 5:16.</w:t>
      </w:r>
    </w:p>
  </w:footnote>
  <w:footnote w:id="18202">
    <w:p>
      <w:pPr>
        <w:pStyle w:val="FootnoteText"/>
      </w:pPr>
      <w:r>
        <w:rPr>
          <w:rStyle w:val="FootnoteReference"/>
        </w:rPr>
        <w:footnoteRef/>
      </w:r>
      <w:r>
        <w:t xml:space="preserve"> Cross-references for "wicked": 1John 2:13-14; 1John 3:12.</w:t>
      </w:r>
    </w:p>
  </w:footnote>
  <w:footnote w:id="18203">
    <w:p>
      <w:pPr>
        <w:pStyle w:val="FootnoteText"/>
      </w:pPr>
      <w:r>
        <w:rPr>
          <w:rStyle w:val="FootnoteReference"/>
        </w:rPr>
        <w:footnoteRef/>
      </w:r>
      <w:r>
        <w:t xml:space="preserve"> Cross-references: John 1:13; John 3:2-5; Jas 1:18; 1Pet 1:23; 1John 2:29; 1John 3:9; 1John 4:6; 1John 5:1; 1John 5:4.</w:t>
      </w:r>
    </w:p>
  </w:footnote>
  <w:footnote w:id="18204">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5">
    <w:p>
      <w:pPr>
        <w:pStyle w:val="FootnoteText"/>
      </w:pPr>
      <w:r>
        <w:rPr>
          <w:rStyle w:val="FootnoteReference"/>
        </w:rPr>
        <w:footnoteRef/>
      </w:r>
      <w:r>
        <w:t xml:space="preserve"> Cross-references for "in wickedness": John 12:31; John 14:30; John 16:11; 2Cor 4:4; Eph 2:2; 1John 5:18; Rev 12:9; Rev 13:7-8; Rev 20:3; Rev 20:7-8.</w:t>
      </w:r>
    </w:p>
  </w:footnote>
  <w:footnote w:id="18206">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7">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8">
    <w:p>
      <w:pPr>
        <w:pStyle w:val="FootnoteText"/>
      </w:pPr>
      <w:r>
        <w:rPr>
          <w:rStyle w:val="FootnoteReference"/>
        </w:rPr>
        <w:footnoteRef/>
      </w:r>
      <w:r>
        <w:t xml:space="preserve"> Cross-references: Matt 13:11; Luke 21:15; Luke 24:45; John 17:3; John 17:14; John 17:25; 1Cor 1:30; 2Cor 4:6; Eph 1:17-19; Eph 3:18; Col 2:2-3.</w:t>
      </w:r>
    </w:p>
  </w:footnote>
  <w:footnote w:id="18209">
    <w:p>
      <w:pPr>
        <w:pStyle w:val="FootnoteText"/>
      </w:pPr>
      <w:r>
        <w:rPr>
          <w:rStyle w:val="FootnoteReference"/>
        </w:rPr>
        <w:footnoteRef/>
      </w:r>
      <w:r>
        <w:t xml:space="preserve"> Cross-references: John 14:6; John 17:3; Rev 3:7; Rev 3:14; Rev 6:10; Rev 15:3; Rev 19:11.</w:t>
      </w:r>
    </w:p>
  </w:footnote>
  <w:footnote w:id="18210">
    <w:p>
      <w:pPr>
        <w:pStyle w:val="FootnoteText"/>
      </w:pPr>
      <w:r>
        <w:rPr>
          <w:rStyle w:val="FootnoteReference"/>
        </w:rPr>
        <w:footnoteRef/>
      </w:r>
      <w:r>
        <w:t xml:space="preserve"> Cross-references for "Little": 1John 2:1.</w:t>
      </w:r>
    </w:p>
  </w:footnote>
  <w:footnote w:id="18211">
    <w:p>
      <w:pPr>
        <w:pStyle w:val="FootnoteText"/>
      </w:pPr>
      <w:r>
        <w:rPr>
          <w:rStyle w:val="FootnoteReference"/>
        </w:rPr>
        <w:footnoteRef/>
      </w:r>
      <w:r>
        <w:t xml:space="preserve"> Cross-references for "keep": Exod 20:3-4; 1Cor 10:7; 1Cor 10:14; 2Cor 6:16-17; Rev 9:20; Rev 13:14-15; Rev 14:11.</w:t>
      </w:r>
    </w:p>
  </w:footnote>
  <w:footnote w:id="18212">
    <w:p>
      <w:pPr>
        <w:pStyle w:val="FootnoteText"/>
      </w:pPr>
      <w:r>
        <w:rPr>
          <w:rStyle w:val="FootnoteReference"/>
        </w:rPr>
        <w:footnoteRef/>
      </w:r>
      <w:r>
        <w:t xml:space="preserve"> Cross-references for "Amen": Matt 6:13.</w:t>
      </w:r>
    </w:p>
  </w:footnote>
  <w:footnote w:id="18213">
    <w:p>
      <w:pPr>
        <w:pStyle w:val="FootnoteText"/>
      </w:pPr>
      <w:r>
        <w:rPr>
          <w:rStyle w:val="FootnoteReference"/>
        </w:rPr>
        <w:footnoteRef/>
      </w:r>
      <w:r>
        <w:t xml:space="preserve"> Cross-references for "elder": 1Pet 5:1; 3John 1:1.</w:t>
      </w:r>
    </w:p>
  </w:footnote>
  <w:footnote w:id="18214">
    <w:p>
      <w:pPr>
        <w:pStyle w:val="FootnoteText"/>
      </w:pPr>
      <w:r>
        <w:rPr>
          <w:rStyle w:val="FootnoteReference"/>
        </w:rPr>
        <w:footnoteRef/>
      </w:r>
      <w:r>
        <w:t xml:space="preserve"> Cross-references for "the elect lady": Luke 1:3; Eph 1:4-5; 1Thess 1:3-4; 2Thess 2:13-14; 1Pet 1:2; 2John 1:5; 2John 1:13.</w:t>
      </w:r>
    </w:p>
  </w:footnote>
  <w:footnote w:id="18215">
    <w:p>
      <w:pPr>
        <w:pStyle w:val="FootnoteText"/>
      </w:pPr>
      <w:r>
        <w:rPr>
          <w:rStyle w:val="FootnoteReference"/>
        </w:rPr>
        <w:footnoteRef/>
      </w:r>
      <w:r>
        <w:t xml:space="preserve"> Cross-references for "known": John 8:32; Gal 2:5; Gal 2:14; Gal 3:1; Gal 5:7; Col 1:5; 2Thess 2:13; 1Tim 2:4; Heb 10:26; 1John 2:21.</w:t>
      </w:r>
    </w:p>
  </w:footnote>
  <w:footnote w:id="18216">
    <w:p>
      <w:pPr>
        <w:pStyle w:val="FootnoteText"/>
      </w:pPr>
      <w:r>
        <w:rPr>
          <w:rStyle w:val="FootnoteReference"/>
        </w:rPr>
        <w:footnoteRef/>
      </w:r>
      <w:r>
        <w:t xml:space="preserve"> Cross-references for "the truth's": 1Cor 9:23; 2Cor 4:5.</w:t>
      </w:r>
    </w:p>
  </w:footnote>
  <w:footnote w:id="18217">
    <w:p>
      <w:pPr>
        <w:pStyle w:val="FootnoteText"/>
      </w:pPr>
      <w:r>
        <w:rPr>
          <w:rStyle w:val="FootnoteReference"/>
        </w:rPr>
        <w:footnoteRef/>
      </w:r>
      <w:r>
        <w:t xml:space="preserve"> Cross-references for "Grace": Rom 1:7; 1Tim 1:2.</w:t>
      </w:r>
    </w:p>
  </w:footnote>
  <w:footnote w:id="18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19">
    <w:p>
      <w:pPr>
        <w:pStyle w:val="FootnoteText"/>
      </w:pPr>
      <w:r>
        <w:rPr>
          <w:rStyle w:val="FootnoteReference"/>
        </w:rPr>
        <w:footnoteRef/>
      </w:r>
      <w:r>
        <w:t xml:space="preserve"> Name meaning: Jesus (Yeshua) — Yahweh saves. He will save His people from their sins.</w:t>
      </w:r>
    </w:p>
  </w:footnote>
  <w:footnote w:id="18220">
    <w:p>
      <w:pPr>
        <w:pStyle w:val="FootnoteText"/>
      </w:pPr>
      <w:r>
        <w:rPr>
          <w:rStyle w:val="FootnoteReference"/>
        </w:rPr>
        <w:footnoteRef/>
      </w:r>
      <w:r>
        <w:t xml:space="preserve"> Personal name: Christ. Personal-name meaning: Christ — anointed. Source form: Christ.</w:t>
      </w:r>
    </w:p>
  </w:footnote>
  <w:footnote w:id="18221">
    <w:p>
      <w:pPr>
        <w:pStyle w:val="FootnoteText"/>
      </w:pPr>
      <w:r>
        <w:rPr>
          <w:rStyle w:val="FootnoteReference"/>
        </w:rPr>
        <w:footnoteRef/>
      </w:r>
      <w:r>
        <w:t xml:space="preserve"> Cross-references for "the Son": 1John 2:23-24; 1John 4:10.</w:t>
      </w:r>
    </w:p>
  </w:footnote>
  <w:footnote w:id="18222">
    <w:p>
      <w:pPr>
        <w:pStyle w:val="FootnoteText"/>
      </w:pPr>
      <w:r>
        <w:rPr>
          <w:rStyle w:val="FootnoteReference"/>
        </w:rPr>
        <w:footnoteRef/>
      </w:r>
      <w:r>
        <w:t xml:space="preserve"> Cross-references for "in truth": Zech 8:19; Gal 5:6; 1Tim 1:14; 2Tim 1:13; 2John 1:1.</w:t>
      </w:r>
    </w:p>
  </w:footnote>
  <w:footnote w:id="18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6">
    <w:p>
      <w:pPr>
        <w:pStyle w:val="FootnoteText"/>
      </w:pPr>
      <w:r>
        <w:rPr>
          <w:rStyle w:val="FootnoteReference"/>
        </w:rPr>
        <w:footnoteRef/>
      </w:r>
      <w:r>
        <w:t xml:space="preserve"> Cross-references for "rejoiced": Phil 4:10; 1Thess 2:19-20; 1Thess 3:6-10; 3John 1:3-4.</w:t>
      </w:r>
    </w:p>
  </w:footnote>
  <w:footnote w:id="18227">
    <w:p>
      <w:pPr>
        <w:pStyle w:val="FootnoteText"/>
      </w:pPr>
      <w:r>
        <w:rPr>
          <w:rStyle w:val="FootnoteReference"/>
        </w:rPr>
        <w:footnoteRef/>
      </w:r>
      <w:r>
        <w:t xml:space="preserve"> Cross-references for "walking": Hos 14:9; Mal 2:6; Gal 2:14; Eph 5:2; Eph 5:8; 1John 1:6-7; 1John 2:6.</w:t>
      </w:r>
    </w:p>
  </w:footnote>
  <w:footnote w:id="18228">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29">
    <w:p>
      <w:pPr>
        <w:pStyle w:val="FootnoteText"/>
      </w:pPr>
      <w:r>
        <w:rPr>
          <w:rStyle w:val="FootnoteReference"/>
        </w:rPr>
        <w:footnoteRef/>
      </w:r>
      <w:r>
        <w:t xml:space="preserve"> Cross-references: 1John 2:7-8; 1John 3:11.</w:t>
      </w:r>
    </w:p>
  </w:footnote>
  <w:footnote w:id="18230">
    <w:p>
      <w:pPr>
        <w:pStyle w:val="FootnoteText"/>
      </w:pPr>
      <w:r>
        <w:rPr>
          <w:rStyle w:val="FootnoteReference"/>
        </w:rPr>
        <w:footnoteRef/>
      </w:r>
      <w:r>
        <w:t xml:space="preserve"> Cross-references for "this is love": John 14:15; John 14:21; John 15:10; John 15:14; Rom 13:8-9; Gal 5:13-14; 1John 5:3; 1John 5:15.</w:t>
      </w:r>
    </w:p>
  </w:footnote>
  <w:footnote w:id="18231">
    <w:p>
      <w:pPr>
        <w:pStyle w:val="FootnoteText"/>
      </w:pPr>
      <w:r>
        <w:rPr>
          <w:rStyle w:val="FootnoteReference"/>
        </w:rPr>
        <w:footnoteRef/>
      </w:r>
      <w:r>
        <w:t xml:space="preserve"> Cross-references for "This is the": 1John 2:24; 2John 1:5.</w:t>
      </w:r>
    </w:p>
  </w:footnote>
  <w:footnote w:id="18232">
    <w:p>
      <w:pPr>
        <w:pStyle w:val="FootnoteText"/>
      </w:pPr>
      <w:r>
        <w:rPr>
          <w:rStyle w:val="FootnoteReference"/>
        </w:rPr>
        <w:footnoteRef/>
      </w:r>
      <w:r>
        <w:t xml:space="preserve"> Cross-references for "This is": 1John 2:22; 1John 4:3.</w:t>
      </w:r>
    </w:p>
  </w:footnote>
  <w:footnote w:id="18233">
    <w:p>
      <w:pPr>
        <w:pStyle w:val="FootnoteText"/>
      </w:pPr>
      <w:r>
        <w:rPr>
          <w:rStyle w:val="FootnoteReference"/>
        </w:rPr>
        <w:footnoteRef/>
      </w:r>
      <w:r>
        <w:t xml:space="preserve"> Cross-references: John 1:14; 1Tim 3:16; 1John 4:2; Rev 12:9; Rev 13:14.</w:t>
      </w:r>
    </w:p>
  </w:footnote>
  <w:footnote w:id="18234">
    <w:p>
      <w:pPr>
        <w:pStyle w:val="FootnoteText"/>
      </w:pPr>
      <w:r>
        <w:rPr>
          <w:rStyle w:val="FootnoteReference"/>
        </w:rPr>
        <w:footnoteRef/>
      </w:r>
      <w:r>
        <w:t xml:space="preserve"> Cross-references for "Look": Matt 24:4; Matt 24:24-25; Mark 13:5-6; Mark 13:9; Mark 13:23; Luke 21:8; Heb 12:15; Rev 3:11.</w:t>
      </w:r>
    </w:p>
  </w:footnote>
  <w:footnote w:id="18235">
    <w:p>
      <w:pPr>
        <w:pStyle w:val="FootnoteText"/>
      </w:pPr>
      <w:r>
        <w:rPr>
          <w:rStyle w:val="FootnoteReference"/>
        </w:rPr>
        <w:footnoteRef/>
      </w:r>
      <w:r>
        <w:t xml:space="preserve"> Cross-references for "that we lose": Gal 3:4; Gal 4:11; Phil 2:15-16; Phil 3:16; Heb 10:32; Heb 10:35; Rev 3:11.</w:t>
      </w:r>
    </w:p>
  </w:footnote>
  <w:footnote w:id="18236">
    <w:p>
      <w:pPr>
        <w:pStyle w:val="FootnoteText"/>
      </w:pPr>
      <w:r>
        <w:rPr>
          <w:rStyle w:val="FootnoteReference"/>
        </w:rPr>
        <w:footnoteRef/>
      </w:r>
      <w:r>
        <w:t xml:space="preserve"> Cross-references for "that we receive": Dan 12:3; John 4:36; 1Cor 3:8; 1Cor 3:14; 1Cor 15:8.</w:t>
      </w:r>
    </w:p>
  </w:footnote>
  <w:footnote w:id="18237">
    <w:p>
      <w:pPr>
        <w:pStyle w:val="FootnoteText"/>
      </w:pPr>
      <w:r>
        <w:rPr>
          <w:rStyle w:val="FootnoteReference"/>
        </w:rPr>
        <w:footnoteRef/>
      </w:r>
      <w:r>
        <w:t xml:space="preserve"> Cross-references for "the doctrine": John 7:16-17; Acts 2:42; Col 3:16; Titus 2:10; Heb 6:1.</w:t>
      </w:r>
    </w:p>
  </w:footnote>
  <w:footnote w:id="18238">
    <w:p>
      <w:pPr>
        <w:pStyle w:val="FootnoteText"/>
      </w:pPr>
      <w:r>
        <w:rPr>
          <w:rStyle w:val="FootnoteReference"/>
        </w:rPr>
        <w:footnoteRef/>
      </w:r>
      <w:r>
        <w:t xml:space="preserve"> Cross-references: John 15:6; 1John 2:22-24.</w:t>
      </w:r>
    </w:p>
  </w:footnote>
  <w:footnote w:id="18239">
    <w:p>
      <w:pPr>
        <w:pStyle w:val="FootnoteText"/>
      </w:pPr>
      <w:r>
        <w:rPr>
          <w:rStyle w:val="FootnoteReference"/>
        </w:rPr>
        <w:footnoteRef/>
      </w:r>
      <w:r>
        <w:t xml:space="preserve"> Cross-references: Matt 11:27; Luke 10:22; John 5:23; John 14:6.</w:t>
      </w:r>
    </w:p>
  </w:footnote>
  <w:footnote w:id="18240">
    <w:p>
      <w:pPr>
        <w:pStyle w:val="FootnoteText"/>
      </w:pPr>
      <w:r>
        <w:rPr>
          <w:rStyle w:val="FootnoteReference"/>
        </w:rPr>
        <w:footnoteRef/>
      </w:r>
      <w:r>
        <w:t xml:space="preserve"> Cross-references: Heb 3:14.</w:t>
      </w:r>
    </w:p>
  </w:footnote>
  <w:footnote w:id="18241">
    <w:p>
      <w:pPr>
        <w:pStyle w:val="FootnoteText"/>
      </w:pPr>
      <w:r>
        <w:rPr>
          <w:rStyle w:val="FootnoteReference"/>
        </w:rPr>
        <w:footnoteRef/>
      </w:r>
      <w:r>
        <w:t xml:space="preserve"> Cross-references: 1John 1:3.</w:t>
      </w:r>
    </w:p>
  </w:footnote>
  <w:footnote w:id="18242">
    <w:p>
      <w:pPr>
        <w:pStyle w:val="FootnoteText"/>
      </w:pPr>
      <w:r>
        <w:rPr>
          <w:rStyle w:val="FootnoteReference"/>
        </w:rPr>
        <w:footnoteRef/>
      </w:r>
      <w:r>
        <w:t xml:space="preserve"> Cross-references for "partaker": Ps 50:18; Eph 5:11; 1Tim 5:22; Rev 18:4.</w:t>
      </w:r>
    </w:p>
  </w:footnote>
  <w:footnote w:id="18243">
    <w:p>
      <w:pPr>
        <w:pStyle w:val="FootnoteText"/>
      </w:pPr>
      <w:r>
        <w:rPr>
          <w:rStyle w:val="FootnoteReference"/>
        </w:rPr>
        <w:footnoteRef/>
      </w:r>
      <w:r>
        <w:t xml:space="preserve"> Cross-references for "I would": 3John 1:13.</w:t>
      </w:r>
    </w:p>
  </w:footnote>
  <w:footnote w:id="18244">
    <w:p>
      <w:pPr>
        <w:pStyle w:val="FootnoteText"/>
      </w:pPr>
      <w:r>
        <w:rPr>
          <w:rStyle w:val="FootnoteReference"/>
        </w:rPr>
        <w:footnoteRef/>
      </w:r>
      <w:r>
        <w:t xml:space="preserve"> Cross-references for "I trust": Rom 15:24; 1Cor 16:5-7; Phlm 1:22; Heb 13:19; Heb 13:23.</w:t>
      </w:r>
    </w:p>
  </w:footnote>
  <w:footnote w:id="18245">
    <w:p>
      <w:pPr>
        <w:pStyle w:val="FootnoteText"/>
      </w:pPr>
      <w:r>
        <w:rPr>
          <w:rStyle w:val="FootnoteReference"/>
        </w:rPr>
        <w:footnoteRef/>
      </w:r>
      <w:r>
        <w:t xml:space="preserve"> Cross-references for "face to face": Num 12:8.</w:t>
      </w:r>
    </w:p>
  </w:footnote>
  <w:footnote w:id="18246">
    <w:p>
      <w:pPr>
        <w:pStyle w:val="FootnoteText"/>
      </w:pPr>
      <w:r>
        <w:rPr>
          <w:rStyle w:val="FootnoteReference"/>
        </w:rPr>
        <w:footnoteRef/>
      </w:r>
      <w:r>
        <w:t xml:space="preserve"> Cross-references: 1Pet 5:13; 2John 1:1.</w:t>
      </w:r>
    </w:p>
  </w:footnote>
  <w:footnote w:id="18247">
    <w:p>
      <w:pPr>
        <w:pStyle w:val="FootnoteText"/>
      </w:pPr>
      <w:r>
        <w:rPr>
          <w:rStyle w:val="FootnoteReference"/>
        </w:rPr>
        <w:footnoteRef/>
      </w:r>
      <w:r>
        <w:t xml:space="preserve"> Cross-references for "elder": 2John 1:1.</w:t>
      </w:r>
    </w:p>
  </w:footnote>
  <w:footnote w:id="18248">
    <w:p>
      <w:pPr>
        <w:pStyle w:val="FootnoteText"/>
      </w:pPr>
      <w:r>
        <w:rPr>
          <w:rStyle w:val="FootnoteReference"/>
        </w:rPr>
        <w:footnoteRef/>
      </w:r>
      <w:r>
        <w:t xml:space="preserve"> Name meaning: Gaius (Gaius) — Rejoice; happy. Hospitable host who brought joy to the Church.</w:t>
      </w:r>
    </w:p>
  </w:footnote>
  <w:footnote w:id="18249">
    <w:p>
      <w:pPr>
        <w:pStyle w:val="FootnoteText"/>
      </w:pPr>
      <w:r>
        <w:rPr>
          <w:rStyle w:val="FootnoteReference"/>
        </w:rPr>
        <w:footnoteRef/>
      </w:r>
      <w:r>
        <w:t xml:space="preserve"> Cross-references: Acts 19:29; Acts 20:4; Rom 16:23; 1Cor 1:14.</w:t>
      </w:r>
    </w:p>
  </w:footnote>
  <w:footnote w:id="18250">
    <w:p>
      <w:pPr>
        <w:pStyle w:val="FootnoteText"/>
      </w:pPr>
      <w:r>
        <w:rPr>
          <w:rStyle w:val="FootnoteReference"/>
        </w:rPr>
        <w:footnoteRef/>
      </w:r>
      <w:r>
        <w:t xml:space="preserve"> Cross-references for "the truth": Ps 119:11; 2John 1:2; 2John 1:4.</w:t>
      </w:r>
    </w:p>
  </w:footnote>
  <w:footnote w:id="18251">
    <w:p>
      <w:pPr>
        <w:pStyle w:val="FootnoteText"/>
      </w:pPr>
      <w:r>
        <w:rPr>
          <w:rStyle w:val="FootnoteReference"/>
        </w:rPr>
        <w:footnoteRef/>
      </w:r>
      <w:r>
        <w:t xml:space="preserve"> Cross-references: Phil 1:4; 1Thess 2:19-20; 2John 1:4; 3John 1:4.</w:t>
      </w:r>
    </w:p>
  </w:footnote>
  <w:footnote w:id="18252">
    <w:p>
      <w:pPr>
        <w:pStyle w:val="FootnoteText"/>
      </w:pPr>
      <w:r>
        <w:rPr>
          <w:rStyle w:val="FootnoteReference"/>
        </w:rPr>
        <w:footnoteRef/>
      </w:r>
      <w:r>
        <w:t xml:space="preserve"> Cross-references for "walk": 1Kgs 2:4; 1Kgs 3:6; 2Kgs 20:3; Ps 26:1-3; Isa 38:3; John 12:35-36; Gal 2:14.</w:t>
      </w:r>
    </w:p>
  </w:footnote>
  <w:footnote w:id="18253">
    <w:p>
      <w:pPr>
        <w:pStyle w:val="FootnoteText"/>
      </w:pPr>
      <w:r>
        <w:rPr>
          <w:rStyle w:val="FootnoteReference"/>
        </w:rPr>
        <w:footnoteRef/>
      </w:r>
      <w:r>
        <w:t xml:space="preserve"> Cross-references: Matt 24:45; Luke 12:42; Luke 16:10-12; 2Cor 4:1-3; Col 3:17; 1Pet 4:10-11.</w:t>
      </w:r>
    </w:p>
  </w:footnote>
  <w:footnote w:id="18254">
    <w:p>
      <w:pPr>
        <w:pStyle w:val="FootnoteText"/>
      </w:pPr>
      <w:r>
        <w:rPr>
          <w:rStyle w:val="FootnoteReference"/>
        </w:rPr>
        <w:footnoteRef/>
      </w:r>
      <w:r>
        <w:t xml:space="preserve"> Cross-references for "after a godly sort": 1Thess 2:12; G2316; G5120; G516.</w:t>
      </w:r>
    </w:p>
  </w:footnote>
  <w:footnote w:id="18255">
    <w:p>
      <w:pPr>
        <w:pStyle w:val="FootnoteText"/>
      </w:pPr>
      <w:r>
        <w:rPr>
          <w:rStyle w:val="FootnoteReference"/>
        </w:rPr>
        <w:footnoteRef/>
      </w:r>
      <w:r>
        <w:t xml:space="preserve"> Cross-references for "do well": Gen 4:7; Jonah 4:4; Matt 25:21-23; Acts 15:29; Phil 4:14; 1Pet 2:20.</w:t>
      </w:r>
    </w:p>
  </w:footnote>
  <w:footnote w:id="18256">
    <w:p>
      <w:pPr>
        <w:pStyle w:val="FootnoteText"/>
      </w:pPr>
      <w:r>
        <w:rPr>
          <w:rStyle w:val="FootnoteReference"/>
        </w:rPr>
        <w:footnoteRef/>
      </w:r>
      <w:r>
        <w:t xml:space="preserve"> Cross-references: Phlm 1:5-7; 3John 1:12.</w:t>
      </w:r>
    </w:p>
  </w:footnote>
  <w:footnote w:id="18257">
    <w:p>
      <w:pPr>
        <w:pStyle w:val="FootnoteText"/>
      </w:pPr>
      <w:r>
        <w:rPr>
          <w:rStyle w:val="FootnoteReference"/>
        </w:rPr>
        <w:footnoteRef/>
      </w:r>
      <w:r>
        <w:t xml:space="preserve"> Cross-references for "taking": 2Kgs 5:15-16; 2Kgs 5:20-27; 1Cor 9:12-15; 1Cor 9:18; 2Cor 11:7-9; 2Cor 12:13.</w:t>
      </w:r>
    </w:p>
  </w:footnote>
  <w:footnote w:id="18258">
    <w:p>
      <w:pPr>
        <w:pStyle w:val="FootnoteText"/>
      </w:pPr>
      <w:r>
        <w:rPr>
          <w:rStyle w:val="FootnoteReference"/>
        </w:rPr>
        <w:footnoteRef/>
      </w:r>
      <w:r>
        <w:t xml:space="preserve"> Cross-references for "to receive": Matt 10:14; Matt 10:40; Luke 11:7; 2Cor 7:2-3; 3John 1:10.</w:t>
      </w:r>
    </w:p>
  </w:footnote>
  <w:footnote w:id="18259">
    <w:p>
      <w:pPr>
        <w:pStyle w:val="FootnoteText"/>
      </w:pPr>
      <w:r>
        <w:rPr>
          <w:rStyle w:val="FootnoteReference"/>
        </w:rPr>
        <w:footnoteRef/>
      </w:r>
      <w:r>
        <w:t xml:space="preserve"> Cross-references: 1Cor 3:5-9; 1Cor 16:10-11; 2Cor 6:1; 2Cor 8:23; Phil 4:3; Col 4:11; 1Thess 3:2; Phlm 1:2; Phlm 1:24.</w:t>
      </w:r>
    </w:p>
  </w:footnote>
  <w:footnote w:id="18260">
    <w:p>
      <w:pPr>
        <w:pStyle w:val="FootnoteText"/>
      </w:pPr>
      <w:r>
        <w:rPr>
          <w:rStyle w:val="FootnoteReference"/>
        </w:rPr>
        <w:footnoteRef/>
      </w:r>
      <w:r>
        <w:t xml:space="preserve"> Name meaning: Diotrephes (Diotrephes) — Nurtured by Zeus. Loved preeminence and opposed apostolic authority.</w:t>
      </w:r>
    </w:p>
  </w:footnote>
  <w:footnote w:id="18261">
    <w:p>
      <w:pPr>
        <w:pStyle w:val="FootnoteText"/>
      </w:pPr>
      <w:r>
        <w:rPr>
          <w:rStyle w:val="FootnoteReference"/>
        </w:rPr>
        <w:footnoteRef/>
      </w:r>
      <w:r>
        <w:t xml:space="preserve"> Cross-references: Matt 20:20-28; Matt 23:4-8; Mark 9:34; Mark 10:35-45; Luke 22:24-27; Rom 12:10; Phil 2:3-5; Titus 1:7-16.</w:t>
      </w:r>
    </w:p>
  </w:footnote>
  <w:footnote w:id="18262">
    <w:p>
      <w:pPr>
        <w:pStyle w:val="FootnoteText"/>
      </w:pPr>
      <w:r>
        <w:rPr>
          <w:rStyle w:val="FootnoteReference"/>
        </w:rPr>
        <w:footnoteRef/>
      </w:r>
      <w:r>
        <w:t xml:space="preserve"> Cross-references: Matt 10:40-42; Mark 9:37; Luke 9:48; 3John 1:8.</w:t>
      </w:r>
    </w:p>
  </w:footnote>
  <w:footnote w:id="18263">
    <w:p>
      <w:pPr>
        <w:pStyle w:val="FootnoteText"/>
      </w:pPr>
      <w:r>
        <w:rPr>
          <w:rStyle w:val="FootnoteReference"/>
        </w:rPr>
        <w:footnoteRef/>
      </w:r>
      <w:r>
        <w:t xml:space="preserve"> Cross-references: Prov 10:8; Prov 10:10.</w:t>
      </w:r>
    </w:p>
  </w:footnote>
  <w:footnote w:id="18264">
    <w:p>
      <w:pPr>
        <w:pStyle w:val="FootnoteText"/>
      </w:pPr>
      <w:r>
        <w:rPr>
          <w:rStyle w:val="FootnoteReference"/>
        </w:rPr>
        <w:footnoteRef/>
      </w:r>
      <w:r>
        <w:t xml:space="preserve"> Cross-references: Isa 66:5; Luke 6:22; John 9:22; John 9:34-35.</w:t>
      </w:r>
    </w:p>
  </w:footnote>
  <w:footnote w:id="18265">
    <w:p>
      <w:pPr>
        <w:pStyle w:val="FootnoteText"/>
      </w:pPr>
      <w:r>
        <w:rPr>
          <w:rStyle w:val="FootnoteReference"/>
        </w:rPr>
        <w:footnoteRef/>
      </w:r>
      <w:r>
        <w:t xml:space="preserve"> Cross-references for "Beloved": G27.</w:t>
      </w:r>
    </w:p>
  </w:footnote>
  <w:footnote w:id="182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0">
    <w:p>
      <w:pPr>
        <w:pStyle w:val="FootnoteText"/>
      </w:pPr>
      <w:r>
        <w:rPr>
          <w:rStyle w:val="FootnoteReference"/>
        </w:rPr>
        <w:footnoteRef/>
      </w:r>
      <w:r>
        <w:t xml:space="preserve"> Cross-references: 1Pet 3:11; 1John 2:29; 1John 3:6-9.</w:t>
      </w:r>
    </w:p>
  </w:footnote>
  <w:footnote w:id="18271">
    <w:p>
      <w:pPr>
        <w:pStyle w:val="FootnoteText"/>
      </w:pPr>
      <w:r>
        <w:rPr>
          <w:rStyle w:val="FootnoteReference"/>
        </w:rPr>
        <w:footnoteRef/>
      </w:r>
      <w:r>
        <w:t xml:space="preserve"> Cross-references: John 3:20.</w:t>
      </w:r>
    </w:p>
  </w:footnote>
  <w:footnote w:id="18272">
    <w:p>
      <w:pPr>
        <w:pStyle w:val="FootnoteText"/>
      </w:pPr>
      <w:r>
        <w:rPr>
          <w:rStyle w:val="FootnoteReference"/>
        </w:rPr>
        <w:footnoteRef/>
      </w:r>
      <w:r>
        <w:t xml:space="preserve"> Personal name: Demetrius. Personal-name meaning: Demetrius — belonging to corn, or to Ceres. Source form: Demetrius.</w:t>
      </w:r>
    </w:p>
  </w:footnote>
  <w:footnote w:id="18273">
    <w:p>
      <w:pPr>
        <w:pStyle w:val="FootnoteText"/>
      </w:pPr>
      <w:r>
        <w:rPr>
          <w:rStyle w:val="FootnoteReference"/>
        </w:rPr>
        <w:footnoteRef/>
      </w:r>
      <w:r>
        <w:t xml:space="preserve"> Cross-references for "good": Acts 10:22; Acts 22:12; 1Thess 4:12; 1Tim 3:7.</w:t>
      </w:r>
    </w:p>
  </w:footnote>
  <w:footnote w:id="18274">
    <w:p>
      <w:pPr>
        <w:pStyle w:val="FootnoteText"/>
      </w:pPr>
      <w:r>
        <w:rPr>
          <w:rStyle w:val="FootnoteReference"/>
        </w:rPr>
        <w:footnoteRef/>
      </w:r>
      <w:r>
        <w:t xml:space="preserve"> Cross-references for "and we": John 19:35; John 21:24.</w:t>
      </w:r>
    </w:p>
  </w:footnote>
  <w:footnote w:id="18275">
    <w:p>
      <w:pPr>
        <w:pStyle w:val="FootnoteText"/>
      </w:pPr>
      <w:r>
        <w:rPr>
          <w:rStyle w:val="FootnoteReference"/>
        </w:rPr>
        <w:footnoteRef/>
      </w:r>
      <w:r>
        <w:t xml:space="preserve"> Cross-references: 2John 1:12.</w:t>
      </w:r>
    </w:p>
  </w:footnote>
  <w:footnote w:id="18276">
    <w:p>
      <w:pPr>
        <w:pStyle w:val="FootnoteText"/>
      </w:pPr>
      <w:r>
        <w:rPr>
          <w:rStyle w:val="FootnoteReference"/>
        </w:rPr>
        <w:footnoteRef/>
      </w:r>
      <w:r>
        <w:t xml:space="preserve"> Cross-references for "Peace": Gen 43:23; Dan 4:1; Gal 5:16; Eph 6:23; 1Pet 5:14.</w:t>
      </w:r>
    </w:p>
  </w:footnote>
  <w:footnote w:id="18277">
    <w:p>
      <w:pPr>
        <w:pStyle w:val="FootnoteText"/>
      </w:pPr>
      <w:r>
        <w:rPr>
          <w:rStyle w:val="FootnoteReference"/>
        </w:rPr>
        <w:footnoteRef/>
      </w:r>
      <w:r>
        <w:t xml:space="preserve"> Cross-references for "friends": G80; G81.</w:t>
      </w:r>
    </w:p>
  </w:footnote>
  <w:footnote w:id="18278">
    <w:p>
      <w:pPr>
        <w:pStyle w:val="FootnoteText"/>
      </w:pPr>
      <w:r>
        <w:rPr>
          <w:rStyle w:val="FootnoteReference"/>
        </w:rPr>
        <w:footnoteRef/>
      </w:r>
      <w:r>
        <w:t xml:space="preserve"> Cross-references for "Greet": Rom 16:1-16.</w:t>
      </w:r>
    </w:p>
  </w:footnote>
  <w:footnote w:id="18279">
    <w:p>
      <w:pPr>
        <w:pStyle w:val="FootnoteText"/>
      </w:pPr>
      <w:r>
        <w:rPr>
          <w:rStyle w:val="FootnoteReference"/>
        </w:rPr>
        <w:footnoteRef/>
      </w:r>
      <w:r>
        <w:t xml:space="preserve"> Cross-references: Rom 16:10-11.</w:t>
      </w:r>
    </w:p>
  </w:footnote>
  <w:footnote w:id="18280">
    <w:p>
      <w:pPr>
        <w:pStyle w:val="FootnoteText"/>
      </w:pPr>
      <w:r>
        <w:rPr>
          <w:rStyle w:val="FootnoteReference"/>
        </w:rPr>
        <w:footnoteRef/>
      </w:r>
      <w:r>
        <w:t xml:space="preserve"> Name meaning: Jude (Yehudah) — Praise. Author of the epistle of Jude.</w:t>
      </w:r>
    </w:p>
  </w:footnote>
  <w:footnote w:id="18281">
    <w:p>
      <w:pPr>
        <w:pStyle w:val="FootnoteText"/>
      </w:pPr>
      <w:r>
        <w:rPr>
          <w:rStyle w:val="FootnoteReference"/>
        </w:rPr>
        <w:footnoteRef/>
      </w:r>
      <w:r>
        <w:t xml:space="preserve"> Name meaning: Jesus (Yeshua) — Yahweh saves. He will save His people from their sins.</w:t>
      </w:r>
    </w:p>
  </w:footnote>
  <w:footnote w:id="18282">
    <w:p>
      <w:pPr>
        <w:pStyle w:val="FootnoteText"/>
      </w:pPr>
      <w:r>
        <w:rPr>
          <w:rStyle w:val="FootnoteReference"/>
        </w:rPr>
        <w:footnoteRef/>
      </w:r>
      <w:r>
        <w:t xml:space="preserve"> Personal name: Christ. Personal-name meaning: Christ — anointed. Source form: Christ.</w:t>
      </w:r>
    </w:p>
  </w:footnote>
  <w:footnote w:id="18283">
    <w:p>
      <w:pPr>
        <w:pStyle w:val="FootnoteText"/>
      </w:pPr>
      <w:r>
        <w:rPr>
          <w:rStyle w:val="FootnoteReference"/>
        </w:rPr>
        <w:footnoteRef/>
      </w:r>
      <w:r>
        <w:t xml:space="preserve"> Name meaning: James (Yaaqov) — Supplanter. One of the sons of thunder; later a pillar of the Church.</w:t>
      </w:r>
    </w:p>
  </w:footnote>
  <w:footnote w:id="18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5">
    <w:p>
      <w:pPr>
        <w:pStyle w:val="FootnoteText"/>
      </w:pPr>
      <w:r>
        <w:rPr>
          <w:rStyle w:val="FootnoteReference"/>
        </w:rPr>
        <w:footnoteRef/>
      </w:r>
      <w:r>
        <w:t xml:space="preserve"> Cross-references for "preserved": John 6:39; John 10:28-30; John 17:11-12; John 17:15; 2Tim 4:18; 1Pet 1:5.</w:t>
      </w:r>
    </w:p>
  </w:footnote>
  <w:footnote w:id="18286">
    <w:p>
      <w:pPr>
        <w:pStyle w:val="FootnoteText"/>
      </w:pPr>
      <w:r>
        <w:rPr>
          <w:rStyle w:val="FootnoteReference"/>
        </w:rPr>
        <w:footnoteRef/>
      </w:r>
      <w:r>
        <w:t xml:space="preserve"> Cross-references for "and called": Rom 8:30; Rom 9:24; 1Thess 2:12; 2Thess 2:13-14; 2Tim 1:9; Heb 3:1; 1Pet 2:9; 1Pet 5:10.</w:t>
      </w:r>
    </w:p>
  </w:footnote>
  <w:footnote w:id="182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0">
    <w:p>
      <w:pPr>
        <w:pStyle w:val="FootnoteText"/>
      </w:pPr>
      <w:r>
        <w:rPr>
          <w:rStyle w:val="FootnoteReference"/>
        </w:rPr>
        <w:footnoteRef/>
      </w:r>
      <w:r>
        <w:t xml:space="preserve"> Cross-references for "Jude": Matt 10:3; Mark 3:18; Luke 6:16; John 14:22; Acts 1:13.</w:t>
      </w:r>
    </w:p>
  </w:footnote>
  <w:footnote w:id="18291">
    <w:p>
      <w:pPr>
        <w:pStyle w:val="FootnoteText"/>
      </w:pPr>
      <w:r>
        <w:rPr>
          <w:rStyle w:val="FootnoteReference"/>
        </w:rPr>
        <w:footnoteRef/>
      </w:r>
      <w:r>
        <w:t xml:space="preserve"> Cross-references: John 12:26; Acts 27:23; Rom 1:1; Rom 6:22; Rom 16:18; Jas 1:1; 2Pet 1:1.</w:t>
      </w:r>
    </w:p>
  </w:footnote>
  <w:footnote w:id="18292">
    <w:p>
      <w:pPr>
        <w:pStyle w:val="FootnoteText"/>
      </w:pPr>
      <w:r>
        <w:rPr>
          <w:rStyle w:val="FootnoteReference"/>
        </w:rPr>
        <w:footnoteRef/>
      </w:r>
      <w:r>
        <w:t xml:space="preserve"> Cross-references: John 15:16; John 17:17; John 17:19; Acts 20:32; 1Cor 1:2; 1Cor 6:11; Eph 5:26; 1Thess 5:23; 1Pet 1:2.</w:t>
      </w:r>
    </w:p>
  </w:footnote>
  <w:footnote w:id="18293">
    <w:p>
      <w:pPr>
        <w:pStyle w:val="FootnoteText"/>
      </w:pPr>
      <w:r>
        <w:rPr>
          <w:rStyle w:val="FootnoteReference"/>
        </w:rPr>
        <w:footnoteRef/>
      </w:r>
      <w:r>
        <w:t xml:space="preserve"> Cross-references: Rom 1:7; 1Pet 1:2; 2Pet 1:2; Rev 1:4-6.</w:t>
      </w:r>
    </w:p>
  </w:footnote>
  <w:footnote w:id="18294">
    <w:p>
      <w:pPr>
        <w:pStyle w:val="FootnoteText"/>
      </w:pPr>
      <w:r>
        <w:rPr>
          <w:rStyle w:val="FootnoteReference"/>
        </w:rPr>
        <w:footnoteRef/>
      </w:r>
      <w:r>
        <w:t xml:space="preserve"> Cross-references for "common": Isa 45:17; Isa 45:22; Acts 4:12; Acts 13:46-47; Acts 28:28; Gal 3:28; Titus 1:4; 2Pet 1:1.</w:t>
      </w:r>
    </w:p>
  </w:footnote>
  <w:footnote w:id="18295">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6">
    <w:p>
      <w:pPr>
        <w:pStyle w:val="FootnoteText"/>
      </w:pPr>
      <w:r>
        <w:rPr>
          <w:rStyle w:val="FootnoteReference"/>
        </w:rPr>
        <w:footnoteRef/>
      </w:r>
      <w:r>
        <w:t xml:space="preserve"> Cross-references: Eph 1:1; Phil 1:1; Col 1:2.</w:t>
      </w:r>
    </w:p>
  </w:footnote>
  <w:footnote w:id="18297">
    <w:p>
      <w:pPr>
        <w:pStyle w:val="FootnoteText"/>
      </w:pPr>
      <w:r>
        <w:rPr>
          <w:rStyle w:val="FootnoteReference"/>
        </w:rPr>
        <w:footnoteRef/>
      </w:r>
      <w:r>
        <w:t xml:space="preserve"> Cross-references for "crept": Matt 13:25; Acts 15:24; Gal 2:4; Eph 4:14; 2Tim 3:6; 2Pet 2:1-2.</w:t>
      </w:r>
    </w:p>
  </w:footnote>
  <w:footnote w:id="18298">
    <w:p>
      <w:pPr>
        <w:pStyle w:val="FootnoteText"/>
      </w:pPr>
      <w:r>
        <w:rPr>
          <w:rStyle w:val="FootnoteReference"/>
        </w:rPr>
        <w:footnoteRef/>
      </w:r>
      <w:r>
        <w:t xml:space="preserve"> Cross-references for "ungodly": 2Sam 22:5; Ps 1:1; 1Pet 4:18; 2Pet 2:5-6; 2Pet 3:7; Jude 1:15.</w:t>
      </w:r>
    </w:p>
  </w:footnote>
  <w:footnote w:id="18299">
    <w:p>
      <w:pPr>
        <w:pStyle w:val="FootnoteText"/>
      </w:pPr>
      <w:r>
        <w:rPr>
          <w:rStyle w:val="FootnoteReference"/>
        </w:rPr>
        <w:footnoteRef/>
      </w:r>
      <w:r>
        <w:t xml:space="preserve"> Cross-references for "turning": Rom 6:1-2; Gal 5:13; Titus 2:11-12; Heb 12:15-16; 1Pet 2:16; 2Pet 2:10; 2Pet 2:18-22.</w:t>
      </w:r>
    </w:p>
  </w:footnote>
  <w:footnote w:id="18300">
    <w:p>
      <w:pPr>
        <w:pStyle w:val="FootnoteText"/>
      </w:pPr>
      <w:r>
        <w:rPr>
          <w:rStyle w:val="FootnoteReference"/>
        </w:rPr>
        <w:footnoteRef/>
      </w:r>
      <w:r>
        <w:t xml:space="preserve"> Cross-references for "denying": Titus 1:15-16; 2Pet 2:1; 1John 2:22.</w:t>
      </w:r>
    </w:p>
  </w:footnote>
  <w:footnote w:id="18301">
    <w:p>
      <w:pPr>
        <w:pStyle w:val="FootnoteText"/>
      </w:pPr>
      <w:r>
        <w:rPr>
          <w:rStyle w:val="FootnoteReference"/>
        </w:rPr>
        <w:footnoteRef/>
      </w:r>
      <w:r>
        <w:t xml:space="preserve"> Cross-references for "only": Ps 62:2; John 17:3; 1Tim 6:15-16; Rev 15:4.</w:t>
      </w:r>
    </w:p>
  </w:footnote>
  <w:footnote w:id="18302">
    <w:p>
      <w:pPr>
        <w:pStyle w:val="FootnoteText"/>
      </w:pPr>
      <w:r>
        <w:rPr>
          <w:rStyle w:val="FootnoteReference"/>
        </w:rPr>
        <w:footnoteRef/>
      </w:r>
      <w:r>
        <w:t xml:space="preserve"> Cross-references: Rom 9:21-22; 1Pet 2:8; 2Pet 2:3.</w:t>
      </w:r>
    </w:p>
  </w:footnote>
  <w:footnote w:id="1830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4">
    <w:p>
      <w:pPr>
        <w:pStyle w:val="FootnoteText"/>
      </w:pPr>
      <w:r>
        <w:rPr>
          <w:rStyle w:val="FootnoteReference"/>
        </w:rPr>
        <w:footnoteRef/>
      </w:r>
      <w:r>
        <w:t xml:space="preserve"> Cross-references for "afterward": Num 14:22-37; Num 26:64-65; Deut 2:15-16; Ps 106:26; Heb 3:16-19; Heb 4:1-2.</w:t>
      </w:r>
    </w:p>
  </w:footnote>
  <w:footnote w:id="18305">
    <w:p>
      <w:pPr>
        <w:pStyle w:val="FootnoteText"/>
      </w:pPr>
      <w:r>
        <w:rPr>
          <w:rStyle w:val="FootnoteReference"/>
        </w:rPr>
        <w:footnoteRef/>
      </w:r>
      <w:r>
        <w:t xml:space="preserve"> Cross-references: Rom 15:15; 2Pet 1:12-13; 2Pet 3:1.</w:t>
      </w:r>
    </w:p>
  </w:footnote>
  <w:footnote w:id="18306">
    <w:p>
      <w:pPr>
        <w:pStyle w:val="FootnoteText"/>
      </w:pPr>
      <w:r>
        <w:rPr>
          <w:rStyle w:val="FootnoteReference"/>
        </w:rPr>
        <w:footnoteRef/>
      </w:r>
      <w:r>
        <w:t xml:space="preserve"> Cross-references for "angels": John 8:44.</w:t>
      </w:r>
    </w:p>
  </w:footnote>
  <w:footnote w:id="18307">
    <w:p>
      <w:pPr>
        <w:pStyle w:val="FootnoteText"/>
      </w:pPr>
      <w:r>
        <w:rPr>
          <w:rStyle w:val="FootnoteReference"/>
        </w:rPr>
        <w:footnoteRef/>
      </w:r>
      <w:r>
        <w:t xml:space="preserve"> Cross-references for "first estate": Eph 6:12.</w:t>
      </w:r>
    </w:p>
  </w:footnote>
  <w:footnote w:id="18308">
    <w:p>
      <w:pPr>
        <w:pStyle w:val="FootnoteText"/>
      </w:pPr>
      <w:r>
        <w:rPr>
          <w:rStyle w:val="FootnoteReference"/>
        </w:rPr>
        <w:footnoteRef/>
      </w:r>
      <w:r>
        <w:t xml:space="preserve"> Cross-references: Matt 25:41; 2Pet 2:4.</w:t>
      </w:r>
    </w:p>
  </w:footnote>
  <w:footnote w:id="18309">
    <w:p>
      <w:pPr>
        <w:pStyle w:val="FootnoteText"/>
      </w:pPr>
      <w:r>
        <w:rPr>
          <w:rStyle w:val="FootnoteReference"/>
        </w:rPr>
        <w:footnoteRef/>
      </w:r>
      <w:r>
        <w:t xml:space="preserve"> Cross-references: Matt 8:29; Heb 10:27; Rev 20:10.</w:t>
      </w:r>
    </w:p>
  </w:footnote>
  <w:footnote w:id="18310">
    <w:p>
      <w:pPr>
        <w:pStyle w:val="FootnoteText"/>
      </w:pPr>
      <w:r>
        <w:rPr>
          <w:rStyle w:val="FootnoteReference"/>
        </w:rPr>
        <w:footnoteRef/>
      </w:r>
      <w:r>
        <w:t xml:space="preserve"> Place name: Sodom. Place-name meaning: Sodom — their secret; their cement. Source form: Sodom. Greek form: σοδομων.</w:t>
      </w:r>
    </w:p>
  </w:footnote>
  <w:footnote w:id="1831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2">
    <w:p>
      <w:pPr>
        <w:pStyle w:val="FootnoteText"/>
      </w:pPr>
      <w:r>
        <w:rPr>
          <w:rStyle w:val="FootnoteReference"/>
        </w:rPr>
        <w:footnoteRef/>
      </w:r>
      <w:r>
        <w:t xml:space="preserve"> Cross-references for "strange": Gen 19:5; Rom 1:26-27; 1Cor 6:9.</w:t>
      </w:r>
    </w:p>
  </w:footnote>
  <w:footnote w:id="18313">
    <w:p>
      <w:pPr>
        <w:pStyle w:val="FootnoteText"/>
      </w:pPr>
      <w:r>
        <w:rPr>
          <w:rStyle w:val="FootnoteReference"/>
        </w:rPr>
        <w:footnoteRef/>
      </w:r>
      <w:r>
        <w:t xml:space="preserve"> Cross-references for "eternal": Deut 29:23; Isa 33:14; Matt 25:41; Mark 9:43-49.</w:t>
      </w:r>
    </w:p>
  </w:footnote>
  <w:footnote w:id="1831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6">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7">
    <w:p>
      <w:pPr>
        <w:pStyle w:val="FootnoteText"/>
      </w:pPr>
      <w:r>
        <w:rPr>
          <w:rStyle w:val="FootnoteReference"/>
        </w:rPr>
        <w:footnoteRef/>
      </w:r>
      <w:r>
        <w:t xml:space="preserve"> Cross-references: Matt 11:24; 2Pet 2:6.</w:t>
      </w:r>
    </w:p>
  </w:footnote>
  <w:footnote w:id="18318">
    <w:p>
      <w:pPr>
        <w:pStyle w:val="FootnoteText"/>
      </w:pPr>
      <w:r>
        <w:rPr>
          <w:rStyle w:val="FootnoteReference"/>
        </w:rPr>
        <w:footnoteRef/>
      </w:r>
      <w:r>
        <w:t xml:space="preserve"> Cross-references for "defile": 1Cor 3:17; 1Tim 1:10; 2Pet 2:10-12.</w:t>
      </w:r>
    </w:p>
  </w:footnote>
  <w:footnote w:id="18319">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0">
    <w:p>
      <w:pPr>
        <w:pStyle w:val="FootnoteText"/>
      </w:pPr>
      <w:r>
        <w:rPr>
          <w:rStyle w:val="FootnoteReference"/>
        </w:rPr>
        <w:footnoteRef/>
      </w:r>
      <w:r>
        <w:t xml:space="preserve"> Cross-references for "speak": Exod 22:28; Prov 30:11; Prov 30:17; Eccl 10:20; Acts 23:5; 1Pet 2:17; Jude 1:9-10.</w:t>
      </w:r>
    </w:p>
  </w:footnote>
  <w:footnote w:id="18321">
    <w:p>
      <w:pPr>
        <w:pStyle w:val="FootnoteText"/>
      </w:pPr>
      <w:r>
        <w:rPr>
          <w:rStyle w:val="FootnoteReference"/>
        </w:rPr>
        <w:footnoteRef/>
      </w:r>
      <w:r>
        <w:t xml:space="preserve"> Divine or supernatural name: Michael. Divine/supernatural-name meaning: Michael — Who is like God?. Source form: Michael.</w:t>
      </w:r>
    </w:p>
  </w:footnote>
  <w:footnote w:id="18322">
    <w:p>
      <w:pPr>
        <w:pStyle w:val="FootnoteText"/>
      </w:pPr>
      <w:r>
        <w:rPr>
          <w:rStyle w:val="FootnoteReference"/>
        </w:rPr>
        <w:footnoteRef/>
      </w:r>
      <w:r>
        <w:t xml:space="preserve"> Cross-references for "archangel": 1Thess 4:16.</w:t>
      </w:r>
    </w:p>
  </w:footnote>
  <w:footnote w:id="18323">
    <w:p>
      <w:pPr>
        <w:pStyle w:val="FootnoteText"/>
      </w:pPr>
      <w:r>
        <w:rPr>
          <w:rStyle w:val="FootnoteReference"/>
        </w:rPr>
        <w:footnoteRef/>
      </w:r>
      <w:r>
        <w:t xml:space="preserve"> Cross-references for "the body": Deut 34:6.</w:t>
      </w:r>
    </w:p>
  </w:footnote>
  <w:footnote w:id="18324">
    <w:p>
      <w:pPr>
        <w:pStyle w:val="FootnoteText"/>
      </w:pPr>
      <w:r>
        <w:rPr>
          <w:rStyle w:val="FootnoteReference"/>
        </w:rPr>
        <w:footnoteRef/>
      </w:r>
      <w:r>
        <w:t xml:space="preserve"> Personal name: Moses. Personal-name meaning: Moses — Drawn out. Source form: Moses.</w:t>
      </w:r>
    </w:p>
  </w:footnote>
  <w:footnote w:id="18325">
    <w:p>
      <w:pPr>
        <w:pStyle w:val="FootnoteText"/>
      </w:pPr>
      <w:r>
        <w:rPr>
          <w:rStyle w:val="FootnoteReference"/>
        </w:rPr>
        <w:footnoteRef/>
      </w:r>
      <w:r>
        <w:t xml:space="preserve"> Cross-references for "The Lord": 1Chr 12:17; Isa 37:3-4; Isa 37:10-20; Zech 3:2.</w:t>
      </w:r>
    </w:p>
  </w:footnote>
  <w:footnote w:id="18326">
    <w:p>
      <w:pPr>
        <w:pStyle w:val="FootnoteText"/>
      </w:pPr>
      <w:r>
        <w:rPr>
          <w:rStyle w:val="FootnoteReference"/>
        </w:rPr>
        <w:footnoteRef/>
      </w:r>
      <w:r>
        <w:t xml:space="preserve"> Cross-references for "Michael": Dan 10:13; Dan 10:21; Dan 12:1; Rev 12:7.</w:t>
      </w:r>
    </w:p>
  </w:footnote>
  <w:footnote w:id="18327">
    <w:p>
      <w:pPr>
        <w:pStyle w:val="FootnoteText"/>
      </w:pPr>
      <w:r>
        <w:rPr>
          <w:rStyle w:val="FootnoteReference"/>
        </w:rPr>
        <w:footnoteRef/>
      </w:r>
      <w:r>
        <w:t xml:space="preserve"> Cross-references: Exod 22:28; Isa 36:13-21; Mark 15:29; Luke 23:39-40; 1Pet 3:9; 2Pet 2:11.</w:t>
      </w:r>
    </w:p>
  </w:footnote>
  <w:footnote w:id="18328">
    <w:p>
      <w:pPr>
        <w:pStyle w:val="FootnoteText"/>
      </w:pPr>
      <w:r>
        <w:rPr>
          <w:rStyle w:val="FootnoteReference"/>
        </w:rPr>
        <w:footnoteRef/>
      </w:r>
      <w:r>
        <w:t xml:space="preserve"> Cross-references for "speak": 2Pet 2:12.</w:t>
      </w:r>
    </w:p>
  </w:footnote>
  <w:footnote w:id="18329">
    <w:p>
      <w:pPr>
        <w:pStyle w:val="FootnoteText"/>
      </w:pPr>
      <w:r>
        <w:rPr>
          <w:rStyle w:val="FootnoteReference"/>
        </w:rPr>
        <w:footnoteRef/>
      </w:r>
      <w:r>
        <w:t xml:space="preserve"> Cross-references for "in those": Rom 1:21-22.</w:t>
      </w:r>
    </w:p>
  </w:footnote>
  <w:footnote w:id="18330">
    <w:p>
      <w:pPr>
        <w:pStyle w:val="FootnoteText"/>
      </w:pPr>
      <w:r>
        <w:rPr>
          <w:rStyle w:val="FootnoteReference"/>
        </w:rPr>
        <w:footnoteRef/>
      </w:r>
      <w:r>
        <w:t xml:space="preserve"> Personal name: Cain. Personal-name meaning: Cain — Acquired; spear. Source form: Cain.</w:t>
      </w:r>
    </w:p>
  </w:footnote>
  <w:footnote w:id="18331">
    <w:p>
      <w:pPr>
        <w:pStyle w:val="FootnoteText"/>
      </w:pPr>
      <w:r>
        <w:rPr>
          <w:rStyle w:val="FootnoteReference"/>
        </w:rPr>
        <w:footnoteRef/>
      </w:r>
      <w:r>
        <w:t xml:space="preserve"> Personal name: Balaam. Personal-name meaning: Balaam — Not of the people; devourer. Source form: Balaam.</w:t>
      </w:r>
    </w:p>
  </w:footnote>
  <w:footnote w:id="18332">
    <w:p>
      <w:pPr>
        <w:pStyle w:val="FootnoteText"/>
      </w:pPr>
      <w:r>
        <w:rPr>
          <w:rStyle w:val="FootnoteReference"/>
        </w:rPr>
        <w:footnoteRef/>
      </w:r>
      <w:r>
        <w:t xml:space="preserve"> Cross-references for "perished": Num 16:1-35; Num 26:9-10.</w:t>
      </w:r>
    </w:p>
  </w:footnote>
  <w:footnote w:id="18333">
    <w:p>
      <w:pPr>
        <w:pStyle w:val="FootnoteText"/>
      </w:pPr>
      <w:r>
        <w:rPr>
          <w:rStyle w:val="FootnoteReference"/>
        </w:rPr>
        <w:footnoteRef/>
      </w:r>
      <w:r>
        <w:t xml:space="preserve"> Personal name: Korah. Personal-name meaning: Korah — baldness; ice; frost. Source form: Korah.</w:t>
      </w:r>
    </w:p>
  </w:footnote>
  <w:footnote w:id="18334">
    <w:p>
      <w:pPr>
        <w:pStyle w:val="FootnoteText"/>
      </w:pPr>
      <w:r>
        <w:rPr>
          <w:rStyle w:val="FootnoteReference"/>
        </w:rPr>
        <w:footnoteRef/>
      </w:r>
      <w:r>
        <w:t xml:space="preserve"> Cross-references: Isa 3:9; Isa 3:11; Jer 13:27; Ezek 13:3; Zech 11:17; Matt 11:21; Matt 23:13-16; Luke 11:42-47.</w:t>
      </w:r>
    </w:p>
  </w:footnote>
  <w:footnote w:id="18335">
    <w:p>
      <w:pPr>
        <w:pStyle w:val="FootnoteText"/>
      </w:pPr>
      <w:r>
        <w:rPr>
          <w:rStyle w:val="FootnoteReference"/>
        </w:rPr>
        <w:footnoteRef/>
      </w:r>
      <w:r>
        <w:t xml:space="preserve"> Cross-references: Gen 4:5-14; 1John 3:12.</w:t>
      </w:r>
    </w:p>
  </w:footnote>
  <w:footnote w:id="18336">
    <w:p>
      <w:pPr>
        <w:pStyle w:val="FootnoteText"/>
      </w:pPr>
      <w:r>
        <w:rPr>
          <w:rStyle w:val="FootnoteReference"/>
        </w:rPr>
        <w:footnoteRef/>
      </w:r>
      <w:r>
        <w:t xml:space="preserve"> Cross-references: Num 31:16; Deut 23:4; Josh 24:9-11; Mic 6:5; 2Pet 2:15; Rev 2:14.</w:t>
      </w:r>
    </w:p>
  </w:footnote>
  <w:footnote w:id="18337">
    <w:p>
      <w:pPr>
        <w:pStyle w:val="FootnoteText"/>
      </w:pPr>
      <w:r>
        <w:rPr>
          <w:rStyle w:val="FootnoteReference"/>
        </w:rPr>
        <w:footnoteRef/>
      </w:r>
      <w:r>
        <w:t xml:space="preserve"> Cross-references for "are spots": 2Pet 2:13-14.</w:t>
      </w:r>
    </w:p>
  </w:footnote>
  <w:footnote w:id="18338">
    <w:p>
      <w:pPr>
        <w:pStyle w:val="FootnoteText"/>
      </w:pPr>
      <w:r>
        <w:rPr>
          <w:rStyle w:val="FootnoteReference"/>
        </w:rPr>
        <w:footnoteRef/>
      </w:r>
      <w:r>
        <w:t xml:space="preserve"> Cross-references for "feasts": 1Cor 11:21-22.</w:t>
      </w:r>
    </w:p>
  </w:footnote>
  <w:footnote w:id="18339">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0">
    <w:p>
      <w:pPr>
        <w:pStyle w:val="FootnoteText"/>
      </w:pPr>
      <w:r>
        <w:rPr>
          <w:rStyle w:val="FootnoteReference"/>
        </w:rPr>
        <w:footnoteRef/>
      </w:r>
      <w:r>
        <w:t xml:space="preserve"> Cross-references for "clouds": Prov 25:14; Hos 6:4; 2Pet 2:17.</w:t>
      </w:r>
    </w:p>
  </w:footnote>
  <w:footnote w:id="18341">
    <w:p>
      <w:pPr>
        <w:pStyle w:val="FootnoteText"/>
      </w:pPr>
      <w:r>
        <w:rPr>
          <w:rStyle w:val="FootnoteReference"/>
        </w:rPr>
        <w:footnoteRef/>
      </w:r>
      <w:r>
        <w:t xml:space="preserve"> Cross-references for "carried": Eph 4:14.</w:t>
      </w:r>
    </w:p>
  </w:footnote>
  <w:footnote w:id="18342">
    <w:p>
      <w:pPr>
        <w:pStyle w:val="FootnoteText"/>
      </w:pPr>
      <w:r>
        <w:rPr>
          <w:rStyle w:val="FootnoteReference"/>
        </w:rPr>
        <w:footnoteRef/>
      </w:r>
      <w:r>
        <w:t xml:space="preserve"> Cross-references for "trees": Ps 1:3; Ps 37:2; Matt 13:6; Matt 21:19-20; Mark 4:6; Mark 11:21; Luke 8:6; John 15:4-6.</w:t>
      </w:r>
    </w:p>
  </w:footnote>
  <w:footnote w:id="18343">
    <w:p>
      <w:pPr>
        <w:pStyle w:val="FootnoteText"/>
      </w:pPr>
      <w:r>
        <w:rPr>
          <w:rStyle w:val="FootnoteReference"/>
        </w:rPr>
        <w:footnoteRef/>
      </w:r>
      <w:r>
        <w:t xml:space="preserve"> Cross-references for "twice": 1Tim 5:6; Heb 6:4-8; 2Pet 2:18-20.</w:t>
      </w:r>
    </w:p>
  </w:footnote>
  <w:footnote w:id="18344">
    <w:p>
      <w:pPr>
        <w:pStyle w:val="FootnoteText"/>
      </w:pPr>
      <w:r>
        <w:rPr>
          <w:rStyle w:val="FootnoteReference"/>
        </w:rPr>
        <w:footnoteRef/>
      </w:r>
      <w:r>
        <w:t xml:space="preserve"> Cross-references for "plucked": 2Chr 7:20; Ezek 17:9; Matt 15:13; Mark 11:20.</w:t>
      </w:r>
    </w:p>
  </w:footnote>
  <w:footnote w:id="18345">
    <w:p>
      <w:pPr>
        <w:pStyle w:val="FootnoteText"/>
      </w:pPr>
      <w:r>
        <w:rPr>
          <w:rStyle w:val="FootnoteReference"/>
        </w:rPr>
        <w:footnoteRef/>
      </w:r>
      <w:r>
        <w:t xml:space="preserve"> Cross-references for "Raging": Ps 65:7; Ps 93:3-4; Isa 57:20; Jer 5:22-23.</w:t>
      </w:r>
    </w:p>
  </w:footnote>
  <w:footnote w:id="18346">
    <w:p>
      <w:pPr>
        <w:pStyle w:val="FootnoteText"/>
      </w:pPr>
      <w:r>
        <w:rPr>
          <w:rStyle w:val="FootnoteReference"/>
        </w:rPr>
        <w:footnoteRef/>
      </w:r>
      <w:r>
        <w:t xml:space="preserve"> Cross-references for "foaming": Phil 3:19; 2Tim 3:13.</w:t>
      </w:r>
    </w:p>
  </w:footnote>
  <w:footnote w:id="18347">
    <w:p>
      <w:pPr>
        <w:pStyle w:val="FootnoteText"/>
      </w:pPr>
      <w:r>
        <w:rPr>
          <w:rStyle w:val="FootnoteReference"/>
        </w:rPr>
        <w:footnoteRef/>
      </w:r>
      <w:r>
        <w:t xml:space="preserve"> Cross-references for "wandering": Rev 8:10-11.</w:t>
      </w:r>
    </w:p>
  </w:footnote>
  <w:footnote w:id="18348">
    <w:p>
      <w:pPr>
        <w:pStyle w:val="FootnoteText"/>
      </w:pPr>
      <w:r>
        <w:rPr>
          <w:rStyle w:val="FootnoteReference"/>
        </w:rPr>
        <w:footnoteRef/>
      </w:r>
      <w:r>
        <w:t xml:space="preserve"> Cross-references for "to whom": 2Pet 2:17; Rev 14:10-11; Rev 20:10; Rev 21:8.</w:t>
      </w:r>
    </w:p>
  </w:footnote>
  <w:footnote w:id="18349">
    <w:p>
      <w:pPr>
        <w:pStyle w:val="FootnoteText"/>
      </w:pPr>
      <w:r>
        <w:rPr>
          <w:rStyle w:val="FootnoteReference"/>
        </w:rPr>
        <w:footnoteRef/>
      </w:r>
      <w:r>
        <w:t xml:space="preserve"> Place name: Enoch. Place-name meaning: Enoch — Dedicated; trained; initiated. Source form: Enoch. Greek form: ενωχ.</w:t>
      </w:r>
    </w:p>
  </w:footnote>
  <w:footnote w:id="1835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1">
    <w:p>
      <w:pPr>
        <w:pStyle w:val="FootnoteText"/>
      </w:pPr>
      <w:r>
        <w:rPr>
          <w:rStyle w:val="FootnoteReference"/>
        </w:rPr>
        <w:footnoteRef/>
      </w:r>
      <w:r>
        <w:t xml:space="preserve"> Cross-references for "Enoch": Gen 5:18; Gen 5:24; 1Chr 1:1-3; Heb 11:5-6.</w:t>
      </w:r>
    </w:p>
  </w:footnote>
  <w:footnote w:id="18352">
    <w:p>
      <w:pPr>
        <w:pStyle w:val="FootnoteText"/>
      </w:pPr>
      <w:r>
        <w:rPr>
          <w:rStyle w:val="FootnoteReference"/>
        </w:rPr>
        <w:footnoteRef/>
      </w:r>
      <w:r>
        <w:t xml:space="preserve"> Cross-references: Deut 33:2; Job 19:25-27; Ps 50:3-5; Dan 7:9-10; Zech 14:5; Matt 16:27; Matt 24:30-31; Matt 25:31; 1Thess 3:13; 2Thess 1:7-8; Rev 1:7.</w:t>
      </w:r>
    </w:p>
  </w:footnote>
  <w:footnote w:id="18353">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4">
    <w:p>
      <w:pPr>
        <w:pStyle w:val="FootnoteText"/>
      </w:pPr>
      <w:r>
        <w:rPr>
          <w:rStyle w:val="FootnoteReference"/>
        </w:rPr>
        <w:footnoteRef/>
      </w:r>
      <w:r>
        <w:t xml:space="preserve"> Cross-references for "convince": Rom 2:5; Rom 3:19-20.</w:t>
      </w:r>
    </w:p>
  </w:footnote>
  <w:footnote w:id="18355">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6">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7">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8">
    <w:p>
      <w:pPr>
        <w:pStyle w:val="FootnoteText"/>
      </w:pPr>
      <w:r>
        <w:rPr>
          <w:rStyle w:val="FootnoteReference"/>
        </w:rPr>
        <w:footnoteRef/>
      </w:r>
      <w:r>
        <w:t xml:space="preserve"> Cross-references for "their mouth": Job 17:4-5; Ps 17:10; Ps 73:9-11; 2Pet 2:18; Jude 1:15.</w:t>
      </w:r>
    </w:p>
  </w:footnote>
  <w:footnote w:id="18359">
    <w:p>
      <w:pPr>
        <w:pStyle w:val="FootnoteText"/>
      </w:pPr>
      <w:r>
        <w:rPr>
          <w:rStyle w:val="FootnoteReference"/>
        </w:rPr>
        <w:footnoteRef/>
      </w:r>
      <w:r>
        <w:t xml:space="preserve"> Cross-references for "remember": Mal 4:4; Acts 20:35; Eph 2:20; Eph 4:11; 2Pet 3:2; 1John 4:6.</w:t>
      </w:r>
    </w:p>
  </w:footnote>
  <w:footnote w:id="18360">
    <w:p>
      <w:pPr>
        <w:pStyle w:val="FootnoteText"/>
      </w:pPr>
      <w:r>
        <w:rPr>
          <w:rStyle w:val="FootnoteReference"/>
        </w:rPr>
        <w:footnoteRef/>
      </w:r>
      <w:r>
        <w:t xml:space="preserve"> Cross-references: Ps 14:1-2; Jude 1:16.</w:t>
      </w:r>
    </w:p>
  </w:footnote>
  <w:footnote w:id="18361">
    <w:p>
      <w:pPr>
        <w:pStyle w:val="FootnoteText"/>
      </w:pPr>
      <w:r>
        <w:rPr>
          <w:rStyle w:val="FootnoteReference"/>
        </w:rPr>
        <w:footnoteRef/>
      </w:r>
      <w:r>
        <w:t xml:space="preserve"> Cross-references for "sensual": 1Cor 2:14; Jas 3:15.</w:t>
      </w:r>
    </w:p>
  </w:footnote>
  <w:footnote w:id="18362">
    <w:p>
      <w:pPr>
        <w:pStyle w:val="FootnoteText"/>
      </w:pPr>
      <w:r>
        <w:rPr>
          <w:rStyle w:val="FootnoteReference"/>
        </w:rPr>
        <w:footnoteRef/>
      </w:r>
      <w:r>
        <w:t xml:space="preserve"> Cross-references: Prov 18:1; Isa 65:5; Ezek 14:7; Hos 4:14; Hos 9:10; Heb 10:25.</w:t>
      </w:r>
    </w:p>
  </w:footnote>
  <w:footnote w:id="18363">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4">
    <w:p>
      <w:pPr>
        <w:pStyle w:val="FootnoteText"/>
      </w:pPr>
      <w:r>
        <w:rPr>
          <w:rStyle w:val="FootnoteReference"/>
        </w:rPr>
        <w:footnoteRef/>
      </w:r>
      <w:r>
        <w:t xml:space="preserve"> Cross-references for "most": Acts 15:9; Acts 26:18; 2Tim 1:5; Titus 1:1; Jas 2:22; 2Pet 1:1; 1John 5:4; Rev 13:10.</w:t>
      </w:r>
    </w:p>
  </w:footnote>
  <w:footnote w:id="18365">
    <w:p>
      <w:pPr>
        <w:pStyle w:val="FootnoteText"/>
      </w:pPr>
      <w:r>
        <w:rPr>
          <w:rStyle w:val="FootnoteReference"/>
        </w:rPr>
        <w:footnoteRef/>
      </w:r>
      <w:r>
        <w:t xml:space="preserve"> Cross-references for "praying": Zech 12:10; Rom 8:15; Rom 8:26-27; 1Cor 14:15; Gal 4:6; Eph 6:18.</w:t>
      </w:r>
    </w:p>
  </w:footnote>
  <w:footnote w:id="18366">
    <w:p>
      <w:pPr>
        <w:pStyle w:val="FootnoteText"/>
      </w:pPr>
      <w:r>
        <w:rPr>
          <w:rStyle w:val="FootnoteReference"/>
        </w:rPr>
        <w:footnoteRef/>
      </w:r>
      <w:r>
        <w:t xml:space="preserve"> Cross-references for "Keep": John 14:21; John 15:9-10; Acts 11:23; 1John 4:16; 1John 5:18; 1John 5:21; Jude 1:24; Rev 12:11.</w:t>
      </w:r>
    </w:p>
  </w:footnote>
  <w:footnote w:id="18367">
    <w:p>
      <w:pPr>
        <w:pStyle w:val="FootnoteText"/>
      </w:pPr>
      <w:r>
        <w:rPr>
          <w:rStyle w:val="FootnoteReference"/>
        </w:rPr>
        <w:footnoteRef/>
      </w:r>
      <w:r>
        <w:t xml:space="preserve"> Cross-references for "looking": Job 14:14; Lam 3:25-26; Matt 24:42-51; Luke 12:36-40; 2Tim 4:8; Titus 2:13-14; Heb 9:28; 2Pet 3:12.</w:t>
      </w:r>
    </w:p>
  </w:footnote>
  <w:footnote w:id="18368">
    <w:p>
      <w:pPr>
        <w:pStyle w:val="FootnoteText"/>
      </w:pPr>
      <w:r>
        <w:rPr>
          <w:rStyle w:val="FootnoteReference"/>
        </w:rPr>
        <w:footnoteRef/>
      </w:r>
      <w:r>
        <w:t xml:space="preserve"> Cross-references for "the mercy": John 1:17; 1Tim 1:2; 2Tim 1:2; 2Tim 1:16; 2Tim 1:18.</w:t>
      </w:r>
    </w:p>
  </w:footnote>
  <w:footnote w:id="18369">
    <w:p>
      <w:pPr>
        <w:pStyle w:val="FootnoteText"/>
      </w:pPr>
      <w:r>
        <w:rPr>
          <w:rStyle w:val="FootnoteReference"/>
        </w:rPr>
        <w:footnoteRef/>
      </w:r>
      <w:r>
        <w:t xml:space="preserve"> Cross-references: Rom 5:5; Rom 8:39; 2Thess 3:5; 1John 3:16-17.</w:t>
      </w:r>
    </w:p>
  </w:footnote>
  <w:footnote w:id="18370">
    <w:p>
      <w:pPr>
        <w:pStyle w:val="FootnoteText"/>
      </w:pPr>
      <w:r>
        <w:rPr>
          <w:rStyle w:val="FootnoteReference"/>
        </w:rPr>
        <w:footnoteRef/>
      </w:r>
      <w:r>
        <w:t xml:space="preserve"> Cross-references: Rom 5:21; Rom 6:23; 1John 5:10-11.</w:t>
      </w:r>
    </w:p>
  </w:footnote>
  <w:footnote w:id="18371">
    <w:p>
      <w:pPr>
        <w:pStyle w:val="FootnoteText"/>
      </w:pPr>
      <w:r>
        <w:rPr>
          <w:rStyle w:val="FootnoteReference"/>
        </w:rPr>
        <w:footnoteRef/>
      </w:r>
      <w:r>
        <w:t xml:space="preserve"> Cross-references: Ezek 34:17; Gal 4:20; Gal 6:1; Heb 6:4-8; Jas 5:19-20; 1John 5:16-18; Jude 1:4-13.</w:t>
      </w:r>
    </w:p>
  </w:footnote>
  <w:footnote w:id="18372">
    <w:p>
      <w:pPr>
        <w:pStyle w:val="FootnoteText"/>
      </w:pPr>
      <w:r>
        <w:rPr>
          <w:rStyle w:val="FootnoteReference"/>
        </w:rPr>
        <w:footnoteRef/>
      </w:r>
      <w:r>
        <w:t xml:space="preserve"> Cross-references for "save": Rom 11:14; 1Cor 5:3-5; 2Cor 7:10-12; 1Tim 4:16.</w:t>
      </w:r>
    </w:p>
  </w:footnote>
  <w:footnote w:id="18373">
    <w:p>
      <w:pPr>
        <w:pStyle w:val="FootnoteText"/>
      </w:pPr>
      <w:r>
        <w:rPr>
          <w:rStyle w:val="FootnoteReference"/>
        </w:rPr>
        <w:footnoteRef/>
      </w:r>
      <w:r>
        <w:t xml:space="preserve"> Cross-references for "pulling": Amos 4:11; Zech 3:2; 1Cor 3:15.</w:t>
      </w:r>
    </w:p>
  </w:footnote>
  <w:footnote w:id="18374">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5">
    <w:p>
      <w:pPr>
        <w:pStyle w:val="FootnoteText"/>
      </w:pPr>
      <w:r>
        <w:rPr>
          <w:rStyle w:val="FootnoteReference"/>
        </w:rPr>
        <w:footnoteRef/>
      </w:r>
      <w:r>
        <w:t xml:space="preserve"> Cross-references for "able": John 10:29-30; Rom 8:31; Rom 14:4; Rom 16:25-27; Eph 3:20; 2Tim 4:18; Jude 1:21.</w:t>
      </w:r>
    </w:p>
  </w:footnote>
  <w:footnote w:id="18376">
    <w:p>
      <w:pPr>
        <w:pStyle w:val="FootnoteText"/>
      </w:pPr>
      <w:r>
        <w:rPr>
          <w:rStyle w:val="FootnoteReference"/>
        </w:rPr>
        <w:footnoteRef/>
      </w:r>
      <w:r>
        <w:t xml:space="preserve"> Cross-references for "present": 2Cor 4:14; 2Cor 11:2; Eph 5:27; Col 1:22; Col 1:28; Col 3:4; Heb 13:20-21.</w:t>
      </w:r>
    </w:p>
  </w:footnote>
  <w:footnote w:id="18377">
    <w:p>
      <w:pPr>
        <w:pStyle w:val="FootnoteText"/>
      </w:pPr>
      <w:r>
        <w:rPr>
          <w:rStyle w:val="FootnoteReference"/>
        </w:rPr>
        <w:footnoteRef/>
      </w:r>
      <w:r>
        <w:t xml:space="preserve"> Cross-references for "faultless": Rev 14:5.</w:t>
      </w:r>
    </w:p>
  </w:footnote>
  <w:footnote w:id="18378">
    <w:p>
      <w:pPr>
        <w:pStyle w:val="FootnoteText"/>
      </w:pPr>
      <w:r>
        <w:rPr>
          <w:rStyle w:val="FootnoteReference"/>
        </w:rPr>
        <w:footnoteRef/>
      </w:r>
      <w:r>
        <w:t xml:space="preserve"> Cross-references for "the presence": Matt 16:27; Matt 19:28; Matt 25:31; Luke 9:26; 1Thess 4:16-17; 1Pet 4:13.</w:t>
      </w:r>
    </w:p>
  </w:footnote>
  <w:footnote w:id="18379">
    <w:p>
      <w:pPr>
        <w:pStyle w:val="FootnoteText"/>
      </w:pPr>
      <w:r>
        <w:rPr>
          <w:rStyle w:val="FootnoteReference"/>
        </w:rPr>
        <w:footnoteRef/>
      </w:r>
      <w:r>
        <w:t xml:space="preserve"> Cross-references for "exceeding": Ps 21:6; Ps 43:4; Matt 5:12; 2Cor 4:17; 1Pet 4:13.</w:t>
      </w:r>
    </w:p>
  </w:footnote>
  <w:footnote w:id="18380">
    <w:p>
      <w:pPr>
        <w:pStyle w:val="FootnoteText"/>
      </w:pPr>
      <w:r>
        <w:rPr>
          <w:rStyle w:val="FootnoteReference"/>
        </w:rPr>
        <w:footnoteRef/>
      </w:r>
      <w:r>
        <w:t xml:space="preserve"> Cross-references for "the only": Ps 104:24; Ps 147:5; Rom 11:33; Rom 16:27; Eph 1:8; Eph 3:10; 1Tim 1:17.</w:t>
      </w:r>
    </w:p>
  </w:footnote>
  <w:footnote w:id="18381">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2">
    <w:p>
      <w:pPr>
        <w:pStyle w:val="FootnoteText"/>
      </w:pPr>
      <w:r>
        <w:rPr>
          <w:rStyle w:val="FootnoteReference"/>
        </w:rPr>
        <w:footnoteRef/>
      </w:r>
      <w:r>
        <w:t xml:space="preserve"> Cross-references: Ps 78:20; Isa 12:2; Isa 45:21; John 4:22; 1Tim 2:3; Titus 1:3-4; Titus 2:10; Titus 2:13; Titus 3:4; 2Pet 1:1.</w:t>
      </w:r>
    </w:p>
  </w:footnote>
  <w:footnote w:id="18383">
    <w:p>
      <w:pPr>
        <w:pStyle w:val="FootnoteText"/>
      </w:pPr>
      <w:r>
        <w:rPr>
          <w:rStyle w:val="FootnoteReference"/>
        </w:rPr>
        <w:footnoteRef/>
      </w:r>
      <w:r>
        <w:t xml:space="preserve"> Cross-references for "Revelation": Dan 2:28-29; Amos 3:7; Rom 16:25; Gal 1:12; Eph 3:3.</w:t>
      </w:r>
    </w:p>
  </w:footnote>
  <w:footnote w:id="18384">
    <w:p>
      <w:pPr>
        <w:pStyle w:val="FootnoteText"/>
      </w:pPr>
      <w:r>
        <w:rPr>
          <w:rStyle w:val="FootnoteReference"/>
        </w:rPr>
        <w:footnoteRef/>
      </w:r>
      <w:r>
        <w:t xml:space="preserve"> Name meaning: Jesus (Yeshua) — Yahweh saves. He will save His people from their sins.</w:t>
      </w:r>
    </w:p>
  </w:footnote>
  <w:footnote w:id="18385">
    <w:p>
      <w:pPr>
        <w:pStyle w:val="FootnoteText"/>
      </w:pPr>
      <w:r>
        <w:rPr>
          <w:rStyle w:val="FootnoteReference"/>
        </w:rPr>
        <w:footnoteRef/>
      </w:r>
      <w:r>
        <w:t xml:space="preserve"> Personal name: Christ. Personal-name meaning: Christ — anointed. Source form: Christ.</w:t>
      </w:r>
    </w:p>
  </w:footnote>
  <w:footnote w:id="183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7">
    <w:p>
      <w:pPr>
        <w:pStyle w:val="FootnoteText"/>
      </w:pPr>
      <w:r>
        <w:rPr>
          <w:rStyle w:val="FootnoteReference"/>
        </w:rPr>
        <w:footnoteRef/>
      </w:r>
      <w:r>
        <w:t xml:space="preserve"> Cross-references for "to show": Ps 25:14; John 15:15; Rev 22:6.</w:t>
      </w:r>
    </w:p>
  </w:footnote>
  <w:footnote w:id="18388">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89">
    <w:p>
      <w:pPr>
        <w:pStyle w:val="FootnoteText"/>
      </w:pPr>
      <w:r>
        <w:rPr>
          <w:rStyle w:val="FootnoteReference"/>
        </w:rPr>
        <w:footnoteRef/>
      </w:r>
      <w:r>
        <w:t xml:space="preserve"> Name meaning: John (Yochanan) — Yahweh is gracious. Forerunner of Jesus; proclaimed God’s grace.</w:t>
      </w:r>
    </w:p>
  </w:footnote>
  <w:footnote w:id="183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3">
    <w:p>
      <w:pPr>
        <w:pStyle w:val="FootnoteText"/>
      </w:pPr>
      <w:r>
        <w:rPr>
          <w:rStyle w:val="FootnoteReference"/>
        </w:rPr>
        <w:footnoteRef/>
      </w:r>
      <w:r>
        <w:t xml:space="preserve"> Cross-references for "which God": John 3:32; John 8:26; John 12:49.</w:t>
      </w:r>
    </w:p>
  </w:footnote>
  <w:footnote w:id="18394">
    <w:p>
      <w:pPr>
        <w:pStyle w:val="FootnoteText"/>
      </w:pPr>
      <w:r>
        <w:rPr>
          <w:rStyle w:val="FootnoteReference"/>
        </w:rPr>
        <w:footnoteRef/>
      </w:r>
      <w:r>
        <w:t xml:space="preserve"> Cross-references: 2Pet 3:8; Rev 1:3; Rev 1:19; Rev 4:1; Rev 22:10.</w:t>
      </w:r>
    </w:p>
  </w:footnote>
  <w:footnote w:id="18395">
    <w:p>
      <w:pPr>
        <w:pStyle w:val="FootnoteText"/>
      </w:pPr>
      <w:r>
        <w:rPr>
          <w:rStyle w:val="FootnoteReference"/>
        </w:rPr>
        <w:footnoteRef/>
      </w:r>
      <w:r>
        <w:t xml:space="preserve"> Cross-references for "John": Rev 1:4; Rev 1:9; Rev 21:2.</w:t>
      </w:r>
    </w:p>
  </w:footnote>
  <w:footnote w:id="18396">
    <w:p>
      <w:pPr>
        <w:pStyle w:val="FootnoteText"/>
      </w:pPr>
      <w:r>
        <w:rPr>
          <w:rStyle w:val="FootnoteReference"/>
        </w:rPr>
        <w:footnoteRef/>
      </w:r>
      <w:r>
        <w:t xml:space="preserve"> Cross-references for "and of all": John 3:11; Acts 4:20; Acts 22:15; Acts 26:16; 1John 1:1; 1John 4:14; Rev 1:19.</w:t>
      </w:r>
    </w:p>
  </w:footnote>
  <w:footnote w:id="18397">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8">
    <w:p>
      <w:pPr>
        <w:pStyle w:val="FootnoteText"/>
      </w:pPr>
      <w:r>
        <w:rPr>
          <w:rStyle w:val="FootnoteReference"/>
        </w:rPr>
        <w:footnoteRef/>
      </w:r>
      <w:r>
        <w:t xml:space="preserve"> Cross-references for "Blessed": Prov 8:34; Dan 12:12-13; Luke 11:28; Rev 22:7.</w:t>
      </w:r>
    </w:p>
  </w:footnote>
  <w:footnote w:id="18399">
    <w:p>
      <w:pPr>
        <w:pStyle w:val="FootnoteText"/>
      </w:pPr>
      <w:r>
        <w:rPr>
          <w:rStyle w:val="FootnoteReference"/>
        </w:rPr>
        <w:footnoteRef/>
      </w:r>
      <w:r>
        <w:t xml:space="preserve"> Cross-references: Rom 13:11; Jas 5:8-9; 1Pet 4:7; 2Pet 3:8; Rev 22:6; Rev 22:10; Rev 22:12; Rev 22:20.</w:t>
      </w:r>
    </w:p>
  </w:footnote>
  <w:footnote w:id="18400">
    <w:p>
      <w:pPr>
        <w:pStyle w:val="FootnoteText"/>
      </w:pPr>
      <w:r>
        <w:rPr>
          <w:rStyle w:val="FootnoteReference"/>
        </w:rPr>
        <w:footnoteRef/>
      </w:r>
      <w:r>
        <w:t xml:space="preserve"> Cross-references for "John": Rev 1:1.</w:t>
      </w:r>
    </w:p>
  </w:footnote>
  <w:footnote w:id="18401">
    <w:p>
      <w:pPr>
        <w:pStyle w:val="FootnoteText"/>
      </w:pPr>
      <w:r>
        <w:rPr>
          <w:rStyle w:val="FootnoteReference"/>
        </w:rPr>
        <w:footnoteRef/>
      </w:r>
      <w:r>
        <w:t xml:space="preserve"> Place name: Asia. Place-name meaning: Asia — muddy; boggy. Source form: Asia. Greek form: ασιαν.</w:t>
      </w:r>
    </w:p>
  </w:footnote>
  <w:footnote w:id="18402">
    <w:p>
      <w:pPr>
        <w:pStyle w:val="FootnoteText"/>
      </w:pPr>
      <w:r>
        <w:rPr>
          <w:rStyle w:val="FootnoteReference"/>
        </w:rPr>
        <w:footnoteRef/>
      </w:r>
      <w:r>
        <w:t xml:space="preserve"> Cross-references for "Grace": Rom 1:7; 1Cor 1:3; 2Cor 1:2; 1Pet 1:2.</w:t>
      </w:r>
    </w:p>
  </w:footnote>
  <w:footnote w:id="18403">
    <w:p>
      <w:pPr>
        <w:pStyle w:val="FootnoteText"/>
      </w:pPr>
      <w:r>
        <w:rPr>
          <w:rStyle w:val="FootnoteReference"/>
        </w:rPr>
        <w:footnoteRef/>
      </w:r>
      <w:r>
        <w:t xml:space="preserve"> Cross-references for "from the": Zech 3:9; Zech 4:10; Zech 6:5; 1Cor 12:4-13; Rev 3:1; Rev 4:5; Rev 5:6.</w:t>
      </w:r>
    </w:p>
  </w:footnote>
  <w:footnote w:id="18404">
    <w:p>
      <w:pPr>
        <w:pStyle w:val="FootnoteText"/>
      </w:pPr>
      <w:r>
        <w:rPr>
          <w:rStyle w:val="FootnoteReference"/>
        </w:rPr>
        <w:footnoteRef/>
      </w:r>
      <w:r>
        <w:t xml:space="preserve"> Cross-references: Exod 3:14; Ps 90:2; Ps 102:25-27; Isa 41:4; Isa 57:15; Mic 5:2; John 1:1; Heb 1:10-13; Heb 13:8; Jas 1:17; Rev 1:8.</w:t>
      </w:r>
    </w:p>
  </w:footnote>
  <w:footnote w:id="18405">
    <w:p>
      <w:pPr>
        <w:pStyle w:val="FootnoteText"/>
      </w:pPr>
      <w:r>
        <w:rPr>
          <w:rStyle w:val="FootnoteReference"/>
        </w:rPr>
        <w:footnoteRef/>
      </w:r>
      <w:r>
        <w:t xml:space="preserve"> Cross-references for "who is": Ps 89:36-37; Isa 55:4; John 3:11; John 3:32; John 8:14-16; John 18:37; 1Tim 6:13; 1John 5:7-10; Rev 3:14.</w:t>
      </w:r>
    </w:p>
  </w:footnote>
  <w:footnote w:id="18406">
    <w:p>
      <w:pPr>
        <w:pStyle w:val="FootnoteText"/>
      </w:pPr>
      <w:r>
        <w:rPr>
          <w:rStyle w:val="FootnoteReference"/>
        </w:rPr>
        <w:footnoteRef/>
      </w:r>
      <w:r>
        <w:t xml:space="preserve"> Cross-references for "and the First": Acts 26:23; 1Cor 15:20-23; Col 1:18.</w:t>
      </w:r>
    </w:p>
  </w:footnote>
  <w:footnote w:id="18407">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8">
    <w:p>
      <w:pPr>
        <w:pStyle w:val="FootnoteText"/>
      </w:pPr>
      <w:r>
        <w:rPr>
          <w:rStyle w:val="FootnoteReference"/>
        </w:rPr>
        <w:footnoteRef/>
      </w:r>
      <w:r>
        <w:t xml:space="preserve"> Cross-references for "washed": Zech 13:1; John 13:8-10; Acts 20:28; 1Cor 6:11; Heb 9:14; 1Pet 1:19; 1John 1:7; Rev 7:14.</w:t>
      </w:r>
    </w:p>
  </w:footnote>
  <w:footnote w:id="18409">
    <w:p>
      <w:pPr>
        <w:pStyle w:val="FootnoteText"/>
      </w:pPr>
      <w:r>
        <w:rPr>
          <w:rStyle w:val="FootnoteReference"/>
        </w:rPr>
        <w:footnoteRef/>
      </w:r>
      <w:r>
        <w:t xml:space="preserve"> Cross-references: Deut 7:8; Deut 23:5; John 13:1; John 13:34; John 15:9; Rom 8:37; Gal 2:20; Eph 2:4; Eph 5:2; Eph 5:25-27; 1John 4:10.</w:t>
      </w:r>
    </w:p>
  </w:footnote>
  <w:footnote w:id="18410">
    <w:p>
      <w:pPr>
        <w:pStyle w:val="FootnoteText"/>
      </w:pPr>
      <w:r>
        <w:rPr>
          <w:rStyle w:val="FootnoteReference"/>
        </w:rPr>
        <w:footnoteRef/>
      </w:r>
      <w:r>
        <w:t xml:space="preserve"> Cross-references for "made": Exod 19:6; Isa 61:6; Rom 12:1; 1Pet 2:5-9; Rev 5:10; Rev 20:6.</w:t>
      </w:r>
    </w:p>
  </w:footnote>
  <w:footnote w:id="18411">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2">
    <w:p>
      <w:pPr>
        <w:pStyle w:val="FootnoteText"/>
      </w:pPr>
      <w:r>
        <w:rPr>
          <w:rStyle w:val="FootnoteReference"/>
        </w:rPr>
        <w:footnoteRef/>
      </w:r>
      <w:r>
        <w:t xml:space="preserve"> Cross-references for "and every": Num 24:17; Job 19:26-27; Job 33:26; 1Thess 1:10; 1John 3:2; Jude 1:14; Rev 22:4.</w:t>
      </w:r>
    </w:p>
  </w:footnote>
  <w:footnote w:id="18413">
    <w:p>
      <w:pPr>
        <w:pStyle w:val="FootnoteText"/>
      </w:pPr>
      <w:r>
        <w:rPr>
          <w:rStyle w:val="FootnoteReference"/>
        </w:rPr>
        <w:footnoteRef/>
      </w:r>
      <w:r>
        <w:t xml:space="preserve"> Cross-references for "Even so": Judg 5:31; Ps 68:1; Rev 18:20; Rev 19:1-3; Rev 22:20.</w:t>
      </w:r>
    </w:p>
  </w:footnote>
  <w:footnote w:id="18414">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6">
    <w:p>
      <w:pPr>
        <w:pStyle w:val="FootnoteText"/>
      </w:pPr>
      <w:r>
        <w:rPr>
          <w:rStyle w:val="FootnoteReference"/>
        </w:rPr>
        <w:footnoteRef/>
      </w:r>
      <w:r>
        <w:t xml:space="preserve"> Cross-references for "Alpha": Isa 41:4; Isa 43:10; Isa 44:6; Isa 48:12; Rev 1:11; Rev 1:17; Rev 2:8; Rev 21:6; Rev 22:13.</w:t>
      </w:r>
    </w:p>
  </w:footnote>
  <w:footnote w:id="1841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8">
    <w:p>
      <w:pPr>
        <w:pStyle w:val="FootnoteText"/>
      </w:pPr>
      <w:r>
        <w:rPr>
          <w:rStyle w:val="FootnoteReference"/>
        </w:rPr>
        <w:footnoteRef/>
      </w:r>
      <w:r>
        <w:t xml:space="preserve"> Cross-references for "which is": Rev 1:4.</w:t>
      </w:r>
    </w:p>
  </w:footnote>
  <w:footnote w:id="1841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1">
    <w:p>
      <w:pPr>
        <w:pStyle w:val="FootnoteText"/>
      </w:pPr>
      <w:r>
        <w:rPr>
          <w:rStyle w:val="FootnoteReference"/>
        </w:rPr>
        <w:footnoteRef/>
      </w:r>
      <w:r>
        <w:t xml:space="preserve"> Cross-references for "John": Rev 1:4.</w:t>
      </w:r>
    </w:p>
  </w:footnote>
  <w:footnote w:id="18422">
    <w:p>
      <w:pPr>
        <w:pStyle w:val="FootnoteText"/>
      </w:pPr>
      <w:r>
        <w:rPr>
          <w:rStyle w:val="FootnoteReference"/>
        </w:rPr>
        <w:footnoteRef/>
      </w:r>
      <w:r>
        <w:t xml:space="preserve"> Cross-references for "companion": John 16:33; Acts 14:22; Rom 8:17; 1Cor 4:9-13; Phil 1:7; Phil 4:14; 2Tim 1:8; 2Tim 2:3-12; Rev 2:9-10; Rev 7:14.</w:t>
      </w:r>
    </w:p>
  </w:footnote>
  <w:footnote w:id="18423">
    <w:p>
      <w:pPr>
        <w:pStyle w:val="FootnoteText"/>
      </w:pPr>
      <w:r>
        <w:rPr>
          <w:rStyle w:val="FootnoteReference"/>
        </w:rPr>
        <w:footnoteRef/>
      </w:r>
      <w:r>
        <w:t xml:space="preserve"> Place name: Patmos. Place-name meaning: Patmos — mortal. Source form: Patmos. Greek form: πατμω.</w:t>
      </w:r>
    </w:p>
  </w:footnote>
  <w:footnote w:id="18424">
    <w:p>
      <w:pPr>
        <w:pStyle w:val="FootnoteText"/>
      </w:pPr>
      <w:r>
        <w:rPr>
          <w:rStyle w:val="FootnoteReference"/>
        </w:rPr>
        <w:footnoteRef/>
      </w:r>
      <w:r>
        <w:t xml:space="preserve"> Cross-references for "for the word": Rev 1:2; Rev 6:9; Rev 11:7; Rev 12:11; Rev 12:17; Rev 19:10.</w:t>
      </w:r>
    </w:p>
  </w:footnote>
  <w:footnote w:id="18425">
    <w:p>
      <w:pPr>
        <w:pStyle w:val="FootnoteText"/>
      </w:pPr>
      <w:r>
        <w:rPr>
          <w:rStyle w:val="FootnoteReference"/>
        </w:rPr>
        <w:footnoteRef/>
      </w:r>
      <w:r>
        <w:t xml:space="preserve"> Cross-references for "on the": John 20:19; John 20:26; Acts 20:7; 1Cor 16:2.</w:t>
      </w:r>
    </w:p>
  </w:footnote>
  <w:footnote w:id="18426">
    <w:p>
      <w:pPr>
        <w:pStyle w:val="FootnoteText"/>
      </w:pPr>
      <w:r>
        <w:rPr>
          <w:rStyle w:val="FootnoteReference"/>
        </w:rPr>
        <w:footnoteRef/>
      </w:r>
      <w:r>
        <w:t xml:space="preserve"> Cross-references: Matt 22:43; Acts 10:10-33; 2Cor 12:2-4; Rev 4:2; Rev 17:3; Rev 21:10.</w:t>
      </w:r>
    </w:p>
  </w:footnote>
  <w:footnote w:id="18427">
    <w:p>
      <w:pPr>
        <w:pStyle w:val="FootnoteText"/>
      </w:pPr>
      <w:r>
        <w:rPr>
          <w:rStyle w:val="FootnoteReference"/>
        </w:rPr>
        <w:footnoteRef/>
      </w:r>
      <w:r>
        <w:t xml:space="preserve"> Cross-references: Rev 4:1; Rev 10:3-8.</w:t>
      </w:r>
    </w:p>
  </w:footnote>
  <w:footnote w:id="18428">
    <w:p>
      <w:pPr>
        <w:pStyle w:val="FootnoteText"/>
      </w:pPr>
      <w:r>
        <w:rPr>
          <w:rStyle w:val="FootnoteReference"/>
        </w:rPr>
        <w:footnoteRef/>
      </w:r>
      <w:r>
        <w:t xml:space="preserve"> Cross-references for "seven": Rev 1:4; Rev 2:1; Rev 2:8; Rev 2:12; Rev 2:18; Rev 3:1; Rev 3:7; Rev 3:14.</w:t>
      </w:r>
    </w:p>
  </w:footnote>
  <w:footnote w:id="18429">
    <w:p>
      <w:pPr>
        <w:pStyle w:val="FootnoteText"/>
      </w:pPr>
      <w:r>
        <w:rPr>
          <w:rStyle w:val="FootnoteReference"/>
        </w:rPr>
        <w:footnoteRef/>
      </w:r>
      <w:r>
        <w:t xml:space="preserve"> Place name: Ephesus. Place-name meaning: Ephesus — desirable. Source form: Ephesus. Greek form: εφεσον.</w:t>
      </w:r>
    </w:p>
  </w:footnote>
  <w:footnote w:id="18430">
    <w:p>
      <w:pPr>
        <w:pStyle w:val="FootnoteText"/>
      </w:pPr>
      <w:r>
        <w:rPr>
          <w:rStyle w:val="FootnoteReference"/>
        </w:rPr>
        <w:footnoteRef/>
      </w:r>
      <w:r>
        <w:t xml:space="preserve"> Place name: Smyrna. Place-name meaning: Smyrna — myrrh. Source form: Smyrna. Greek form: σμυρναν.</w:t>
      </w:r>
    </w:p>
  </w:footnote>
  <w:footnote w:id="18431">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3">
    <w:p>
      <w:pPr>
        <w:pStyle w:val="FootnoteText"/>
      </w:pPr>
      <w:r>
        <w:rPr>
          <w:rStyle w:val="FootnoteReference"/>
        </w:rPr>
        <w:footnoteRef/>
      </w:r>
      <w:r>
        <w:t xml:space="preserve"> Place name: Sardis. Place-name meaning: Sardis — prince of joy. Source form: Sardis. Greek form: σαρδεις.</w:t>
      </w:r>
    </w:p>
  </w:footnote>
  <w:footnote w:id="18434">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5">
    <w:p>
      <w:pPr>
        <w:pStyle w:val="FootnoteText"/>
      </w:pPr>
      <w:r>
        <w:rPr>
          <w:rStyle w:val="FootnoteReference"/>
        </w:rPr>
        <w:footnoteRef/>
      </w:r>
      <w:r>
        <w:t xml:space="preserve"> Place name: Laodicea. Place-name meaning: Laodicea — just people. Source form: Laodicea. Greek form: λαοδικεια.</w:t>
      </w:r>
    </w:p>
  </w:footnote>
  <w:footnote w:id="18436">
    <w:p>
      <w:pPr>
        <w:pStyle w:val="FootnoteText"/>
      </w:pPr>
      <w:r>
        <w:rPr>
          <w:rStyle w:val="FootnoteReference"/>
        </w:rPr>
        <w:footnoteRef/>
      </w:r>
      <w:r>
        <w:t xml:space="preserve"> Cross-references for "Ephesus": Acts 18:19-21; Acts 18:24; Acts 19:1-41; Acts 20:17; 1Cor 15:32; 1Cor 16:8; Eph 1:1; 1Tim 1:3.</w:t>
      </w:r>
    </w:p>
  </w:footnote>
  <w:footnote w:id="18437">
    <w:p>
      <w:pPr>
        <w:pStyle w:val="FootnoteText"/>
      </w:pPr>
      <w:r>
        <w:rPr>
          <w:rStyle w:val="FootnoteReference"/>
        </w:rPr>
        <w:footnoteRef/>
      </w:r>
      <w:r>
        <w:t xml:space="preserve"> Cross-references for "Laodicea": Col 4:15-16.</w:t>
      </w:r>
    </w:p>
  </w:footnote>
  <w:footnote w:id="18438">
    <w:p>
      <w:pPr>
        <w:pStyle w:val="FootnoteText"/>
      </w:pPr>
      <w:r>
        <w:rPr>
          <w:rStyle w:val="FootnoteReference"/>
        </w:rPr>
        <w:footnoteRef/>
      </w:r>
      <w:r>
        <w:t xml:space="preserve"> Cross-references for "I saw": Exod 25:37; Zech 4:2; Rev 1:13; Rev 1:20; Rev 2:1.</w:t>
      </w:r>
    </w:p>
  </w:footnote>
  <w:footnote w:id="18439">
    <w:p>
      <w:pPr>
        <w:pStyle w:val="FootnoteText"/>
      </w:pPr>
      <w:r>
        <w:rPr>
          <w:rStyle w:val="FootnoteReference"/>
        </w:rPr>
        <w:footnoteRef/>
      </w:r>
      <w:r>
        <w:t xml:space="preserve"> Cross-references: Ezek 43:5-6; Mic 6:9.</w:t>
      </w:r>
    </w:p>
  </w:footnote>
  <w:footnote w:id="18440">
    <w:p>
      <w:pPr>
        <w:pStyle w:val="FootnoteText"/>
      </w:pPr>
      <w:r>
        <w:rPr>
          <w:rStyle w:val="FootnoteReference"/>
        </w:rPr>
        <w:footnoteRef/>
      </w:r>
      <w:r>
        <w:t xml:space="preserve"> Cross-references for "clothed": Dan 10:5.</w:t>
      </w:r>
    </w:p>
  </w:footnote>
  <w:footnote w:id="18441">
    <w:p>
      <w:pPr>
        <w:pStyle w:val="FootnoteText"/>
      </w:pPr>
      <w:r>
        <w:rPr>
          <w:rStyle w:val="FootnoteReference"/>
        </w:rPr>
        <w:footnoteRef/>
      </w:r>
      <w:r>
        <w:t xml:space="preserve"> Cross-references for "and girt": Exod 28:6-8; Exod 39:5; Lev 8:7; Isa 11:5; Rev 15:6.</w:t>
      </w:r>
    </w:p>
  </w:footnote>
  <w:footnote w:id="18442">
    <w:p>
      <w:pPr>
        <w:pStyle w:val="FootnoteText"/>
      </w:pPr>
      <w:r>
        <w:rPr>
          <w:rStyle w:val="FootnoteReference"/>
        </w:rPr>
        <w:footnoteRef/>
      </w:r>
      <w:r>
        <w:t xml:space="preserve"> Cross-references for "and his hairs": Dan 7:9; Matt 28:3.</w:t>
      </w:r>
    </w:p>
  </w:footnote>
  <w:footnote w:id="18443">
    <w:p>
      <w:pPr>
        <w:pStyle w:val="FootnoteText"/>
      </w:pPr>
      <w:r>
        <w:rPr>
          <w:rStyle w:val="FootnoteReference"/>
        </w:rPr>
        <w:footnoteRef/>
      </w:r>
      <w:r>
        <w:t xml:space="preserve"> Cross-references for "and his eyes": Dan 10:6; Rev 2:18; Rev 19:12.</w:t>
      </w:r>
    </w:p>
  </w:footnote>
  <w:footnote w:id="18444">
    <w:p>
      <w:pPr>
        <w:pStyle w:val="FootnoteText"/>
      </w:pPr>
      <w:r>
        <w:rPr>
          <w:rStyle w:val="FootnoteReference"/>
        </w:rPr>
        <w:footnoteRef/>
      </w:r>
      <w:r>
        <w:t xml:space="preserve"> Cross-references for "his feet": Ezek 1:7; Ezek 40:3; Dan 10:6; Rev 2:18.</w:t>
      </w:r>
    </w:p>
  </w:footnote>
  <w:footnote w:id="18445">
    <w:p>
      <w:pPr>
        <w:pStyle w:val="FootnoteText"/>
      </w:pPr>
      <w:r>
        <w:rPr>
          <w:rStyle w:val="FootnoteReference"/>
        </w:rPr>
        <w:footnoteRef/>
      </w:r>
      <w:r>
        <w:t xml:space="preserve"> Cross-references for "his voice": Ps 93:4; Isa 17:13; Ezek 43:2; Rev 14:2; Rev 19:6.</w:t>
      </w:r>
    </w:p>
  </w:footnote>
  <w:footnote w:id="18446">
    <w:p>
      <w:pPr>
        <w:pStyle w:val="FootnoteText"/>
      </w:pPr>
      <w:r>
        <w:rPr>
          <w:rStyle w:val="FootnoteReference"/>
        </w:rPr>
        <w:footnoteRef/>
      </w:r>
      <w:r>
        <w:t xml:space="preserve"> Cross-references for "he had": Job 38:7; Dan 8:10; Dan 12:3; Rev 1:20; Rev 2:1; Rev 3:1; Rev 12:1.</w:t>
      </w:r>
    </w:p>
  </w:footnote>
  <w:footnote w:id="18447">
    <w:p>
      <w:pPr>
        <w:pStyle w:val="FootnoteText"/>
      </w:pPr>
      <w:r>
        <w:rPr>
          <w:rStyle w:val="FootnoteReference"/>
        </w:rPr>
        <w:footnoteRef/>
      </w:r>
      <w:r>
        <w:t xml:space="preserve"> Cross-references: Isa 11:4; Isa 49:2; Eph 6:17; Heb 4:12; Rev 2:12; Rev 2:16; Rev 19:15; Rev 19:21.</w:t>
      </w:r>
    </w:p>
  </w:footnote>
  <w:footnote w:id="18448">
    <w:p>
      <w:pPr>
        <w:pStyle w:val="FootnoteText"/>
      </w:pPr>
      <w:r>
        <w:rPr>
          <w:rStyle w:val="FootnoteReference"/>
        </w:rPr>
        <w:footnoteRef/>
      </w:r>
      <w:r>
        <w:t xml:space="preserve"> Cross-references for "I fell": Ezek 1:28; Dan 8:18; Dan 10:8-9; Dan 10:17-19; Hab 3:16; Matt 17:2-6; John 13:23; John 21:20.</w:t>
      </w:r>
    </w:p>
  </w:footnote>
  <w:footnote w:id="18449">
    <w:p>
      <w:pPr>
        <w:pStyle w:val="FootnoteText"/>
      </w:pPr>
      <w:r>
        <w:rPr>
          <w:rStyle w:val="FootnoteReference"/>
        </w:rPr>
        <w:footnoteRef/>
      </w:r>
      <w:r>
        <w:t xml:space="preserve"> Cross-references: Gen 15:1; Exod 14:13; Exod 20:20; Isa 41:10; Dan 10:12; Matt 28:4; Mark 16:5-6; Luke 24:37-39.</w:t>
      </w:r>
    </w:p>
  </w:footnote>
  <w:footnote w:id="18450">
    <w:p>
      <w:pPr>
        <w:pStyle w:val="FootnoteText"/>
      </w:pPr>
      <w:r>
        <w:rPr>
          <w:rStyle w:val="FootnoteReference"/>
        </w:rPr>
        <w:footnoteRef/>
      </w:r>
      <w:r>
        <w:t xml:space="preserve"> Cross-references for "I am alive": Heb 7:16; Heb 7:25; Rev 4:9; Rev 5:14.</w:t>
      </w:r>
    </w:p>
  </w:footnote>
  <w:footnote w:id="18451">
    <w:p>
      <w:pPr>
        <w:pStyle w:val="FootnoteText"/>
      </w:pPr>
      <w:r>
        <w:rPr>
          <w:rStyle w:val="FootnoteReference"/>
        </w:rPr>
        <w:footnoteRef/>
      </w:r>
      <w:r>
        <w:t xml:space="preserve"> Cross-references for "the keys": Ps 68:20; Isa 22:22; Matt 16:19; Rev 3:7; Rev 9:1; Rev 20:1-2; Rev 20:14.</w:t>
      </w:r>
    </w:p>
  </w:footnote>
  <w:footnote w:id="18452">
    <w:p>
      <w:pPr>
        <w:pStyle w:val="FootnoteText"/>
      </w:pPr>
      <w:r>
        <w:rPr>
          <w:rStyle w:val="FootnoteReference"/>
        </w:rPr>
        <w:footnoteRef/>
      </w:r>
      <w:r>
        <w:t xml:space="preserve"> Cross-references: Job 19:25; Ps 18:46; John 14:19; Rom 6:9; 2Cor 13:4; Gal 2:20; Col 3:3; Heb 7:25.</w:t>
      </w:r>
    </w:p>
  </w:footnote>
  <w:footnote w:id="18453">
    <w:p>
      <w:pPr>
        <w:pStyle w:val="FootnoteText"/>
      </w:pPr>
      <w:r>
        <w:rPr>
          <w:rStyle w:val="FootnoteReference"/>
        </w:rPr>
        <w:footnoteRef/>
      </w:r>
      <w:r>
        <w:t xml:space="preserve"> Cross-references: Rom 14:8-9; 2Cor 5:14-15; Heb 1:3; Heb 12:2.</w:t>
      </w:r>
    </w:p>
  </w:footnote>
  <w:footnote w:id="18454">
    <w:p>
      <w:pPr>
        <w:pStyle w:val="FootnoteText"/>
      </w:pPr>
      <w:r>
        <w:rPr>
          <w:rStyle w:val="FootnoteReference"/>
        </w:rPr>
        <w:footnoteRef/>
      </w:r>
      <w:r>
        <w:t xml:space="preserve"> Cross-references for "the things": Rev 1:11; Rev 1:12-20.</w:t>
      </w:r>
    </w:p>
  </w:footnote>
  <w:footnote w:id="18455">
    <w:p>
      <w:pPr>
        <w:pStyle w:val="FootnoteText"/>
      </w:pPr>
      <w:r>
        <w:rPr>
          <w:rStyle w:val="FootnoteReference"/>
        </w:rPr>
        <w:footnoteRef/>
      </w:r>
      <w:r>
        <w:t xml:space="preserve"> Cross-references for "mystery": Matt 13:11; Luke 8:10.</w:t>
      </w:r>
    </w:p>
  </w:footnote>
  <w:footnote w:id="18456">
    <w:p>
      <w:pPr>
        <w:pStyle w:val="FootnoteText"/>
      </w:pPr>
      <w:r>
        <w:rPr>
          <w:rStyle w:val="FootnoteReference"/>
        </w:rPr>
        <w:footnoteRef/>
      </w:r>
      <w:r>
        <w:t xml:space="preserve"> Cross-references for "the seven stars": Rev 1:13; Rev 1:16.</w:t>
      </w:r>
    </w:p>
  </w:footnote>
  <w:footnote w:id="18457">
    <w:p>
      <w:pPr>
        <w:pStyle w:val="FootnoteText"/>
      </w:pPr>
      <w:r>
        <w:rPr>
          <w:rStyle w:val="FootnoteReference"/>
        </w:rPr>
        <w:footnoteRef/>
      </w:r>
      <w:r>
        <w:t xml:space="preserve"> Cross-references for "the seven golden": Rev 1:12.</w:t>
      </w:r>
    </w:p>
  </w:footnote>
  <w:footnote w:id="18458">
    <w:p>
      <w:pPr>
        <w:pStyle w:val="FootnoteText"/>
      </w:pPr>
      <w:r>
        <w:rPr>
          <w:rStyle w:val="FootnoteReference"/>
        </w:rPr>
        <w:footnoteRef/>
      </w:r>
      <w:r>
        <w:t xml:space="preserve"> Cross-references for "the seven stars": Mal 2:7; Rev 2:1; Rev 2:8; Rev 2:12; Rev 2:18; Rev 3:1; Rev 3:7; Rev 3:14.</w:t>
      </w:r>
    </w:p>
  </w:footnote>
  <w:footnote w:id="18459">
    <w:p>
      <w:pPr>
        <w:pStyle w:val="FootnoteText"/>
      </w:pPr>
      <w:r>
        <w:rPr>
          <w:rStyle w:val="FootnoteReference"/>
        </w:rPr>
        <w:footnoteRef/>
      </w:r>
      <w:r>
        <w:t xml:space="preserve"> Cross-references for "the angel": Rev 2:8; Rev 2:12; Rev 2:18; Rev 3:1; Rev 3:7; Rev 3:14.</w:t>
      </w:r>
    </w:p>
  </w:footnote>
  <w:footnote w:id="18460">
    <w:p>
      <w:pPr>
        <w:pStyle w:val="FootnoteText"/>
      </w:pPr>
      <w:r>
        <w:rPr>
          <w:rStyle w:val="FootnoteReference"/>
        </w:rPr>
        <w:footnoteRef/>
      </w:r>
      <w:r>
        <w:t xml:space="preserve"> Place name: Ephesus. Place-name meaning: Ephesus — desirable. Source form: Ephesus. Greek form: εφεσον.</w:t>
      </w:r>
    </w:p>
  </w:footnote>
  <w:footnote w:id="18461">
    <w:p>
      <w:pPr>
        <w:pStyle w:val="FootnoteText"/>
      </w:pPr>
      <w:r>
        <w:rPr>
          <w:rStyle w:val="FootnoteReference"/>
        </w:rPr>
        <w:footnoteRef/>
      </w:r>
      <w:r>
        <w:t xml:space="preserve"> Cross-references: Rev 1:11.</w:t>
      </w:r>
    </w:p>
  </w:footnote>
  <w:footnote w:id="18462">
    <w:p>
      <w:pPr>
        <w:pStyle w:val="FootnoteText"/>
      </w:pPr>
      <w:r>
        <w:rPr>
          <w:rStyle w:val="FootnoteReference"/>
        </w:rPr>
        <w:footnoteRef/>
      </w:r>
      <w:r>
        <w:t xml:space="preserve"> Cross-references: John 5:35; Rev 1:16; Rev 1:20; Rev 8:10-12; Rev 12:1.</w:t>
      </w:r>
    </w:p>
  </w:footnote>
  <w:footnote w:id="18463">
    <w:p>
      <w:pPr>
        <w:pStyle w:val="FootnoteText"/>
      </w:pPr>
      <w:r>
        <w:rPr>
          <w:rStyle w:val="FootnoteReference"/>
        </w:rPr>
        <w:footnoteRef/>
      </w:r>
      <w:r>
        <w:t xml:space="preserve"> Cross-references: Ezek 28:13-14; Matt 18:20; Matt 28:20; Rev 1:12-13.</w:t>
      </w:r>
    </w:p>
  </w:footnote>
  <w:footnote w:id="18464">
    <w:p>
      <w:pPr>
        <w:pStyle w:val="FootnoteText"/>
      </w:pPr>
      <w:r>
        <w:rPr>
          <w:rStyle w:val="FootnoteReference"/>
        </w:rPr>
        <w:footnoteRef/>
      </w:r>
      <w:r>
        <w:t xml:space="preserve"> Cross-references for "know": Ps 1:6; Matt 7:23; 1Thess 1:3; 2Tim 2:19; Heb 6:10; Rev 2:9; Rev 2:13; Rev 2:19; Rev 3:1; Rev 3:8; Rev 3:15.</w:t>
      </w:r>
    </w:p>
  </w:footnote>
  <w:footnote w:id="18465">
    <w:p>
      <w:pPr>
        <w:pStyle w:val="FootnoteText"/>
      </w:pPr>
      <w:r>
        <w:rPr>
          <w:rStyle w:val="FootnoteReference"/>
        </w:rPr>
        <w:footnoteRef/>
      </w:r>
      <w:r>
        <w:t xml:space="preserve"> Cross-references: Gal 1:7; Eph 4:14; 1Thess 5:21; 2Pet 2:1-3; 1John 4:1; Rev 2:6; Rev 2:14-15; Rev 2:20-21.</w:t>
      </w:r>
    </w:p>
  </w:footnote>
  <w:footnote w:id="18466">
    <w:p>
      <w:pPr>
        <w:pStyle w:val="FootnoteText"/>
      </w:pPr>
      <w:r>
        <w:rPr>
          <w:rStyle w:val="FootnoteReference"/>
        </w:rPr>
        <w:footnoteRef/>
      </w:r>
      <w:r>
        <w:t xml:space="preserve"> Cross-references: 2Cor 11:13-15; 1John 2:21-22; 1John 4:1.</w:t>
      </w:r>
    </w:p>
  </w:footnote>
  <w:footnote w:id="18467">
    <w:p>
      <w:pPr>
        <w:pStyle w:val="FootnoteText"/>
      </w:pPr>
      <w:r>
        <w:rPr>
          <w:rStyle w:val="FootnoteReference"/>
        </w:rPr>
        <w:footnoteRef/>
      </w:r>
      <w:r>
        <w:t xml:space="preserve"> Cross-references: Ps 69:7; Mic 7:9; Mark 15:21; Luke 14:27; 1Cor 13:7; Gal 6:2; Heb 13:13.</w:t>
      </w:r>
    </w:p>
  </w:footnote>
  <w:footnote w:id="18468">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69">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0">
    <w:p>
      <w:pPr>
        <w:pStyle w:val="FootnoteText"/>
      </w:pPr>
      <w:r>
        <w:rPr>
          <w:rStyle w:val="FootnoteReference"/>
        </w:rPr>
        <w:footnoteRef/>
      </w:r>
      <w:r>
        <w:t xml:space="preserve"> Cross-references: Luke 18:1; 2Cor 4:1; 2Cor 4:16; Gal 6:9; 2Thess 3:13; Heb 12:3-5.</w:t>
      </w:r>
    </w:p>
  </w:footnote>
  <w:footnote w:id="18471">
    <w:p>
      <w:pPr>
        <w:pStyle w:val="FootnoteText"/>
      </w:pPr>
      <w:r>
        <w:rPr>
          <w:rStyle w:val="FootnoteReference"/>
        </w:rPr>
        <w:footnoteRef/>
      </w:r>
      <w:r>
        <w:t xml:space="preserve"> Cross-references for "Remember": Ezek 16:61-63; Ezek 20:43; Ezek 36:31; 2Pet 1:12-13; Rev 3:3; Rev 3:19.</w:t>
      </w:r>
    </w:p>
  </w:footnote>
  <w:footnote w:id="18472">
    <w:p>
      <w:pPr>
        <w:pStyle w:val="FootnoteText"/>
      </w:pPr>
      <w:r>
        <w:rPr>
          <w:rStyle w:val="FootnoteReference"/>
        </w:rPr>
        <w:footnoteRef/>
      </w:r>
      <w:r>
        <w:t xml:space="preserve"> Cross-references for "and repent": Acts 17:30-31; Rev 2:16; Rev 2:21-22; Rev 3:3; Rev 3:19; Rev 9:20-21; Rev 16:9.</w:t>
      </w:r>
    </w:p>
  </w:footnote>
  <w:footnote w:id="18473">
    <w:p>
      <w:pPr>
        <w:pStyle w:val="FootnoteText"/>
      </w:pPr>
      <w:r>
        <w:rPr>
          <w:rStyle w:val="FootnoteReference"/>
        </w:rPr>
        <w:footnoteRef/>
      </w:r>
      <w:r>
        <w:t xml:space="preserve"> Cross-references for "and do": Isa 1:26; Jer 2:2-3; Hos 9:10; Mal 3:4; Mal 4:6; Luke 1:17; Rev 2:19; Rev 3:2-3.</w:t>
      </w:r>
    </w:p>
  </w:footnote>
  <w:footnote w:id="18474">
    <w:p>
      <w:pPr>
        <w:pStyle w:val="FootnoteText"/>
      </w:pPr>
      <w:r>
        <w:rPr>
          <w:rStyle w:val="FootnoteReference"/>
        </w:rPr>
        <w:footnoteRef/>
      </w:r>
      <w:r>
        <w:t xml:space="preserve"> Cross-references for "else": Matt 21:41-43; Matt 24:48-51; Mark 12:9; Luke 12:45-46; Luke 20:16; Rev 2:16; Rev 3:3.</w:t>
      </w:r>
    </w:p>
  </w:footnote>
  <w:footnote w:id="18475">
    <w:p>
      <w:pPr>
        <w:pStyle w:val="FootnoteText"/>
      </w:pPr>
      <w:r>
        <w:rPr>
          <w:rStyle w:val="FootnoteReference"/>
        </w:rPr>
        <w:footnoteRef/>
      </w:r>
      <w:r>
        <w:t xml:space="preserve"> Cross-references: Isa 14:12; Hos 14:1; Gal 5:4; Jude 1:24.</w:t>
      </w:r>
    </w:p>
  </w:footnote>
  <w:footnote w:id="18476">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7">
    <w:p>
      <w:pPr>
        <w:pStyle w:val="FootnoteText"/>
      </w:pPr>
      <w:r>
        <w:rPr>
          <w:rStyle w:val="FootnoteReference"/>
        </w:rPr>
        <w:footnoteRef/>
      </w:r>
      <w:r>
        <w:t xml:space="preserve"> Cross-references for "let him": 1Cor 2:10; 1Cor 12:4-12; Rev 14:13; Rev 22:17.</w:t>
      </w:r>
    </w:p>
  </w:footnote>
  <w:footnote w:id="18478">
    <w:p>
      <w:pPr>
        <w:pStyle w:val="FootnoteText"/>
      </w:pPr>
      <w:r>
        <w:rPr>
          <w:rStyle w:val="FootnoteReference"/>
        </w:rPr>
        <w:footnoteRef/>
      </w:r>
      <w:r>
        <w:t xml:space="preserve"> Cross-references for "To him": John 16:33; 1John 5:4-5; Rev 2:11; Rev 2:17; Rev 2:26-28; Rev 3:5; Rev 3:12; Rev 3:21; Rev 12:10-11; Rev 15:2; Rev 21:7.</w:t>
      </w:r>
    </w:p>
  </w:footnote>
  <w:footnote w:id="18479">
    <w:p>
      <w:pPr>
        <w:pStyle w:val="FootnoteText"/>
      </w:pPr>
      <w:r>
        <w:rPr>
          <w:rStyle w:val="FootnoteReference"/>
        </w:rPr>
        <w:footnoteRef/>
      </w:r>
      <w:r>
        <w:t xml:space="preserve"> Cross-references for "the tree": Gen 2:9; Gen 3:22-24; Prov 3:18; Prov 11:30; Prov 13:12; Prov 15:4; Rev 22:2; Rev 22:14.</w:t>
      </w:r>
    </w:p>
  </w:footnote>
  <w:footnote w:id="18480">
    <w:p>
      <w:pPr>
        <w:pStyle w:val="FootnoteText"/>
      </w:pPr>
      <w:r>
        <w:rPr>
          <w:rStyle w:val="FootnoteReference"/>
        </w:rPr>
        <w:footnoteRef/>
      </w:r>
      <w:r>
        <w:t xml:space="preserve"> Cross-references for "the paradise": Luke 23:43; 2Cor 12:4.</w:t>
      </w:r>
    </w:p>
  </w:footnote>
  <w:footnote w:id="18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4">
    <w:p>
      <w:pPr>
        <w:pStyle w:val="FootnoteText"/>
      </w:pPr>
      <w:r>
        <w:rPr>
          <w:rStyle w:val="FootnoteReference"/>
        </w:rPr>
        <w:footnoteRef/>
      </w:r>
      <w:r>
        <w:t xml:space="preserve"> Cross-references: Matt 11:15; Matt 13:9; Matt 13:43; Mark 7:16; Rev 2:11; Rev 2:17; Rev 2:29; Rev 3:6; Rev 3:13; Rev 3:22; Rev 13:9.</w:t>
      </w:r>
    </w:p>
  </w:footnote>
  <w:footnote w:id="18485">
    <w:p>
      <w:pPr>
        <w:pStyle w:val="FootnoteText"/>
      </w:pPr>
      <w:r>
        <w:rPr>
          <w:rStyle w:val="FootnoteReference"/>
        </w:rPr>
        <w:footnoteRef/>
      </w:r>
      <w:r>
        <w:t xml:space="preserve"> Cross-references for "the angel": Rev 2:1.</w:t>
      </w:r>
    </w:p>
  </w:footnote>
  <w:footnote w:id="18486">
    <w:p>
      <w:pPr>
        <w:pStyle w:val="FootnoteText"/>
      </w:pPr>
      <w:r>
        <w:rPr>
          <w:rStyle w:val="FootnoteReference"/>
        </w:rPr>
        <w:footnoteRef/>
      </w:r>
      <w:r>
        <w:t xml:space="preserve"> Place name: Smyrna. Place-name meaning: Smyrna — myrrh. Source form: Smyrna. Greek form: σμυρναν.</w:t>
      </w:r>
    </w:p>
  </w:footnote>
  <w:footnote w:id="18487">
    <w:p>
      <w:pPr>
        <w:pStyle w:val="FootnoteText"/>
      </w:pPr>
      <w:r>
        <w:rPr>
          <w:rStyle w:val="FootnoteReference"/>
        </w:rPr>
        <w:footnoteRef/>
      </w:r>
      <w:r>
        <w:t xml:space="preserve"> Cross-references for "the first": Rev 1:8; Rev 1:11; Rev 1:17-18.</w:t>
      </w:r>
    </w:p>
  </w:footnote>
  <w:footnote w:id="18488">
    <w:p>
      <w:pPr>
        <w:pStyle w:val="FootnoteText"/>
      </w:pPr>
      <w:r>
        <w:rPr>
          <w:rStyle w:val="FootnoteReference"/>
        </w:rPr>
        <w:footnoteRef/>
      </w:r>
      <w:r>
        <w:t xml:space="preserve"> Cross-references for "know": Rev 2:2.</w:t>
      </w:r>
    </w:p>
  </w:footnote>
  <w:footnote w:id="18489">
    <w:p>
      <w:pPr>
        <w:pStyle w:val="FootnoteText"/>
      </w:pPr>
      <w:r>
        <w:rPr>
          <w:rStyle w:val="FootnoteReference"/>
        </w:rPr>
        <w:footnoteRef/>
      </w:r>
      <w:r>
        <w:t xml:space="preserve"> Cross-references for "tribulation": John 16:33; Acts 14:22; Rom 5:3; Rom 8:35; Rom 12:12; 1Thess 3:4; 2Thess 1:6-7; Rev 7:14.</w:t>
      </w:r>
    </w:p>
  </w:footnote>
  <w:footnote w:id="18490">
    <w:p>
      <w:pPr>
        <w:pStyle w:val="FootnoteText"/>
      </w:pPr>
      <w:r>
        <w:rPr>
          <w:rStyle w:val="FootnoteReference"/>
        </w:rPr>
        <w:footnoteRef/>
      </w:r>
      <w:r>
        <w:t xml:space="preserve"> Cross-references for "poverty": Luke 4:18; Luke 6:20; 2Cor 8:2; 2Cor 8:9; Jas 2:5-6.</w:t>
      </w:r>
    </w:p>
  </w:footnote>
  <w:footnote w:id="18491">
    <w:p>
      <w:pPr>
        <w:pStyle w:val="FootnoteText"/>
      </w:pPr>
      <w:r>
        <w:rPr>
          <w:rStyle w:val="FootnoteReference"/>
        </w:rPr>
        <w:footnoteRef/>
      </w:r>
      <w:r>
        <w:t xml:space="preserve"> Cross-references for "the blasphemy": Luke 22:65; Acts 26:11; 1Tim 1:13.</w:t>
      </w:r>
    </w:p>
  </w:footnote>
  <w:footnote w:id="18492">
    <w:p>
      <w:pPr>
        <w:pStyle w:val="FootnoteText"/>
      </w:pPr>
      <w:r>
        <w:rPr>
          <w:rStyle w:val="FootnoteReference"/>
        </w:rPr>
        <w:footnoteRef/>
      </w:r>
      <w:r>
        <w:t xml:space="preserve"> People-name: Jews. People-name meaning: Jews — People of Judah; Judeans. Source form: Jews.</w:t>
      </w:r>
    </w:p>
  </w:footnote>
  <w:footnote w:id="18493">
    <w:p>
      <w:pPr>
        <w:pStyle w:val="FootnoteText"/>
      </w:pPr>
      <w:r>
        <w:rPr>
          <w:rStyle w:val="FootnoteReference"/>
        </w:rPr>
        <w:footnoteRef/>
      </w:r>
      <w:r>
        <w:t xml:space="preserve"> Cross-references for "the synagogue": Rev 3:9.</w:t>
      </w:r>
    </w:p>
  </w:footnote>
  <w:footnote w:id="18494">
    <w:p>
      <w:pPr>
        <w:pStyle w:val="FootnoteText"/>
      </w:pPr>
      <w:r>
        <w:rPr>
          <w:rStyle w:val="FootnoteReference"/>
        </w:rPr>
        <w:footnoteRef/>
      </w:r>
      <w:r>
        <w:t xml:space="preserve"> Divine or supernatural name: Satan. Divine/supernatural-name meaning: Satan — contrary; adversary; enemy; accuser. Source form: Satan.</w:t>
      </w:r>
    </w:p>
  </w:footnote>
  <w:footnote w:id="18495">
    <w:p>
      <w:pPr>
        <w:pStyle w:val="FootnoteText"/>
      </w:pPr>
      <w:r>
        <w:rPr>
          <w:rStyle w:val="FootnoteReference"/>
        </w:rPr>
        <w:footnoteRef/>
      </w:r>
      <w:r>
        <w:t xml:space="preserve"> Cross-references: Luke 12:21; 2Cor 6:10; 1Tim 6:18; Jas 2:5-6; Rev 3:17-18.</w:t>
      </w:r>
    </w:p>
  </w:footnote>
  <w:footnote w:id="18496">
    <w:p>
      <w:pPr>
        <w:pStyle w:val="FootnoteText"/>
      </w:pPr>
      <w:r>
        <w:rPr>
          <w:rStyle w:val="FootnoteReference"/>
        </w:rPr>
        <w:footnoteRef/>
      </w:r>
      <w:r>
        <w:t xml:space="preserve"> Cross-references for "Fear": Matt 10:22.</w:t>
      </w:r>
    </w:p>
  </w:footnote>
  <w:footnote w:id="18497">
    <w:p>
      <w:pPr>
        <w:pStyle w:val="FootnoteText"/>
      </w:pPr>
      <w:r>
        <w:rPr>
          <w:rStyle w:val="FootnoteReference"/>
        </w:rPr>
        <w:footnoteRef/>
      </w:r>
      <w:r>
        <w:t xml:space="preserve"> Cross-references for "the devil": Luke 21:12; John 13:2; John 13:27; Eph 2:2; Eph 6:12; 1Pet 5:8; Rev 12:9-11; Rev 13:2; Rev 13:7; Rev 13:15-17.</w:t>
      </w:r>
    </w:p>
  </w:footnote>
  <w:footnote w:id="18498">
    <w:p>
      <w:pPr>
        <w:pStyle w:val="FootnoteText"/>
      </w:pPr>
      <w:r>
        <w:rPr>
          <w:rStyle w:val="FootnoteReference"/>
        </w:rPr>
        <w:footnoteRef/>
      </w:r>
      <w:r>
        <w:t xml:space="preserve"> Cross-references for "ten days": Hab 2:3; 1Pet 1:6-7.</w:t>
      </w:r>
    </w:p>
  </w:footnote>
  <w:footnote w:id="18499">
    <w:p>
      <w:pPr>
        <w:pStyle w:val="FootnoteText"/>
      </w:pPr>
      <w:r>
        <w:rPr>
          <w:rStyle w:val="FootnoteReference"/>
        </w:rPr>
        <w:footnoteRef/>
      </w:r>
      <w:r>
        <w:t xml:space="preserve"> Cross-references for "a crown": Jas 1:12; 1Pet 5:4; Rev 3:11.</w:t>
      </w:r>
    </w:p>
  </w:footnote>
  <w:footnote w:id="18500">
    <w:p>
      <w:pPr>
        <w:pStyle w:val="FootnoteText"/>
      </w:pPr>
      <w:r>
        <w:rPr>
          <w:rStyle w:val="FootnoteReference"/>
        </w:rPr>
        <w:footnoteRef/>
      </w:r>
      <w:r>
        <w:t xml:space="preserve"> Cross-references: Dan 3:16-18; Matt 10:28; Luke 12:4-7.</w:t>
      </w:r>
    </w:p>
  </w:footnote>
  <w:footnote w:id="18501">
    <w:p>
      <w:pPr>
        <w:pStyle w:val="FootnoteText"/>
      </w:pPr>
      <w:r>
        <w:rPr>
          <w:rStyle w:val="FootnoteReference"/>
        </w:rPr>
        <w:footnoteRef/>
      </w:r>
      <w:r>
        <w:t xml:space="preserve"> Cross-references: Rev 2:9.</w:t>
      </w:r>
    </w:p>
  </w:footnote>
  <w:footnote w:id="18502">
    <w:p>
      <w:pPr>
        <w:pStyle w:val="FootnoteText"/>
      </w:pPr>
      <w:r>
        <w:rPr>
          <w:rStyle w:val="FootnoteReference"/>
        </w:rPr>
        <w:footnoteRef/>
      </w:r>
      <w:r>
        <w:t xml:space="preserve"> Cross-references: Matt 10:22; Matt 24:13; Mark 8:35; Mark 13:13; Luke 21:16-19; John 12:25; Acts 20:24; Acts 21:13; 2Tim 4:7-8; Rev 12:11.</w:t>
      </w:r>
    </w:p>
  </w:footnote>
  <w:footnote w:id="18503">
    <w:p>
      <w:pPr>
        <w:pStyle w:val="FootnoteText"/>
      </w:pPr>
      <w:r>
        <w:rPr>
          <w:rStyle w:val="FootnoteReference"/>
        </w:rPr>
        <w:footnoteRef/>
      </w:r>
      <w:r>
        <w:t xml:space="preserve"> Cross-references for "the second": Rev 20:6; Rev 20:14; Rev 21:8.</w:t>
      </w:r>
    </w:p>
  </w:footnote>
  <w:footnote w:id="18504">
    <w:p>
      <w:pPr>
        <w:pStyle w:val="FootnoteText"/>
      </w:pPr>
      <w:r>
        <w:rPr>
          <w:rStyle w:val="FootnoteReference"/>
        </w:rPr>
        <w:footnoteRef/>
      </w:r>
      <w:r>
        <w:t xml:space="preserve"> Cross-references: Rev 2:7; Rev 13:9.</w:t>
      </w:r>
    </w:p>
  </w:footnote>
  <w:footnote w:id="18505">
    <w:p>
      <w:pPr>
        <w:pStyle w:val="FootnoteText"/>
      </w:pPr>
      <w:r>
        <w:rPr>
          <w:rStyle w:val="FootnoteReference"/>
        </w:rPr>
        <w:footnoteRef/>
      </w:r>
      <w:r>
        <w:t xml:space="preserve"> Cross-references for "the angel": Rev 1:11; Rev 2:1.</w:t>
      </w:r>
    </w:p>
  </w:footnote>
  <w:footnote w:id="18506">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7">
    <w:p>
      <w:pPr>
        <w:pStyle w:val="FootnoteText"/>
      </w:pPr>
      <w:r>
        <w:rPr>
          <w:rStyle w:val="FootnoteReference"/>
        </w:rPr>
        <w:footnoteRef/>
      </w:r>
      <w:r>
        <w:t xml:space="preserve"> Cross-references: Isa 11:4; Heb 4:12; Rev 1:16; Rev 2:16; Rev 19:15; Rev 19:21.</w:t>
      </w:r>
    </w:p>
  </w:footnote>
  <w:footnote w:id="18508">
    <w:p>
      <w:pPr>
        <w:pStyle w:val="FootnoteText"/>
      </w:pPr>
      <w:r>
        <w:rPr>
          <w:rStyle w:val="FootnoteReference"/>
        </w:rPr>
        <w:footnoteRef/>
      </w:r>
      <w:r>
        <w:t xml:space="preserve"> Cross-references for "know": Rev 2:2; Rev 2:9.</w:t>
      </w:r>
    </w:p>
  </w:footnote>
  <w:footnote w:id="18509">
    <w:p>
      <w:pPr>
        <w:pStyle w:val="FootnoteText"/>
      </w:pPr>
      <w:r>
        <w:rPr>
          <w:rStyle w:val="FootnoteReference"/>
        </w:rPr>
        <w:footnoteRef/>
      </w:r>
      <w:r>
        <w:t xml:space="preserve"> Cross-references for "Satan's": Rev 2:9-10; Rev 2:24; Rev 3:9.</w:t>
      </w:r>
    </w:p>
  </w:footnote>
  <w:footnote w:id="18510">
    <w:p>
      <w:pPr>
        <w:pStyle w:val="FootnoteText"/>
      </w:pPr>
      <w:r>
        <w:rPr>
          <w:rStyle w:val="FootnoteReference"/>
        </w:rPr>
        <w:footnoteRef/>
      </w:r>
      <w:r>
        <w:t xml:space="preserve"> Cross-references for "my name": Matt 24:9; Luke 21:17; Acts 9:14; Jas 2:7; Rev 3:8.</w:t>
      </w:r>
    </w:p>
  </w:footnote>
  <w:footnote w:id="18511">
    <w:p>
      <w:pPr>
        <w:pStyle w:val="FootnoteText"/>
      </w:pPr>
      <w:r>
        <w:rPr>
          <w:rStyle w:val="FootnoteReference"/>
        </w:rPr>
        <w:footnoteRef/>
      </w:r>
      <w:r>
        <w:t xml:space="preserve"> Cross-references for "denied": Matt 10:23; 1Tim 5:8; 2Tim 2:12; Jude 1:3-4.</w:t>
      </w:r>
    </w:p>
  </w:footnote>
  <w:footnote w:id="18512">
    <w:p>
      <w:pPr>
        <w:pStyle w:val="FootnoteText"/>
      </w:pPr>
      <w:r>
        <w:rPr>
          <w:rStyle w:val="FootnoteReference"/>
        </w:rPr>
        <w:footnoteRef/>
      </w:r>
      <w:r>
        <w:t xml:space="preserve"> Personal name: Antipas. Personal-name meaning: Antipas — for all, or against all. Source form: Antipas.</w:t>
      </w:r>
    </w:p>
  </w:footnote>
  <w:footnote w:id="18513">
    <w:p>
      <w:pPr>
        <w:pStyle w:val="FootnoteText"/>
      </w:pPr>
      <w:r>
        <w:rPr>
          <w:rStyle w:val="FootnoteReference"/>
        </w:rPr>
        <w:footnoteRef/>
      </w:r>
      <w:r>
        <w:t xml:space="preserve"> Cross-references: 1Thess 5:21; 2Tim 1:13; Heb 3:6; Heb 10:23; Rev 2:25; Rev 3:3; Rev 3:11.</w:t>
      </w:r>
    </w:p>
  </w:footnote>
  <w:footnote w:id="18514">
    <w:p>
      <w:pPr>
        <w:pStyle w:val="FootnoteText"/>
      </w:pPr>
      <w:r>
        <w:rPr>
          <w:rStyle w:val="FootnoteReference"/>
        </w:rPr>
        <w:footnoteRef/>
      </w:r>
      <w:r>
        <w:t xml:space="preserve"> Cross-references: Acts 22:20.</w:t>
      </w:r>
    </w:p>
  </w:footnote>
  <w:footnote w:id="18515">
    <w:p>
      <w:pPr>
        <w:pStyle w:val="FootnoteText"/>
      </w:pPr>
      <w:r>
        <w:rPr>
          <w:rStyle w:val="FootnoteReference"/>
        </w:rPr>
        <w:footnoteRef/>
      </w:r>
      <w:r>
        <w:t xml:space="preserve"> Personal name: Balaam. Personal-name meaning: Balaam — Not of the people; devourer. Source form: Balaam.</w:t>
      </w:r>
    </w:p>
  </w:footnote>
  <w:footnote w:id="18516">
    <w:p>
      <w:pPr>
        <w:pStyle w:val="FootnoteText"/>
      </w:pPr>
      <w:r>
        <w:rPr>
          <w:rStyle w:val="FootnoteReference"/>
        </w:rPr>
        <w:footnoteRef/>
      </w:r>
      <w:r>
        <w:t xml:space="preserve"> Place name: Israel. Place-name meaning: Israel — God contends; strives with God. Source form: Israel. Greek form: ισραηλ.</w:t>
      </w:r>
    </w:p>
  </w:footnote>
  <w:footnote w:id="18517">
    <w:p>
      <w:pPr>
        <w:pStyle w:val="FootnoteText"/>
      </w:pPr>
      <w:r>
        <w:rPr>
          <w:rStyle w:val="FootnoteReference"/>
        </w:rPr>
        <w:footnoteRef/>
      </w:r>
      <w:r>
        <w:t xml:space="preserve"> Cross-references for "to commit": 1Cor 6:13-18; 1Cor 7:2; Heb 13:4; Rev 21:8; Rev 22:15.</w:t>
      </w:r>
    </w:p>
  </w:footnote>
  <w:footnote w:id="18518">
    <w:p>
      <w:pPr>
        <w:pStyle w:val="FootnoteText"/>
      </w:pPr>
      <w:r>
        <w:rPr>
          <w:rStyle w:val="FootnoteReference"/>
        </w:rPr>
        <w:footnoteRef/>
      </w:r>
      <w:r>
        <w:t xml:space="preserve"> Cross-references for "Balaam": Num 24:14; Num 25:1-3; Num 31:8; Num 31:16; Josh 24:9; 2Pet 2:15; Jude 1:11.</w:t>
      </w:r>
    </w:p>
  </w:footnote>
  <w:footnote w:id="18519">
    <w:p>
      <w:pPr>
        <w:pStyle w:val="FootnoteText"/>
      </w:pPr>
      <w:r>
        <w:rPr>
          <w:rStyle w:val="FootnoteReference"/>
        </w:rPr>
        <w:footnoteRef/>
      </w:r>
      <w:r>
        <w:t xml:space="preserve"> Cross-references: Isa 57:14; Jer 6:21; Ezek 3:20; Ezek 44:12; Matt 18:7; Rom 9:32; Rom 11:9; Rom 14:13; Rom 14:21; 1Cor 1:23; 1Cor 8:9; 1Pet 2:8.</w:t>
      </w:r>
    </w:p>
  </w:footnote>
  <w:footnote w:id="18520">
    <w:p>
      <w:pPr>
        <w:pStyle w:val="FootnoteText"/>
      </w:pPr>
      <w:r>
        <w:rPr>
          <w:rStyle w:val="FootnoteReference"/>
        </w:rPr>
        <w:footnoteRef/>
      </w:r>
      <w:r>
        <w:t xml:space="preserve"> Cross-references: Acts 15:20-21; Acts 15:29; Acts 21:25; 1Cor 8:4-13; 1Cor 10:18-31; Rev 2:20.</w:t>
      </w:r>
    </w:p>
  </w:footnote>
  <w:footnote w:id="18521">
    <w:p>
      <w:pPr>
        <w:pStyle w:val="FootnoteText"/>
      </w:pPr>
      <w:r>
        <w:rPr>
          <w:rStyle w:val="FootnoteReference"/>
        </w:rPr>
        <w:footnoteRef/>
      </w:r>
      <w:r>
        <w:t xml:space="preserve"> Cross-references for "the doctrine": Rev 2:6.</w:t>
      </w:r>
    </w:p>
  </w:footnote>
  <w:footnote w:id="18522">
    <w:p>
      <w:pPr>
        <w:pStyle w:val="FootnoteText"/>
      </w:pPr>
      <w:r>
        <w:rPr>
          <w:rStyle w:val="FootnoteReference"/>
        </w:rPr>
        <w:footnoteRef/>
      </w:r>
      <w:r>
        <w:t xml:space="preserve"> Cross-references for "Repent": Acts 17:30-31; Rev 2:5; Rev 2:21-22; Rev 3:19; Rev 16:9.</w:t>
      </w:r>
    </w:p>
  </w:footnote>
  <w:footnote w:id="18523">
    <w:p>
      <w:pPr>
        <w:pStyle w:val="FootnoteText"/>
      </w:pPr>
      <w:r>
        <w:rPr>
          <w:rStyle w:val="FootnoteReference"/>
        </w:rPr>
        <w:footnoteRef/>
      </w:r>
      <w:r>
        <w:t xml:space="preserve"> Cross-references for "else": Rev 2:5.</w:t>
      </w:r>
    </w:p>
  </w:footnote>
  <w:footnote w:id="18524">
    <w:p>
      <w:pPr>
        <w:pStyle w:val="FootnoteText"/>
      </w:pPr>
      <w:r>
        <w:rPr>
          <w:rStyle w:val="FootnoteReference"/>
        </w:rPr>
        <w:footnoteRef/>
      </w:r>
      <w:r>
        <w:t xml:space="preserve"> Cross-references for "will fight": Isa 11:4; Isa 49:2; Eph 6:17; 2Thess 2:8; Rev 1:16; Rev 2:12; Rev 19:15; Rev 19:21.</w:t>
      </w:r>
    </w:p>
  </w:footnote>
  <w:footnote w:id="18525">
    <w:p>
      <w:pPr>
        <w:pStyle w:val="FootnoteText"/>
      </w:pPr>
      <w:r>
        <w:rPr>
          <w:rStyle w:val="FootnoteReference"/>
        </w:rPr>
        <w:footnoteRef/>
      </w:r>
      <w:r>
        <w:t xml:space="preserve"> Cross-references for "to eat": Ps 25:14; Ps 36:8; Prov 3:32; Prov 14:10; Isa 65:13; Matt 13:11; John 4:32; John 6:48-58; Col 3:3.</w:t>
      </w:r>
    </w:p>
  </w:footnote>
  <w:footnote w:id="18526">
    <w:p>
      <w:pPr>
        <w:pStyle w:val="FootnoteText"/>
      </w:pPr>
      <w:r>
        <w:rPr>
          <w:rStyle w:val="FootnoteReference"/>
        </w:rPr>
        <w:footnoteRef/>
      </w:r>
      <w:r>
        <w:t xml:space="preserve"> Cross-references for "a new": Isa 56:4; Isa 65:15; Rev 3:12; Rev 19:12-13.</w:t>
      </w:r>
    </w:p>
  </w:footnote>
  <w:footnote w:id="18527">
    <w:p>
      <w:pPr>
        <w:pStyle w:val="FootnoteText"/>
      </w:pPr>
      <w:r>
        <w:rPr>
          <w:rStyle w:val="FootnoteReference"/>
        </w:rPr>
        <w:footnoteRef/>
      </w:r>
      <w:r>
        <w:t xml:space="preserve"> Cross-references for "saving": 1Cor 2:14.</w:t>
      </w:r>
    </w:p>
  </w:footnote>
  <w:footnote w:id="18528">
    <w:p>
      <w:pPr>
        <w:pStyle w:val="FootnoteText"/>
      </w:pPr>
      <w:r>
        <w:rPr>
          <w:rStyle w:val="FootnoteReference"/>
        </w:rPr>
        <w:footnoteRef/>
      </w:r>
      <w:r>
        <w:t xml:space="preserve"> Cross-references: Rev 2:7; Rev 2:11; Rev 3:6; Rev 3:13; Rev 3:22.</w:t>
      </w:r>
    </w:p>
  </w:footnote>
  <w:footnote w:id="1852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0">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1">
    <w:p>
      <w:pPr>
        <w:pStyle w:val="FootnoteText"/>
      </w:pPr>
      <w:r>
        <w:rPr>
          <w:rStyle w:val="FootnoteReference"/>
        </w:rPr>
        <w:footnoteRef/>
      </w:r>
      <w:r>
        <w:t xml:space="preserve"> Cross-references: Rev 1:11; Rev 2:1.</w:t>
      </w:r>
    </w:p>
  </w:footnote>
  <w:footnote w:id="18532">
    <w:p>
      <w:pPr>
        <w:pStyle w:val="FootnoteText"/>
      </w:pPr>
      <w:r>
        <w:rPr>
          <w:rStyle w:val="FootnoteReference"/>
        </w:rPr>
        <w:footnoteRef/>
      </w:r>
      <w:r>
        <w:t xml:space="preserve"> Cross-references: Rev 1:14-15.</w:t>
      </w:r>
    </w:p>
  </w:footnote>
  <w:footnote w:id="18533">
    <w:p>
      <w:pPr>
        <w:pStyle w:val="FootnoteText"/>
      </w:pPr>
      <w:r>
        <w:rPr>
          <w:rStyle w:val="FootnoteReference"/>
        </w:rPr>
        <w:footnoteRef/>
      </w:r>
      <w:r>
        <w:t xml:space="preserve"> Cross-references for "know": Rev 2:2; Rev 2:9; Rev 2:13.</w:t>
      </w:r>
    </w:p>
  </w:footnote>
  <w:footnote w:id="18534">
    <w:p>
      <w:pPr>
        <w:pStyle w:val="FootnoteText"/>
      </w:pPr>
      <w:r>
        <w:rPr>
          <w:rStyle w:val="FootnoteReference"/>
        </w:rPr>
        <w:footnoteRef/>
      </w:r>
      <w:r>
        <w:t xml:space="preserve"> Cross-references for "patience": Rev 2:3.</w:t>
      </w:r>
    </w:p>
  </w:footnote>
  <w:footnote w:id="18535">
    <w:p>
      <w:pPr>
        <w:pStyle w:val="FootnoteText"/>
      </w:pPr>
      <w:r>
        <w:rPr>
          <w:rStyle w:val="FootnoteReference"/>
        </w:rPr>
        <w:footnoteRef/>
      </w:r>
      <w:r>
        <w:t xml:space="preserve"> Cross-references for "the last": Job 17:9; Ps 92:14; Prov 4:18; John 15:2; 2Pet 3:18; Rev 2:4.</w:t>
      </w:r>
    </w:p>
  </w:footnote>
  <w:footnote w:id="18536">
    <w:p>
      <w:pPr>
        <w:pStyle w:val="FootnoteText"/>
      </w:pPr>
      <w:r>
        <w:rPr>
          <w:rStyle w:val="FootnoteReference"/>
        </w:rPr>
        <w:footnoteRef/>
      </w:r>
      <w:r>
        <w:t xml:space="preserve"> Cross-references: 1Cor 13:1-8; Col 3:14; 1Thess 3:6; 2Thess 1:3; 1Tim 1:5; 1Pet 4:8; 2Pet 1:7.</w:t>
      </w:r>
    </w:p>
  </w:footnote>
  <w:footnote w:id="18537">
    <w:p>
      <w:pPr>
        <w:pStyle w:val="FootnoteText"/>
      </w:pPr>
      <w:r>
        <w:rPr>
          <w:rStyle w:val="FootnoteReference"/>
        </w:rPr>
        <w:footnoteRef/>
      </w:r>
      <w:r>
        <w:t xml:space="preserve"> Cross-references for "that woman": 1Kgs 16:31; 1Kgs 17:4; 1Kgs 17:13; 1Kgs 19:1-2; 1Kgs 21:7-15; 1Kgs 21:23-25; 2Kgs 9:7; 2Kgs 9:30-37.</w:t>
      </w:r>
    </w:p>
  </w:footnote>
  <w:footnote w:id="18538">
    <w:p>
      <w:pPr>
        <w:pStyle w:val="FootnoteText"/>
      </w:pPr>
      <w:r>
        <w:rPr>
          <w:rStyle w:val="FootnoteReference"/>
        </w:rPr>
        <w:footnoteRef/>
      </w:r>
      <w:r>
        <w:t xml:space="preserve"> Personal name: Jezebel. Personal-name meaning: Jezebel — chaste. Source form: Jezebel.</w:t>
      </w:r>
    </w:p>
  </w:footnote>
  <w:footnote w:id="18539">
    <w:p>
      <w:pPr>
        <w:pStyle w:val="FootnoteText"/>
      </w:pPr>
      <w:r>
        <w:rPr>
          <w:rStyle w:val="FootnoteReference"/>
        </w:rPr>
        <w:footnoteRef/>
      </w:r>
      <w:r>
        <w:t xml:space="preserve"> Cross-references for "and to seduce": Exod 34:15; Num 25:1-2; Acts 15:20; Acts 15:29; 1Cor 8:10-12; 1Cor 10:18-21; 1Cor 10:28; Rev 2:14.</w:t>
      </w:r>
    </w:p>
  </w:footnote>
  <w:footnote w:id="18540">
    <w:p>
      <w:pPr>
        <w:pStyle w:val="FootnoteText"/>
      </w:pPr>
      <w:r>
        <w:rPr>
          <w:rStyle w:val="FootnoteReference"/>
        </w:rPr>
        <w:footnoteRef/>
      </w:r>
      <w:r>
        <w:t xml:space="preserve"> Cross-references for "space": Jer 8:4-6; Rom 2:4-5; Rom 9:22; 1Pet 3:20; 2Pet 3:9; 2Pet 3:15; Rev 9:20-21.</w:t>
      </w:r>
    </w:p>
  </w:footnote>
  <w:footnote w:id="18541">
    <w:p>
      <w:pPr>
        <w:pStyle w:val="FootnoteText"/>
      </w:pPr>
      <w:r>
        <w:rPr>
          <w:rStyle w:val="FootnoteReference"/>
        </w:rPr>
        <w:footnoteRef/>
      </w:r>
      <w:r>
        <w:t xml:space="preserve"> Cross-references for "except": Jer 36:3; Ezek 18:30-32; Ezek 33:11; Zeph 3:7; Luke 13:3; Luke 13:5; 2Cor 12:21; 2Tim 2:25-26.</w:t>
      </w:r>
    </w:p>
  </w:footnote>
  <w:footnote w:id="18542">
    <w:p>
      <w:pPr>
        <w:pStyle w:val="FootnoteText"/>
      </w:pPr>
      <w:r>
        <w:rPr>
          <w:rStyle w:val="FootnoteReference"/>
        </w:rPr>
        <w:footnoteRef/>
      </w:r>
      <w:r>
        <w:t xml:space="preserve"> Cross-references: Ezek 16:37-41; Ezek 23:29; Ezek 23:45-48; Rev 17:2; Rev 18:3; Rev 18:9; Rev 19:18-21.</w:t>
      </w:r>
    </w:p>
  </w:footnote>
  <w:footnote w:id="18543">
    <w:p>
      <w:pPr>
        <w:pStyle w:val="FootnoteText"/>
      </w:pPr>
      <w:r>
        <w:rPr>
          <w:rStyle w:val="FootnoteReference"/>
        </w:rPr>
        <w:footnoteRef/>
      </w:r>
      <w:r>
        <w:t xml:space="preserve"> Cross-references for "And I will": Ps 62:12; Isa 3:10-11; Matt 16:27; Rom 2:5-11; Rom 14:12; 2Cor 5:10; Gal 6:5; 1Pet 1:17; Rev 20:12.</w:t>
      </w:r>
    </w:p>
  </w:footnote>
  <w:footnote w:id="18544">
    <w:p>
      <w:pPr>
        <w:pStyle w:val="FootnoteText"/>
      </w:pPr>
      <w:r>
        <w:rPr>
          <w:rStyle w:val="FootnoteReference"/>
        </w:rPr>
        <w:footnoteRef/>
      </w:r>
      <w:r>
        <w:t xml:space="preserve"> Cross-references for "with death": Rev 6:8.</w:t>
      </w:r>
    </w:p>
  </w:footnote>
  <w:footnote w:id="18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6">
    <w:p>
      <w:pPr>
        <w:pStyle w:val="FootnoteText"/>
      </w:pPr>
      <w:r>
        <w:rPr>
          <w:rStyle w:val="FootnoteReference"/>
        </w:rPr>
        <w:footnoteRef/>
      </w:r>
      <w:r>
        <w:t xml:space="preserve"> Cross-references for "the depths": 2Cor 2:11; 2Cor 11:3; 2Cor 11:13-15; Eph 6:11-12; 2Thess 2:9-12; Rev 12:9; Rev 13:14.</w:t>
      </w:r>
    </w:p>
  </w:footnote>
  <w:footnote w:id="18547">
    <w:p>
      <w:pPr>
        <w:pStyle w:val="FootnoteText"/>
      </w:pPr>
      <w:r>
        <w:rPr>
          <w:rStyle w:val="FootnoteReference"/>
        </w:rPr>
        <w:footnoteRef/>
      </w:r>
      <w:r>
        <w:t xml:space="preserve"> Cross-references for "till": John 14:3; John 21:22-23; 1Cor 4:5; 1Cor 11:26; 2Pet 3:10; Rev 1:7; Rev 22:7; Rev 22:20.</w:t>
      </w:r>
    </w:p>
  </w:footnote>
  <w:footnote w:id="18548">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49">
    <w:p>
      <w:pPr>
        <w:pStyle w:val="FootnoteText"/>
      </w:pPr>
      <w:r>
        <w:rPr>
          <w:rStyle w:val="FootnoteReference"/>
        </w:rPr>
        <w:footnoteRef/>
      </w:r>
      <w:r>
        <w:t xml:space="preserve"> Cross-references: Rom 8:37; 1John 5:5; Rev 2:7; Rev 2:11; Rev 2:17; Rev 3:5; Rev 3:12; Rev 3:21; Rev 21:7.</w:t>
      </w:r>
    </w:p>
  </w:footnote>
  <w:footnote w:id="18550">
    <w:p>
      <w:pPr>
        <w:pStyle w:val="FootnoteText"/>
      </w:pPr>
      <w:r>
        <w:rPr>
          <w:rStyle w:val="FootnoteReference"/>
        </w:rPr>
        <w:footnoteRef/>
      </w:r>
      <w:r>
        <w:t xml:space="preserve"> Cross-references: Matt 24:13; Luke 8:13-15; John 6:29; John 8:31-32; Rom 2:7; 1Thess 3:5; Heb 10:38-39; Jas 2:20; 1John 2:19; 1John 3:23.</w:t>
      </w:r>
    </w:p>
  </w:footnote>
  <w:footnote w:id="18551">
    <w:p>
      <w:pPr>
        <w:pStyle w:val="FootnoteText"/>
      </w:pPr>
      <w:r>
        <w:rPr>
          <w:rStyle w:val="FootnoteReference"/>
        </w:rPr>
        <w:footnoteRef/>
      </w:r>
      <w:r>
        <w:t xml:space="preserve"> Cross-references for "he shall": Ps 2:8-9; Ps 49:14; Ps 149:5-9; Dan 7:22; Rev 12:5; Rev 19:15.</w:t>
      </w:r>
    </w:p>
  </w:footnote>
  <w:footnote w:id="18552">
    <w:p>
      <w:pPr>
        <w:pStyle w:val="FootnoteText"/>
      </w:pPr>
      <w:r>
        <w:rPr>
          <w:rStyle w:val="FootnoteReference"/>
        </w:rPr>
        <w:footnoteRef/>
      </w:r>
      <w:r>
        <w:t xml:space="preserve"> Cross-references: Luke 1:78-79; 2Pet 1:19; Rev 22:16.</w:t>
      </w:r>
    </w:p>
  </w:footnote>
  <w:footnote w:id="18553">
    <w:p>
      <w:pPr>
        <w:pStyle w:val="FootnoteText"/>
      </w:pPr>
      <w:r>
        <w:rPr>
          <w:rStyle w:val="FootnoteReference"/>
        </w:rPr>
        <w:footnoteRef/>
      </w:r>
      <w:r>
        <w:t xml:space="preserve"> Cross-references: Rev 2:7.</w:t>
      </w:r>
    </w:p>
  </w:footnote>
  <w:footnote w:id="18554">
    <w:p>
      <w:pPr>
        <w:pStyle w:val="FootnoteText"/>
      </w:pPr>
      <w:r>
        <w:rPr>
          <w:rStyle w:val="FootnoteReference"/>
        </w:rPr>
        <w:footnoteRef/>
      </w:r>
      <w:r>
        <w:t xml:space="preserve"> Place name: Sardis. Place-name meaning: Sardis — prince of joy. Source form: Sardis. Greek form: σαρδεις.</w:t>
      </w:r>
    </w:p>
  </w:footnote>
  <w:footnote w:id="185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8">
    <w:p>
      <w:pPr>
        <w:pStyle w:val="FootnoteText"/>
      </w:pPr>
      <w:r>
        <w:rPr>
          <w:rStyle w:val="FootnoteReference"/>
        </w:rPr>
        <w:footnoteRef/>
      </w:r>
      <w:r>
        <w:t xml:space="preserve"> Cross-references: Rev 1:11; Rev 1:20.</w:t>
      </w:r>
    </w:p>
  </w:footnote>
  <w:footnote w:id="18559">
    <w:p>
      <w:pPr>
        <w:pStyle w:val="FootnoteText"/>
      </w:pPr>
      <w:r>
        <w:rPr>
          <w:rStyle w:val="FootnoteReference"/>
        </w:rPr>
        <w:footnoteRef/>
      </w:r>
      <w:r>
        <w:t xml:space="preserve"> Cross-references: John 1:16; John 1:33; John 3:34; John 7:37-39; John 15:26-27; John 20:22; Acts 2:33; 1Pet 1:11; Rev 1:4; Rev 4:5; Rev 5:6.</w:t>
      </w:r>
    </w:p>
  </w:footnote>
  <w:footnote w:id="18560">
    <w:p>
      <w:pPr>
        <w:pStyle w:val="FootnoteText"/>
      </w:pPr>
      <w:r>
        <w:rPr>
          <w:rStyle w:val="FootnoteReference"/>
        </w:rPr>
        <w:footnoteRef/>
      </w:r>
      <w:r>
        <w:t xml:space="preserve"> Cross-references: Luke 15:24; Luke 15:32; Eph 2:1; Eph 2:5; Col 2:13; 1Tim 5:6; Jas 2:26; Jude 1:12.</w:t>
      </w:r>
    </w:p>
  </w:footnote>
  <w:footnote w:id="1856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2">
    <w:p>
      <w:pPr>
        <w:pStyle w:val="FootnoteText"/>
      </w:pPr>
      <w:r>
        <w:rPr>
          <w:rStyle w:val="FootnoteReference"/>
        </w:rPr>
        <w:footnoteRef/>
      </w:r>
      <w:r>
        <w:t xml:space="preserve"> Cross-references for "strengthen": Deut 3:28; Job 4:4-5; Job 16:5; Isa 35:3; Luke 22:31-32; Acts 18:23; Rev 2:4.</w:t>
      </w:r>
    </w:p>
  </w:footnote>
  <w:footnote w:id="18563">
    <w:p>
      <w:pPr>
        <w:pStyle w:val="FootnoteText"/>
      </w:pPr>
      <w:r>
        <w:rPr>
          <w:rStyle w:val="FootnoteReference"/>
        </w:rPr>
        <w:footnoteRef/>
      </w:r>
      <w:r>
        <w:t xml:space="preserve"> Cross-references: 1Kgs 11:4; 1Kgs 15:3; 2Chr 25:2; Isa 57:12; Dan 5:27; Matt 6:2-4; Matt 23:5; Matt 23:28-38.</w:t>
      </w:r>
    </w:p>
  </w:footnote>
  <w:footnote w:id="18564">
    <w:p>
      <w:pPr>
        <w:pStyle w:val="FootnoteText"/>
      </w:pPr>
      <w:r>
        <w:rPr>
          <w:rStyle w:val="FootnoteReference"/>
        </w:rPr>
        <w:footnoteRef/>
      </w:r>
      <w:r>
        <w:t xml:space="preserve"> Cross-references for "Remember": Ezek 16:61-63; Ezek 20:43; Ezek 36:31; Heb 2:1; 2Pet 1:13; 2Pet 3:1; Rev 2:5.</w:t>
      </w:r>
    </w:p>
  </w:footnote>
  <w:footnote w:id="18565">
    <w:p>
      <w:pPr>
        <w:pStyle w:val="FootnoteText"/>
      </w:pPr>
      <w:r>
        <w:rPr>
          <w:rStyle w:val="FootnoteReference"/>
        </w:rPr>
        <w:footnoteRef/>
      </w:r>
      <w:r>
        <w:t xml:space="preserve"> Cross-references for "and hold": 1Tim 6:20; 2Tim 1:13; Rev 2:25; Rev 3:11.</w:t>
      </w:r>
    </w:p>
  </w:footnote>
  <w:footnote w:id="18566">
    <w:p>
      <w:pPr>
        <w:pStyle w:val="FootnoteText"/>
      </w:pPr>
      <w:r>
        <w:rPr>
          <w:rStyle w:val="FootnoteReference"/>
        </w:rPr>
        <w:footnoteRef/>
      </w:r>
      <w:r>
        <w:t xml:space="preserve"> Cross-references for "repent": Rev 2:5; Rev 2:21-22; Rev 3:19.</w:t>
      </w:r>
    </w:p>
  </w:footnote>
  <w:footnote w:id="18567">
    <w:p>
      <w:pPr>
        <w:pStyle w:val="FootnoteText"/>
      </w:pPr>
      <w:r>
        <w:rPr>
          <w:rStyle w:val="FootnoteReference"/>
        </w:rPr>
        <w:footnoteRef/>
      </w:r>
      <w:r>
        <w:t xml:space="preserve"> Cross-references for "know": Matt 25:13; Mark 13:33; Mark 13:36.</w:t>
      </w:r>
    </w:p>
  </w:footnote>
  <w:footnote w:id="18568">
    <w:p>
      <w:pPr>
        <w:pStyle w:val="FootnoteText"/>
      </w:pPr>
      <w:r>
        <w:rPr>
          <w:rStyle w:val="FootnoteReference"/>
        </w:rPr>
        <w:footnoteRef/>
      </w:r>
      <w:r>
        <w:t xml:space="preserve"> Cross-references for "names": Acts 1:15; Rev 11:13.</w:t>
      </w:r>
    </w:p>
  </w:footnote>
  <w:footnote w:id="18569">
    <w:p>
      <w:pPr>
        <w:pStyle w:val="FootnoteText"/>
      </w:pPr>
      <w:r>
        <w:rPr>
          <w:rStyle w:val="FootnoteReference"/>
        </w:rPr>
        <w:footnoteRef/>
      </w:r>
      <w:r>
        <w:t xml:space="preserve"> Cross-references for "walk": Ps 68:14; Eccl 9:8; Zech 3:4; Mark 16:5; Rev 3:5; Rev 3:18; Rev 4:4; Rev 6:11; Rev 7:9; Rev 7:13; Rev 19:14; Esth 8:15.</w:t>
      </w:r>
    </w:p>
  </w:footnote>
  <w:footnote w:id="18570">
    <w:p>
      <w:pPr>
        <w:pStyle w:val="FootnoteText"/>
      </w:pPr>
      <w:r>
        <w:rPr>
          <w:rStyle w:val="FootnoteReference"/>
        </w:rPr>
        <w:footnoteRef/>
      </w:r>
      <w:r>
        <w:t xml:space="preserve"> Cross-references: Matt 10:11; Luke 20:35; Luke 21:36; 2Thess 1:5.</w:t>
      </w:r>
    </w:p>
  </w:footnote>
  <w:footnote w:id="18571">
    <w:p>
      <w:pPr>
        <w:pStyle w:val="FootnoteText"/>
      </w:pPr>
      <w:r>
        <w:rPr>
          <w:rStyle w:val="FootnoteReference"/>
        </w:rPr>
        <w:footnoteRef/>
      </w:r>
      <w:r>
        <w:t xml:space="preserve"> Cross-references for "blot": Exod 32:32-33; Deut 9:14; Ps 69:28; Ps 109:13.</w:t>
      </w:r>
    </w:p>
  </w:footnote>
  <w:footnote w:id="18572">
    <w:p>
      <w:pPr>
        <w:pStyle w:val="FootnoteText"/>
      </w:pPr>
      <w:r>
        <w:rPr>
          <w:rStyle w:val="FootnoteReference"/>
        </w:rPr>
        <w:footnoteRef/>
      </w:r>
      <w:r>
        <w:t xml:space="preserve"> Cross-references for "the book": Phil 4:3; Rev 13:8; Rev 17:8; Rev 20:12; Rev 20:15; Rev 21:27; Rev 22:19.</w:t>
      </w:r>
    </w:p>
  </w:footnote>
  <w:footnote w:id="18573">
    <w:p>
      <w:pPr>
        <w:pStyle w:val="FootnoteText"/>
      </w:pPr>
      <w:r>
        <w:rPr>
          <w:rStyle w:val="FootnoteReference"/>
        </w:rPr>
        <w:footnoteRef/>
      </w:r>
      <w:r>
        <w:t xml:space="preserve"> Cross-references for "confess": Mal 3:17; Matt 10:32; Luke 12:8; Jude 1:24.</w:t>
      </w:r>
    </w:p>
  </w:footnote>
  <w:footnote w:id="18574">
    <w:p>
      <w:pPr>
        <w:pStyle w:val="FootnoteText"/>
      </w:pPr>
      <w:r>
        <w:rPr>
          <w:rStyle w:val="FootnoteReference"/>
        </w:rPr>
        <w:footnoteRef/>
      </w:r>
      <w:r>
        <w:t xml:space="preserve"> Cross-references: Rev 2:7.</w:t>
      </w:r>
    </w:p>
  </w:footnote>
  <w:footnote w:id="1857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6">
    <w:p>
      <w:pPr>
        <w:pStyle w:val="FootnoteText"/>
      </w:pPr>
      <w:r>
        <w:rPr>
          <w:rStyle w:val="FootnoteReference"/>
        </w:rPr>
        <w:footnoteRef/>
      </w:r>
      <w:r>
        <w:t xml:space="preserve"> Cross-references for "the key": Isa 22:22; Luke 1:32; Rev 1:18.</w:t>
      </w:r>
    </w:p>
  </w:footnote>
  <w:footnote w:id="18577">
    <w:p>
      <w:pPr>
        <w:pStyle w:val="FootnoteText"/>
      </w:pPr>
      <w:r>
        <w:rPr>
          <w:rStyle w:val="FootnoteReference"/>
        </w:rPr>
        <w:footnoteRef/>
      </w:r>
      <w:r>
        <w:t xml:space="preserve"> Personal name: David. Personal-name meaning: David — Beloved. Source form: David.</w:t>
      </w:r>
    </w:p>
  </w:footnote>
  <w:footnote w:id="18578">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79">
    <w:p>
      <w:pPr>
        <w:pStyle w:val="FootnoteText"/>
      </w:pPr>
      <w:r>
        <w:rPr>
          <w:rStyle w:val="FootnoteReference"/>
        </w:rPr>
        <w:footnoteRef/>
      </w:r>
      <w:r>
        <w:t xml:space="preserve"> Cross-references: Matt 24:35; John 14:6; 1John 5:20; Rev 1:5; Rev 3:14; Rev 6:10; Rev 15:3; Rev 16:7; Rev 19:2; Rev 19:11; Rev 21:5.</w:t>
      </w:r>
    </w:p>
  </w:footnote>
  <w:footnote w:id="18580">
    <w:p>
      <w:pPr>
        <w:pStyle w:val="FootnoteText"/>
      </w:pPr>
      <w:r>
        <w:rPr>
          <w:rStyle w:val="FootnoteReference"/>
        </w:rPr>
        <w:footnoteRef/>
      </w:r>
      <w:r>
        <w:t xml:space="preserve"> Cross-references: Job 11:10; Job 12:14; Matt 16:19; Rev 5:3-5; Rev 5:9.</w:t>
      </w:r>
    </w:p>
  </w:footnote>
  <w:footnote w:id="18581">
    <w:p>
      <w:pPr>
        <w:pStyle w:val="FootnoteText"/>
      </w:pPr>
      <w:r>
        <w:rPr>
          <w:rStyle w:val="FootnoteReference"/>
        </w:rPr>
        <w:footnoteRef/>
      </w:r>
      <w:r>
        <w:t xml:space="preserve"> Cross-references for "an open": 1Cor 16:9; 2Cor 2:12; Col 4:3; Rev 3:7.</w:t>
      </w:r>
    </w:p>
  </w:footnote>
  <w:footnote w:id="18582">
    <w:p>
      <w:pPr>
        <w:pStyle w:val="FootnoteText"/>
      </w:pPr>
      <w:r>
        <w:rPr>
          <w:rStyle w:val="FootnoteReference"/>
        </w:rPr>
        <w:footnoteRef/>
      </w:r>
      <w:r>
        <w:t xml:space="preserve"> Cross-references for "a little": Dan 11:34; 2Cor 12:8-10; Phil 4:13.</w:t>
      </w:r>
    </w:p>
  </w:footnote>
  <w:footnote w:id="18583">
    <w:p>
      <w:pPr>
        <w:pStyle w:val="FootnoteText"/>
      </w:pPr>
      <w:r>
        <w:rPr>
          <w:rStyle w:val="FootnoteReference"/>
        </w:rPr>
        <w:footnoteRef/>
      </w:r>
      <w:r>
        <w:t xml:space="preserve"> Cross-references: John 14:21-24; John 15:20; John 17:6; 2Tim 4:7; Rev 3:10; Rev 22:7.</w:t>
      </w:r>
    </w:p>
  </w:footnote>
  <w:footnote w:id="18584">
    <w:p>
      <w:pPr>
        <w:pStyle w:val="FootnoteText"/>
      </w:pPr>
      <w:r>
        <w:rPr>
          <w:rStyle w:val="FootnoteReference"/>
        </w:rPr>
        <w:footnoteRef/>
      </w:r>
      <w:r>
        <w:t xml:space="preserve"> Cross-references: Prov 30:9; Matt 26:70-72; Luke 12:9; Acts 3:13-14; 1Tim 5:8; 1John 2:22-23; Jude 1:4; Rev 2:13.</w:t>
      </w:r>
    </w:p>
  </w:footnote>
  <w:footnote w:id="18585">
    <w:p>
      <w:pPr>
        <w:pStyle w:val="FootnoteText"/>
      </w:pPr>
      <w:r>
        <w:rPr>
          <w:rStyle w:val="FootnoteReference"/>
        </w:rPr>
        <w:footnoteRef/>
      </w:r>
      <w:r>
        <w:t xml:space="preserve"> Cross-references for "the synagogue": Rev 2:9.</w:t>
      </w:r>
    </w:p>
  </w:footnote>
  <w:footnote w:id="18586">
    <w:p>
      <w:pPr>
        <w:pStyle w:val="FootnoteText"/>
      </w:pPr>
      <w:r>
        <w:rPr>
          <w:rStyle w:val="FootnoteReference"/>
        </w:rPr>
        <w:footnoteRef/>
      </w:r>
      <w:r>
        <w:t xml:space="preserve"> Divine or supernatural name: Satan. Divine/supernatural-name meaning: Satan — contrary; adversary; enemy; accuser. Source form: Satan.</w:t>
      </w:r>
    </w:p>
  </w:footnote>
  <w:footnote w:id="18587">
    <w:p>
      <w:pPr>
        <w:pStyle w:val="FootnoteText"/>
      </w:pPr>
      <w:r>
        <w:rPr>
          <w:rStyle w:val="FootnoteReference"/>
        </w:rPr>
        <w:footnoteRef/>
      </w:r>
      <w:r>
        <w:t xml:space="preserve"> People-name: Jews. People-name meaning: Jews — People of Judah; Judeans. Source form: Jews.</w:t>
      </w:r>
    </w:p>
  </w:footnote>
  <w:footnote w:id="18588">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89">
    <w:p>
      <w:pPr>
        <w:pStyle w:val="FootnoteText"/>
      </w:pPr>
      <w:r>
        <w:rPr>
          <w:rStyle w:val="FootnoteReference"/>
        </w:rPr>
        <w:footnoteRef/>
      </w:r>
      <w:r>
        <w:t xml:space="preserve"> Cross-references for "the word": Rev 1:9; Rev 13:10; Rev 14:12.</w:t>
      </w:r>
    </w:p>
  </w:footnote>
  <w:footnote w:id="18590">
    <w:p>
      <w:pPr>
        <w:pStyle w:val="FootnoteText"/>
      </w:pPr>
      <w:r>
        <w:rPr>
          <w:rStyle w:val="FootnoteReference"/>
        </w:rPr>
        <w:footnoteRef/>
      </w:r>
      <w:r>
        <w:t xml:space="preserve"> Cross-references for "I also": Matt 6:13; Matt 26:41; 1Cor 10:13; Eph 6:13; 2Pet 2:9.</w:t>
      </w:r>
    </w:p>
  </w:footnote>
  <w:footnote w:id="18591">
    <w:p>
      <w:pPr>
        <w:pStyle w:val="FootnoteText"/>
      </w:pPr>
      <w:r>
        <w:rPr>
          <w:rStyle w:val="FootnoteReference"/>
        </w:rPr>
        <w:footnoteRef/>
      </w:r>
      <w:r>
        <w:t xml:space="preserve"> Cross-references for "to try": Isa 24:17; Dan 12:10; Zech 13:9; Jas 3:12; 1Pet 4:12.</w:t>
      </w:r>
    </w:p>
  </w:footnote>
  <w:footnote w:id="18592">
    <w:p>
      <w:pPr>
        <w:pStyle w:val="FootnoteText"/>
      </w:pPr>
      <w:r>
        <w:rPr>
          <w:rStyle w:val="FootnoteReference"/>
        </w:rPr>
        <w:footnoteRef/>
      </w:r>
      <w:r>
        <w:t xml:space="preserve"> Cross-references: Matt 24:14; Mark 14:9; Luke 2:1; Rom 1:8.</w:t>
      </w:r>
    </w:p>
  </w:footnote>
  <w:footnote w:id="18593">
    <w:p>
      <w:pPr>
        <w:pStyle w:val="FootnoteText"/>
      </w:pPr>
      <w:r>
        <w:rPr>
          <w:rStyle w:val="FootnoteReference"/>
        </w:rPr>
        <w:footnoteRef/>
      </w:r>
      <w:r>
        <w:t xml:space="preserve"> Cross-references for "I come": Zeph 1:14; Phil 4:5; Jas 5:9; Rev 1:3; Rev 22:7; Rev 22:12; Rev 22:20.</w:t>
      </w:r>
    </w:p>
  </w:footnote>
  <w:footnote w:id="18594">
    <w:p>
      <w:pPr>
        <w:pStyle w:val="FootnoteText"/>
      </w:pPr>
      <w:r>
        <w:rPr>
          <w:rStyle w:val="FootnoteReference"/>
        </w:rPr>
        <w:footnoteRef/>
      </w:r>
      <w:r>
        <w:t xml:space="preserve"> Cross-references for "hold": Rev 2:13; Rev 2:25; Rev 3:3.</w:t>
      </w:r>
    </w:p>
  </w:footnote>
  <w:footnote w:id="18595">
    <w:p>
      <w:pPr>
        <w:pStyle w:val="FootnoteText"/>
      </w:pPr>
      <w:r>
        <w:rPr>
          <w:rStyle w:val="FootnoteReference"/>
        </w:rPr>
        <w:footnoteRef/>
      </w:r>
      <w:r>
        <w:t xml:space="preserve"> Cross-references: 1Cor 9:25; 2Tim 2:5; 2Tim 4:8; Jas 1:12; 1Pet 5:3-4; Rev 2:10; Rev 4:4; Rev 4:10.</w:t>
      </w:r>
    </w:p>
  </w:footnote>
  <w:footnote w:id="18596">
    <w:p>
      <w:pPr>
        <w:pStyle w:val="FootnoteText"/>
      </w:pPr>
      <w:r>
        <w:rPr>
          <w:rStyle w:val="FootnoteReference"/>
        </w:rPr>
        <w:footnoteRef/>
      </w:r>
      <w:r>
        <w:t xml:space="preserve"> Cross-references for "pillar": 1Kgs 7:21; Jer 1:18; Gal 2:9.</w:t>
      </w:r>
    </w:p>
  </w:footnote>
  <w:footnote w:id="18597">
    <w:p>
      <w:pPr>
        <w:pStyle w:val="FootnoteText"/>
      </w:pPr>
      <w:r>
        <w:rPr>
          <w:rStyle w:val="FootnoteReference"/>
        </w:rPr>
        <w:footnoteRef/>
      </w:r>
      <w:r>
        <w:t xml:space="preserve"> Place name: Jerusalem. Place-name meaning: Jerusalem — vision of peace. Source form: Jerusalem. Greek form: ιεροσολυμα.</w:t>
      </w:r>
    </w:p>
  </w:footnote>
  <w:footnote w:id="18598">
    <w:p>
      <w:pPr>
        <w:pStyle w:val="FootnoteText"/>
      </w:pPr>
      <w:r>
        <w:rPr>
          <w:rStyle w:val="FootnoteReference"/>
        </w:rPr>
        <w:footnoteRef/>
      </w:r>
      <w:r>
        <w:t xml:space="preserve"> Cross-references for "my new": Isa 65:15; Eph 3:15; Rev 22:4.</w:t>
      </w:r>
    </w:p>
  </w:footnote>
  <w:footnote w:id="18599">
    <w:p>
      <w:pPr>
        <w:pStyle w:val="FootnoteText"/>
      </w:pPr>
      <w:r>
        <w:rPr>
          <w:rStyle w:val="FootnoteReference"/>
        </w:rPr>
        <w:footnoteRef/>
      </w:r>
      <w:r>
        <w:t xml:space="preserve"> Cross-references: 1John 2:13-14; 1John 4:4; Rev 2:7; Rev 17:14.</w:t>
      </w:r>
    </w:p>
  </w:footnote>
  <w:footnote w:id="18600">
    <w:p>
      <w:pPr>
        <w:pStyle w:val="FootnoteText"/>
      </w:pPr>
      <w:r>
        <w:rPr>
          <w:rStyle w:val="FootnoteReference"/>
        </w:rPr>
        <w:footnoteRef/>
      </w:r>
      <w:r>
        <w:t xml:space="preserve"> Cross-references: Rev 2:7.</w:t>
      </w:r>
    </w:p>
  </w:footnote>
  <w:footnote w:id="18601">
    <w:p>
      <w:pPr>
        <w:pStyle w:val="FootnoteText"/>
      </w:pPr>
      <w:r>
        <w:rPr>
          <w:rStyle w:val="FootnoteReference"/>
        </w:rPr>
        <w:footnoteRef/>
      </w:r>
      <w:r>
        <w:t xml:space="preserve"> Cross-references for "the angel": Rev 1:11; Rev 2:1.</w:t>
      </w:r>
    </w:p>
  </w:footnote>
  <w:footnote w:id="18602">
    <w:p>
      <w:pPr>
        <w:pStyle w:val="FootnoteText"/>
      </w:pPr>
      <w:r>
        <w:rPr>
          <w:rStyle w:val="FootnoteReference"/>
        </w:rPr>
        <w:footnoteRef/>
      </w:r>
      <w:r>
        <w:t xml:space="preserve"> People-name: Laodiceans. People-name meaning: Laodiceans — people of Laodicea; just people. Source form: Laodiceans.</w:t>
      </w:r>
    </w:p>
  </w:footnote>
  <w:footnote w:id="18603">
    <w:p>
      <w:pPr>
        <w:pStyle w:val="FootnoteText"/>
      </w:pPr>
      <w:r>
        <w:rPr>
          <w:rStyle w:val="FootnoteReference"/>
        </w:rPr>
        <w:footnoteRef/>
      </w:r>
      <w:r>
        <w:t xml:space="preserve"> Cross-references for "the Amen": Isa 65:16; 2Cor 1:20.</w:t>
      </w:r>
    </w:p>
  </w:footnote>
  <w:footnote w:id="18604">
    <w:p>
      <w:pPr>
        <w:pStyle w:val="FootnoteText"/>
      </w:pPr>
      <w:r>
        <w:rPr>
          <w:rStyle w:val="FootnoteReference"/>
        </w:rPr>
        <w:footnoteRef/>
      </w:r>
      <w:r>
        <w:t xml:space="preserve"> Cross-references for "the faithful": Isa 55:4; Jer 42:5; Rev 1:5; Rev 3:7; Rev 19:11; Rev 22:6.</w:t>
      </w:r>
    </w:p>
  </w:footnote>
  <w:footnote w:id="18605">
    <w:p>
      <w:pPr>
        <w:pStyle w:val="FootnoteText"/>
      </w:pPr>
      <w:r>
        <w:rPr>
          <w:rStyle w:val="FootnoteReference"/>
        </w:rPr>
        <w:footnoteRef/>
      </w:r>
      <w:r>
        <w:t xml:space="preserve"> Cross-references for "the beginning": Col 1:15.</w:t>
      </w:r>
    </w:p>
  </w:footnote>
  <w:footnote w:id="18606">
    <w:p>
      <w:pPr>
        <w:pStyle w:val="FootnoteText"/>
      </w:pPr>
      <w:r>
        <w:rPr>
          <w:rStyle w:val="FootnoteReference"/>
        </w:rPr>
        <w:footnoteRef/>
      </w:r>
      <w:r>
        <w:t xml:space="preserve"> Cross-references for "of the Laodiceans": Col 2:1; Col 4:16.</w:t>
      </w:r>
    </w:p>
  </w:footnote>
  <w:footnote w:id="18607">
    <w:p>
      <w:pPr>
        <w:pStyle w:val="FootnoteText"/>
      </w:pPr>
      <w:r>
        <w:rPr>
          <w:rStyle w:val="FootnoteReference"/>
        </w:rPr>
        <w:footnoteRef/>
      </w:r>
      <w:r>
        <w:t xml:space="preserve"> Cross-references for "I would": Deut 5:29; Ps 81:11-13; 2Cor 12:20.</w:t>
      </w:r>
    </w:p>
  </w:footnote>
  <w:footnote w:id="18608">
    <w:p>
      <w:pPr>
        <w:pStyle w:val="FootnoteText"/>
      </w:pPr>
      <w:r>
        <w:rPr>
          <w:rStyle w:val="FootnoteReference"/>
        </w:rPr>
        <w:footnoteRef/>
      </w:r>
      <w:r>
        <w:t xml:space="preserve"> Cross-references: Josh 24:15-24; 1Kgs 18:21; Prov 23:26; Hos 7:8; Hos 10:2; Zeph 1:5-6; Matt 6:24; Matt 10:37; Luke 14:27-28; 1Cor 16:22; Jas 1:8.</w:t>
      </w:r>
    </w:p>
  </w:footnote>
  <w:footnote w:id="18609">
    <w:p>
      <w:pPr>
        <w:pStyle w:val="FootnoteText"/>
      </w:pPr>
      <w:r>
        <w:rPr>
          <w:rStyle w:val="FootnoteReference"/>
        </w:rPr>
        <w:footnoteRef/>
      </w:r>
      <w:r>
        <w:t xml:space="preserve"> Cross-references: Jer 14:19; Jer 15:1-4; Zech 11:8-9; Rev 2:5.</w:t>
      </w:r>
    </w:p>
  </w:footnote>
  <w:footnote w:id="186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1">
    <w:p>
      <w:pPr>
        <w:pStyle w:val="FootnoteText"/>
      </w:pPr>
      <w:r>
        <w:rPr>
          <w:rStyle w:val="FootnoteReference"/>
        </w:rPr>
        <w:footnoteRef/>
      </w:r>
      <w:r>
        <w:t xml:space="preserve"> Cross-references for "have need": Deut 8:12-14; Prov 30:9; Jer 2:31; Matt 9:12.</w:t>
      </w:r>
    </w:p>
  </w:footnote>
  <w:footnote w:id="18612">
    <w:p>
      <w:pPr>
        <w:pStyle w:val="FootnoteText"/>
      </w:pPr>
      <w:r>
        <w:rPr>
          <w:rStyle w:val="FootnoteReference"/>
        </w:rPr>
        <w:footnoteRef/>
      </w:r>
      <w:r>
        <w:t xml:space="preserve"> Cross-references for "wretched": Matt 5:3; Rom 7:24.</w:t>
      </w:r>
    </w:p>
  </w:footnote>
  <w:footnote w:id="18613">
    <w:p>
      <w:pPr>
        <w:pStyle w:val="FootnoteText"/>
      </w:pPr>
      <w:r>
        <w:rPr>
          <w:rStyle w:val="FootnoteReference"/>
        </w:rPr>
        <w:footnoteRef/>
      </w:r>
      <w:r>
        <w:t xml:space="preserve"> Cross-references for "blind": Isa 42:19; John 9:40-41; 2Pet 1:9.</w:t>
      </w:r>
    </w:p>
  </w:footnote>
  <w:footnote w:id="18614">
    <w:p>
      <w:pPr>
        <w:pStyle w:val="FootnoteText"/>
      </w:pPr>
      <w:r>
        <w:rPr>
          <w:rStyle w:val="FootnoteReference"/>
        </w:rPr>
        <w:footnoteRef/>
      </w:r>
      <w:r>
        <w:t xml:space="preserve"> Cross-references for "naked": Gen 3:7; Gen 3:10-11; Exod 32:35; Rev 16:15.</w:t>
      </w:r>
    </w:p>
  </w:footnote>
  <w:footnote w:id="18615">
    <w:p>
      <w:pPr>
        <w:pStyle w:val="FootnoteText"/>
      </w:pPr>
      <w:r>
        <w:rPr>
          <w:rStyle w:val="FootnoteReference"/>
        </w:rPr>
        <w:footnoteRef/>
      </w:r>
      <w:r>
        <w:t xml:space="preserve"> Cross-references: Rom 2:17-23.</w:t>
      </w:r>
    </w:p>
  </w:footnote>
  <w:footnote w:id="18616">
    <w:p>
      <w:pPr>
        <w:pStyle w:val="FootnoteText"/>
      </w:pPr>
      <w:r>
        <w:rPr>
          <w:rStyle w:val="FootnoteReference"/>
        </w:rPr>
        <w:footnoteRef/>
      </w:r>
      <w:r>
        <w:t xml:space="preserve"> Cross-references for "counsel": Ps 16:7; Ps 32:8; Ps 73:24; Ps 107:11; Prov 1:25; Prov 1:30; Prov 19:20; Eccl 8:2.</w:t>
      </w:r>
    </w:p>
  </w:footnote>
  <w:footnote w:id="18617">
    <w:p>
      <w:pPr>
        <w:pStyle w:val="FootnoteText"/>
      </w:pPr>
      <w:r>
        <w:rPr>
          <w:rStyle w:val="FootnoteReference"/>
        </w:rPr>
        <w:footnoteRef/>
      </w:r>
      <w:r>
        <w:t xml:space="preserve"> Cross-references for "gold": Mal 3:3; 1Cor 3:12-13; 1Pet 1:7.</w:t>
      </w:r>
    </w:p>
  </w:footnote>
  <w:footnote w:id="18618">
    <w:p>
      <w:pPr>
        <w:pStyle w:val="FootnoteText"/>
      </w:pPr>
      <w:r>
        <w:rPr>
          <w:rStyle w:val="FootnoteReference"/>
        </w:rPr>
        <w:footnoteRef/>
      </w:r>
      <w:r>
        <w:t xml:space="preserve"> Cross-references for "white": 2Cor 5:3; Rev 3:4-5; Rev 7:13; Rev 16:15; Rev 19:8.</w:t>
      </w:r>
    </w:p>
  </w:footnote>
  <w:footnote w:id="18619">
    <w:p>
      <w:pPr>
        <w:pStyle w:val="FootnoteText"/>
      </w:pPr>
      <w:r>
        <w:rPr>
          <w:rStyle w:val="FootnoteReference"/>
        </w:rPr>
        <w:footnoteRef/>
      </w:r>
      <w:r>
        <w:t xml:space="preserve"> Cross-references for "the shame": Isa 47:3; Jer 13:26; Dan 12:2; Mic 1:11; Nah 3:5; Rev 16:15.</w:t>
      </w:r>
    </w:p>
  </w:footnote>
  <w:footnote w:id="18620">
    <w:p>
      <w:pPr>
        <w:pStyle w:val="FootnoteText"/>
      </w:pPr>
      <w:r>
        <w:rPr>
          <w:rStyle w:val="FootnoteReference"/>
        </w:rPr>
        <w:footnoteRef/>
      </w:r>
      <w:r>
        <w:t xml:space="preserve"> Cross-references for "anoint": John 9:6-11; 1John 2:20-27.</w:t>
      </w:r>
    </w:p>
  </w:footnote>
  <w:footnote w:id="18621">
    <w:p>
      <w:pPr>
        <w:pStyle w:val="FootnoteText"/>
      </w:pPr>
      <w:r>
        <w:rPr>
          <w:rStyle w:val="FootnoteReference"/>
        </w:rPr>
        <w:footnoteRef/>
      </w:r>
      <w:r>
        <w:t xml:space="preserve"> Cross-references: Prov 23:23; Isa 55:1; Matt 13:44; Matt 25:9.</w:t>
      </w:r>
    </w:p>
  </w:footnote>
  <w:footnote w:id="18622">
    <w:p>
      <w:pPr>
        <w:pStyle w:val="FootnoteText"/>
      </w:pPr>
      <w:r>
        <w:rPr>
          <w:rStyle w:val="FootnoteReference"/>
        </w:rPr>
        <w:footnoteRef/>
      </w:r>
      <w:r>
        <w:t xml:space="preserve"> Cross-references: Luke 12:21; 2Cor 8:9; 1Tim 6:18; Jas 2:5; Rev 2:9.</w:t>
      </w:r>
    </w:p>
  </w:footnote>
  <w:footnote w:id="18623">
    <w:p>
      <w:pPr>
        <w:pStyle w:val="FootnoteText"/>
      </w:pPr>
      <w:r>
        <w:rPr>
          <w:rStyle w:val="FootnoteReference"/>
        </w:rPr>
        <w:footnoteRef/>
      </w:r>
      <w:r>
        <w:t xml:space="preserve"> Cross-references for "repent": Rev 2:5; Rev 2:21-22.</w:t>
      </w:r>
    </w:p>
  </w:footnote>
  <w:footnote w:id="18624">
    <w:p>
      <w:pPr>
        <w:pStyle w:val="FootnoteText"/>
      </w:pPr>
      <w:r>
        <w:rPr>
          <w:rStyle w:val="FootnoteReference"/>
        </w:rPr>
        <w:footnoteRef/>
      </w:r>
      <w:r>
        <w:t xml:space="preserve"> Cross-references: Num 25:11-13; Ps 69:9; John 2:17; Rom 12:11; 2Cor 7:11; Gal 4:18; Titus 2:14.</w:t>
      </w:r>
    </w:p>
  </w:footnote>
  <w:footnote w:id="18625">
    <w:p>
      <w:pPr>
        <w:pStyle w:val="FootnoteText"/>
      </w:pPr>
      <w:r>
        <w:rPr>
          <w:rStyle w:val="FootnoteReference"/>
        </w:rPr>
        <w:footnoteRef/>
      </w:r>
      <w:r>
        <w:t xml:space="preserve"> Cross-references for "I stand": Song 5:2-4; Luke 12:36.</w:t>
      </w:r>
    </w:p>
  </w:footnote>
  <w:footnote w:id="18626">
    <w:p>
      <w:pPr>
        <w:pStyle w:val="FootnoteText"/>
      </w:pPr>
      <w:r>
        <w:rPr>
          <w:rStyle w:val="FootnoteReference"/>
        </w:rPr>
        <w:footnoteRef/>
      </w:r>
      <w:r>
        <w:t xml:space="preserve"> Cross-references for "will sup": Luke 12:37; Luke 17:8; Rev 19:9.</w:t>
      </w:r>
    </w:p>
  </w:footnote>
  <w:footnote w:id="18627">
    <w:p>
      <w:pPr>
        <w:pStyle w:val="FootnoteText"/>
      </w:pPr>
      <w:r>
        <w:rPr>
          <w:rStyle w:val="FootnoteReference"/>
        </w:rPr>
        <w:footnoteRef/>
      </w:r>
      <w:r>
        <w:t xml:space="preserve"> Cross-references for "to sit": Matt 19:28; Luke 22:30; 1Cor 6:2-3; 2Tim 2:12; Rev 1:6; Rev 2:26-27.</w:t>
      </w:r>
    </w:p>
  </w:footnote>
  <w:footnote w:id="18628">
    <w:p>
      <w:pPr>
        <w:pStyle w:val="FootnoteText"/>
      </w:pPr>
      <w:r>
        <w:rPr>
          <w:rStyle w:val="FootnoteReference"/>
        </w:rPr>
        <w:footnoteRef/>
      </w:r>
      <w:r>
        <w:t xml:space="preserve"> Cross-references for "and am": Dan 7:13-14; Matt 28:18; John 5:22-23; Eph 1:20-23; Phil 2:9-21; Rev 5:6-8; Rev 7:17.</w:t>
      </w:r>
    </w:p>
  </w:footnote>
  <w:footnote w:id="18629">
    <w:p>
      <w:pPr>
        <w:pStyle w:val="FootnoteText"/>
      </w:pPr>
      <w:r>
        <w:rPr>
          <w:rStyle w:val="FootnoteReference"/>
        </w:rPr>
        <w:footnoteRef/>
      </w:r>
      <w:r>
        <w:t xml:space="preserve"> Cross-references: 1John 5:4-5; Rev 2:7; Rev 12:11.</w:t>
      </w:r>
    </w:p>
  </w:footnote>
  <w:footnote w:id="18630">
    <w:p>
      <w:pPr>
        <w:pStyle w:val="FootnoteText"/>
      </w:pPr>
      <w:r>
        <w:rPr>
          <w:rStyle w:val="FootnoteReference"/>
        </w:rPr>
        <w:footnoteRef/>
      </w:r>
      <w:r>
        <w:t xml:space="preserve"> Cross-references: Rev 2:7; Rev 2:11; Rev 2:17; Rev 3:6; Rev 3:13.</w:t>
      </w:r>
    </w:p>
  </w:footnote>
  <w:footnote w:id="18631">
    <w:p>
      <w:pPr>
        <w:pStyle w:val="FootnoteText"/>
      </w:pPr>
      <w:r>
        <w:rPr>
          <w:rStyle w:val="FootnoteReference"/>
        </w:rPr>
        <w:footnoteRef/>
      </w:r>
      <w:r>
        <w:t xml:space="preserve"> Cross-references for "a door": Exod 1:1; Matt 3:16; Mark 1:10; Luke 3:21; Acts 7:56; Acts 10:11.</w:t>
      </w:r>
    </w:p>
  </w:footnote>
  <w:footnote w:id="18632">
    <w:p>
      <w:pPr>
        <w:pStyle w:val="FootnoteText"/>
      </w:pPr>
      <w:r>
        <w:rPr>
          <w:rStyle w:val="FootnoteReference"/>
        </w:rPr>
        <w:footnoteRef/>
      </w:r>
      <w:r>
        <w:t xml:space="preserve"> Cross-references for "the first": Rev 1:10; Rev 16:17.</w:t>
      </w:r>
    </w:p>
  </w:footnote>
  <w:footnote w:id="18633">
    <w:p>
      <w:pPr>
        <w:pStyle w:val="FootnoteText"/>
      </w:pPr>
      <w:r>
        <w:rPr>
          <w:rStyle w:val="FootnoteReference"/>
        </w:rPr>
        <w:footnoteRef/>
      </w:r>
      <w:r>
        <w:t xml:space="preserve"> Cross-references for "I was": Ezek 3:12-14; Rev 1:10; Rev 17:3; Rev 21:10.</w:t>
      </w:r>
    </w:p>
  </w:footnote>
  <w:footnote w:id="18634">
    <w:p>
      <w:pPr>
        <w:pStyle w:val="FootnoteText"/>
      </w:pPr>
      <w:r>
        <w:rPr>
          <w:rStyle w:val="FootnoteReference"/>
        </w:rPr>
        <w:footnoteRef/>
      </w:r>
      <w:r>
        <w:t xml:space="preserve"> Cross-references for "a throne": Isa 6:1; Jer 17:12; Ezek 1:26; Ezek 1:28; Ezek 10:1; Rev 4:5; Rev 20:11.</w:t>
      </w:r>
    </w:p>
  </w:footnote>
  <w:footnote w:id="18635">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6">
    <w:p>
      <w:pPr>
        <w:pStyle w:val="FootnoteText"/>
      </w:pPr>
      <w:r>
        <w:rPr>
          <w:rStyle w:val="FootnoteReference"/>
        </w:rPr>
        <w:footnoteRef/>
      </w:r>
      <w:r>
        <w:t xml:space="preserve"> Cross-references for "like a": Exod 24:10; Ezek 1:26; Ezek 28:13; Rev 21:11; Rev 21:19-20.</w:t>
      </w:r>
    </w:p>
  </w:footnote>
  <w:footnote w:id="18637">
    <w:p>
      <w:pPr>
        <w:pStyle w:val="FootnoteText"/>
      </w:pPr>
      <w:r>
        <w:rPr>
          <w:rStyle w:val="FootnoteReference"/>
        </w:rPr>
        <w:footnoteRef/>
      </w:r>
      <w:r>
        <w:t xml:space="preserve"> Cross-references for "a rainbow": Gen 9:13-16; Isa 54:9-10; Ezek 1:28; Rev 10:1.</w:t>
      </w:r>
    </w:p>
  </w:footnote>
  <w:footnote w:id="18638">
    <w:p>
      <w:pPr>
        <w:pStyle w:val="FootnoteText"/>
      </w:pPr>
      <w:r>
        <w:rPr>
          <w:rStyle w:val="FootnoteReference"/>
        </w:rPr>
        <w:footnoteRef/>
      </w:r>
      <w:r>
        <w:t xml:space="preserve"> Cross-references: Exod 28:18; Exod 39:11; Ezek 28:13; Rev 21:19.</w:t>
      </w:r>
    </w:p>
  </w:footnote>
  <w:footnote w:id="18639">
    <w:p>
      <w:pPr>
        <w:pStyle w:val="FootnoteText"/>
      </w:pPr>
      <w:r>
        <w:rPr>
          <w:rStyle w:val="FootnoteReference"/>
        </w:rPr>
        <w:footnoteRef/>
      </w:r>
      <w:r>
        <w:t xml:space="preserve"> Cross-references for "were four": Matt 19:28; Luke 22:30; Rev 11:16; Rev 20:4.</w:t>
      </w:r>
    </w:p>
  </w:footnote>
  <w:footnote w:id="18640">
    <w:p>
      <w:pPr>
        <w:pStyle w:val="FootnoteText"/>
      </w:pPr>
      <w:r>
        <w:rPr>
          <w:rStyle w:val="FootnoteReference"/>
        </w:rPr>
        <w:footnoteRef/>
      </w:r>
      <w:r>
        <w:t xml:space="preserve"> Cross-references for "clothed": Rev 3:4-5; Rev 6:11; Rev 7:9; Rev 7:13-14; Rev 19:14.</w:t>
      </w:r>
    </w:p>
  </w:footnote>
  <w:footnote w:id="18641">
    <w:p>
      <w:pPr>
        <w:pStyle w:val="FootnoteText"/>
      </w:pPr>
      <w:r>
        <w:rPr>
          <w:rStyle w:val="FootnoteReference"/>
        </w:rPr>
        <w:footnoteRef/>
      </w:r>
      <w:r>
        <w:t xml:space="preserve"> Cross-references for "crowns": Ps 21:3; 2Tim 4:8; Rev 2:10; Rev 9:7; Esth 8:15.</w:t>
      </w:r>
    </w:p>
  </w:footnote>
  <w:footnote w:id="18642">
    <w:p>
      <w:pPr>
        <w:pStyle w:val="FootnoteText"/>
      </w:pPr>
      <w:r>
        <w:rPr>
          <w:rStyle w:val="FootnoteReference"/>
        </w:rPr>
        <w:footnoteRef/>
      </w:r>
      <w:r>
        <w:t xml:space="preserve"> Cross-references for "four and twenty": Rev 4:10; Rev 5:8; Rev 5:14; Rev 7:11; Rev 19:4.</w:t>
      </w:r>
    </w:p>
  </w:footnote>
  <w:footnote w:id="18643">
    <w:p>
      <w:pPr>
        <w:pStyle w:val="FootnoteText"/>
      </w:pPr>
      <w:r>
        <w:rPr>
          <w:rStyle w:val="FootnoteReference"/>
        </w:rPr>
        <w:footnoteRef/>
      </w:r>
      <w:r>
        <w:t xml:space="preserve"> Cross-references for "proceeded": Exod 19:16; Exod 20:18; Ps 18:13-14; Ps 68:35; Joel 3:16; Heb 12:18-29; Rev 8:5; Rev 11:19; Rev 16:17-18.</w:t>
      </w:r>
    </w:p>
  </w:footnote>
  <w:footnote w:id="18644">
    <w:p>
      <w:pPr>
        <w:pStyle w:val="FootnoteText"/>
      </w:pPr>
      <w:r>
        <w:rPr>
          <w:rStyle w:val="FootnoteReference"/>
        </w:rPr>
        <w:footnoteRef/>
      </w:r>
      <w:r>
        <w:t xml:space="preserve"> Cross-references for "seven": Gen 15:7; Exod 37:23; 2Chr 4:20; Ezek 1:13; Zech 4:2; Zech 4:11-14.</w:t>
      </w:r>
    </w:p>
  </w:footnote>
  <w:footnote w:id="18645">
    <w:p>
      <w:pPr>
        <w:pStyle w:val="FootnoteText"/>
      </w:pPr>
      <w:r>
        <w:rPr>
          <w:rStyle w:val="FootnoteReference"/>
        </w:rPr>
        <w:footnoteRef/>
      </w:r>
      <w:r>
        <w:t xml:space="preserve"> Cross-references for "the seven": Matt 3:11; Acts 2:3; 1Cor 12:4-11; Rev 1:4; Rev 3:1; Rev 5:6.</w:t>
      </w:r>
    </w:p>
  </w:footnote>
  <w:footnote w:id="186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49">
    <w:p>
      <w:pPr>
        <w:pStyle w:val="FootnoteText"/>
      </w:pPr>
      <w:r>
        <w:rPr>
          <w:rStyle w:val="FootnoteReference"/>
        </w:rPr>
        <w:footnoteRef/>
      </w:r>
      <w:r>
        <w:t xml:space="preserve"> Cross-references for "a sea": Exod 38:8; 1Kgs 7:23; Rev 15:2.</w:t>
      </w:r>
    </w:p>
  </w:footnote>
  <w:footnote w:id="18650">
    <w:p>
      <w:pPr>
        <w:pStyle w:val="FootnoteText"/>
      </w:pPr>
      <w:r>
        <w:rPr>
          <w:rStyle w:val="FootnoteReference"/>
        </w:rPr>
        <w:footnoteRef/>
      </w:r>
      <w:r>
        <w:t xml:space="preserve"> Cross-references for "crystal": Job 28:17; Ezek 1:22; Rev 21:11; Rev 22:1.</w:t>
      </w:r>
    </w:p>
  </w:footnote>
  <w:footnote w:id="18651">
    <w:p>
      <w:pPr>
        <w:pStyle w:val="FootnoteText"/>
      </w:pPr>
      <w:r>
        <w:rPr>
          <w:rStyle w:val="FootnoteReference"/>
        </w:rPr>
        <w:footnoteRef/>
      </w:r>
      <w:r>
        <w:t xml:space="preserve"> Cross-references for "the midst": Ezek 1:4-5; Rev 5:6; Rev 7:17.</w:t>
      </w:r>
    </w:p>
  </w:footnote>
  <w:footnote w:id="18652">
    <w:p>
      <w:pPr>
        <w:pStyle w:val="FootnoteText"/>
      </w:pPr>
      <w:r>
        <w:rPr>
          <w:rStyle w:val="FootnoteReference"/>
        </w:rPr>
        <w:footnoteRef/>
      </w:r>
      <w:r>
        <w:t xml:space="preserve"> Cross-references for "four beasts": Ezek 1:5-28; Ezek 10:14; Rev 4:8-9; Rev 5:6; Rev 5:14; Rev 6:1; Rev 7:11; Rev 14:3; Rev 15:7; Rev 19:4.</w:t>
      </w:r>
    </w:p>
  </w:footnote>
  <w:footnote w:id="18653">
    <w:p>
      <w:pPr>
        <w:pStyle w:val="FootnoteText"/>
      </w:pPr>
      <w:r>
        <w:rPr>
          <w:rStyle w:val="FootnoteReference"/>
        </w:rPr>
        <w:footnoteRef/>
      </w:r>
      <w:r>
        <w:t xml:space="preserve"> Cross-references for "full": Ezek 1:18; Ezek 10:12; Rev 4:8.</w:t>
      </w:r>
    </w:p>
  </w:footnote>
  <w:footnote w:id="18654">
    <w:p>
      <w:pPr>
        <w:pStyle w:val="FootnoteText"/>
      </w:pPr>
      <w:r>
        <w:rPr>
          <w:rStyle w:val="FootnoteReference"/>
        </w:rPr>
        <w:footnoteRef/>
      </w:r>
      <w:r>
        <w:t xml:space="preserve"> Cross-references for "the first beast": Gen 49:9; Num 2:2-34; Num 23:24; Num 24:9; Prov 28:2; Ezek 1:10; Ezek 10:14; Ezek 10:21; Rev 4:6.</w:t>
      </w:r>
    </w:p>
  </w:footnote>
  <w:footnote w:id="18655">
    <w:p>
      <w:pPr>
        <w:pStyle w:val="FootnoteText"/>
      </w:pPr>
      <w:r>
        <w:rPr>
          <w:rStyle w:val="FootnoteReference"/>
        </w:rPr>
        <w:footnoteRef/>
      </w:r>
      <w:r>
        <w:t xml:space="preserve"> Cross-references for "like a calf": Ezek 1:10; 1Cor 9:9-10.</w:t>
      </w:r>
    </w:p>
  </w:footnote>
  <w:footnote w:id="18656">
    <w:p>
      <w:pPr>
        <w:pStyle w:val="FootnoteText"/>
      </w:pPr>
      <w:r>
        <w:rPr>
          <w:rStyle w:val="FootnoteReference"/>
        </w:rPr>
        <w:footnoteRef/>
      </w:r>
      <w:r>
        <w:t xml:space="preserve"> Cross-references for "a flying": Deut 28:49; 2Sam 1:23; Isa 40:31; Ezek 1:8; Ezek 1:10; Ezek 10:14; Dan 7:4; Obad 1:4.</w:t>
      </w:r>
    </w:p>
  </w:footnote>
  <w:footnote w:id="18657">
    <w:p>
      <w:pPr>
        <w:pStyle w:val="FootnoteText"/>
      </w:pPr>
      <w:r>
        <w:rPr>
          <w:rStyle w:val="FootnoteReference"/>
        </w:rPr>
        <w:footnoteRef/>
      </w:r>
      <w:r>
        <w:t xml:space="preserve"> Cross-references: 1Cor 14:20.</w:t>
      </w:r>
    </w:p>
  </w:footnote>
  <w:footnote w:id="18658">
    <w:p>
      <w:pPr>
        <w:pStyle w:val="FootnoteText"/>
      </w:pPr>
      <w:r>
        <w:rPr>
          <w:rStyle w:val="FootnoteReference"/>
        </w:rPr>
        <w:footnoteRef/>
      </w:r>
      <w:r>
        <w:t xml:space="preserve"> Cross-references for "full": 1Tim 4:16; Rev 4:6.</w:t>
      </w:r>
    </w:p>
  </w:footnote>
  <w:footnote w:id="18659">
    <w:p>
      <w:pPr>
        <w:pStyle w:val="FootnoteText"/>
      </w:pPr>
      <w:r>
        <w:rPr>
          <w:rStyle w:val="FootnoteReference"/>
        </w:rPr>
        <w:footnoteRef/>
      </w:r>
      <w:r>
        <w:t xml:space="preserve"> Cross-references for "Holy": Exod 15:11; Isa 6:3; Rev 3:7.</w:t>
      </w:r>
    </w:p>
  </w:footnote>
  <w:footnote w:id="18660">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1">
    <w:p>
      <w:pPr>
        <w:pStyle w:val="FootnoteText"/>
      </w:pPr>
      <w:r>
        <w:rPr>
          <w:rStyle w:val="FootnoteReference"/>
        </w:rPr>
        <w:footnoteRef/>
      </w:r>
      <w:r>
        <w:t xml:space="preserve"> Cross-references: Isa 6:2-13; Ezek 1:6; Ezek 10:21-22; 2Tim 4:2.</w:t>
      </w:r>
    </w:p>
  </w:footnote>
  <w:footnote w:id="18662">
    <w:p>
      <w:pPr>
        <w:pStyle w:val="FootnoteText"/>
      </w:pPr>
      <w:r>
        <w:rPr>
          <w:rStyle w:val="FootnoteReference"/>
        </w:rPr>
        <w:footnoteRef/>
      </w:r>
      <w:r>
        <w:t xml:space="preserve"> Cross-references: Exod 15:18; Ps 48:14; Heb 7:8; Heb 7:25; Rev 1:18; Rev 5:14; Rev 10:6; Rev 15:7.</w:t>
      </w:r>
    </w:p>
  </w:footnote>
  <w:footnote w:id="18663">
    <w:p>
      <w:pPr>
        <w:pStyle w:val="FootnoteText"/>
      </w:pPr>
      <w:r>
        <w:rPr>
          <w:rStyle w:val="FootnoteReference"/>
        </w:rPr>
        <w:footnoteRef/>
      </w:r>
      <w:r>
        <w:t xml:space="preserve"> Cross-references for "fall": Job 1:20; Ps 72:11; Matt 2:11; Rev 5:8; Rev 5:14; Rev 19:4.</w:t>
      </w:r>
    </w:p>
  </w:footnote>
  <w:footnote w:id="18664">
    <w:p>
      <w:pPr>
        <w:pStyle w:val="FootnoteText"/>
      </w:pPr>
      <w:r>
        <w:rPr>
          <w:rStyle w:val="FootnoteReference"/>
        </w:rPr>
        <w:footnoteRef/>
      </w:r>
      <w:r>
        <w:t xml:space="preserve"> Cross-references for "worship": 1Chr 29:20; 2Chr 7:3; Ps 95:6; Matt 4:9-10; Luke 24:52; Rev 4:9; Rev 7:11; Rev 15:4; Rev 22:8-9.</w:t>
      </w:r>
    </w:p>
  </w:footnote>
  <w:footnote w:id="18665">
    <w:p>
      <w:pPr>
        <w:pStyle w:val="FootnoteText"/>
      </w:pPr>
      <w:r>
        <w:rPr>
          <w:rStyle w:val="FootnoteReference"/>
        </w:rPr>
        <w:footnoteRef/>
      </w:r>
      <w:r>
        <w:t xml:space="preserve"> Cross-references for "cast": 1Chr 29:11-16; Ps 115:1; 1Cor 15:10; Rev 4:4.</w:t>
      </w:r>
    </w:p>
  </w:footnote>
  <w:footnote w:id="18666">
    <w:p>
      <w:pPr>
        <w:pStyle w:val="FootnoteText"/>
      </w:pPr>
      <w:r>
        <w:rPr>
          <w:rStyle w:val="FootnoteReference"/>
        </w:rPr>
        <w:footnoteRef/>
      </w:r>
      <w:r>
        <w:t xml:space="preserve"> Cross-references for "to receive": Deut 32:4; 1Chr 16:28-29; Neh 9:5; Job 36:3; Ps 29:1-2; Ps 68:34; Ps 96:7-8; Rev 14:7.</w:t>
      </w:r>
    </w:p>
  </w:footnote>
  <w:footnote w:id="18667">
    <w:p>
      <w:pPr>
        <w:pStyle w:val="FootnoteText"/>
      </w:pPr>
      <w:r>
        <w:rPr>
          <w:rStyle w:val="FootnoteReference"/>
        </w:rPr>
        <w:footnoteRef/>
      </w:r>
      <w:r>
        <w:t xml:space="preserve"> Cross-references for "and for": Prov 16:4; Rom 11:36.</w:t>
      </w:r>
    </w:p>
  </w:footnote>
  <w:footnote w:id="18668">
    <w:p>
      <w:pPr>
        <w:pStyle w:val="FootnoteText"/>
      </w:pPr>
      <w:r>
        <w:rPr>
          <w:rStyle w:val="FootnoteReference"/>
        </w:rPr>
        <w:footnoteRef/>
      </w:r>
      <w:r>
        <w:t xml:space="preserve"> Cross-references: 2Sam 22:4; Ps 18:3; Rev 5:2; Rev 5:9; Rev 5:12.</w:t>
      </w:r>
    </w:p>
  </w:footnote>
  <w:footnote w:id="18669">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0">
    <w:p>
      <w:pPr>
        <w:pStyle w:val="FootnoteText"/>
      </w:pPr>
      <w:r>
        <w:rPr>
          <w:rStyle w:val="FootnoteReference"/>
        </w:rPr>
        <w:footnoteRef/>
      </w:r>
      <w:r>
        <w:t xml:space="preserve"> Cross-references for "a book": Isa 34:16; Ezek 2:9-10; Rev 10:2; Rev 10:8-11.</w:t>
      </w:r>
    </w:p>
  </w:footnote>
  <w:footnote w:id="18671">
    <w:p>
      <w:pPr>
        <w:pStyle w:val="FootnoteText"/>
      </w:pPr>
      <w:r>
        <w:rPr>
          <w:rStyle w:val="FootnoteReference"/>
        </w:rPr>
        <w:footnoteRef/>
      </w:r>
      <w:r>
        <w:t xml:space="preserve"> Cross-references for "sealed": Isa 8:16; Isa 29:11; Dan 8:26; Dan 12:4-9; Rev 6:1.</w:t>
      </w:r>
    </w:p>
  </w:footnote>
  <w:footnote w:id="18672">
    <w:p>
      <w:pPr>
        <w:pStyle w:val="FootnoteText"/>
      </w:pPr>
      <w:r>
        <w:rPr>
          <w:rStyle w:val="FootnoteReference"/>
        </w:rPr>
        <w:footnoteRef/>
      </w:r>
      <w:r>
        <w:t xml:space="preserve"> Cross-references: Rev 4:3.</w:t>
      </w:r>
    </w:p>
  </w:footnote>
  <w:footnote w:id="18673">
    <w:p>
      <w:pPr>
        <w:pStyle w:val="FootnoteText"/>
      </w:pPr>
      <w:r>
        <w:rPr>
          <w:rStyle w:val="FootnoteReference"/>
        </w:rPr>
        <w:footnoteRef/>
      </w:r>
      <w:r>
        <w:t xml:space="preserve"> Cross-references for "a strong": Ps 103:20.</w:t>
      </w:r>
    </w:p>
  </w:footnote>
  <w:footnote w:id="18674">
    <w:p>
      <w:pPr>
        <w:pStyle w:val="FootnoteText"/>
      </w:pPr>
      <w:r>
        <w:rPr>
          <w:rStyle w:val="FootnoteReference"/>
        </w:rPr>
        <w:footnoteRef/>
      </w:r>
      <w:r>
        <w:t xml:space="preserve"> Cross-references: Isa 29:11-12; Isa 41:22-23; Rev 5:5.</w:t>
      </w:r>
    </w:p>
  </w:footnote>
  <w:footnote w:id="18675">
    <w:p>
      <w:pPr>
        <w:pStyle w:val="FootnoteText"/>
      </w:pPr>
      <w:r>
        <w:rPr>
          <w:rStyle w:val="FootnoteReference"/>
        </w:rPr>
        <w:footnoteRef/>
      </w:r>
      <w:r>
        <w:t xml:space="preserve"> Cross-references: Isa 40:13-14; Isa 41:28; Rom 11:34; Rev 5:13.</w:t>
      </w:r>
    </w:p>
  </w:footnote>
  <w:footnote w:id="18676">
    <w:p>
      <w:pPr>
        <w:pStyle w:val="FootnoteText"/>
      </w:pPr>
      <w:r>
        <w:rPr>
          <w:rStyle w:val="FootnoteReference"/>
        </w:rPr>
        <w:footnoteRef/>
      </w:r>
      <w:r>
        <w:t xml:space="preserve"> Cross-references for "Weep": Jer 31:16; Luke 7:13; Luke 8:52; Luke 23:28; John 20:13.</w:t>
      </w:r>
    </w:p>
  </w:footnote>
  <w:footnote w:id="18677">
    <w:p>
      <w:pPr>
        <w:pStyle w:val="FootnoteText"/>
      </w:pPr>
      <w:r>
        <w:rPr>
          <w:rStyle w:val="FootnoteReference"/>
        </w:rPr>
        <w:footnoteRef/>
      </w:r>
      <w:r>
        <w:t xml:space="preserve"> Cross-references for "the Lion": Gen 49:9-10; Num 24:9; Heb 7:14.</w:t>
      </w:r>
    </w:p>
  </w:footnote>
  <w:footnote w:id="186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79">
    <w:p>
      <w:pPr>
        <w:pStyle w:val="FootnoteText"/>
      </w:pPr>
      <w:r>
        <w:rPr>
          <w:rStyle w:val="FootnoteReference"/>
        </w:rPr>
        <w:footnoteRef/>
      </w:r>
      <w:r>
        <w:t xml:space="preserve"> Cross-references for "the Root": Isa 11:1; Isa 11:10; Jer 23:5-6; Rom 1:3; Rom 15:12; Rev 22:16.</w:t>
      </w:r>
    </w:p>
  </w:footnote>
  <w:footnote w:id="18680">
    <w:p>
      <w:pPr>
        <w:pStyle w:val="FootnoteText"/>
      </w:pPr>
      <w:r>
        <w:rPr>
          <w:rStyle w:val="FootnoteReference"/>
        </w:rPr>
        <w:footnoteRef/>
      </w:r>
      <w:r>
        <w:t xml:space="preserve"> Personal name: David. Personal-name meaning: David — Beloved. Source form: David.</w:t>
      </w:r>
    </w:p>
  </w:footnote>
  <w:footnote w:id="186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3">
    <w:p>
      <w:pPr>
        <w:pStyle w:val="FootnoteText"/>
      </w:pPr>
      <w:r>
        <w:rPr>
          <w:rStyle w:val="FootnoteReference"/>
        </w:rPr>
        <w:footnoteRef/>
      </w:r>
      <w:r>
        <w:t xml:space="preserve"> Cross-references: Rev 4:4; Rev 4:10; Rev 7:13.</w:t>
      </w:r>
    </w:p>
  </w:footnote>
  <w:footnote w:id="18684">
    <w:p>
      <w:pPr>
        <w:pStyle w:val="FootnoteText"/>
      </w:pPr>
      <w:r>
        <w:rPr>
          <w:rStyle w:val="FootnoteReference"/>
        </w:rPr>
        <w:footnoteRef/>
      </w:r>
      <w:r>
        <w:t xml:space="preserve"> Cross-references: Rev 1:1; Rev 6:1.</w:t>
      </w:r>
    </w:p>
  </w:footnote>
  <w:footnote w:id="18685">
    <w:p>
      <w:pPr>
        <w:pStyle w:val="FootnoteText"/>
      </w:pPr>
      <w:r>
        <w:rPr>
          <w:rStyle w:val="FootnoteReference"/>
        </w:rPr>
        <w:footnoteRef/>
      </w:r>
      <w:r>
        <w:t xml:space="preserve"> Cross-references for "in the midst of the throne": Rev 4:4-6.</w:t>
      </w:r>
    </w:p>
  </w:footnote>
  <w:footnote w:id="18686">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7">
    <w:p>
      <w:pPr>
        <w:pStyle w:val="FootnoteText"/>
      </w:pPr>
      <w:r>
        <w:rPr>
          <w:rStyle w:val="FootnoteReference"/>
        </w:rPr>
        <w:footnoteRef/>
      </w:r>
      <w:r>
        <w:t xml:space="preserve"> Cross-references for "seven horns": 1Sam 2:10; Dan 7:14; Mic 4:13; Hab 3:4; Luke 1:69; Phil 2:9-11.</w:t>
      </w:r>
    </w:p>
  </w:footnote>
  <w:footnote w:id="18688">
    <w:p>
      <w:pPr>
        <w:pStyle w:val="FootnoteText"/>
      </w:pPr>
      <w:r>
        <w:rPr>
          <w:rStyle w:val="FootnoteReference"/>
        </w:rPr>
        <w:footnoteRef/>
      </w:r>
      <w:r>
        <w:t xml:space="preserve"> Cross-references for "seven eyes": 2Chr 16:9; Zech 3:9; Zech 4:10.</w:t>
      </w:r>
    </w:p>
  </w:footnote>
  <w:footnote w:id="18689">
    <w:p>
      <w:pPr>
        <w:pStyle w:val="FootnoteText"/>
      </w:pPr>
      <w:r>
        <w:rPr>
          <w:rStyle w:val="FootnoteReference"/>
        </w:rPr>
        <w:footnoteRef/>
      </w:r>
      <w:r>
        <w:t xml:space="preserve"> Cross-references for "the seven Spirits": Rev 4:5.</w:t>
      </w:r>
    </w:p>
  </w:footnote>
  <w:footnote w:id="18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3">
    <w:p>
      <w:pPr>
        <w:pStyle w:val="FootnoteText"/>
      </w:pPr>
      <w:r>
        <w:rPr>
          <w:rStyle w:val="FootnoteReference"/>
        </w:rPr>
        <w:footnoteRef/>
      </w:r>
      <w:r>
        <w:t xml:space="preserve"> Cross-references: Rev 4:2-3; Rev 5:1.</w:t>
      </w:r>
    </w:p>
  </w:footnote>
  <w:footnote w:id="18694">
    <w:p>
      <w:pPr>
        <w:pStyle w:val="FootnoteText"/>
      </w:pPr>
      <w:r>
        <w:rPr>
          <w:rStyle w:val="FootnoteReference"/>
        </w:rPr>
        <w:footnoteRef/>
      </w:r>
      <w:r>
        <w:t xml:space="preserve"> Cross-references for "the four": John 5:23; Rom 14:10-12; Phil 2:9-11; Heb 1:6; Rev 4:4; Rev 4:8; Rev 4:10; Rev 5:14; Rev 7:10-12; Rev 19:4.</w:t>
      </w:r>
    </w:p>
  </w:footnote>
  <w:footnote w:id="18695">
    <w:p>
      <w:pPr>
        <w:pStyle w:val="FootnoteText"/>
      </w:pPr>
      <w:r>
        <w:rPr>
          <w:rStyle w:val="FootnoteReference"/>
        </w:rPr>
        <w:footnoteRef/>
      </w:r>
      <w:r>
        <w:t xml:space="preserve"> Cross-references for "golden": Rev 15:7.</w:t>
      </w:r>
    </w:p>
  </w:footnote>
  <w:footnote w:id="18696">
    <w:p>
      <w:pPr>
        <w:pStyle w:val="FootnoteText"/>
      </w:pPr>
      <w:r>
        <w:rPr>
          <w:rStyle w:val="FootnoteReference"/>
        </w:rPr>
        <w:footnoteRef/>
      </w:r>
      <w:r>
        <w:t xml:space="preserve"> Cross-references for "the prayers": Ps 141:2; Rev 8:3-4.</w:t>
      </w:r>
    </w:p>
  </w:footnote>
  <w:footnote w:id="18697">
    <w:p>
      <w:pPr>
        <w:pStyle w:val="FootnoteText"/>
      </w:pPr>
      <w:r>
        <w:rPr>
          <w:rStyle w:val="FootnoteReference"/>
        </w:rPr>
        <w:footnoteRef/>
      </w:r>
      <w:r>
        <w:t xml:space="preserve"> Cross-references for "sung": Ps 33:3; Ps 40:3; Ps 96:1; Ps 98:1; Ps 144:9; Ps 149:1; Isa 42:10; Rev 7:10-12; Rev 14:3.</w:t>
      </w:r>
    </w:p>
  </w:footnote>
  <w:footnote w:id="18698">
    <w:p>
      <w:pPr>
        <w:pStyle w:val="FootnoteText"/>
      </w:pPr>
      <w:r>
        <w:rPr>
          <w:rStyle w:val="FootnoteReference"/>
        </w:rPr>
        <w:footnoteRef/>
      </w:r>
      <w:r>
        <w:t xml:space="preserve"> Cross-references: Rev 4:11; Rev 5:2-3.</w:t>
      </w:r>
    </w:p>
  </w:footnote>
  <w:footnote w:id="18699">
    <w:p>
      <w:pPr>
        <w:pStyle w:val="FootnoteText"/>
      </w:pPr>
      <w:r>
        <w:rPr>
          <w:rStyle w:val="FootnoteReference"/>
        </w:rPr>
        <w:footnoteRef/>
      </w:r>
      <w:r>
        <w:t xml:space="preserve"> Cross-references: Rev 5:6; Rev 5:12; Rev 13:8.</w:t>
      </w:r>
    </w:p>
  </w:footnote>
  <w:footnote w:id="18700">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1">
    <w:p>
      <w:pPr>
        <w:pStyle w:val="FootnoteText"/>
      </w:pPr>
      <w:r>
        <w:rPr>
          <w:rStyle w:val="FootnoteReference"/>
        </w:rPr>
        <w:footnoteRef/>
      </w:r>
      <w:r>
        <w:t xml:space="preserve"> Cross-references: Dan 4:1; Dan 6:25; Mark 16:15-16; Col 1:23; Rev 7:9; Rev 11:9; Rev 14:6.</w:t>
      </w:r>
    </w:p>
  </w:footnote>
  <w:footnote w:id="18702">
    <w:p>
      <w:pPr>
        <w:pStyle w:val="FootnoteText"/>
      </w:pPr>
      <w:r>
        <w:rPr>
          <w:rStyle w:val="FootnoteReference"/>
        </w:rPr>
        <w:footnoteRef/>
      </w:r>
      <w:r>
        <w:t xml:space="preserve"> Cross-references for "kings": Exod 19:6; 1Pet 2:5-9; Rev 1:6; Rev 20:6; Rev 22:5.</w:t>
      </w:r>
    </w:p>
  </w:footnote>
  <w:footnote w:id="18703">
    <w:p>
      <w:pPr>
        <w:pStyle w:val="FootnoteText"/>
      </w:pPr>
      <w:r>
        <w:rPr>
          <w:rStyle w:val="FootnoteReference"/>
        </w:rPr>
        <w:footnoteRef/>
      </w:r>
      <w:r>
        <w:t xml:space="preserve"> Cross-references: Dan 7:18; Dan 7:27; Rev 20:6.</w:t>
      </w:r>
    </w:p>
  </w:footnote>
  <w:footnote w:id="18704">
    <w:p>
      <w:pPr>
        <w:pStyle w:val="FootnoteText"/>
      </w:pPr>
      <w:r>
        <w:rPr>
          <w:rStyle w:val="FootnoteReference"/>
        </w:rPr>
        <w:footnoteRef/>
      </w:r>
      <w:r>
        <w:t xml:space="preserve"> Cross-references for "the throne": Rev 4:4; Rev 4:6; Rev 4:9-10.</w:t>
      </w:r>
    </w:p>
  </w:footnote>
  <w:footnote w:id="18705">
    <w:p>
      <w:pPr>
        <w:pStyle w:val="FootnoteText"/>
      </w:pPr>
      <w:r>
        <w:rPr>
          <w:rStyle w:val="FootnoteReference"/>
        </w:rPr>
        <w:footnoteRef/>
      </w:r>
      <w:r>
        <w:t xml:space="preserve"> Cross-references: Deut 33:2; Ps 68:17; Dan 7:10; Heb 12:22; Rev 19:6.</w:t>
      </w:r>
    </w:p>
  </w:footnote>
  <w:footnote w:id="18706">
    <w:p>
      <w:pPr>
        <w:pStyle w:val="FootnoteText"/>
      </w:pPr>
      <w:r>
        <w:rPr>
          <w:rStyle w:val="FootnoteReference"/>
        </w:rPr>
        <w:footnoteRef/>
      </w:r>
      <w:r>
        <w:t xml:space="preserve"> Cross-references for "Worthy": Zech 13:7; Rev 5:9.</w:t>
      </w:r>
    </w:p>
  </w:footnote>
  <w:footnote w:id="18707">
    <w:p>
      <w:pPr>
        <w:pStyle w:val="FootnoteText"/>
      </w:pPr>
      <w:r>
        <w:rPr>
          <w:rStyle w:val="FootnoteReference"/>
        </w:rPr>
        <w:footnoteRef/>
      </w:r>
      <w:r>
        <w:t xml:space="preserve"> Cross-references for "to receive": Matt 28:18; John 3:35-36; John 17:2; 2Cor 8:9; Phil 2:9-11; 1Tim 1:17; Rev 4:11; Rev 7:12; Rev 19:1.</w:t>
      </w:r>
    </w:p>
  </w:footnote>
  <w:footnote w:id="18708">
    <w:p>
      <w:pPr>
        <w:pStyle w:val="FootnoteText"/>
      </w:pPr>
      <w:r>
        <w:rPr>
          <w:rStyle w:val="FootnoteReference"/>
        </w:rPr>
        <w:footnoteRef/>
      </w:r>
      <w:r>
        <w:t xml:space="preserve"> Cross-references for "such": Isa 24:14; Isa 42:10.</w:t>
      </w:r>
    </w:p>
  </w:footnote>
  <w:footnote w:id="18709">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0">
    <w:p>
      <w:pPr>
        <w:pStyle w:val="FootnoteText"/>
      </w:pPr>
      <w:r>
        <w:rPr>
          <w:rStyle w:val="FootnoteReference"/>
        </w:rPr>
        <w:footnoteRef/>
      </w:r>
      <w:r>
        <w:t xml:space="preserve"> Cross-references: Rev 4:2-3.</w:t>
      </w:r>
    </w:p>
  </w:footnote>
  <w:footnote w:id="18711">
    <w:p>
      <w:pPr>
        <w:pStyle w:val="FootnoteText"/>
      </w:pPr>
      <w:r>
        <w:rPr>
          <w:rStyle w:val="FootnoteReference"/>
        </w:rPr>
        <w:footnoteRef/>
      </w:r>
      <w:r>
        <w:t xml:space="preserve"> Cross-references: Rev 5:6; Rev 5:9; Rev 6:16; Rev 7:10.</w:t>
      </w:r>
    </w:p>
  </w:footnote>
  <w:footnote w:id="18712">
    <w:p>
      <w:pPr>
        <w:pStyle w:val="FootnoteText"/>
      </w:pPr>
      <w:r>
        <w:rPr>
          <w:rStyle w:val="FootnoteReference"/>
        </w:rPr>
        <w:footnoteRef/>
      </w:r>
      <w:r>
        <w:t xml:space="preserve"> Cross-references for "the four": Rev 19:4.</w:t>
      </w:r>
    </w:p>
  </w:footnote>
  <w:footnote w:id="18713">
    <w:p>
      <w:pPr>
        <w:pStyle w:val="FootnoteText"/>
      </w:pPr>
      <w:r>
        <w:rPr>
          <w:rStyle w:val="FootnoteReference"/>
        </w:rPr>
        <w:footnoteRef/>
      </w:r>
      <w:r>
        <w:t xml:space="preserve"> Cross-references for "And the four and": Rev 4:9-11.</w:t>
      </w:r>
    </w:p>
  </w:footnote>
  <w:footnote w:id="18714">
    <w:p>
      <w:pPr>
        <w:pStyle w:val="FootnoteText"/>
      </w:pPr>
      <w:r>
        <w:rPr>
          <w:rStyle w:val="FootnoteReference"/>
        </w:rPr>
        <w:footnoteRef/>
      </w:r>
      <w:r>
        <w:t xml:space="preserve"> Cross-references for "the noise": Rev 4:5; Rev 10:3-4; Rev 11:19.</w:t>
      </w:r>
    </w:p>
  </w:footnote>
  <w:footnote w:id="18715">
    <w:p>
      <w:pPr>
        <w:pStyle w:val="FootnoteText"/>
      </w:pPr>
      <w:r>
        <w:rPr>
          <w:rStyle w:val="FootnoteReference"/>
        </w:rPr>
        <w:footnoteRef/>
      </w:r>
      <w:r>
        <w:t xml:space="preserve"> Cross-references: Acts 4:20; Rev 4:6-7; Rev 6:3; Rev 6:5; Rev 6:7.</w:t>
      </w:r>
    </w:p>
  </w:footnote>
  <w:footnote w:id="18716">
    <w:p>
      <w:pPr>
        <w:pStyle w:val="FootnoteText"/>
      </w:pPr>
      <w:r>
        <w:rPr>
          <w:rStyle w:val="FootnoteReference"/>
        </w:rPr>
        <w:footnoteRef/>
      </w:r>
      <w:r>
        <w:t xml:space="preserve"> Cross-references for "a white": Zech 1:8; Zech 6:3-8; Rev 19:11; Rev 19:14.</w:t>
      </w:r>
    </w:p>
  </w:footnote>
  <w:footnote w:id="18717">
    <w:p>
      <w:pPr>
        <w:pStyle w:val="FootnoteText"/>
      </w:pPr>
      <w:r>
        <w:rPr>
          <w:rStyle w:val="FootnoteReference"/>
        </w:rPr>
        <w:footnoteRef/>
      </w:r>
      <w:r>
        <w:t xml:space="preserve"> Cross-references for "and a": Zech 6:11-13; Matt 28:18; Rev 14:14; Rev 19:12.</w:t>
      </w:r>
    </w:p>
  </w:footnote>
  <w:footnote w:id="187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19">
    <w:p>
      <w:pPr>
        <w:pStyle w:val="FootnoteText"/>
      </w:pPr>
      <w:r>
        <w:rPr>
          <w:rStyle w:val="FootnoteReference"/>
        </w:rPr>
        <w:footnoteRef/>
      </w:r>
      <w:r>
        <w:t xml:space="preserve"> Cross-references: Ps 45:3-5; Ps 76:7.</w:t>
      </w:r>
    </w:p>
  </w:footnote>
  <w:footnote w:id="18720">
    <w:p>
      <w:pPr>
        <w:pStyle w:val="FootnoteText"/>
      </w:pPr>
      <w:r>
        <w:rPr>
          <w:rStyle w:val="FootnoteReference"/>
        </w:rPr>
        <w:footnoteRef/>
      </w:r>
      <w:r>
        <w:t xml:space="preserve"> Cross-references: Rev 4:7; Rev 6:1.</w:t>
      </w:r>
    </w:p>
  </w:footnote>
  <w:footnote w:id="18721">
    <w:p>
      <w:pPr>
        <w:pStyle w:val="FootnoteText"/>
      </w:pPr>
      <w:r>
        <w:rPr>
          <w:rStyle w:val="FootnoteReference"/>
        </w:rPr>
        <w:footnoteRef/>
      </w:r>
      <w:r>
        <w:t xml:space="preserve"> Cross-references for "And there": Ps 17:13; Isa 10:5-6; Ezek 30:24-25.</w:t>
      </w:r>
    </w:p>
  </w:footnote>
  <w:footnote w:id="18722">
    <w:p>
      <w:pPr>
        <w:pStyle w:val="FootnoteText"/>
      </w:pPr>
      <w:r>
        <w:rPr>
          <w:rStyle w:val="FootnoteReference"/>
        </w:rPr>
        <w:footnoteRef/>
      </w:r>
      <w:r>
        <w:t xml:space="preserve"> Cross-references for "horse": Zech 1:8; Zech 6:2; Rev 12:3; Rev 17:3; Rev 17:6.</w:t>
      </w:r>
    </w:p>
  </w:footnote>
  <w:footnote w:id="18723">
    <w:p>
      <w:pPr>
        <w:pStyle w:val="FootnoteText"/>
      </w:pPr>
      <w:r>
        <w:rPr>
          <w:rStyle w:val="FootnoteReference"/>
        </w:rPr>
        <w:footnoteRef/>
      </w:r>
      <w:r>
        <w:t xml:space="preserve"> Cross-references for "power": Exod 9:16-17; Isa 37:26-27; Ezek 29:18-20; Dan 2:37-38; Dan 5:19; John 19:11; Rev 13:10.</w:t>
      </w:r>
    </w:p>
  </w:footnote>
  <w:footnote w:id="18724">
    <w:p>
      <w:pPr>
        <w:pStyle w:val="FootnoteText"/>
      </w:pPr>
      <w:r>
        <w:rPr>
          <w:rStyle w:val="FootnoteReference"/>
        </w:rPr>
        <w:footnoteRef/>
      </w:r>
      <w:r>
        <w:t xml:space="preserve"> Cross-references for "he had": Rev 4:6-7; Rev 5:5; Rev 5:9; Rev 6:1.</w:t>
      </w:r>
    </w:p>
  </w:footnote>
  <w:footnote w:id="18725">
    <w:p>
      <w:pPr>
        <w:pStyle w:val="FootnoteText"/>
      </w:pPr>
      <w:r>
        <w:rPr>
          <w:rStyle w:val="FootnoteReference"/>
        </w:rPr>
        <w:footnoteRef/>
      </w:r>
      <w:r>
        <w:t xml:space="preserve"> Cross-references for "a black": Zech 6:2; Zech 6:6.</w:t>
      </w:r>
    </w:p>
  </w:footnote>
  <w:footnote w:id="18726">
    <w:p>
      <w:pPr>
        <w:pStyle w:val="FootnoteText"/>
      </w:pPr>
      <w:r>
        <w:rPr>
          <w:rStyle w:val="FootnoteReference"/>
        </w:rPr>
        <w:footnoteRef/>
      </w:r>
      <w:r>
        <w:t xml:space="preserve"> Cross-references: Lev 26:26; Lam 5:10; Ezek 4:10; Ezek 4:16.</w:t>
      </w:r>
    </w:p>
  </w:footnote>
  <w:footnote w:id="18727">
    <w:p>
      <w:pPr>
        <w:pStyle w:val="FootnoteText"/>
      </w:pPr>
      <w:r>
        <w:rPr>
          <w:rStyle w:val="FootnoteReference"/>
        </w:rPr>
        <w:footnoteRef/>
      </w:r>
      <w:r>
        <w:t xml:space="preserve"> Cross-references for "and see": Ps 76:10; Rev 9:4.</w:t>
      </w:r>
    </w:p>
  </w:footnote>
  <w:footnote w:id="18728">
    <w:p>
      <w:pPr>
        <w:pStyle w:val="FootnoteText"/>
      </w:pPr>
      <w:r>
        <w:rPr>
          <w:rStyle w:val="FootnoteReference"/>
        </w:rPr>
        <w:footnoteRef/>
      </w:r>
      <w:r>
        <w:t xml:space="preserve"> Cross-references: Rev 4:7; Rev 6:1; Rev 6:3; Rev 6:5.</w:t>
      </w:r>
    </w:p>
  </w:footnote>
  <w:footnote w:id="18729">
    <w:p>
      <w:pPr>
        <w:pStyle w:val="FootnoteText"/>
      </w:pPr>
      <w:r>
        <w:rPr>
          <w:rStyle w:val="FootnoteReference"/>
        </w:rPr>
        <w:footnoteRef/>
      </w:r>
      <w:r>
        <w:t xml:space="preserve"> Cross-references for "pale": Zech 6:3.</w:t>
      </w:r>
    </w:p>
  </w:footnote>
  <w:footnote w:id="18730">
    <w:p>
      <w:pPr>
        <w:pStyle w:val="FootnoteText"/>
      </w:pPr>
      <w:r>
        <w:rPr>
          <w:rStyle w:val="FootnoteReference"/>
        </w:rPr>
        <w:footnoteRef/>
      </w:r>
      <w:r>
        <w:t xml:space="preserve"> Cross-references for "was Death": Isa 25:8; Hos 13:14; Hab 2:5; 1Cor 15:55; Rev 20:13-14.</w:t>
      </w:r>
    </w:p>
  </w:footnote>
  <w:footnote w:id="18731">
    <w:p>
      <w:pPr>
        <w:pStyle w:val="FootnoteText"/>
      </w:pPr>
      <w:r>
        <w:rPr>
          <w:rStyle w:val="FootnoteReference"/>
        </w:rPr>
        <w:footnoteRef/>
      </w:r>
      <w:r>
        <w:t xml:space="preserve"> Cross-references for "over": Rev 8:7-12; Rev 9:15; Rev 9:18; Rev 12:4.</w:t>
      </w:r>
    </w:p>
  </w:footnote>
  <w:footnote w:id="18732">
    <w:p>
      <w:pPr>
        <w:pStyle w:val="FootnoteText"/>
      </w:pPr>
      <w:r>
        <w:rPr>
          <w:rStyle w:val="FootnoteReference"/>
        </w:rPr>
        <w:footnoteRef/>
      </w:r>
      <w:r>
        <w:t xml:space="preserve"> Cross-references for "kill": Lev 26:22-33; Jer 15:2-3; Jer 16:4; Jer 16:16; Jer 43:11; Ezek 5:15-17; Ezek 14:13-21.</w:t>
      </w:r>
    </w:p>
  </w:footnote>
  <w:footnote w:id="18733">
    <w:p>
      <w:pPr>
        <w:pStyle w:val="FootnoteText"/>
      </w:pPr>
      <w:r>
        <w:rPr>
          <w:rStyle w:val="FootnoteReference"/>
        </w:rPr>
        <w:footnoteRef/>
      </w:r>
      <w:r>
        <w:t xml:space="preserve"> Cross-references for "I saw": Lev 4:7; John 16:2; Phil 2:17; 2Tim 4:6; Rev 8:3; Rev 9:13; Rev 14:18.</w:t>
      </w:r>
    </w:p>
  </w:footnote>
  <w:footnote w:id="18734">
    <w:p>
      <w:pPr>
        <w:pStyle w:val="FootnoteText"/>
      </w:pPr>
      <w:r>
        <w:rPr>
          <w:rStyle w:val="FootnoteReference"/>
        </w:rPr>
        <w:footnoteRef/>
      </w:r>
      <w:r>
        <w:t xml:space="preserve"> Cross-references for "the souls": 2Cor 5:8; Phil 1:23; Rev 20:4.</w:t>
      </w:r>
    </w:p>
  </w:footnote>
  <w:footnote w:id="187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8">
    <w:p>
      <w:pPr>
        <w:pStyle w:val="FootnoteText"/>
      </w:pPr>
      <w:r>
        <w:rPr>
          <w:rStyle w:val="FootnoteReference"/>
        </w:rPr>
        <w:footnoteRef/>
      </w:r>
      <w:r>
        <w:t xml:space="preserve"> Cross-references: 2Tim 1:8; Rev 1:9; Rev 2:13; Rev 11:3-7; Rev 12:11-17; Rev 19:10.</w:t>
      </w:r>
    </w:p>
  </w:footnote>
  <w:footnote w:id="18739">
    <w:p>
      <w:pPr>
        <w:pStyle w:val="FootnoteText"/>
      </w:pPr>
      <w:r>
        <w:rPr>
          <w:rStyle w:val="FootnoteReference"/>
        </w:rPr>
        <w:footnoteRef/>
      </w:r>
      <w:r>
        <w:t xml:space="preserve"> Cross-references for "they cried": Gen 4:10; Ps 9:12; Luke 18:7-8; Heb 12:24.</w:t>
      </w:r>
    </w:p>
  </w:footnote>
  <w:footnote w:id="18740">
    <w:p>
      <w:pPr>
        <w:pStyle w:val="FootnoteText"/>
      </w:pPr>
      <w:r>
        <w:rPr>
          <w:rStyle w:val="FootnoteReference"/>
        </w:rPr>
        <w:footnoteRef/>
      </w:r>
      <w:r>
        <w:t xml:space="preserve"> Cross-references for "holy": Rev 3:7; Rev 15:3-4.</w:t>
      </w:r>
    </w:p>
  </w:footnote>
  <w:footnote w:id="18741">
    <w:p>
      <w:pPr>
        <w:pStyle w:val="FootnoteText"/>
      </w:pPr>
      <w:r>
        <w:rPr>
          <w:rStyle w:val="FootnoteReference"/>
        </w:rPr>
        <w:footnoteRef/>
      </w:r>
      <w:r>
        <w:t xml:space="preserve"> Cross-references: Ps 13:1; Ps 35:17; Ps 74:9-10; Ps 94:3-4; Dan 8:13; Dan 12:6; Zech 1:12.</w:t>
      </w:r>
    </w:p>
  </w:footnote>
  <w:footnote w:id="18742">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3">
    <w:p>
      <w:pPr>
        <w:pStyle w:val="FootnoteText"/>
      </w:pPr>
      <w:r>
        <w:rPr>
          <w:rStyle w:val="FootnoteReference"/>
        </w:rPr>
        <w:footnoteRef/>
      </w:r>
      <w:r>
        <w:t xml:space="preserve"> Cross-references for "white": Rev 3:4-5; Rev 7:9; Rev 7:14.</w:t>
      </w:r>
    </w:p>
  </w:footnote>
  <w:footnote w:id="18744">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5">
    <w:p>
      <w:pPr>
        <w:pStyle w:val="FootnoteText"/>
      </w:pPr>
      <w:r>
        <w:rPr>
          <w:rStyle w:val="FootnoteReference"/>
        </w:rPr>
        <w:footnoteRef/>
      </w:r>
      <w:r>
        <w:t xml:space="preserve"> Cross-references for "the stars": Ezek 32:7; Dan 8:10; Luke 21:25; Rev 8:10-12; Rev 9:1.</w:t>
      </w:r>
    </w:p>
  </w:footnote>
  <w:footnote w:id="18746">
    <w:p>
      <w:pPr>
        <w:pStyle w:val="FootnoteText"/>
      </w:pPr>
      <w:r>
        <w:rPr>
          <w:rStyle w:val="FootnoteReference"/>
        </w:rPr>
        <w:footnoteRef/>
      </w:r>
      <w:r>
        <w:t xml:space="preserve"> Cross-references for "of a": Isa 7:2; Isa 33:9; Dan 4:14; Nah 3:12.</w:t>
      </w:r>
    </w:p>
  </w:footnote>
  <w:footnote w:id="18747">
    <w:p>
      <w:pPr>
        <w:pStyle w:val="FootnoteText"/>
      </w:pPr>
      <w:r>
        <w:rPr>
          <w:rStyle w:val="FootnoteReference"/>
        </w:rPr>
        <w:footnoteRef/>
      </w:r>
      <w:r>
        <w:t xml:space="preserve"> Cross-references for "the heaven": Ps 102:26; Isa 34:4; Heb 1:11-13; 2Pet 3:10.</w:t>
      </w:r>
    </w:p>
  </w:footnote>
  <w:footnote w:id="18748">
    <w:p>
      <w:pPr>
        <w:pStyle w:val="FootnoteText"/>
      </w:pPr>
      <w:r>
        <w:rPr>
          <w:rStyle w:val="FootnoteReference"/>
        </w:rPr>
        <w:footnoteRef/>
      </w:r>
      <w:r>
        <w:t xml:space="preserve"> Cross-references for "and every": Isa 2:14-17; Jer 3:23; Jer 4:23-26; Jer 51:25; Hab 3:6; Hab 3:10; Rev 16:20.</w:t>
      </w:r>
    </w:p>
  </w:footnote>
  <w:footnote w:id="18749">
    <w:p>
      <w:pPr>
        <w:pStyle w:val="FootnoteText"/>
      </w:pPr>
      <w:r>
        <w:rPr>
          <w:rStyle w:val="FootnoteReference"/>
        </w:rPr>
        <w:footnoteRef/>
      </w:r>
      <w:r>
        <w:t xml:space="preserve"> Cross-references for "the kings": Job 34:19-20; Ps 2:10-12; Ps 49:1-2; Ps 76:12; Ps 110:5-6; Isa 24:21-22; Rev 18:9-11; Rev 19:13-21.</w:t>
      </w:r>
    </w:p>
  </w:footnote>
  <w:footnote w:id="18750">
    <w:p>
      <w:pPr>
        <w:pStyle w:val="FootnoteText"/>
      </w:pPr>
      <w:r>
        <w:rPr>
          <w:rStyle w:val="FootnoteReference"/>
        </w:rPr>
        <w:footnoteRef/>
      </w:r>
      <w:r>
        <w:t xml:space="preserve"> Cross-references: Josh 10:16-17; Judg 6:2; 1Sam 13:6; Isa 2:10; Isa 2:19; Isa 42:22; Mic 7:17; Heb 11:38.</w:t>
      </w:r>
    </w:p>
  </w:footnote>
  <w:footnote w:id="18751">
    <w:p>
      <w:pPr>
        <w:pStyle w:val="FootnoteText"/>
      </w:pPr>
      <w:r>
        <w:rPr>
          <w:rStyle w:val="FootnoteReference"/>
        </w:rPr>
        <w:footnoteRef/>
      </w:r>
      <w:r>
        <w:t xml:space="preserve"> Cross-references for "Fall": Jer 8:3; Hos 10:8; Luke 23:30; Rev 10:6.</w:t>
      </w:r>
    </w:p>
  </w:footnote>
  <w:footnote w:id="18752">
    <w:p>
      <w:pPr>
        <w:pStyle w:val="FootnoteText"/>
      </w:pPr>
      <w:r>
        <w:rPr>
          <w:rStyle w:val="FootnoteReference"/>
        </w:rPr>
        <w:footnoteRef/>
      </w:r>
      <w:r>
        <w:t xml:space="preserve"> Cross-references for "the face": Rev 4:2; Rev 4:5; Rev 4:9; Rev 20:11.</w:t>
      </w:r>
    </w:p>
  </w:footnote>
  <w:footnote w:id="18753">
    <w:p>
      <w:pPr>
        <w:pStyle w:val="FootnoteText"/>
      </w:pPr>
      <w:r>
        <w:rPr>
          <w:rStyle w:val="FootnoteReference"/>
        </w:rPr>
        <w:footnoteRef/>
      </w:r>
      <w:r>
        <w:t xml:space="preserve"> Cross-references for "and from": Ps 2:9-12; Ps 14:5; Ps 21:8-12; Ps 110:5-6; Zech 1:14-15; Matt 26:64; 2Thess 1:7-9; Rev 6:10; Rev 19:15.</w:t>
      </w:r>
    </w:p>
  </w:footnote>
  <w:footnote w:id="18754">
    <w:p>
      <w:pPr>
        <w:pStyle w:val="FootnoteText"/>
      </w:pPr>
      <w:r>
        <w:rPr>
          <w:rStyle w:val="FootnoteReference"/>
        </w:rPr>
        <w:footnoteRef/>
      </w:r>
      <w:r>
        <w:t xml:space="preserve"> Cross-references for "the great": Isa 13:6-22; Jer 30:7; Joel 2:31; Zeph 1:14-18; Rom 2:5; Jude 1:6; Rev 11:18; Rev 16:14.</w:t>
      </w:r>
    </w:p>
  </w:footnote>
  <w:footnote w:id="18755">
    <w:p>
      <w:pPr>
        <w:pStyle w:val="FootnoteText"/>
      </w:pPr>
      <w:r>
        <w:rPr>
          <w:rStyle w:val="FootnoteReference"/>
        </w:rPr>
        <w:footnoteRef/>
      </w:r>
      <w:r>
        <w:t xml:space="preserve"> Cross-references: Ps 76:7; Ps 130:3-4; Joel 2:11; Mal 3:2.</w:t>
      </w:r>
    </w:p>
  </w:footnote>
  <w:footnote w:id="18756">
    <w:p>
      <w:pPr>
        <w:pStyle w:val="FootnoteText"/>
      </w:pPr>
      <w:r>
        <w:rPr>
          <w:rStyle w:val="FootnoteReference"/>
        </w:rPr>
        <w:footnoteRef/>
      </w:r>
      <w:r>
        <w:t xml:space="preserve"> Cross-references for "four angels": Ezek 7:2; Ezek 37:9; Zech 1:18-20; Zech 6:1; Matt 24:31; Mark 13:27; Rev 4:6; Rev 9:14.</w:t>
      </w:r>
    </w:p>
  </w:footnote>
  <w:footnote w:id="18757">
    <w:p>
      <w:pPr>
        <w:pStyle w:val="FootnoteText"/>
      </w:pPr>
      <w:r>
        <w:rPr>
          <w:rStyle w:val="FootnoteReference"/>
        </w:rPr>
        <w:footnoteRef/>
      </w:r>
      <w:r>
        <w:t xml:space="preserve"> Cross-references for "holding": Isa 27:8; Jer 49:36; Dan 7:2; Dan 8:8; Jonah 1:4; Matt 8:26-27; Matt 24:31.</w:t>
      </w:r>
    </w:p>
  </w:footnote>
  <w:footnote w:id="18758">
    <w:p>
      <w:pPr>
        <w:pStyle w:val="FootnoteText"/>
      </w:pPr>
      <w:r>
        <w:rPr>
          <w:rStyle w:val="FootnoteReference"/>
        </w:rPr>
        <w:footnoteRef/>
      </w:r>
      <w:r>
        <w:t xml:space="preserve"> Cross-references for "the wind": Isa 27:3; Rev 6:6; Rev 9:4.</w:t>
      </w:r>
    </w:p>
  </w:footnote>
  <w:footnote w:id="18759">
    <w:p>
      <w:pPr>
        <w:pStyle w:val="FootnoteText"/>
      </w:pPr>
      <w:r>
        <w:rPr>
          <w:rStyle w:val="FootnoteReference"/>
        </w:rPr>
        <w:footnoteRef/>
      </w:r>
      <w:r>
        <w:t xml:space="preserve"> Cross-references for "living": Deut 5:26; 1Sam 17:26; 1Sam 17:36; 2Kgs 19:4; Matt 26:63; 1Thess 1:9; Heb 12:22.</w:t>
      </w:r>
    </w:p>
  </w:footnote>
  <w:footnote w:id="18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1">
    <w:p>
      <w:pPr>
        <w:pStyle w:val="FootnoteText"/>
      </w:pPr>
      <w:r>
        <w:rPr>
          <w:rStyle w:val="FootnoteReference"/>
        </w:rPr>
        <w:footnoteRef/>
      </w:r>
      <w:r>
        <w:t xml:space="preserve"> Cross-references for "to whom": Rev 1:3; Rev 8:7-12.</w:t>
      </w:r>
    </w:p>
  </w:footnote>
  <w:footnote w:id="18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4">
    <w:p>
      <w:pPr>
        <w:pStyle w:val="FootnoteText"/>
      </w:pPr>
      <w:r>
        <w:rPr>
          <w:rStyle w:val="FootnoteReference"/>
        </w:rPr>
        <w:footnoteRef/>
      </w:r>
      <w:r>
        <w:t xml:space="preserve"> Cross-references for "till": Exod 9:4-6; Exod 12:13; Exod 12:23; Isa 26:20-21; Zeph 2:3; Rev 14:1.</w:t>
      </w:r>
    </w:p>
  </w:footnote>
  <w:footnote w:id="18765">
    <w:p>
      <w:pPr>
        <w:pStyle w:val="FootnoteText"/>
      </w:pPr>
      <w:r>
        <w:rPr>
          <w:rStyle w:val="FootnoteReference"/>
        </w:rPr>
        <w:footnoteRef/>
      </w:r>
      <w:r>
        <w:t xml:space="preserve"> Cross-references for "in their": Rev 13:16; Rev 14:1; Rev 20:4; Rev 22:4.</w:t>
      </w:r>
    </w:p>
  </w:footnote>
  <w:footnote w:id="18766">
    <w:p>
      <w:pPr>
        <w:pStyle w:val="FootnoteText"/>
      </w:pPr>
      <w:r>
        <w:rPr>
          <w:rStyle w:val="FootnoteReference"/>
        </w:rPr>
        <w:footnoteRef/>
      </w:r>
      <w:r>
        <w:t xml:space="preserve"> Cross-references: Isa 6:13; Isa 27:8; Isa 65:8; Matt 24:22; Matt 24:31; Rev 6:6; Rev 9:4.</w:t>
      </w:r>
    </w:p>
  </w:footnote>
  <w:footnote w:id="18767">
    <w:p>
      <w:pPr>
        <w:pStyle w:val="FootnoteText"/>
      </w:pPr>
      <w:r>
        <w:rPr>
          <w:rStyle w:val="FootnoteReference"/>
        </w:rPr>
        <w:footnoteRef/>
      </w:r>
      <w:r>
        <w:t xml:space="preserve"> Cross-references: Isa 54:17; Dan 3:17; Dan 3:26; Dan 6:16; Mal 3:18; John 12:26; Rom 6:22; Rev 19:2.</w:t>
      </w:r>
    </w:p>
  </w:footnote>
  <w:footnote w:id="18768">
    <w:p>
      <w:pPr>
        <w:pStyle w:val="FootnoteText"/>
      </w:pPr>
      <w:r>
        <w:rPr>
          <w:rStyle w:val="FootnoteReference"/>
        </w:rPr>
        <w:footnoteRef/>
      </w:r>
      <w:r>
        <w:t xml:space="preserve"> Cross-references for "I heard": Rev 9:16.</w:t>
      </w:r>
    </w:p>
  </w:footnote>
  <w:footnote w:id="18769">
    <w:p>
      <w:pPr>
        <w:pStyle w:val="FootnoteText"/>
      </w:pPr>
      <w:r>
        <w:rPr>
          <w:rStyle w:val="FootnoteReference"/>
        </w:rPr>
        <w:footnoteRef/>
      </w:r>
      <w:r>
        <w:t xml:space="preserve"> Place name: Israel. Place-name meaning: Israel — God contends; strives with God. Source form: Israel. Greek form: ισραηλ.</w:t>
      </w:r>
    </w:p>
  </w:footnote>
  <w:footnote w:id="18770">
    <w:p>
      <w:pPr>
        <w:pStyle w:val="FootnoteText"/>
      </w:pPr>
      <w:r>
        <w:rPr>
          <w:rStyle w:val="FootnoteReference"/>
        </w:rPr>
        <w:footnoteRef/>
      </w:r>
      <w:r>
        <w:t xml:space="preserve"> Cross-references: Gen 15:5; Rom 9:27; Rom 11:5-6; Rev 14:1; Rev 14:3.</w:t>
      </w:r>
    </w:p>
  </w:footnote>
  <w:footnote w:id="18771">
    <w:p>
      <w:pPr>
        <w:pStyle w:val="FootnoteText"/>
      </w:pPr>
      <w:r>
        <w:rPr>
          <w:rStyle w:val="FootnoteReference"/>
        </w:rPr>
        <w:footnoteRef/>
      </w:r>
      <w:r>
        <w:t xml:space="preserve"> Cross-references: Ezek 47:13; Ezek 48:19; Ezek 48:31; Zech 9:1; Matt 19:28; Luke 22:30; Acts 26:7; Jas 1:1.</w:t>
      </w:r>
    </w:p>
  </w:footnote>
  <w:footnote w:id="1877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3">
    <w:p>
      <w:pPr>
        <w:pStyle w:val="FootnoteText"/>
      </w:pPr>
      <w:r>
        <w:rPr>
          <w:rStyle w:val="FootnoteReference"/>
        </w:rPr>
        <w:footnoteRef/>
      </w:r>
      <w:r>
        <w:t xml:space="preserve"> Personal name: Reuben. Personal-name meaning: Reuben — Behold a son. Source form: Reuben.</w:t>
      </w:r>
    </w:p>
  </w:footnote>
  <w:footnote w:id="18774">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7">
    <w:p>
      <w:pPr>
        <w:pStyle w:val="FootnoteText"/>
      </w:pPr>
      <w:r>
        <w:rPr>
          <w:rStyle w:val="FootnoteReference"/>
        </w:rPr>
        <w:footnoteRef/>
      </w:r>
      <w:r>
        <w:t xml:space="preserve"> Cross-references: Exod 1:2-4; Num 1:4-15; Num 10:14-27; Num 13:4-16; 1Cor 2:1-2.</w:t>
      </w:r>
    </w:p>
  </w:footnote>
  <w:footnote w:id="18778">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7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0">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2">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3">
    <w:p>
      <w:pPr>
        <w:pStyle w:val="FootnoteText"/>
      </w:pPr>
      <w:r>
        <w:rPr>
          <w:rStyle w:val="FootnoteReference"/>
        </w:rPr>
        <w:footnoteRef/>
      </w:r>
      <w:r>
        <w:t xml:space="preserve"> Cross-references: Luke 2:36.</w:t>
      </w:r>
    </w:p>
  </w:footnote>
  <w:footnote w:id="1878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5">
    <w:p>
      <w:pPr>
        <w:pStyle w:val="FootnoteText"/>
      </w:pPr>
      <w:r>
        <w:rPr>
          <w:rStyle w:val="FootnoteReference"/>
        </w:rPr>
        <w:footnoteRef/>
      </w:r>
      <w:r>
        <w:t xml:space="preserve"> Personal name: Levi. Personal-name meaning: Levi — Joined; attached. Source form: Levi.</w:t>
      </w:r>
    </w:p>
  </w:footnote>
  <w:footnote w:id="18786">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7">
    <w:p>
      <w:pPr>
        <w:pStyle w:val="FootnoteText"/>
      </w:pPr>
      <w:r>
        <w:rPr>
          <w:rStyle w:val="FootnoteReference"/>
        </w:rPr>
        <w:footnoteRef/>
      </w:r>
      <w:r>
        <w:t xml:space="preserve"> Cross-references for "Simeon": Num 1:22; Num 25:14; Num 26:14; Josh 19:1; Judg 1:3.</w:t>
      </w:r>
    </w:p>
  </w:footnote>
  <w:footnote w:id="18788">
    <w:p>
      <w:pPr>
        <w:pStyle w:val="FootnoteText"/>
      </w:pPr>
      <w:r>
        <w:rPr>
          <w:rStyle w:val="FootnoteReference"/>
        </w:rPr>
        <w:footnoteRef/>
      </w:r>
      <w:r>
        <w:t xml:space="preserve"> Cross-references for "Levi": Gen 29:34; Gen 35:23; Gen 49:5; Exod 6:16.</w:t>
      </w:r>
    </w:p>
  </w:footnote>
  <w:footnote w:id="18789">
    <w:p>
      <w:pPr>
        <w:pStyle w:val="FootnoteText"/>
      </w:pPr>
      <w:r>
        <w:rPr>
          <w:rStyle w:val="FootnoteReference"/>
        </w:rPr>
        <w:footnoteRef/>
      </w:r>
      <w:r>
        <w:t xml:space="preserve"> Cross-references for "Issachar": Gen 30:18; Gen 35:23; Gen 49:11; Josh 19:17.</w:t>
      </w:r>
    </w:p>
  </w:footnote>
  <w:footnote w:id="18790">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1">
    <w:p>
      <w:pPr>
        <w:pStyle w:val="FootnoteText"/>
      </w:pPr>
      <w:r>
        <w:rPr>
          <w:rStyle w:val="FootnoteReference"/>
        </w:rPr>
        <w:footnoteRef/>
      </w:r>
      <w:r>
        <w:t xml:space="preserve"> Personal name: Joseph. Personal-name meaning: Joseph — He adds; may He add. Source form: Joseph.</w:t>
      </w:r>
    </w:p>
  </w:footnote>
  <w:footnote w:id="1879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3">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5">
    <w:p>
      <w:pPr>
        <w:pStyle w:val="FootnoteText"/>
      </w:pPr>
      <w:r>
        <w:rPr>
          <w:rStyle w:val="FootnoteReference"/>
        </w:rPr>
        <w:footnoteRef/>
      </w:r>
      <w:r>
        <w:t xml:space="preserve"> Cross-references for "of all": Dan 4:1; Dan 6:25; Rev 5:9.</w:t>
      </w:r>
    </w:p>
  </w:footnote>
  <w:footnote w:id="18796">
    <w:p>
      <w:pPr>
        <w:pStyle w:val="FootnoteText"/>
      </w:pPr>
      <w:r>
        <w:rPr>
          <w:rStyle w:val="FootnoteReference"/>
        </w:rPr>
        <w:footnoteRef/>
      </w:r>
      <w:r>
        <w:t xml:space="preserve"> Cross-references for "stood": Luke 21:36; Eph 6:13.</w:t>
      </w:r>
    </w:p>
  </w:footnote>
  <w:footnote w:id="18797">
    <w:p>
      <w:pPr>
        <w:pStyle w:val="FootnoteText"/>
      </w:pPr>
      <w:r>
        <w:rPr>
          <w:rStyle w:val="FootnoteReference"/>
        </w:rPr>
        <w:footnoteRef/>
      </w:r>
      <w:r>
        <w:t xml:space="preserve"> Cross-references for "clothed": Rev 3:4-5; Rev 3:18; Rev 4:4; Rev 6:11; Rev 7:13-14.</w:t>
      </w:r>
    </w:p>
  </w:footnote>
  <w:footnote w:id="18798">
    <w:p>
      <w:pPr>
        <w:pStyle w:val="FootnoteText"/>
      </w:pPr>
      <w:r>
        <w:rPr>
          <w:rStyle w:val="FootnoteReference"/>
        </w:rPr>
        <w:footnoteRef/>
      </w:r>
      <w:r>
        <w:t xml:space="preserve"> Cross-references for "palms": Lev 23:40; John 12:13.</w:t>
      </w:r>
    </w:p>
  </w:footnote>
  <w:footnote w:id="18799">
    <w:p>
      <w:pPr>
        <w:pStyle w:val="FootnoteText"/>
      </w:pPr>
      <w:r>
        <w:rPr>
          <w:rStyle w:val="FootnoteReference"/>
        </w:rPr>
        <w:footnoteRef/>
      </w:r>
      <w:r>
        <w:t xml:space="preserve"> Cross-references: Gen 13:16; Hos 1:10; Luke 12:1; Rom 11:25; Heb 11:12; Heb 12:22; Rev 5:11; Rev 11:15.</w:t>
      </w:r>
    </w:p>
  </w:footnote>
  <w:footnote w:id="18800">
    <w:p>
      <w:pPr>
        <w:pStyle w:val="FootnoteText"/>
      </w:pPr>
      <w:r>
        <w:rPr>
          <w:rStyle w:val="FootnoteReference"/>
        </w:rPr>
        <w:footnoteRef/>
      </w:r>
      <w:r>
        <w:t xml:space="preserve"> Cross-references for "cried": Zech 4:7.</w:t>
      </w:r>
    </w:p>
  </w:footnote>
  <w:footnote w:id="1880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2">
    <w:p>
      <w:pPr>
        <w:pStyle w:val="FootnoteText"/>
      </w:pPr>
      <w:r>
        <w:rPr>
          <w:rStyle w:val="FootnoteReference"/>
        </w:rPr>
        <w:footnoteRef/>
      </w:r>
      <w:r>
        <w:t xml:space="preserve"> Cross-references: Rev 4:2-3; Rev 4:9-11; Rev 5:7; Rev 5:13-14; Rev 21:5.</w:t>
      </w:r>
    </w:p>
  </w:footnote>
  <w:footnote w:id="18803">
    <w:p>
      <w:pPr>
        <w:pStyle w:val="FootnoteText"/>
      </w:pPr>
      <w:r>
        <w:rPr>
          <w:rStyle w:val="FootnoteReference"/>
        </w:rPr>
        <w:footnoteRef/>
      </w:r>
      <w:r>
        <w:t xml:space="preserve"> Cross-references: John 1:29; John 1:36; Rev 4:6; Rev 4:9; Rev 22:3.</w:t>
      </w:r>
    </w:p>
  </w:footnote>
  <w:footnote w:id="18804">
    <w:p>
      <w:pPr>
        <w:pStyle w:val="FootnoteText"/>
      </w:pPr>
      <w:r>
        <w:rPr>
          <w:rStyle w:val="FootnoteReference"/>
        </w:rPr>
        <w:footnoteRef/>
      </w:r>
      <w:r>
        <w:t xml:space="preserve"> Cross-references for "and fell": Rev 11:16.</w:t>
      </w:r>
    </w:p>
  </w:footnote>
  <w:footnote w:id="18805">
    <w:p>
      <w:pPr>
        <w:pStyle w:val="FootnoteText"/>
      </w:pPr>
      <w:r>
        <w:rPr>
          <w:rStyle w:val="FootnoteReference"/>
        </w:rPr>
        <w:footnoteRef/>
      </w:r>
      <w:r>
        <w:t xml:space="preserve"> Cross-references: Ps 103:20-21; Ps 148:1-2; Rev 4:6; Rev 5:11-13; Rev 19:4-6.</w:t>
      </w:r>
    </w:p>
  </w:footnote>
  <w:footnote w:id="18806">
    <w:p>
      <w:pPr>
        <w:pStyle w:val="FootnoteText"/>
      </w:pPr>
      <w:r>
        <w:rPr>
          <w:rStyle w:val="FootnoteReference"/>
        </w:rPr>
        <w:footnoteRef/>
      </w:r>
      <w:r>
        <w:t xml:space="preserve"> Cross-references: Ps 45:11; Ps 97:7; Matt 4:10; John 5:23; Heb 1:6; Rev 4:10; Rev 15:4; Rev 19:4; Rev 22:9.</w:t>
      </w:r>
    </w:p>
  </w:footnote>
  <w:footnote w:id="18807">
    <w:p>
      <w:pPr>
        <w:pStyle w:val="FootnoteText"/>
      </w:pPr>
      <w:r>
        <w:rPr>
          <w:rStyle w:val="FootnoteReference"/>
        </w:rPr>
        <w:footnoteRef/>
      </w:r>
      <w:r>
        <w:t xml:space="preserve"> Cross-references for "Amen": Ps 41:13; Ps 72:19; Ps 89:52; Ps 106:48; Matt 6:13; Jude 1:25; Rev 1:18; Rev 5:13-14; Rev 19:4.</w:t>
      </w:r>
    </w:p>
  </w:footnote>
  <w:footnote w:id="18808">
    <w:p>
      <w:pPr>
        <w:pStyle w:val="FootnoteText"/>
      </w:pPr>
      <w:r>
        <w:rPr>
          <w:rStyle w:val="FootnoteReference"/>
        </w:rPr>
        <w:footnoteRef/>
      </w:r>
      <w:r>
        <w:t xml:space="preserve"> Cross-references for "Blessing": Rev 5:12-13.</w:t>
      </w:r>
    </w:p>
  </w:footnote>
  <w:footnote w:id="1880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0">
    <w:p>
      <w:pPr>
        <w:pStyle w:val="FootnoteText"/>
      </w:pPr>
      <w:r>
        <w:rPr>
          <w:rStyle w:val="FootnoteReference"/>
        </w:rPr>
        <w:footnoteRef/>
      </w:r>
      <w:r>
        <w:t xml:space="preserve"> Cross-references for "arrayed": Rev 7:9.</w:t>
      </w:r>
    </w:p>
  </w:footnote>
  <w:footnote w:id="18811">
    <w:p>
      <w:pPr>
        <w:pStyle w:val="FootnoteText"/>
      </w:pPr>
      <w:r>
        <w:rPr>
          <w:rStyle w:val="FootnoteReference"/>
        </w:rPr>
        <w:footnoteRef/>
      </w:r>
      <w:r>
        <w:t xml:space="preserve"> Cross-references: Rev 4:4; Rev 4:10; Rev 5:5; Rev 5:11.</w:t>
      </w:r>
    </w:p>
  </w:footnote>
  <w:footnote w:id="18812">
    <w:p>
      <w:pPr>
        <w:pStyle w:val="FootnoteText"/>
      </w:pPr>
      <w:r>
        <w:rPr>
          <w:rStyle w:val="FootnoteReference"/>
        </w:rPr>
        <w:footnoteRef/>
      </w:r>
      <w:r>
        <w:t xml:space="preserve"> Cross-references: Gen 16:8; Judg 13:6; John 7:28.</w:t>
      </w:r>
    </w:p>
  </w:footnote>
  <w:footnote w:id="18813">
    <w:p>
      <w:pPr>
        <w:pStyle w:val="FootnoteText"/>
      </w:pPr>
      <w:r>
        <w:rPr>
          <w:rStyle w:val="FootnoteReference"/>
        </w:rPr>
        <w:footnoteRef/>
      </w:r>
      <w:r>
        <w:t xml:space="preserve"> Personal name: Sir. Personal-name meaning: Zur — stone; rock; that besieges. Standard English equivalent: Zur. Source form: Sir.</w:t>
      </w:r>
    </w:p>
  </w:footnote>
  <w:footnote w:id="18814">
    <w:p>
      <w:pPr>
        <w:pStyle w:val="FootnoteText"/>
      </w:pPr>
      <w:r>
        <w:rPr>
          <w:rStyle w:val="FootnoteReference"/>
        </w:rPr>
        <w:footnoteRef/>
      </w:r>
      <w:r>
        <w:t xml:space="preserve"> Cross-references for "the blood": Heb 13:12; 1Pet 1:19; Rev 5:9; Rev 12:11.</w:t>
      </w:r>
    </w:p>
  </w:footnote>
  <w:footnote w:id="18815">
    <w:p>
      <w:pPr>
        <w:pStyle w:val="FootnoteText"/>
      </w:pPr>
      <w:r>
        <w:rPr>
          <w:rStyle w:val="FootnoteReference"/>
        </w:rPr>
        <w:footnoteRef/>
      </w:r>
      <w:r>
        <w:t xml:space="preserve"> Cross-references: Exod 37:3.</w:t>
      </w:r>
    </w:p>
  </w:footnote>
  <w:footnote w:id="18816">
    <w:p>
      <w:pPr>
        <w:pStyle w:val="FootnoteText"/>
      </w:pPr>
      <w:r>
        <w:rPr>
          <w:rStyle w:val="FootnoteReference"/>
        </w:rPr>
        <w:footnoteRef/>
      </w:r>
      <w:r>
        <w:t xml:space="preserve"> Cross-references for "serve": Ps 134:1-2; Rev 20:10; Rev 22:5.</w:t>
      </w:r>
    </w:p>
  </w:footnote>
  <w:footnote w:id="18817">
    <w:p>
      <w:pPr>
        <w:pStyle w:val="FootnoteText"/>
      </w:pPr>
      <w:r>
        <w:rPr>
          <w:rStyle w:val="FootnoteReference"/>
        </w:rPr>
        <w:footnoteRef/>
      </w:r>
      <w:r>
        <w:t xml:space="preserve"> Cross-references for "dwell": Exod 29:45; 1Kgs 6:13; 1Chr 23:25; Ps 68:16-18; Isa 4:5-6; John 1:14; 1Cor 3:16; 2Cor 6:16; Rev 21:3-4; Rev 22:3.</w:t>
      </w:r>
    </w:p>
  </w:footnote>
  <w:footnote w:id="18818">
    <w:p>
      <w:pPr>
        <w:pStyle w:val="FootnoteText"/>
      </w:pPr>
      <w:r>
        <w:rPr>
          <w:rStyle w:val="FootnoteReference"/>
        </w:rPr>
        <w:footnoteRef/>
      </w:r>
      <w:r>
        <w:t xml:space="preserve"> Cross-references: Heb 8:1; Heb 12:2; Rev 4:4; Rev 14:3-5.</w:t>
      </w:r>
    </w:p>
  </w:footnote>
  <w:footnote w:id="18819">
    <w:p>
      <w:pPr>
        <w:pStyle w:val="FootnoteText"/>
      </w:pPr>
      <w:r>
        <w:rPr>
          <w:rStyle w:val="FootnoteReference"/>
        </w:rPr>
        <w:footnoteRef/>
      </w:r>
      <w:r>
        <w:t xml:space="preserve"> Cross-references for "hunger": Ps 42:2; Ps 63:1; Ps 143:6; Isa 41:17; Isa 49:10; Isa 65:13; Matt 5:6; Luke 1:53; Luke 6:21; John 4:14.</w:t>
      </w:r>
    </w:p>
  </w:footnote>
  <w:footnote w:id="1882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1">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2">
    <w:p>
      <w:pPr>
        <w:pStyle w:val="FootnoteText"/>
      </w:pPr>
      <w:r>
        <w:rPr>
          <w:rStyle w:val="FootnoteReference"/>
        </w:rPr>
        <w:footnoteRef/>
      </w:r>
      <w:r>
        <w:t xml:space="preserve"> Cross-references for "shall lead": Ps 36:9; Isa 12:3; Isa 30:25; Isa 35:6-7; Jer 2:13; Jer 31:9; John 4:11; John 4:14; John 7:37-38; Rev 21:6.</w:t>
      </w:r>
    </w:p>
  </w:footnote>
  <w:footnote w:id="18823">
    <w:p>
      <w:pPr>
        <w:pStyle w:val="FootnoteText"/>
      </w:pPr>
      <w:r>
        <w:rPr>
          <w:rStyle w:val="FootnoteReference"/>
        </w:rPr>
        <w:footnoteRef/>
      </w:r>
      <w:r>
        <w:t xml:space="preserve"> Cross-references: Isa 25:8; Isa 30:19; Isa 35:10; Isa 60:20; Rev 4:11; Rev 21:4.</w:t>
      </w:r>
    </w:p>
  </w:footnote>
  <w:footnote w:id="18824">
    <w:p>
      <w:pPr>
        <w:pStyle w:val="FootnoteText"/>
      </w:pPr>
      <w:r>
        <w:rPr>
          <w:rStyle w:val="FootnoteReference"/>
        </w:rPr>
        <w:footnoteRef/>
      </w:r>
      <w:r>
        <w:t xml:space="preserve"> Cross-references for "silence": Job 4:16; Ps 37:7; Ps 62:1; Hab 2:20; Zech 2:13.</w:t>
      </w:r>
    </w:p>
  </w:footnote>
  <w:footnote w:id="18825">
    <w:p>
      <w:pPr>
        <w:pStyle w:val="FootnoteText"/>
      </w:pPr>
      <w:r>
        <w:rPr>
          <w:rStyle w:val="FootnoteReference"/>
        </w:rPr>
        <w:footnoteRef/>
      </w:r>
      <w:r>
        <w:t xml:space="preserve"> Cross-references: Rev 5:1; Rev 5:9; Rev 6:1; Rev 6:3; Rev 6:5; Rev 6:7; Rev 6:9; Rev 6:12.</w:t>
      </w:r>
    </w:p>
  </w:footnote>
  <w:footnote w:id="18826">
    <w:p>
      <w:pPr>
        <w:pStyle w:val="FootnoteText"/>
      </w:pPr>
      <w:r>
        <w:rPr>
          <w:rStyle w:val="FootnoteReference"/>
        </w:rPr>
        <w:footnoteRef/>
      </w:r>
      <w:r>
        <w:t xml:space="preserve"> Cross-references for "seven angels": Matt 18:10; Luke 1:19; Rev 15:1; Rev 16:1.</w:t>
      </w:r>
    </w:p>
  </w:footnote>
  <w:footnote w:id="18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8">
    <w:p>
      <w:pPr>
        <w:pStyle w:val="FootnoteText"/>
      </w:pPr>
      <w:r>
        <w:rPr>
          <w:rStyle w:val="FootnoteReference"/>
        </w:rPr>
        <w:footnoteRef/>
      </w:r>
      <w:r>
        <w:t xml:space="preserve"> Cross-references for "trumpets": Num 10:1-10; 2Chr 29:25-28; Amos 3:6-8; Rev 8:6-12; Rev 9:1; Rev 9:13-14; Rev 11:15.</w:t>
      </w:r>
    </w:p>
  </w:footnote>
  <w:footnote w:id="18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1">
    <w:p>
      <w:pPr>
        <w:pStyle w:val="FootnoteText"/>
      </w:pPr>
      <w:r>
        <w:rPr>
          <w:rStyle w:val="FootnoteReference"/>
        </w:rPr>
        <w:footnoteRef/>
      </w:r>
      <w:r>
        <w:t xml:space="preserve"> Cross-references for "another": Gen 48:15-16; Exod 3:2-18; Acts 7:30-32; Rev 7:2; Rev 10:1.</w:t>
      </w:r>
    </w:p>
  </w:footnote>
  <w:footnote w:id="18832">
    <w:p>
      <w:pPr>
        <w:pStyle w:val="FootnoteText"/>
      </w:pPr>
      <w:r>
        <w:rPr>
          <w:rStyle w:val="FootnoteReference"/>
        </w:rPr>
        <w:footnoteRef/>
      </w:r>
      <w:r>
        <w:t xml:space="preserve"> Cross-references for "stood": Exod 30:1-8; 2Chr 26:16-20; Rom 8:34; Heb 7:25; Rev 9:13.</w:t>
      </w:r>
    </w:p>
  </w:footnote>
  <w:footnote w:id="18833">
    <w:p>
      <w:pPr>
        <w:pStyle w:val="FootnoteText"/>
      </w:pPr>
      <w:r>
        <w:rPr>
          <w:rStyle w:val="FootnoteReference"/>
        </w:rPr>
        <w:footnoteRef/>
      </w:r>
      <w:r>
        <w:t xml:space="preserve"> Cross-references for "much": Lev 16:13; Num 16:46-47; Mal 1:11.</w:t>
      </w:r>
    </w:p>
  </w:footnote>
  <w:footnote w:id="18834">
    <w:p>
      <w:pPr>
        <w:pStyle w:val="FootnoteText"/>
      </w:pPr>
      <w:r>
        <w:rPr>
          <w:rStyle w:val="FootnoteReference"/>
        </w:rPr>
        <w:footnoteRef/>
      </w:r>
      <w:r>
        <w:t xml:space="preserve"> Cross-references for "offer it with the prayers": Ps 141:2; Luke 1:10; Heb 4:15-16; Heb 10:19-22; 1John 2:1-2; Rev 5:8; Rev 8:4.</w:t>
      </w:r>
    </w:p>
  </w:footnote>
  <w:footnote w:id="18835">
    <w:p>
      <w:pPr>
        <w:pStyle w:val="FootnoteText"/>
      </w:pPr>
      <w:r>
        <w:rPr>
          <w:rStyle w:val="FootnoteReference"/>
        </w:rPr>
        <w:footnoteRef/>
      </w:r>
      <w:r>
        <w:t xml:space="preserve"> Cross-references for "the golden": Exod 37:25-26; Exod 40:26; Rev 6:9; Rev 9:13.</w:t>
      </w:r>
    </w:p>
  </w:footnote>
  <w:footnote w:id="18836">
    <w:p>
      <w:pPr>
        <w:pStyle w:val="FootnoteText"/>
      </w:pPr>
      <w:r>
        <w:rPr>
          <w:rStyle w:val="FootnoteReference"/>
        </w:rPr>
        <w:footnoteRef/>
      </w:r>
      <w:r>
        <w:t xml:space="preserve"> Cross-references: Exod 30:1; Ps 141:2; Luke 1:10; Rev 8:3; Rev 15:8.</w:t>
      </w:r>
    </w:p>
  </w:footnote>
  <w:footnote w:id="18837">
    <w:p>
      <w:pPr>
        <w:pStyle w:val="FootnoteText"/>
      </w:pPr>
      <w:r>
        <w:rPr>
          <w:rStyle w:val="FootnoteReference"/>
        </w:rPr>
        <w:footnoteRef/>
      </w:r>
      <w:r>
        <w:t xml:space="preserve"> Cross-references for "and filled": Isa 66:6; Isa 66:14-16; Jer 51:11; Ezek 10:2-7; Luke 12:49; Rev 16:1-21.</w:t>
      </w:r>
    </w:p>
  </w:footnote>
  <w:footnote w:id="18838">
    <w:p>
      <w:pPr>
        <w:pStyle w:val="FootnoteText"/>
      </w:pPr>
      <w:r>
        <w:rPr>
          <w:rStyle w:val="FootnoteReference"/>
        </w:rPr>
        <w:footnoteRef/>
      </w:r>
      <w:r>
        <w:t xml:space="preserve"> Cross-references for "and there": 2Sam 22:7-9; Ps 18:13; Isa 30:30; Heb 12:18-19; Rev 4:5; Rev 11:19; Rev 16:18.</w:t>
      </w:r>
    </w:p>
  </w:footnote>
  <w:footnote w:id="18839">
    <w:p>
      <w:pPr>
        <w:pStyle w:val="FootnoteText"/>
      </w:pPr>
      <w:r>
        <w:rPr>
          <w:rStyle w:val="FootnoteReference"/>
        </w:rPr>
        <w:footnoteRef/>
      </w:r>
      <w:r>
        <w:t xml:space="preserve"> Cross-references: 1Kgs 19:11; Isa 29:6; Zech 14:5; Matt 24:7; Matt 27:52-54; Acts 4:31; Acts 16:26; Rev 11:13; Rev 11:19.</w:t>
      </w:r>
    </w:p>
  </w:footnote>
  <w:footnote w:id="18840">
    <w:p>
      <w:pPr>
        <w:pStyle w:val="FootnoteText"/>
      </w:pPr>
      <w:r>
        <w:rPr>
          <w:rStyle w:val="FootnoteReference"/>
        </w:rPr>
        <w:footnoteRef/>
      </w:r>
      <w:r>
        <w:t xml:space="preserve"> Cross-references: Rev 8:2.</w:t>
      </w:r>
    </w:p>
  </w:footnote>
  <w:footnote w:id="1884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2">
    <w:p>
      <w:pPr>
        <w:pStyle w:val="FootnoteText"/>
      </w:pPr>
      <w:r>
        <w:rPr>
          <w:rStyle w:val="FootnoteReference"/>
        </w:rPr>
        <w:footnoteRef/>
      </w:r>
      <w:r>
        <w:t xml:space="preserve"> Cross-references for "cast": Rev 16:2.</w:t>
      </w:r>
    </w:p>
  </w:footnote>
  <w:footnote w:id="18843">
    <w:p>
      <w:pPr>
        <w:pStyle w:val="FootnoteText"/>
      </w:pPr>
      <w:r>
        <w:rPr>
          <w:rStyle w:val="FootnoteReference"/>
        </w:rPr>
        <w:footnoteRef/>
      </w:r>
      <w:r>
        <w:t xml:space="preserve"> Cross-references for "the third": Isa 2:12-13; Isa 10:17-18; Jas 1:11; 1Pet 1:24; Rev 6:8; Rev 8:9-10; Rev 8:12; Rev 9:4.</w:t>
      </w:r>
    </w:p>
  </w:footnote>
  <w:footnote w:id="18844">
    <w:p>
      <w:pPr>
        <w:pStyle w:val="FootnoteText"/>
      </w:pPr>
      <w:r>
        <w:rPr>
          <w:rStyle w:val="FootnoteReference"/>
        </w:rPr>
        <w:footnoteRef/>
      </w:r>
      <w:r>
        <w:t xml:space="preserve"> Cross-references for "and as": Jer 51:25; Mark 11:23.</w:t>
      </w:r>
    </w:p>
  </w:footnote>
  <w:footnote w:id="18845">
    <w:p>
      <w:pPr>
        <w:pStyle w:val="FootnoteText"/>
      </w:pPr>
      <w:r>
        <w:rPr>
          <w:rStyle w:val="FootnoteReference"/>
        </w:rPr>
        <w:footnoteRef/>
      </w:r>
      <w:r>
        <w:t xml:space="preserve"> Cross-references for "burning": Amos 7:4.</w:t>
      </w:r>
    </w:p>
  </w:footnote>
  <w:footnote w:id="18846">
    <w:p>
      <w:pPr>
        <w:pStyle w:val="FootnoteText"/>
      </w:pPr>
      <w:r>
        <w:rPr>
          <w:rStyle w:val="FootnoteReference"/>
        </w:rPr>
        <w:footnoteRef/>
      </w:r>
      <w:r>
        <w:t xml:space="preserve"> Cross-references for "the third": Exod 7:17-21; Ezek 14:9; Rev 8:7; Rev 16:3-21.</w:t>
      </w:r>
    </w:p>
  </w:footnote>
  <w:footnote w:id="18847">
    <w:p>
      <w:pPr>
        <w:pStyle w:val="FootnoteText"/>
      </w:pPr>
      <w:r>
        <w:rPr>
          <w:rStyle w:val="FootnoteReference"/>
        </w:rPr>
        <w:footnoteRef/>
      </w:r>
      <w:r>
        <w:t xml:space="preserve"> Cross-references for "the third part of the creatures": Exod 7:21; Zech 13:8; Rev 8:7; Rev 8:10; Rev 8:12; Rev 16:3.</w:t>
      </w:r>
    </w:p>
  </w:footnote>
  <w:footnote w:id="18848">
    <w:p>
      <w:pPr>
        <w:pStyle w:val="FootnoteText"/>
      </w:pPr>
      <w:r>
        <w:rPr>
          <w:rStyle w:val="FootnoteReference"/>
        </w:rPr>
        <w:footnoteRef/>
      </w:r>
      <w:r>
        <w:t xml:space="preserve"> Cross-references for "the ships": Ps 48:7; Isa 2:16; Isa 23:1.</w:t>
      </w:r>
    </w:p>
  </w:footnote>
  <w:footnote w:id="18849">
    <w:p>
      <w:pPr>
        <w:pStyle w:val="FootnoteText"/>
      </w:pPr>
      <w:r>
        <w:rPr>
          <w:rStyle w:val="FootnoteReference"/>
        </w:rPr>
        <w:footnoteRef/>
      </w:r>
      <w:r>
        <w:t xml:space="preserve"> Cross-references for "a great": Isa 14:12; Luke 10:18; Jude 1:13; Rev 1:20; Rev 6:13; Rev 9:1; Rev 12:4.</w:t>
      </w:r>
    </w:p>
  </w:footnote>
  <w:footnote w:id="18850">
    <w:p>
      <w:pPr>
        <w:pStyle w:val="FootnoteText"/>
      </w:pPr>
      <w:r>
        <w:rPr>
          <w:rStyle w:val="FootnoteReference"/>
        </w:rPr>
        <w:footnoteRef/>
      </w:r>
      <w:r>
        <w:t xml:space="preserve"> Cross-references for "the fountains": Exod 7:20-21; Judg 15:11; 2Kgs 2:19-22; 2Chr 32:3; Isa 12:3; Hos 13:15-16; Rev 16:4.</w:t>
      </w:r>
    </w:p>
  </w:footnote>
  <w:footnote w:id="18851">
    <w:p>
      <w:pPr>
        <w:pStyle w:val="FootnoteText"/>
      </w:pPr>
      <w:r>
        <w:rPr>
          <w:rStyle w:val="FootnoteReference"/>
        </w:rPr>
        <w:footnoteRef/>
      </w:r>
      <w:r>
        <w:t xml:space="preserve"> Cross-references for "Wormwood": Deut 29:18; Ruth 1:20; Prov 5:4; Jer 9:15; Jer 23:15; Lam 3:5; Lam 3:19; Amos 5:7; Amos 6:12; Heb 12:15.</w:t>
      </w:r>
    </w:p>
  </w:footnote>
  <w:footnote w:id="18852">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3">
    <w:p>
      <w:pPr>
        <w:pStyle w:val="FootnoteText"/>
      </w:pPr>
      <w:r>
        <w:rPr>
          <w:rStyle w:val="FootnoteReference"/>
        </w:rPr>
        <w:footnoteRef/>
      </w:r>
      <w:r>
        <w:t xml:space="preserve"> Cross-references for "and the day": Exod 10:21-23; 2Cor 4:4; 2Thess 2:9-12.</w:t>
      </w:r>
    </w:p>
  </w:footnote>
  <w:footnote w:id="18854">
    <w:p>
      <w:pPr>
        <w:pStyle w:val="FootnoteText"/>
      </w:pPr>
      <w:r>
        <w:rPr>
          <w:rStyle w:val="FootnoteReference"/>
        </w:rPr>
        <w:footnoteRef/>
      </w:r>
      <w:r>
        <w:t xml:space="preserve"> Cross-references for "flying": Ps 103:20; Heb 1:14; Rev 14:3; Rev 14:6; Rev 19:17.</w:t>
      </w:r>
    </w:p>
  </w:footnote>
  <w:footnote w:id="18855">
    <w:p>
      <w:pPr>
        <w:pStyle w:val="FootnoteText"/>
      </w:pPr>
      <w:r>
        <w:rPr>
          <w:rStyle w:val="FootnoteReference"/>
        </w:rPr>
        <w:footnoteRef/>
      </w:r>
      <w:r>
        <w:t xml:space="preserve"> Cross-references: Ezek 2:10; Rev 9:1; Rev 9:12; Rev 11:14.</w:t>
      </w:r>
    </w:p>
  </w:footnote>
  <w:footnote w:id="18856">
    <w:p>
      <w:pPr>
        <w:pStyle w:val="FootnoteText"/>
      </w:pPr>
      <w:r>
        <w:rPr>
          <w:rStyle w:val="FootnoteReference"/>
        </w:rPr>
        <w:footnoteRef/>
      </w:r>
      <w:r>
        <w:t xml:space="preserve"> Cross-references for "the fifth": Rev 8:6-8; Rev 8:10; Rev 8:12; Rev 9:12-13; Rev 11:14-15.</w:t>
      </w:r>
    </w:p>
  </w:footnote>
  <w:footnote w:id="18857">
    <w:p>
      <w:pPr>
        <w:pStyle w:val="FootnoteText"/>
      </w:pPr>
      <w:r>
        <w:rPr>
          <w:rStyle w:val="FootnoteReference"/>
        </w:rPr>
        <w:footnoteRef/>
      </w:r>
      <w:r>
        <w:t xml:space="preserve"> Cross-references for "a star": Isa 14:12; Luke 10:18; 2Thess 2:3-8; 2Tim 3:1-5; Rev 1:20; Rev 8:10.</w:t>
      </w:r>
    </w:p>
  </w:footnote>
  <w:footnote w:id="18858">
    <w:p>
      <w:pPr>
        <w:pStyle w:val="FootnoteText"/>
      </w:pPr>
      <w:r>
        <w:rPr>
          <w:rStyle w:val="FootnoteReference"/>
        </w:rPr>
        <w:footnoteRef/>
      </w:r>
      <w:r>
        <w:t xml:space="preserve"> Cross-references for "to him": Rev 1:18; Rev 20:1.</w:t>
      </w:r>
    </w:p>
  </w:footnote>
  <w:footnote w:id="18859">
    <w:p>
      <w:pPr>
        <w:pStyle w:val="FootnoteText"/>
      </w:pPr>
      <w:r>
        <w:rPr>
          <w:rStyle w:val="FootnoteReference"/>
        </w:rPr>
        <w:footnoteRef/>
      </w:r>
      <w:r>
        <w:t xml:space="preserve"> Cross-references for "the bottomless": Luke 8:31; Rom 10:7; Rev 9:2; Rev 9:11; Rev 17:8; Rev 20:10.</w:t>
      </w:r>
    </w:p>
  </w:footnote>
  <w:footnote w:id="18860">
    <w:p>
      <w:pPr>
        <w:pStyle w:val="FootnoteText"/>
      </w:pPr>
      <w:r>
        <w:rPr>
          <w:rStyle w:val="FootnoteReference"/>
        </w:rPr>
        <w:footnoteRef/>
      </w:r>
      <w:r>
        <w:t xml:space="preserve"> Cross-references for "and the sun": Exod 10:21-23; Joel 2:2; Joel 2:10; Rev 8:12.</w:t>
      </w:r>
    </w:p>
  </w:footnote>
  <w:footnote w:id="18861">
    <w:p>
      <w:pPr>
        <w:pStyle w:val="FootnoteText"/>
      </w:pPr>
      <w:r>
        <w:rPr>
          <w:rStyle w:val="FootnoteReference"/>
        </w:rPr>
        <w:footnoteRef/>
      </w:r>
      <w:r>
        <w:t xml:space="preserve"> Cross-references for "locusts": Exod 10:4-15; Judg 7:12; Isa 33:4; Joel 1:4; Joel 2:25; Nah 3:15; Nah 3:17.</w:t>
      </w:r>
    </w:p>
  </w:footnote>
  <w:footnote w:id="18862">
    <w:p>
      <w:pPr>
        <w:pStyle w:val="FootnoteText"/>
      </w:pPr>
      <w:r>
        <w:rPr>
          <w:rStyle w:val="FootnoteReference"/>
        </w:rPr>
        <w:footnoteRef/>
      </w:r>
      <w:r>
        <w:t xml:space="preserve"> Cross-references: Deut 8:15; 1Kgs 12:11; Ezek 2:6; Luke 10:19; Rev 9:5; Rev 9:10-11.</w:t>
      </w:r>
    </w:p>
  </w:footnote>
  <w:footnote w:id="18863">
    <w:p>
      <w:pPr>
        <w:pStyle w:val="FootnoteText"/>
      </w:pPr>
      <w:r>
        <w:rPr>
          <w:rStyle w:val="FootnoteReference"/>
        </w:rPr>
        <w:footnoteRef/>
      </w:r>
      <w:r>
        <w:t xml:space="preserve"> Cross-references for "hurt": Rev 8:7.</w:t>
      </w:r>
    </w:p>
  </w:footnote>
  <w:footnote w:id="188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7">
    <w:p>
      <w:pPr>
        <w:pStyle w:val="FootnoteText"/>
      </w:pPr>
      <w:r>
        <w:rPr>
          <w:rStyle w:val="FootnoteReference"/>
        </w:rPr>
        <w:footnoteRef/>
      </w:r>
      <w:r>
        <w:t xml:space="preserve"> Cross-references for "it was": Dan 5:18-22; Dan 7:6; John 19:11; Rev 13:5; Rev 13:7.</w:t>
      </w:r>
    </w:p>
  </w:footnote>
  <w:footnote w:id="18868">
    <w:p>
      <w:pPr>
        <w:pStyle w:val="FootnoteText"/>
      </w:pPr>
      <w:r>
        <w:rPr>
          <w:rStyle w:val="FootnoteReference"/>
        </w:rPr>
        <w:footnoteRef/>
      </w:r>
      <w:r>
        <w:t xml:space="preserve"> Cross-references for "they should not": Job 2:6; Rev 11:7.</w:t>
      </w:r>
    </w:p>
  </w:footnote>
  <w:footnote w:id="18869">
    <w:p>
      <w:pPr>
        <w:pStyle w:val="FootnoteText"/>
      </w:pPr>
      <w:r>
        <w:rPr>
          <w:rStyle w:val="FootnoteReference"/>
        </w:rPr>
        <w:footnoteRef/>
      </w:r>
      <w:r>
        <w:t xml:space="preserve"> Cross-references for "they should be": Rev 9:10.</w:t>
      </w:r>
    </w:p>
  </w:footnote>
  <w:footnote w:id="18870">
    <w:p>
      <w:pPr>
        <w:pStyle w:val="FootnoteText"/>
      </w:pPr>
      <w:r>
        <w:rPr>
          <w:rStyle w:val="FootnoteReference"/>
        </w:rPr>
        <w:footnoteRef/>
      </w:r>
      <w:r>
        <w:t xml:space="preserve"> Cross-references for "and their": Rev 9:3.</w:t>
      </w:r>
    </w:p>
  </w:footnote>
  <w:footnote w:id="18871">
    <w:p>
      <w:pPr>
        <w:pStyle w:val="FootnoteText"/>
      </w:pPr>
      <w:r>
        <w:rPr>
          <w:rStyle w:val="FootnoteReference"/>
        </w:rPr>
        <w:footnoteRef/>
      </w:r>
      <w:r>
        <w:t xml:space="preserve"> Cross-references for "shall men": 2Sam 1:9; Job 3:20-22; Job 7:15-16; Isa 2:19; Jer 8:3; Hos 10:8; Luke 23:30; John 4:8-9; Rev 6:16.</w:t>
      </w:r>
    </w:p>
  </w:footnote>
  <w:footnote w:id="18872">
    <w:p>
      <w:pPr>
        <w:pStyle w:val="FootnoteText"/>
      </w:pPr>
      <w:r>
        <w:rPr>
          <w:rStyle w:val="FootnoteReference"/>
        </w:rPr>
        <w:footnoteRef/>
      </w:r>
      <w:r>
        <w:t xml:space="preserve"> Cross-references for "the shapes": Joel 2:4-5; Nah 3:17.</w:t>
      </w:r>
    </w:p>
  </w:footnote>
  <w:footnote w:id="18873">
    <w:p>
      <w:pPr>
        <w:pStyle w:val="FootnoteText"/>
      </w:pPr>
      <w:r>
        <w:rPr>
          <w:rStyle w:val="FootnoteReference"/>
        </w:rPr>
        <w:footnoteRef/>
      </w:r>
      <w:r>
        <w:t xml:space="preserve"> Cross-references for "their faces": Dan 7:4; Dan 7:8.</w:t>
      </w:r>
    </w:p>
  </w:footnote>
  <w:footnote w:id="18874">
    <w:p>
      <w:pPr>
        <w:pStyle w:val="FootnoteText"/>
      </w:pPr>
      <w:r>
        <w:rPr>
          <w:rStyle w:val="FootnoteReference"/>
        </w:rPr>
        <w:footnoteRef/>
      </w:r>
      <w:r>
        <w:t xml:space="preserve"> Cross-references for "hair": 2Kgs 9:30; Isa 3:24; 1Cor 11:14-15; 1Tim 2:9; 1Pet 3:3.</w:t>
      </w:r>
    </w:p>
  </w:footnote>
  <w:footnote w:id="18875">
    <w:p>
      <w:pPr>
        <w:pStyle w:val="FootnoteText"/>
      </w:pPr>
      <w:r>
        <w:rPr>
          <w:rStyle w:val="FootnoteReference"/>
        </w:rPr>
        <w:footnoteRef/>
      </w:r>
      <w:r>
        <w:t xml:space="preserve"> Cross-references for "and their": Ps 57:4; Joel 1:6.</w:t>
      </w:r>
    </w:p>
  </w:footnote>
  <w:footnote w:id="18876">
    <w:p>
      <w:pPr>
        <w:pStyle w:val="FootnoteText"/>
      </w:pPr>
      <w:r>
        <w:rPr>
          <w:rStyle w:val="FootnoteReference"/>
        </w:rPr>
        <w:footnoteRef/>
      </w:r>
      <w:r>
        <w:t xml:space="preserve"> Cross-references for "they had": Job 40:18; Job 41:23-30; Joel 2:8; Rev 9:17.</w:t>
      </w:r>
    </w:p>
  </w:footnote>
  <w:footnote w:id="18877">
    <w:p>
      <w:pPr>
        <w:pStyle w:val="FootnoteText"/>
      </w:pPr>
      <w:r>
        <w:rPr>
          <w:rStyle w:val="FootnoteReference"/>
        </w:rPr>
        <w:footnoteRef/>
      </w:r>
      <w:r>
        <w:t xml:space="preserve"> Cross-references for "tails": Rev 9:3; Rev 9:5.</w:t>
      </w:r>
    </w:p>
  </w:footnote>
  <w:footnote w:id="18878">
    <w:p>
      <w:pPr>
        <w:pStyle w:val="FootnoteText"/>
      </w:pPr>
      <w:r>
        <w:rPr>
          <w:rStyle w:val="FootnoteReference"/>
        </w:rPr>
        <w:footnoteRef/>
      </w:r>
      <w:r>
        <w:t xml:space="preserve"> Cross-references for "they had": John 12:31; John 14:30; John 16:11; 2Cor 4:4; Eph 2:2; 1John 4:4; 1John 5:19; Rev 12:9.</w:t>
      </w:r>
    </w:p>
  </w:footnote>
  <w:footnote w:id="18879">
    <w:p>
      <w:pPr>
        <w:pStyle w:val="FootnoteText"/>
      </w:pPr>
      <w:r>
        <w:rPr>
          <w:rStyle w:val="FootnoteReference"/>
        </w:rPr>
        <w:footnoteRef/>
      </w:r>
      <w:r>
        <w:t xml:space="preserve"> Cross-references for "the angel": Rev 9:1.</w:t>
      </w:r>
    </w:p>
  </w:footnote>
  <w:footnote w:id="18880">
    <w:p>
      <w:pPr>
        <w:pStyle w:val="FootnoteText"/>
      </w:pPr>
      <w:r>
        <w:rPr>
          <w:rStyle w:val="FootnoteReference"/>
        </w:rPr>
        <w:footnoteRef/>
      </w:r>
      <w:r>
        <w:t xml:space="preserve"> Personal name: Hebrew. Personal-name meaning: Hebrew — from Eber; one from beyond. Source form: Hebrew.</w:t>
      </w:r>
    </w:p>
  </w:footnote>
  <w:footnote w:id="18881">
    <w:p>
      <w:pPr>
        <w:pStyle w:val="FootnoteText"/>
      </w:pPr>
      <w:r>
        <w:rPr>
          <w:rStyle w:val="FootnoteReference"/>
        </w:rPr>
        <w:footnoteRef/>
      </w:r>
      <w:r>
        <w:t xml:space="preserve"> Divine or supernatural name: Abaddon. Divine/supernatural-name meaning: Abaddon — the destroyer. Source form: Abaddon.</w:t>
      </w:r>
    </w:p>
  </w:footnote>
  <w:footnote w:id="18882">
    <w:p>
      <w:pPr>
        <w:pStyle w:val="FootnoteText"/>
      </w:pPr>
      <w:r>
        <w:rPr>
          <w:rStyle w:val="FootnoteReference"/>
        </w:rPr>
        <w:footnoteRef/>
      </w:r>
      <w:r>
        <w:t xml:space="preserve"> People-name: Greek. People-name meaning: Greek — Greek; Hellenic person. Source form: Greek.</w:t>
      </w:r>
    </w:p>
  </w:footnote>
  <w:footnote w:id="18883">
    <w:p>
      <w:pPr>
        <w:pStyle w:val="FootnoteText"/>
      </w:pPr>
      <w:r>
        <w:rPr>
          <w:rStyle w:val="FootnoteReference"/>
        </w:rPr>
        <w:footnoteRef/>
      </w:r>
      <w:r>
        <w:t xml:space="preserve"> Divine or supernatural name: Apollyon. Divine/supernatural-name meaning: Apollyon — a destroyer. Source form: Apollyon.</w:t>
      </w:r>
    </w:p>
  </w:footnote>
  <w:footnote w:id="18884">
    <w:p>
      <w:pPr>
        <w:pStyle w:val="FootnoteText"/>
      </w:pPr>
      <w:r>
        <w:rPr>
          <w:rStyle w:val="FootnoteReference"/>
        </w:rPr>
        <w:footnoteRef/>
      </w:r>
      <w:r>
        <w:t xml:space="preserve"> Cross-references for "Abaddon": John 8:44.</w:t>
      </w:r>
    </w:p>
  </w:footnote>
  <w:footnote w:id="18885">
    <w:p>
      <w:pPr>
        <w:pStyle w:val="FootnoteText"/>
      </w:pPr>
      <w:r>
        <w:rPr>
          <w:rStyle w:val="FootnoteReference"/>
        </w:rPr>
        <w:footnoteRef/>
      </w:r>
      <w:r>
        <w:t xml:space="preserve"> Cross-references: Rev 9:1-2.</w:t>
      </w:r>
    </w:p>
  </w:footnote>
  <w:footnote w:id="18886">
    <w:p>
      <w:pPr>
        <w:pStyle w:val="FootnoteText"/>
      </w:pPr>
      <w:r>
        <w:rPr>
          <w:rStyle w:val="FootnoteReference"/>
        </w:rPr>
        <w:footnoteRef/>
      </w:r>
      <w:r>
        <w:t xml:space="preserve"> Cross-references: Rev 8:13; Rev 9:13-21; Rev 11:14.</w:t>
      </w:r>
    </w:p>
  </w:footnote>
  <w:footnote w:id="18887">
    <w:p>
      <w:pPr>
        <w:pStyle w:val="FootnoteText"/>
      </w:pPr>
      <w:r>
        <w:rPr>
          <w:rStyle w:val="FootnoteReference"/>
        </w:rPr>
        <w:footnoteRef/>
      </w:r>
      <w:r>
        <w:t xml:space="preserve"> Cross-references for "the sixth": Rev 9:1.</w:t>
      </w:r>
    </w:p>
  </w:footnote>
  <w:footnote w:id="18888">
    <w:p>
      <w:pPr>
        <w:pStyle w:val="FootnoteText"/>
      </w:pPr>
      <w:r>
        <w:rPr>
          <w:rStyle w:val="FootnoteReference"/>
        </w:rPr>
        <w:footnoteRef/>
      </w:r>
      <w:r>
        <w:t xml:space="preserve"> Cross-references for "a voice": Heb 9:24; Heb 10:21; Rev 8:3-5.</w:t>
      </w:r>
    </w:p>
  </w:footnote>
  <w:footnote w:id="18889">
    <w:p>
      <w:pPr>
        <w:pStyle w:val="FootnoteText"/>
      </w:pPr>
      <w:r>
        <w:rPr>
          <w:rStyle w:val="FootnoteReference"/>
        </w:rPr>
        <w:footnoteRef/>
      </w:r>
      <w:r>
        <w:t xml:space="preserve"> Cross-references for "Loose": Rev 9:15; Rev 16:12.</w:t>
      </w:r>
    </w:p>
  </w:footnote>
  <w:footnote w:id="18890">
    <w:p>
      <w:pPr>
        <w:pStyle w:val="FootnoteText"/>
      </w:pPr>
      <w:r>
        <w:rPr>
          <w:rStyle w:val="FootnoteReference"/>
        </w:rPr>
        <w:footnoteRef/>
      </w:r>
      <w:r>
        <w:t xml:space="preserve"> Cross-references for "the great": Gen 2:14; 2Sam 8:3; Jer 51:63.</w:t>
      </w:r>
    </w:p>
  </w:footnote>
  <w:footnote w:id="18891">
    <w:p>
      <w:pPr>
        <w:pStyle w:val="FootnoteText"/>
      </w:pPr>
      <w:r>
        <w:rPr>
          <w:rStyle w:val="FootnoteReference"/>
        </w:rPr>
        <w:footnoteRef/>
      </w:r>
      <w:r>
        <w:t xml:space="preserve"> Place name: Euphrates. Place-name meaning: Euphrates — that makes fruitful. Source form: Euphrates. Greek form: ευφρατη.</w:t>
      </w:r>
    </w:p>
  </w:footnote>
  <w:footnote w:id="18892">
    <w:p>
      <w:pPr>
        <w:pStyle w:val="FootnoteText"/>
      </w:pPr>
      <w:r>
        <w:rPr>
          <w:rStyle w:val="FootnoteReference"/>
        </w:rPr>
        <w:footnoteRef/>
      </w:r>
      <w:r>
        <w:t xml:space="preserve"> Cross-references for "an hour": Rev 9:5; Rev 9:10.</w:t>
      </w:r>
    </w:p>
  </w:footnote>
  <w:footnote w:id="18893">
    <w:p>
      <w:pPr>
        <w:pStyle w:val="FootnoteText"/>
      </w:pPr>
      <w:r>
        <w:rPr>
          <w:rStyle w:val="FootnoteReference"/>
        </w:rPr>
        <w:footnoteRef/>
      </w:r>
      <w:r>
        <w:t xml:space="preserve"> Cross-references: Rev 8:7; Rev 8:9; Rev 8:11-12; Rev 9:18.</w:t>
      </w:r>
    </w:p>
  </w:footnote>
  <w:footnote w:id="18894">
    <w:p>
      <w:pPr>
        <w:pStyle w:val="FootnoteText"/>
      </w:pPr>
      <w:r>
        <w:rPr>
          <w:rStyle w:val="FootnoteReference"/>
        </w:rPr>
        <w:footnoteRef/>
      </w:r>
      <w:r>
        <w:t xml:space="preserve"> Cross-references for "the number": Ps 68:17; Dan 7:10.</w:t>
      </w:r>
    </w:p>
  </w:footnote>
  <w:footnote w:id="18895">
    <w:p>
      <w:pPr>
        <w:pStyle w:val="FootnoteText"/>
      </w:pPr>
      <w:r>
        <w:rPr>
          <w:rStyle w:val="FootnoteReference"/>
        </w:rPr>
        <w:footnoteRef/>
      </w:r>
      <w:r>
        <w:t xml:space="preserve"> Cross-references for "horsemen": Ezek 23:6; Ezek 38:4; Dan 11:40.</w:t>
      </w:r>
    </w:p>
  </w:footnote>
  <w:footnote w:id="18896">
    <w:p>
      <w:pPr>
        <w:pStyle w:val="FootnoteText"/>
      </w:pPr>
      <w:r>
        <w:rPr>
          <w:rStyle w:val="FootnoteReference"/>
        </w:rPr>
        <w:footnoteRef/>
      </w:r>
      <w:r>
        <w:t xml:space="preserve"> Cross-references for "I heard": Rev 7:4.</w:t>
      </w:r>
    </w:p>
  </w:footnote>
  <w:footnote w:id="18897">
    <w:p>
      <w:pPr>
        <w:pStyle w:val="FootnoteText"/>
      </w:pPr>
      <w:r>
        <w:rPr>
          <w:rStyle w:val="FootnoteReference"/>
        </w:rPr>
        <w:footnoteRef/>
      </w:r>
      <w:r>
        <w:t xml:space="preserve"> Cross-references for "jacinth": Rev 21:20.</w:t>
      </w:r>
    </w:p>
  </w:footnote>
  <w:footnote w:id="18898">
    <w:p>
      <w:pPr>
        <w:pStyle w:val="FootnoteText"/>
      </w:pPr>
      <w:r>
        <w:rPr>
          <w:rStyle w:val="FootnoteReference"/>
        </w:rPr>
        <w:footnoteRef/>
      </w:r>
      <w:r>
        <w:t xml:space="preserve"> Cross-references for "brimstone": Gen 19:24; Ps 11:6; Isa 30:33; Ezek 33:22; Rev 9:18; Rev 14:10; Rev 19:20; Rev 21:8.</w:t>
      </w:r>
    </w:p>
  </w:footnote>
  <w:footnote w:id="18899">
    <w:p>
      <w:pPr>
        <w:pStyle w:val="FootnoteText"/>
      </w:pPr>
      <w:r>
        <w:rPr>
          <w:rStyle w:val="FootnoteReference"/>
        </w:rPr>
        <w:footnoteRef/>
      </w:r>
      <w:r>
        <w:t xml:space="preserve"> Cross-references for "as the": 1Chr 12:8; Isa 5:28-29.</w:t>
      </w:r>
    </w:p>
  </w:footnote>
  <w:footnote w:id="18900">
    <w:p>
      <w:pPr>
        <w:pStyle w:val="FootnoteText"/>
      </w:pPr>
      <w:r>
        <w:rPr>
          <w:rStyle w:val="FootnoteReference"/>
        </w:rPr>
        <w:footnoteRef/>
      </w:r>
      <w:r>
        <w:t xml:space="preserve"> Cross-references for "the third": Rev 9:15; Rev 9:17.</w:t>
      </w:r>
    </w:p>
  </w:footnote>
  <w:footnote w:id="18901">
    <w:p>
      <w:pPr>
        <w:pStyle w:val="FootnoteText"/>
      </w:pPr>
      <w:r>
        <w:rPr>
          <w:rStyle w:val="FootnoteReference"/>
        </w:rPr>
        <w:footnoteRef/>
      </w:r>
      <w:r>
        <w:t xml:space="preserve"> Cross-references for "in their tails": Isa 9:15; Eph 4:14; Rev 9:10.</w:t>
      </w:r>
    </w:p>
  </w:footnote>
  <w:footnote w:id="18902">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3">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4">
    <w:p>
      <w:pPr>
        <w:pStyle w:val="FootnoteText"/>
      </w:pPr>
      <w:r>
        <w:rPr>
          <w:rStyle w:val="FootnoteReference"/>
        </w:rPr>
        <w:footnoteRef/>
      </w:r>
      <w:r>
        <w:t xml:space="preserve"> Cross-references: Deut 31:29; 2Chr 28:22; Jer 5:3; Jer 8:4-6; Matt 21:32; 2Cor 12:21; Rev 2:21-22; Rev 9:21; Rev 16:8.</w:t>
      </w:r>
    </w:p>
  </w:footnote>
  <w:footnote w:id="18905">
    <w:p>
      <w:pPr>
        <w:pStyle w:val="FootnoteText"/>
      </w:pPr>
      <w:r>
        <w:rPr>
          <w:rStyle w:val="FootnoteReference"/>
        </w:rPr>
        <w:footnoteRef/>
      </w:r>
      <w:r>
        <w:t xml:space="preserve"> Cross-references for "their murders": Dan 7:21-25; Dan 11:33; Rev 11:7-9; Rev 13:7; Rev 13:15; Rev 16:6; Rev 18:24.</w:t>
      </w:r>
    </w:p>
  </w:footnote>
  <w:footnote w:id="18906">
    <w:p>
      <w:pPr>
        <w:pStyle w:val="FootnoteText"/>
      </w:pPr>
      <w:r>
        <w:rPr>
          <w:rStyle w:val="FootnoteReference"/>
        </w:rPr>
        <w:footnoteRef/>
      </w:r>
      <w:r>
        <w:t xml:space="preserve"> Cross-references for "their sorceries": Isa 47:9; Isa 47:12; Isa 57:3; Mal 3:5; Rev 13:13; Rev 18:23; Rev 21:8; Rev 22:15.</w:t>
      </w:r>
    </w:p>
  </w:footnote>
  <w:footnote w:id="18907">
    <w:p>
      <w:pPr>
        <w:pStyle w:val="FootnoteText"/>
      </w:pPr>
      <w:r>
        <w:rPr>
          <w:rStyle w:val="FootnoteReference"/>
        </w:rPr>
        <w:footnoteRef/>
      </w:r>
      <w:r>
        <w:t xml:space="preserve"> Cross-references: Matt 15:19; 2Cor 12:21; Rev 14:8; Rev 17:2; Rev 17:5; Rev 18:3; Rev 19:2.</w:t>
      </w:r>
    </w:p>
  </w:footnote>
  <w:footnote w:id="18908">
    <w:p>
      <w:pPr>
        <w:pStyle w:val="FootnoteText"/>
      </w:pPr>
      <w:r>
        <w:rPr>
          <w:rStyle w:val="FootnoteReference"/>
        </w:rPr>
        <w:footnoteRef/>
      </w:r>
      <w:r>
        <w:t xml:space="preserve"> Cross-references for "another": Rev 5:2; Rev 7:1-2; Rev 8:2-5; Rev 8:13; Rev 9:13-14; Rev 10:5-6; Rev 14:14-15.</w:t>
      </w:r>
    </w:p>
  </w:footnote>
  <w:footnote w:id="18909">
    <w:p>
      <w:pPr>
        <w:pStyle w:val="FootnoteText"/>
      </w:pPr>
      <w:r>
        <w:rPr>
          <w:rStyle w:val="FootnoteReference"/>
        </w:rPr>
        <w:footnoteRef/>
      </w:r>
      <w:r>
        <w:t xml:space="preserve"> Cross-references for "clothed": Exod 16:10; Lev 16:2; Ps 97:2; Ps 104:3; Isa 19:1; Lam 3:44; Dan 7:13; Luke 21:27; Rev 1:7.</w:t>
      </w:r>
    </w:p>
  </w:footnote>
  <w:footnote w:id="18910">
    <w:p>
      <w:pPr>
        <w:pStyle w:val="FootnoteText"/>
      </w:pPr>
      <w:r>
        <w:rPr>
          <w:rStyle w:val="FootnoteReference"/>
        </w:rPr>
        <w:footnoteRef/>
      </w:r>
      <w:r>
        <w:t xml:space="preserve"> Cross-references for "a rainbow": Gen 9:11-17; Isa 54:9; Ezek 1:28; Rev 4:3.</w:t>
      </w:r>
    </w:p>
  </w:footnote>
  <w:footnote w:id="18911">
    <w:p>
      <w:pPr>
        <w:pStyle w:val="FootnoteText"/>
      </w:pPr>
      <w:r>
        <w:rPr>
          <w:rStyle w:val="FootnoteReference"/>
        </w:rPr>
        <w:footnoteRef/>
      </w:r>
      <w:r>
        <w:t xml:space="preserve"> Cross-references for "his face": Dan 10:6; Matt 17:2; Acts 26:13; Rev 1:16.</w:t>
      </w:r>
    </w:p>
  </w:footnote>
  <w:footnote w:id="18912">
    <w:p>
      <w:pPr>
        <w:pStyle w:val="FootnoteText"/>
      </w:pPr>
      <w:r>
        <w:rPr>
          <w:rStyle w:val="FootnoteReference"/>
        </w:rPr>
        <w:footnoteRef/>
      </w:r>
      <w:r>
        <w:t xml:space="preserve"> Cross-references for "pillars": Song 5:15; Rev 1:15.</w:t>
      </w:r>
    </w:p>
  </w:footnote>
  <w:footnote w:id="18913">
    <w:p>
      <w:pPr>
        <w:pStyle w:val="FootnoteText"/>
      </w:pPr>
      <w:r>
        <w:rPr>
          <w:rStyle w:val="FootnoteReference"/>
        </w:rPr>
        <w:footnoteRef/>
      </w:r>
      <w:r>
        <w:t xml:space="preserve"> Cross-references for "a little": Ezek 2:9-10; Rev 5:1-5; Rev 6:1; Rev 6:3; Rev 10:10.</w:t>
      </w:r>
    </w:p>
  </w:footnote>
  <w:footnote w:id="18914">
    <w:p>
      <w:pPr>
        <w:pStyle w:val="FootnoteText"/>
      </w:pPr>
      <w:r>
        <w:rPr>
          <w:rStyle w:val="FootnoteReference"/>
        </w:rPr>
        <w:footnoteRef/>
      </w:r>
      <w:r>
        <w:t xml:space="preserve"> Cross-references for "he set": Ps 2:8; Ps 65:5; Prov 8:15-16; Isa 59:19; Matt 28:18; Eph 1:20-22; Phil 2:10-11; Rev 10:5; Rev 10:8.</w:t>
      </w:r>
    </w:p>
  </w:footnote>
  <w:footnote w:id="18915">
    <w:p>
      <w:pPr>
        <w:pStyle w:val="FootnoteText"/>
      </w:pPr>
      <w:r>
        <w:rPr>
          <w:rStyle w:val="FootnoteReference"/>
        </w:rPr>
        <w:footnoteRef/>
      </w:r>
      <w:r>
        <w:t xml:space="preserve"> Cross-references for "loud": Prov 19:12; Isa 5:29; Isa 31:4; Isa 42:13; Jer 25:30; Joel 3:16; Amos 1:2; Amos 3:8.</w:t>
      </w:r>
    </w:p>
  </w:footnote>
  <w:footnote w:id="18916">
    <w:p>
      <w:pPr>
        <w:pStyle w:val="FootnoteText"/>
      </w:pPr>
      <w:r>
        <w:rPr>
          <w:rStyle w:val="FootnoteReference"/>
        </w:rPr>
        <w:footnoteRef/>
      </w:r>
      <w:r>
        <w:t xml:space="preserve"> Cross-references for "seven": Rev 8:5; Rev 14:2; Rev 15:1; Rev 15:7.</w:t>
      </w:r>
    </w:p>
  </w:footnote>
  <w:footnote w:id="18917">
    <w:p>
      <w:pPr>
        <w:pStyle w:val="FootnoteText"/>
      </w:pPr>
      <w:r>
        <w:rPr>
          <w:rStyle w:val="FootnoteReference"/>
        </w:rPr>
        <w:footnoteRef/>
      </w:r>
      <w:r>
        <w:t xml:space="preserve"> Cross-references for "I was": Isa 8:1; Hab 2:2-3; Rev 1:11.</w:t>
      </w:r>
    </w:p>
  </w:footnote>
  <w:footnote w:id="18918">
    <w:p>
      <w:pPr>
        <w:pStyle w:val="FootnoteText"/>
      </w:pPr>
      <w:r>
        <w:rPr>
          <w:rStyle w:val="FootnoteReference"/>
        </w:rPr>
        <w:footnoteRef/>
      </w:r>
      <w:r>
        <w:t xml:space="preserve"> Cross-references for "Seal up": Deut 29:29; Isa 8:16; Isa 29:11; Dan 8:26; Dan 12:4; Dan 12:9.</w:t>
      </w:r>
    </w:p>
  </w:footnote>
  <w:footnote w:id="18919">
    <w:p>
      <w:pPr>
        <w:pStyle w:val="FootnoteText"/>
      </w:pPr>
      <w:r>
        <w:rPr>
          <w:rStyle w:val="FootnoteReference"/>
        </w:rPr>
        <w:footnoteRef/>
      </w:r>
      <w:r>
        <w:t xml:space="preserve"> Cross-references for "stand": Rev 10:2.</w:t>
      </w:r>
    </w:p>
  </w:footnote>
  <w:footnote w:id="18920">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1">
    <w:p>
      <w:pPr>
        <w:pStyle w:val="FootnoteText"/>
      </w:pPr>
      <w:r>
        <w:rPr>
          <w:rStyle w:val="FootnoteReference"/>
        </w:rPr>
        <w:footnoteRef/>
      </w:r>
      <w:r>
        <w:t xml:space="preserve"> Cross-references: Revelation 16:17 (3); Revelation 4:11 (7); Revelation 4:9 (3).</w:t>
      </w:r>
    </w:p>
  </w:footnote>
  <w:footnote w:id="18922">
    <w:p>
      <w:pPr>
        <w:pStyle w:val="FootnoteText"/>
      </w:pPr>
      <w:r>
        <w:rPr>
          <w:rStyle w:val="FootnoteReference"/>
        </w:rPr>
        <w:footnoteRef/>
      </w:r>
      <w:r>
        <w:t xml:space="preserve"> Cross-references for "the mystery": Rom 11:25; Rom 16:25; Eph 3:3-9.</w:t>
      </w:r>
    </w:p>
  </w:footnote>
  <w:footnote w:id="18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4">
    <w:p>
      <w:pPr>
        <w:pStyle w:val="FootnoteText"/>
      </w:pPr>
      <w:r>
        <w:rPr>
          <w:rStyle w:val="FootnoteReference"/>
        </w:rPr>
        <w:footnoteRef/>
      </w:r>
      <w:r>
        <w:t xml:space="preserve"> Cross-references for "as he": Luke 24:44-47; Acts 3:21.</w:t>
      </w:r>
    </w:p>
  </w:footnote>
  <w:footnote w:id="189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7">
    <w:p>
      <w:pPr>
        <w:pStyle w:val="FootnoteText"/>
      </w:pPr>
      <w:r>
        <w:rPr>
          <w:rStyle w:val="FootnoteReference"/>
        </w:rPr>
        <w:footnoteRef/>
      </w:r>
      <w:r>
        <w:t xml:space="preserve"> Cross-references for "the voice": Isa 30:21; Rev 10:4-5.</w:t>
      </w:r>
    </w:p>
  </w:footnote>
  <w:footnote w:id="18928">
    <w:p>
      <w:pPr>
        <w:pStyle w:val="FootnoteText"/>
      </w:pPr>
      <w:r>
        <w:rPr>
          <w:rStyle w:val="FootnoteReference"/>
        </w:rPr>
        <w:footnoteRef/>
      </w:r>
      <w:r>
        <w:t xml:space="preserve"> Cross-references for "Take": Job 23:12; Jer 15:16; Ezek 2:8; Ezek 3:1-3; Ezek 3:14; Col 3:6.</w:t>
      </w:r>
    </w:p>
  </w:footnote>
  <w:footnote w:id="18929">
    <w:p>
      <w:pPr>
        <w:pStyle w:val="FootnoteText"/>
      </w:pPr>
      <w:r>
        <w:rPr>
          <w:rStyle w:val="FootnoteReference"/>
        </w:rPr>
        <w:footnoteRef/>
      </w:r>
      <w:r>
        <w:t xml:space="preserve"> Cross-references for "sweet": Ps 19:10; Ps 104:34; Ps 119:103; Prov 16:24; Ezek 3:3.</w:t>
      </w:r>
    </w:p>
  </w:footnote>
  <w:footnote w:id="18930">
    <w:p>
      <w:pPr>
        <w:pStyle w:val="FootnoteText"/>
      </w:pPr>
      <w:r>
        <w:rPr>
          <w:rStyle w:val="FootnoteReference"/>
        </w:rPr>
        <w:footnoteRef/>
      </w:r>
      <w:r>
        <w:t xml:space="preserve"> Cross-references for "my belly": Ezek 2:10; Ezek 3:14.</w:t>
      </w:r>
    </w:p>
  </w:footnote>
  <w:footnote w:id="18931">
    <w:p>
      <w:pPr>
        <w:pStyle w:val="FootnoteText"/>
      </w:pPr>
      <w:r>
        <w:rPr>
          <w:rStyle w:val="FootnoteReference"/>
        </w:rPr>
        <w:footnoteRef/>
      </w:r>
      <w:r>
        <w:t xml:space="preserve"> Cross-references: Jer 1:9-10; Jer 25:15-30; Rev 11:9; Rev 14:6; Rev 17:15.</w:t>
      </w:r>
    </w:p>
  </w:footnote>
  <w:footnote w:id="18932">
    <w:p>
      <w:pPr>
        <w:pStyle w:val="FootnoteText"/>
      </w:pPr>
      <w:r>
        <w:rPr>
          <w:rStyle w:val="FootnoteReference"/>
        </w:rPr>
        <w:footnoteRef/>
      </w:r>
      <w:r>
        <w:t xml:space="preserve"> Cross-references for "a reed": Isa 28:17; Ezek 40:3-5; Ezek 42:15-20; Zech 2:1-2; Gal 6:14-16; Rev 21:15.</w:t>
      </w:r>
    </w:p>
  </w:footnote>
  <w:footnote w:id="18933">
    <w:p>
      <w:pPr>
        <w:pStyle w:val="FootnoteText"/>
      </w:pPr>
      <w:r>
        <w:rPr>
          <w:rStyle w:val="FootnoteReference"/>
        </w:rPr>
        <w:footnoteRef/>
      </w:r>
      <w:r>
        <w:t xml:space="preserve"> Cross-references for "Rise": Num 33:18; 1Cor 3:16-17; 2Cor 6:16; Eph 2:20-22; 1Pet 2:5; 1Pet 2:9.</w:t>
      </w:r>
    </w:p>
  </w:footnote>
  <w:footnote w:id="18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7">
    <w:p>
      <w:pPr>
        <w:pStyle w:val="FootnoteText"/>
      </w:pPr>
      <w:r>
        <w:rPr>
          <w:rStyle w:val="FootnoteReference"/>
        </w:rPr>
        <w:footnoteRef/>
      </w:r>
      <w:r>
        <w:t xml:space="preserve"> Cross-references for "the court": Ezek 40:17-20; Ezek 42:20.</w:t>
      </w:r>
    </w:p>
  </w:footnote>
  <w:footnote w:id="18938">
    <w:p>
      <w:pPr>
        <w:pStyle w:val="FootnoteText"/>
      </w:pPr>
      <w:r>
        <w:rPr>
          <w:rStyle w:val="FootnoteReference"/>
        </w:rPr>
        <w:footnoteRef/>
      </w:r>
      <w:r>
        <w:t xml:space="preserve"> Cross-references for "tread": Dan 7:19; Dan 8:10; Dan 8:24-25; Matt 5:13; Heb 10:29.</w:t>
      </w:r>
    </w:p>
  </w:footnote>
  <w:footnote w:id="18939">
    <w:p>
      <w:pPr>
        <w:pStyle w:val="FootnoteText"/>
      </w:pPr>
      <w:r>
        <w:rPr>
          <w:rStyle w:val="FootnoteReference"/>
        </w:rPr>
        <w:footnoteRef/>
      </w:r>
      <w:r>
        <w:t xml:space="preserve"> Cross-references for "forty": Num 14:34; Dan 7:25; Dan 12:7; Dan 12:11-12; Rev 11:3; Rev 11:11; Rev 12:6; Rev 13:5.</w:t>
      </w:r>
    </w:p>
  </w:footnote>
  <w:footnote w:id="18940">
    <w:p>
      <w:pPr>
        <w:pStyle w:val="FootnoteText"/>
      </w:pPr>
      <w:r>
        <w:rPr>
          <w:rStyle w:val="FootnoteReference"/>
        </w:rPr>
        <w:footnoteRef/>
      </w:r>
      <w:r>
        <w:t xml:space="preserve"> Cross-references for "I will give power": John 3:27; 1Cor 12:28; Eph 4:11.</w:t>
      </w:r>
    </w:p>
  </w:footnote>
  <w:footnote w:id="18941">
    <w:p>
      <w:pPr>
        <w:pStyle w:val="FootnoteText"/>
      </w:pPr>
      <w:r>
        <w:rPr>
          <w:rStyle w:val="FootnoteReference"/>
        </w:rPr>
        <w:footnoteRef/>
      </w:r>
      <w:r>
        <w:t xml:space="preserve"> Cross-references for "witnesses": Luke 24:48; John 15:27; Acts 1:8; Acts 2:32; Acts 3:15; Acts 13:31; Rev 20:4.</w:t>
      </w:r>
    </w:p>
  </w:footnote>
  <w:footnote w:id="18942">
    <w:p>
      <w:pPr>
        <w:pStyle w:val="FootnoteText"/>
      </w:pPr>
      <w:r>
        <w:rPr>
          <w:rStyle w:val="FootnoteReference"/>
        </w:rPr>
        <w:footnoteRef/>
      </w:r>
      <w:r>
        <w:t xml:space="preserve"> Cross-references for "a thousand": Rev 11:2; Rev 12:6.</w:t>
      </w:r>
    </w:p>
  </w:footnote>
  <w:footnote w:id="18943">
    <w:p>
      <w:pPr>
        <w:pStyle w:val="FootnoteText"/>
      </w:pPr>
      <w:r>
        <w:rPr>
          <w:rStyle w:val="FootnoteReference"/>
        </w:rPr>
        <w:footnoteRef/>
      </w:r>
      <w:r>
        <w:t xml:space="preserve"> Cross-references for "clothed": Gen 37:34; 1Chr 21:16; Job 16:15; Isa 22:12; Lam 2:10; John 3:5-8; Esth 4:1-2.</w:t>
      </w:r>
    </w:p>
  </w:footnote>
  <w:footnote w:id="18944">
    <w:p>
      <w:pPr>
        <w:pStyle w:val="FootnoteText"/>
      </w:pPr>
      <w:r>
        <w:rPr>
          <w:rStyle w:val="FootnoteReference"/>
        </w:rPr>
        <w:footnoteRef/>
      </w:r>
      <w:r>
        <w:t xml:space="preserve"> Cross-references: Num 11:26; Deut 17:6; Deut 19:15; Matt 18:16; 2Cor 13:1.</w:t>
      </w:r>
    </w:p>
  </w:footnote>
  <w:footnote w:id="18945">
    <w:p>
      <w:pPr>
        <w:pStyle w:val="FootnoteText"/>
      </w:pPr>
      <w:r>
        <w:rPr>
          <w:rStyle w:val="FootnoteReference"/>
        </w:rPr>
        <w:footnoteRef/>
      </w:r>
      <w:r>
        <w:t xml:space="preserve"> Cross-references for "two olive": Ps 52:8; Jer 11:16; Zech 4:2-3; Zech 4:11-14; Rom 11:17.</w:t>
      </w:r>
    </w:p>
  </w:footnote>
  <w:footnote w:id="18946">
    <w:p>
      <w:pPr>
        <w:pStyle w:val="FootnoteText"/>
      </w:pPr>
      <w:r>
        <w:rPr>
          <w:rStyle w:val="FootnoteReference"/>
        </w:rPr>
        <w:footnoteRef/>
      </w:r>
      <w:r>
        <w:t xml:space="preserve"> Cross-references for "two candlesticks": Matt 5:14-16; Luke 11:33; Rev 1:20.</w:t>
      </w:r>
    </w:p>
  </w:footnote>
  <w:footnote w:id="18947">
    <w:p>
      <w:pPr>
        <w:pStyle w:val="FootnoteText"/>
      </w:pPr>
      <w:r>
        <w:rPr>
          <w:rStyle w:val="FootnoteReference"/>
        </w:rPr>
        <w:footnoteRef/>
      </w:r>
      <w:r>
        <w:t xml:space="preserve"> Cross-references for "standing": Deut 10:8; 1Kgs 17:1.</w:t>
      </w:r>
    </w:p>
  </w:footnote>
  <w:footnote w:id="18948">
    <w:p>
      <w:pPr>
        <w:pStyle w:val="FootnoteText"/>
      </w:pPr>
      <w:r>
        <w:rPr>
          <w:rStyle w:val="FootnoteReference"/>
        </w:rPr>
        <w:footnoteRef/>
      </w:r>
      <w:r>
        <w:t xml:space="preserve"> Cross-references for "the God": Exod 8:22; Isa 54:5; Mic 4:13; Zech 4:14.</w:t>
      </w:r>
    </w:p>
  </w:footnote>
  <w:footnote w:id="18949">
    <w:p>
      <w:pPr>
        <w:pStyle w:val="FootnoteText"/>
      </w:pPr>
      <w:r>
        <w:rPr>
          <w:rStyle w:val="FootnoteReference"/>
        </w:rPr>
        <w:footnoteRef/>
      </w:r>
      <w:r>
        <w:t xml:space="preserve"> Cross-references for "fire": Num 16:28-35; 2Kgs 1:10-12; Ps 18:8; Isa 11:4; Jer 1:10; Jer 5:14; Ezek 43:3; Hos 6:5; Zech 1:6; Zech 2:8; Acts 9:4-5.</w:t>
      </w:r>
    </w:p>
  </w:footnote>
  <w:footnote w:id="18950">
    <w:p>
      <w:pPr>
        <w:pStyle w:val="FootnoteText"/>
      </w:pPr>
      <w:r>
        <w:rPr>
          <w:rStyle w:val="FootnoteReference"/>
        </w:rPr>
        <w:footnoteRef/>
      </w:r>
      <w:r>
        <w:t xml:space="preserve"> Cross-references for "power": 1Kgs 17:1; Luke 4:25; Jas 5:16-18.</w:t>
      </w:r>
    </w:p>
  </w:footnote>
  <w:footnote w:id="18951">
    <w:p>
      <w:pPr>
        <w:pStyle w:val="FootnoteText"/>
      </w:pPr>
      <w:r>
        <w:rPr>
          <w:rStyle w:val="FootnoteReference"/>
        </w:rPr>
        <w:footnoteRef/>
      </w:r>
      <w:r>
        <w:t xml:space="preserve"> Cross-references for "have power over": Ps 105:26-36; Ezek 12:14.</w:t>
      </w:r>
    </w:p>
  </w:footnote>
  <w:footnote w:id="18952">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3">
    <w:p>
      <w:pPr>
        <w:pStyle w:val="FootnoteText"/>
      </w:pPr>
      <w:r>
        <w:rPr>
          <w:rStyle w:val="FootnoteReference"/>
        </w:rPr>
        <w:footnoteRef/>
      </w:r>
      <w:r>
        <w:t xml:space="preserve"> Cross-references: Rev 9:2.</w:t>
      </w:r>
    </w:p>
  </w:footnote>
  <w:footnote w:id="18954">
    <w:p>
      <w:pPr>
        <w:pStyle w:val="FootnoteText"/>
      </w:pPr>
      <w:r>
        <w:rPr>
          <w:rStyle w:val="FootnoteReference"/>
        </w:rPr>
        <w:footnoteRef/>
      </w:r>
      <w:r>
        <w:t xml:space="preserve"> Cross-references for "their dead": Ps 79:2-3; Jer 26:23; Ezek 37:11; Rev 11:9.</w:t>
      </w:r>
    </w:p>
  </w:footnote>
  <w:footnote w:id="18955">
    <w:p>
      <w:pPr>
        <w:pStyle w:val="FootnoteText"/>
      </w:pPr>
      <w:r>
        <w:rPr>
          <w:rStyle w:val="FootnoteReference"/>
        </w:rPr>
        <w:footnoteRef/>
      </w:r>
      <w:r>
        <w:t xml:space="preserve"> Cross-references for "the great": Rev 11:13; Rev 14:8; Rev 16:19; Rev 17:1; Rev 17:5; Rev 18:2; Rev 18:10; Rev 18:18; Rev 18:21.</w:t>
      </w:r>
    </w:p>
  </w:footnote>
  <w:footnote w:id="18956">
    <w:p>
      <w:pPr>
        <w:pStyle w:val="FootnoteText"/>
      </w:pPr>
      <w:r>
        <w:rPr>
          <w:rStyle w:val="FootnoteReference"/>
        </w:rPr>
        <w:footnoteRef/>
      </w:r>
      <w:r>
        <w:t xml:space="preserve"> Place name: Sodom. Place-name meaning: Sodom — their secret; their cement. Source form: Sodom. Greek form: σοδομων.</w:t>
      </w:r>
    </w:p>
  </w:footnote>
  <w:footnote w:id="1895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8">
    <w:p>
      <w:pPr>
        <w:pStyle w:val="FootnoteText"/>
      </w:pPr>
      <w:r>
        <w:rPr>
          <w:rStyle w:val="FootnoteReference"/>
        </w:rPr>
        <w:footnoteRef/>
      </w:r>
      <w:r>
        <w:t xml:space="preserve"> Cross-references for "our Lord": Luke 13:33-34; Acts 9:4; Heb 6:6; Heb 13:12; Rev 18:24.</w:t>
      </w:r>
    </w:p>
  </w:footnote>
  <w:footnote w:id="1895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0">
    <w:p>
      <w:pPr>
        <w:pStyle w:val="FootnoteText"/>
      </w:pPr>
      <w:r>
        <w:rPr>
          <w:rStyle w:val="FootnoteReference"/>
        </w:rPr>
        <w:footnoteRef/>
      </w:r>
      <w:r>
        <w:t xml:space="preserve"> Cross-references for "Sodom": Gen 13:13; Gen 19:24; Isa 1:10; Jer 23:14; Ezek 16:53-55; Amos 4:11; Matt 10:15; 2Pet 2:6; Jude 1:7.</w:t>
      </w:r>
    </w:p>
  </w:footnote>
  <w:footnote w:id="18961">
    <w:p>
      <w:pPr>
        <w:pStyle w:val="FootnoteText"/>
      </w:pPr>
      <w:r>
        <w:rPr>
          <w:rStyle w:val="FootnoteReference"/>
        </w:rPr>
        <w:footnoteRef/>
      </w:r>
      <w:r>
        <w:t xml:space="preserve"> Cross-references for "Egypt": Exod 1:13-14; Exod 3:7; Exod 20:2; Ps 78:43-51.</w:t>
      </w:r>
    </w:p>
  </w:footnote>
  <w:footnote w:id="18962">
    <w:p>
      <w:pPr>
        <w:pStyle w:val="FootnoteText"/>
      </w:pPr>
      <w:r>
        <w:rPr>
          <w:rStyle w:val="FootnoteReference"/>
        </w:rPr>
        <w:footnoteRef/>
      </w:r>
      <w:r>
        <w:t xml:space="preserve"> Cross-references for "three": Rev 11:2-3; Rev 11:11.</w:t>
      </w:r>
    </w:p>
  </w:footnote>
  <w:footnote w:id="18963">
    <w:p>
      <w:pPr>
        <w:pStyle w:val="FootnoteText"/>
      </w:pPr>
      <w:r>
        <w:rPr>
          <w:rStyle w:val="FootnoteReference"/>
        </w:rPr>
        <w:footnoteRef/>
      </w:r>
      <w:r>
        <w:t xml:space="preserve"> Cross-references for "and shall not": Ps 79:2-3; Eccl 6:3; Isa 33:1; Jer 7:33; Matt 7:2; Rev 5:8; Rev 19:17-18.</w:t>
      </w:r>
    </w:p>
  </w:footnote>
  <w:footnote w:id="18964">
    <w:p>
      <w:pPr>
        <w:pStyle w:val="FootnoteText"/>
      </w:pPr>
      <w:r>
        <w:rPr>
          <w:rStyle w:val="FootnoteReference"/>
        </w:rPr>
        <w:footnoteRef/>
      </w:r>
      <w:r>
        <w:t xml:space="preserve"> Cross-references for "dwell": Matt 10:22; Rev 12:13; Rev 13:8; Rev 13:14.</w:t>
      </w:r>
    </w:p>
  </w:footnote>
  <w:footnote w:id="18965">
    <w:p>
      <w:pPr>
        <w:pStyle w:val="FootnoteText"/>
      </w:pPr>
      <w:r>
        <w:rPr>
          <w:rStyle w:val="FootnoteReference"/>
        </w:rPr>
        <w:footnoteRef/>
      </w:r>
      <w:r>
        <w:t xml:space="preserve"> Cross-references for "rejoice": Judg 16:23-24; Ps 13:4; Ps 35:19; Ps 35:24-26; Ps 89:42; Prov 24:17; Jer 50:11; Obad 1:12; Mic 7:8; John 16:20.</w:t>
      </w:r>
    </w:p>
  </w:footnote>
  <w:footnote w:id="18966">
    <w:p>
      <w:pPr>
        <w:pStyle w:val="FootnoteText"/>
      </w:pPr>
      <w:r>
        <w:rPr>
          <w:rStyle w:val="FootnoteReference"/>
        </w:rPr>
        <w:footnoteRef/>
      </w:r>
      <w:r>
        <w:t xml:space="preserve"> Cross-references for "make": Neh 8:10-12; 1Cor 13:6; Esth 9:19-22.</w:t>
      </w:r>
    </w:p>
  </w:footnote>
  <w:footnote w:id="18967">
    <w:p>
      <w:pPr>
        <w:pStyle w:val="FootnoteText"/>
      </w:pPr>
      <w:r>
        <w:rPr>
          <w:rStyle w:val="FootnoteReference"/>
        </w:rPr>
        <w:footnoteRef/>
      </w:r>
      <w:r>
        <w:t xml:space="preserve"> Cross-references for "three": Rev 11:9.</w:t>
      </w:r>
    </w:p>
  </w:footnote>
  <w:footnote w:id="18968">
    <w:p>
      <w:pPr>
        <w:pStyle w:val="FootnoteText"/>
      </w:pPr>
      <w:r>
        <w:rPr>
          <w:rStyle w:val="FootnoteReference"/>
        </w:rPr>
        <w:footnoteRef/>
      </w:r>
      <w:r>
        <w:t xml:space="preserve"> Cross-references for "the spirit": Gen 2:7; Ezek 37:5-14; Rom 8:2; Rom 8:11.</w:t>
      </w:r>
    </w:p>
  </w:footnote>
  <w:footnote w:id="18969">
    <w:p>
      <w:pPr>
        <w:pStyle w:val="FootnoteText"/>
      </w:pPr>
      <w:r>
        <w:rPr>
          <w:rStyle w:val="FootnoteReference"/>
        </w:rPr>
        <w:footnoteRef/>
      </w:r>
      <w:r>
        <w:t xml:space="preserve"> Cross-references for "great": Rev 11:13.</w:t>
      </w:r>
    </w:p>
  </w:footnote>
  <w:footnote w:id="18970">
    <w:p>
      <w:pPr>
        <w:pStyle w:val="FootnoteText"/>
      </w:pPr>
      <w:r>
        <w:rPr>
          <w:rStyle w:val="FootnoteReference"/>
        </w:rPr>
        <w:footnoteRef/>
      </w:r>
      <w:r>
        <w:t xml:space="preserve"> Cross-references for "and their": Exod 14:25; 2Kgs 2:1; 2Kgs 2:5; 2Kgs 2:7; Ps 86:17; Ps 112:10; Mal 3:18; Luke 16:23.</w:t>
      </w:r>
    </w:p>
  </w:footnote>
  <w:footnote w:id="18971">
    <w:p>
      <w:pPr>
        <w:pStyle w:val="FootnoteText"/>
      </w:pPr>
      <w:r>
        <w:rPr>
          <w:rStyle w:val="FootnoteReference"/>
        </w:rPr>
        <w:footnoteRef/>
      </w:r>
      <w:r>
        <w:t xml:space="preserve"> Cross-references: Isa 60:8; Acts 1:9; 1Thess 4:17.</w:t>
      </w:r>
    </w:p>
  </w:footnote>
  <w:footnote w:id="18972">
    <w:p>
      <w:pPr>
        <w:pStyle w:val="FootnoteText"/>
      </w:pPr>
      <w:r>
        <w:rPr>
          <w:rStyle w:val="FootnoteReference"/>
        </w:rPr>
        <w:footnoteRef/>
      </w:r>
      <w:r>
        <w:t xml:space="preserve"> Cross-references for "was there": Rev 6:12; Rev 8:5; Rev 11:19; Rev 16:18.</w:t>
      </w:r>
    </w:p>
  </w:footnote>
  <w:footnote w:id="18973">
    <w:p>
      <w:pPr>
        <w:pStyle w:val="FootnoteText"/>
      </w:pPr>
      <w:r>
        <w:rPr>
          <w:rStyle w:val="FootnoteReference"/>
        </w:rPr>
        <w:footnoteRef/>
      </w:r>
      <w:r>
        <w:t xml:space="preserve"> Cross-references for "and the tenth": Rev 8:9-12; Rev 13:1-3; Rev 16:10; Rev 16:19.</w:t>
      </w:r>
    </w:p>
  </w:footnote>
  <w:footnote w:id="18974">
    <w:p>
      <w:pPr>
        <w:pStyle w:val="FootnoteText"/>
      </w:pPr>
      <w:r>
        <w:rPr>
          <w:rStyle w:val="FootnoteReference"/>
        </w:rPr>
        <w:footnoteRef/>
      </w:r>
      <w:r>
        <w:t xml:space="preserve"> Cross-references for "and the remnant": Rev 11:11.</w:t>
      </w:r>
    </w:p>
  </w:footnote>
  <w:footnote w:id="18975">
    <w:p>
      <w:pPr>
        <w:pStyle w:val="FootnoteText"/>
      </w:pPr>
      <w:r>
        <w:rPr>
          <w:rStyle w:val="FootnoteReference"/>
        </w:rPr>
        <w:footnoteRef/>
      </w:r>
      <w:r>
        <w:t xml:space="preserve"> Cross-references for "gave": Josh 7:19; 1Sam 6:5; Isa 26:15-16; Jer 13:16; Mal 2:2; Rev 14:7; Rev 15:4; Rev 16:9.</w:t>
      </w:r>
    </w:p>
  </w:footnote>
  <w:footnote w:id="18976">
    <w:p>
      <w:pPr>
        <w:pStyle w:val="FootnoteText"/>
      </w:pPr>
      <w:r>
        <w:rPr>
          <w:rStyle w:val="FootnoteReference"/>
        </w:rPr>
        <w:footnoteRef/>
      </w:r>
      <w:r>
        <w:t xml:space="preserve"> Cross-references: Gen 6:4; Acts 1:15; Rev 3:4.</w:t>
      </w:r>
    </w:p>
  </w:footnote>
  <w:footnote w:id="18977">
    <w:p>
      <w:pPr>
        <w:pStyle w:val="FootnoteText"/>
      </w:pPr>
      <w:r>
        <w:rPr>
          <w:rStyle w:val="FootnoteReference"/>
        </w:rPr>
        <w:footnoteRef/>
      </w:r>
      <w:r>
        <w:t xml:space="preserve"> Cross-references: Rev 8:13; Rev 9:12; Rev 15:1; Rev 16:1-21.</w:t>
      </w:r>
    </w:p>
  </w:footnote>
  <w:footnote w:id="18978">
    <w:p>
      <w:pPr>
        <w:pStyle w:val="FootnoteText"/>
      </w:pPr>
      <w:r>
        <w:rPr>
          <w:rStyle w:val="FootnoteReference"/>
        </w:rPr>
        <w:footnoteRef/>
      </w:r>
      <w:r>
        <w:t xml:space="preserve"> Cross-references for "the seventh": Rev 8:2-6; Rev 8:12; Rev 9:1; Rev 9:13; Rev 10:7.</w:t>
      </w:r>
    </w:p>
  </w:footnote>
  <w:footnote w:id="18979">
    <w:p>
      <w:pPr>
        <w:pStyle w:val="FootnoteText"/>
      </w:pPr>
      <w:r>
        <w:rPr>
          <w:rStyle w:val="FootnoteReference"/>
        </w:rPr>
        <w:footnoteRef/>
      </w:r>
      <w:r>
        <w:t xml:space="preserve"> Cross-references for "and there": Isa 27:13; Isa 44:23; Luke 15:6; Luke 15:10; Rev 12:10; Rev 16:17; Rev 19:6.</w:t>
      </w:r>
    </w:p>
  </w:footnote>
  <w:footnote w:id="1898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1">
    <w:p>
      <w:pPr>
        <w:pStyle w:val="FootnoteText"/>
      </w:pPr>
      <w:r>
        <w:rPr>
          <w:rStyle w:val="FootnoteReference"/>
        </w:rPr>
        <w:footnoteRef/>
      </w:r>
      <w:r>
        <w:t xml:space="preserve"> Personal name: Christ. Personal-name meaning: Christ — anointed. Source form: Christ.</w:t>
      </w:r>
    </w:p>
  </w:footnote>
  <w:footnote w:id="18982">
    <w:p>
      <w:pPr>
        <w:pStyle w:val="FootnoteText"/>
      </w:pPr>
      <w:r>
        <w:rPr>
          <w:rStyle w:val="FootnoteReference"/>
        </w:rPr>
        <w:footnoteRef/>
      </w:r>
      <w:r>
        <w:t xml:space="preserve"> Cross-references: Rev 4:4; Rev 4:10; Rev 5:5-8; Rev 5:14; Rev 7:11; Rev 19:4.</w:t>
      </w:r>
    </w:p>
  </w:footnote>
  <w:footnote w:id="18983">
    <w:p>
      <w:pPr>
        <w:pStyle w:val="FootnoteText"/>
      </w:pPr>
      <w:r>
        <w:rPr>
          <w:rStyle w:val="FootnoteReference"/>
        </w:rPr>
        <w:footnoteRef/>
      </w:r>
      <w:r>
        <w:t xml:space="preserve"> Cross-references for "We give": Dan 2:23; Dan 6:10; Matt 11:25; Luke 10:21; John 11:41; 2Cor 2:14; 2Cor 9:15; 1Tim 1:12; Rev 4:9.</w:t>
      </w:r>
    </w:p>
  </w:footnote>
  <w:footnote w:id="18984">
    <w:p>
      <w:pPr>
        <w:pStyle w:val="FootnoteText"/>
      </w:pPr>
      <w:r>
        <w:rPr>
          <w:rStyle w:val="FootnoteReference"/>
        </w:rPr>
        <w:footnoteRef/>
      </w:r>
      <w:r>
        <w:t xml:space="preserve"> Cross-references for "Lord God Almighty": Gen 17:1; Rev 1:8; Rev 4:8; Rev 15:3; Rev 16:7; Rev 16:14.</w:t>
      </w:r>
    </w:p>
  </w:footnote>
  <w:footnote w:id="18985">
    <w:p>
      <w:pPr>
        <w:pStyle w:val="FootnoteText"/>
      </w:pPr>
      <w:r>
        <w:rPr>
          <w:rStyle w:val="FootnoteReference"/>
        </w:rPr>
        <w:footnoteRef/>
      </w:r>
      <w:r>
        <w:t xml:space="preserve"> Cross-references: Ps 21:13; Ps 57:11; Ps 64:9-10; Ps 98:1-3; Ps 102:13-18; Isa 51:9-11; Isa 52:10; Rev 11:15; Rev 19:6; Rev 19:11-21; Rev 20:1-3.</w:t>
      </w:r>
    </w:p>
  </w:footnote>
  <w:footnote w:id="18986">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7">
    <w:p>
      <w:pPr>
        <w:pStyle w:val="FootnoteText"/>
      </w:pPr>
      <w:r>
        <w:rPr>
          <w:rStyle w:val="FootnoteReference"/>
        </w:rPr>
        <w:footnoteRef/>
      </w:r>
      <w:r>
        <w:t xml:space="preserve"> Cross-references for "and the time": Isa 26:19-21; Dan 7:9-10; Dan 12:1-2; Heb 9:27; Rev 6:10-11; Rev 20:4-5; Rev 20:12; Rev 20:15.</w:t>
      </w:r>
    </w:p>
  </w:footnote>
  <w:footnote w:id="18988">
    <w:p>
      <w:pPr>
        <w:pStyle w:val="FootnoteText"/>
      </w:pPr>
      <w:r>
        <w:rPr>
          <w:rStyle w:val="FootnoteReference"/>
        </w:rPr>
        <w:footnoteRef/>
      </w:r>
      <w:r>
        <w:t xml:space="preserve"> Cross-references for "and that": Matt 5:12; 2Thess 1:5-7; Heb 11:25-26; Rev 22:12.</w:t>
      </w:r>
    </w:p>
  </w:footnote>
  <w:footnote w:id="18989">
    <w:p>
      <w:pPr>
        <w:pStyle w:val="FootnoteText"/>
      </w:pPr>
      <w:r>
        <w:rPr>
          <w:rStyle w:val="FootnoteReference"/>
        </w:rPr>
        <w:footnoteRef/>
      </w:r>
      <w:r>
        <w:t xml:space="preserve"> Cross-references: Rev 6:15-17; Rev 14:10; Rev 15:1; Rev 15:7; Rev 16:1-21; Rev 19:15.</w:t>
      </w:r>
    </w:p>
  </w:footnote>
  <w:footnote w:id="18990">
    <w:p>
      <w:pPr>
        <w:pStyle w:val="FootnoteText"/>
      </w:pPr>
      <w:r>
        <w:rPr>
          <w:rStyle w:val="FootnoteReference"/>
        </w:rPr>
        <w:footnoteRef/>
      </w:r>
      <w:r>
        <w:t xml:space="preserve"> Cross-references: Ps 85:9; Ps 103:11; Ps 115:13-14; Ps 147:11; Eccl 8:12; Eccl 12:13; Luke 1:50; Rev 19:5.</w:t>
      </w:r>
    </w:p>
  </w:footnote>
  <w:footnote w:id="18991">
    <w:p>
      <w:pPr>
        <w:pStyle w:val="FootnoteText"/>
      </w:pPr>
      <w:r>
        <w:rPr>
          <w:rStyle w:val="FootnoteReference"/>
        </w:rPr>
        <w:footnoteRef/>
      </w:r>
      <w:r>
        <w:t xml:space="preserve"> Cross-references: Dan 7:26; Dan 8:25; Dan 11:44-45; Rev 13:10; Rev 18:6; Rev 18:16-24; Rev 19:19; Rev 19:21.</w:t>
      </w:r>
    </w:p>
  </w:footnote>
  <w:footnote w:id="18992">
    <w:p>
      <w:pPr>
        <w:pStyle w:val="FootnoteText"/>
      </w:pPr>
      <w:r>
        <w:rPr>
          <w:rStyle w:val="FootnoteReference"/>
        </w:rPr>
        <w:footnoteRef/>
      </w:r>
      <w:r>
        <w:t xml:space="preserve"> Cross-references for "the temple": Isa 6:1-4; Rev 14:15-17; Rev 15:5-8; Rev 19:11.</w:t>
      </w:r>
    </w:p>
  </w:footnote>
  <w:footnote w:id="18993">
    <w:p>
      <w:pPr>
        <w:pStyle w:val="FootnoteText"/>
      </w:pPr>
      <w:r>
        <w:rPr>
          <w:rStyle w:val="FootnoteReference"/>
        </w:rPr>
        <w:footnoteRef/>
      </w:r>
      <w:r>
        <w:t xml:space="preserve"> Cross-references for "the ark": Exod 25:21-22; Num 4:5; Num 4:15; Num 10:33; 2Cor 3:14-16; Heb 9:4-8.</w:t>
      </w:r>
    </w:p>
  </w:footnote>
  <w:footnote w:id="18994">
    <w:p>
      <w:pPr>
        <w:pStyle w:val="FootnoteText"/>
      </w:pPr>
      <w:r>
        <w:rPr>
          <w:rStyle w:val="FootnoteReference"/>
        </w:rPr>
        <w:footnoteRef/>
      </w:r>
      <w:r>
        <w:t xml:space="preserve"> Cross-references for "and there were": Rev 4:5; Rev 8:5; Rev 11:13; Rev 11:15; Rev 16:18.</w:t>
      </w:r>
    </w:p>
  </w:footnote>
  <w:footnote w:id="18995">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6">
    <w:p>
      <w:pPr>
        <w:pStyle w:val="FootnoteText"/>
      </w:pPr>
      <w:r>
        <w:rPr>
          <w:rStyle w:val="FootnoteReference"/>
        </w:rPr>
        <w:footnoteRef/>
      </w:r>
      <w:r>
        <w:t xml:space="preserve"> Cross-references for "wonder": Matt 12:38; Matt 24:30; Luke 21:11; Luke 21:25.</w:t>
      </w:r>
    </w:p>
  </w:footnote>
  <w:footnote w:id="18997">
    <w:p>
      <w:pPr>
        <w:pStyle w:val="FootnoteText"/>
      </w:pPr>
      <w:r>
        <w:rPr>
          <w:rStyle w:val="FootnoteReference"/>
        </w:rPr>
        <w:footnoteRef/>
      </w:r>
      <w:r>
        <w:t xml:space="preserve"> Cross-references for "a woman": Isa 49:14-23; Isa 54:5-7; Isa 60:1-4; Hos 2:19-20; John 3:29; 2Cor 11:2; Eph 5:25-27; Eph 5:32.</w:t>
      </w:r>
    </w:p>
  </w:footnote>
  <w:footnote w:id="18998">
    <w:p>
      <w:pPr>
        <w:pStyle w:val="FootnoteText"/>
      </w:pPr>
      <w:r>
        <w:rPr>
          <w:rStyle w:val="FootnoteReference"/>
        </w:rPr>
        <w:footnoteRef/>
      </w:r>
      <w:r>
        <w:t xml:space="preserve"> Cross-references for "clothed": Ps 84:11; Isa 60:19-20; Isa 61:10; Mal 4:2; Rom 3:22; Rom 13:14; Gal 3:27; Rev 21:23.</w:t>
      </w:r>
    </w:p>
  </w:footnote>
  <w:footnote w:id="18999">
    <w:p>
      <w:pPr>
        <w:pStyle w:val="FootnoteText"/>
      </w:pPr>
      <w:r>
        <w:rPr>
          <w:rStyle w:val="FootnoteReference"/>
        </w:rPr>
        <w:footnoteRef/>
      </w:r>
      <w:r>
        <w:t xml:space="preserve"> Cross-references for "crown": Isa 62:3; Zech 9:16; Rev 1:20; Rev 21:14.</w:t>
      </w:r>
    </w:p>
  </w:footnote>
  <w:footnote w:id="19000">
    <w:p>
      <w:pPr>
        <w:pStyle w:val="FootnoteText"/>
      </w:pPr>
      <w:r>
        <w:rPr>
          <w:rStyle w:val="FootnoteReference"/>
        </w:rPr>
        <w:footnoteRef/>
      </w:r>
      <w:r>
        <w:t xml:space="preserve"> Cross-references for "travailing": Isa 53:11; Isa 54:1; Isa 66:7-8; Mic 5:3; John 16:21; Gal 4:19; Gal 4:27; Rev 12:4.</w:t>
      </w:r>
    </w:p>
  </w:footnote>
  <w:footnote w:id="19001">
    <w:p>
      <w:pPr>
        <w:pStyle w:val="FootnoteText"/>
      </w:pPr>
      <w:r>
        <w:rPr>
          <w:rStyle w:val="FootnoteReference"/>
        </w:rPr>
        <w:footnoteRef/>
      </w:r>
      <w:r>
        <w:t xml:space="preserve"> Cross-references for "wonder": Rev 12:1.</w:t>
      </w:r>
    </w:p>
  </w:footnote>
  <w:footnote w:id="19002">
    <w:p>
      <w:pPr>
        <w:pStyle w:val="FootnoteText"/>
      </w:pPr>
      <w:r>
        <w:rPr>
          <w:rStyle w:val="FootnoteReference"/>
        </w:rPr>
        <w:footnoteRef/>
      </w:r>
      <w:r>
        <w:t xml:space="preserve"> Cross-references for "a great": Isa 27:1; Isa 51:9; Rev 12:4; Rev 12:9; Rev 12:17; Rev 13:2; Rev 13:4; Rev 16:13; Rev 17:3-4; Rev 20:2.</w:t>
      </w:r>
    </w:p>
  </w:footnote>
  <w:footnote w:id="19003">
    <w:p>
      <w:pPr>
        <w:pStyle w:val="FootnoteText"/>
      </w:pPr>
      <w:r>
        <w:rPr>
          <w:rStyle w:val="FootnoteReference"/>
        </w:rPr>
        <w:footnoteRef/>
      </w:r>
      <w:r>
        <w:t xml:space="preserve"> Cross-references for "seven heads": Rev 13:1; Rev 13:3; Rev 17:9-10.</w:t>
      </w:r>
    </w:p>
  </w:footnote>
  <w:footnote w:id="19004">
    <w:p>
      <w:pPr>
        <w:pStyle w:val="FootnoteText"/>
      </w:pPr>
      <w:r>
        <w:rPr>
          <w:rStyle w:val="FootnoteReference"/>
        </w:rPr>
        <w:footnoteRef/>
      </w:r>
      <w:r>
        <w:t xml:space="preserve"> Cross-references for "seven crowns": Rev 13:1.</w:t>
      </w:r>
    </w:p>
  </w:footnote>
  <w:footnote w:id="19005">
    <w:p>
      <w:pPr>
        <w:pStyle w:val="FootnoteText"/>
      </w:pPr>
      <w:r>
        <w:rPr>
          <w:rStyle w:val="FootnoteReference"/>
        </w:rPr>
        <w:footnoteRef/>
      </w:r>
      <w:r>
        <w:t xml:space="preserve"> Cross-references: Isa 9:15; Dan 2:42; Dan 7:7-8; Dan 7:20; Dan 7:24; Rev 17:3; Rev 17:7; Rev 17:12; Rev 17:16.</w:t>
      </w:r>
    </w:p>
  </w:footnote>
  <w:footnote w:id="19006">
    <w:p>
      <w:pPr>
        <w:pStyle w:val="FootnoteText"/>
      </w:pPr>
      <w:r>
        <w:rPr>
          <w:rStyle w:val="FootnoteReference"/>
        </w:rPr>
        <w:footnoteRef/>
      </w:r>
      <w:r>
        <w:t xml:space="preserve"> Cross-references for "his tail": Dan 8:9-12; Rev 9:10; Rev 9:19.</w:t>
      </w:r>
    </w:p>
  </w:footnote>
  <w:footnote w:id="19007">
    <w:p>
      <w:pPr>
        <w:pStyle w:val="FootnoteText"/>
      </w:pPr>
      <w:r>
        <w:rPr>
          <w:rStyle w:val="FootnoteReference"/>
        </w:rPr>
        <w:footnoteRef/>
      </w:r>
      <w:r>
        <w:t xml:space="preserve"> Cross-references for "of the": Rev 17:18.</w:t>
      </w:r>
    </w:p>
  </w:footnote>
  <w:footnote w:id="19008">
    <w:p>
      <w:pPr>
        <w:pStyle w:val="FootnoteText"/>
      </w:pPr>
      <w:r>
        <w:rPr>
          <w:rStyle w:val="FootnoteReference"/>
        </w:rPr>
        <w:footnoteRef/>
      </w:r>
      <w:r>
        <w:t xml:space="preserve"> Cross-references for "the dragon": Exod 1:16; Matt 2:3-16; John 8:44; 1Pet 5:8; Rev 12:2.</w:t>
      </w:r>
    </w:p>
  </w:footnote>
  <w:footnote w:id="19009">
    <w:p>
      <w:pPr>
        <w:pStyle w:val="FootnoteText"/>
      </w:pPr>
      <w:r>
        <w:rPr>
          <w:rStyle w:val="FootnoteReference"/>
        </w:rPr>
        <w:footnoteRef/>
      </w:r>
      <w:r>
        <w:t xml:space="preserve"> Cross-references for "rule": Ps 2:9-10; Rev 2:26-27; Rev 19:15.</w:t>
      </w:r>
    </w:p>
  </w:footnote>
  <w:footnote w:id="19010">
    <w:p>
      <w:pPr>
        <w:pStyle w:val="FootnoteText"/>
      </w:pPr>
      <w:r>
        <w:rPr>
          <w:rStyle w:val="FootnoteReference"/>
        </w:rPr>
        <w:footnoteRef/>
      </w:r>
      <w:r>
        <w:t xml:space="preserve"> Cross-references for "caught": Mark 16:19; Rev 11:12.</w:t>
      </w:r>
    </w:p>
  </w:footnote>
  <w:footnote w:id="190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4">
    <w:p>
      <w:pPr>
        <w:pStyle w:val="FootnoteText"/>
      </w:pPr>
      <w:r>
        <w:rPr>
          <w:rStyle w:val="FootnoteReference"/>
        </w:rPr>
        <w:footnoteRef/>
      </w:r>
      <w:r>
        <w:t xml:space="preserve"> Cross-references: Isa 7:14; Jer 31:22; Mic 5:3; Matt 1:25; Rev 12:2.</w:t>
      </w:r>
    </w:p>
  </w:footnote>
  <w:footnote w:id="19015">
    <w:p>
      <w:pPr>
        <w:pStyle w:val="FootnoteText"/>
      </w:pPr>
      <w:r>
        <w:rPr>
          <w:rStyle w:val="FootnoteReference"/>
        </w:rPr>
        <w:footnoteRef/>
      </w:r>
      <w:r>
        <w:t xml:space="preserve"> Cross-references for "the woman": Rev 12:4; Rev 12:14.</w:t>
      </w:r>
    </w:p>
  </w:footnote>
  <w:footnote w:id="19016">
    <w:p>
      <w:pPr>
        <w:pStyle w:val="FootnoteText"/>
      </w:pPr>
      <w:r>
        <w:rPr>
          <w:rStyle w:val="FootnoteReference"/>
        </w:rPr>
        <w:footnoteRef/>
      </w:r>
      <w:r>
        <w:t xml:space="preserve"> Cross-references for "a thousand": Rev 11:2-3.</w:t>
      </w:r>
    </w:p>
  </w:footnote>
  <w:footnote w:id="19017">
    <w:p>
      <w:pPr>
        <w:pStyle w:val="FootnoteText"/>
      </w:pPr>
      <w:r>
        <w:rPr>
          <w:rStyle w:val="FootnoteReference"/>
        </w:rPr>
        <w:footnoteRef/>
      </w:r>
      <w:r>
        <w:t xml:space="preserve"> Divine or supernatural name: Michael. Divine/supernatural-name meaning: Michael — Who is like God?. Source form: Michael.</w:t>
      </w:r>
    </w:p>
  </w:footnote>
  <w:footnote w:id="19018">
    <w:p>
      <w:pPr>
        <w:pStyle w:val="FootnoteText"/>
      </w:pPr>
      <w:r>
        <w:rPr>
          <w:rStyle w:val="FootnoteReference"/>
        </w:rPr>
        <w:footnoteRef/>
      </w:r>
      <w:r>
        <w:t xml:space="preserve"> Cross-references for "his angels": Ps 78:49; Matt 25:41; 2Cor 12:7; 2Pet 2:4; Rev 12:9.</w:t>
      </w:r>
    </w:p>
  </w:footnote>
  <w:footnote w:id="19019">
    <w:p>
      <w:pPr>
        <w:pStyle w:val="FootnoteText"/>
      </w:pPr>
      <w:r>
        <w:rPr>
          <w:rStyle w:val="FootnoteReference"/>
        </w:rPr>
        <w:footnoteRef/>
      </w:r>
      <w:r>
        <w:t xml:space="preserve"> Cross-references for "the dragon": Rev 12:3-4; Rev 20:2.</w:t>
      </w:r>
    </w:p>
  </w:footnote>
  <w:footnote w:id="19020">
    <w:p>
      <w:pPr>
        <w:pStyle w:val="FootnoteText"/>
      </w:pPr>
      <w:r>
        <w:rPr>
          <w:rStyle w:val="FootnoteReference"/>
        </w:rPr>
        <w:footnoteRef/>
      </w:r>
      <w:r>
        <w:t xml:space="preserve"> Cross-references: Isa 34:5; Eph 6:12; Rev 13:7; Rev 19:11-20.</w:t>
      </w:r>
    </w:p>
  </w:footnote>
  <w:footnote w:id="19021">
    <w:p>
      <w:pPr>
        <w:pStyle w:val="FootnoteText"/>
      </w:pPr>
      <w:r>
        <w:rPr>
          <w:rStyle w:val="FootnoteReference"/>
        </w:rPr>
        <w:footnoteRef/>
      </w:r>
      <w:r>
        <w:t xml:space="preserve"> Cross-references for "Michael": Isa 55:4; Dan 10:13; Dan 10:21; Dan 12:1; Heb 2:10; Jude 1:9.</w:t>
      </w:r>
    </w:p>
  </w:footnote>
  <w:footnote w:id="19022">
    <w:p>
      <w:pPr>
        <w:pStyle w:val="FootnoteText"/>
      </w:pPr>
      <w:r>
        <w:rPr>
          <w:rStyle w:val="FootnoteReference"/>
        </w:rPr>
        <w:footnoteRef/>
      </w:r>
      <w:r>
        <w:t xml:space="preserve"> Cross-references for "did not prevail": Ps 13:4; Ps 118:10-13; Ps 129:2; Jer 1:19; Jer 5:22; Matt 16:18; Rom 8:31-39; Rev 12:11.</w:t>
      </w:r>
    </w:p>
  </w:footnote>
  <w:footnote w:id="19023">
    <w:p>
      <w:pPr>
        <w:pStyle w:val="FootnoteText"/>
      </w:pPr>
      <w:r>
        <w:rPr>
          <w:rStyle w:val="FootnoteReference"/>
        </w:rPr>
        <w:footnoteRef/>
      </w:r>
      <w:r>
        <w:t xml:space="preserve"> Cross-references for "their": Job 7:10; Job 8:18; Job 20:9; Job 27:21-23; Ps 37:10; Acts 1:25; Jude 1:6.</w:t>
      </w:r>
    </w:p>
  </w:footnote>
  <w:footnote w:id="19024">
    <w:p>
      <w:pPr>
        <w:pStyle w:val="FootnoteText"/>
      </w:pPr>
      <w:r>
        <w:rPr>
          <w:rStyle w:val="FootnoteReference"/>
        </w:rPr>
        <w:footnoteRef/>
      </w:r>
      <w:r>
        <w:t xml:space="preserve"> Cross-references for "the great": Luke 10:18; John 12:31; Rev 12:3; Rev 12:7.</w:t>
      </w:r>
    </w:p>
  </w:footnote>
  <w:footnote w:id="19025">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6">
    <w:p>
      <w:pPr>
        <w:pStyle w:val="FootnoteText"/>
      </w:pPr>
      <w:r>
        <w:rPr>
          <w:rStyle w:val="FootnoteReference"/>
        </w:rPr>
        <w:footnoteRef/>
      </w:r>
      <w:r>
        <w:t xml:space="preserve"> Divine or supernatural name: Satan. Divine/supernatural-name meaning: Satan — contrary; adversary; enemy; accuser. Source form: Satan.</w:t>
      </w:r>
    </w:p>
  </w:footnote>
  <w:footnote w:id="19027">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8">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29">
    <w:p>
      <w:pPr>
        <w:pStyle w:val="FootnoteText"/>
      </w:pPr>
      <w:r>
        <w:rPr>
          <w:rStyle w:val="FootnoteReference"/>
        </w:rPr>
        <w:footnoteRef/>
      </w:r>
      <w:r>
        <w:t xml:space="preserve"> Cross-references for "I heard": Rev 11:15; Rev 19:1-7.</w:t>
      </w:r>
    </w:p>
  </w:footnote>
  <w:footnote w:id="19030">
    <w:p>
      <w:pPr>
        <w:pStyle w:val="FootnoteText"/>
      </w:pPr>
      <w:r>
        <w:rPr>
          <w:rStyle w:val="FootnoteReference"/>
        </w:rPr>
        <w:footnoteRef/>
      </w:r>
      <w:r>
        <w:t xml:space="preserve"> Cross-references for "the kingdom": 1Chr 29:11; Ps 22:28; Ps 45:6; Ps 145:11-13; Dan 2:44; Matt 6:10; Luke 11:2.</w:t>
      </w:r>
    </w:p>
  </w:footnote>
  <w:footnote w:id="19031">
    <w:p>
      <w:pPr>
        <w:pStyle w:val="FootnoteText"/>
      </w:pPr>
      <w:r>
        <w:rPr>
          <w:rStyle w:val="FootnoteReference"/>
        </w:rPr>
        <w:footnoteRef/>
      </w:r>
      <w:r>
        <w:t xml:space="preserve"> Cross-references for "the power": Ps 2:8-12; Ps 110:5-6; Matt 26:64; Matt 28:18; 1Cor 5:4; 2Cor 12:9; Rev 2:26.</w:t>
      </w:r>
    </w:p>
  </w:footnote>
  <w:footnote w:id="19032">
    <w:p>
      <w:pPr>
        <w:pStyle w:val="FootnoteText"/>
      </w:pPr>
      <w:r>
        <w:rPr>
          <w:rStyle w:val="FootnoteReference"/>
        </w:rPr>
        <w:footnoteRef/>
      </w:r>
      <w:r>
        <w:t xml:space="preserve"> Personal name: Christ. Personal-name meaning: Christ — anointed. Source form: Christ.</w:t>
      </w:r>
    </w:p>
  </w:footnote>
  <w:footnote w:id="19033">
    <w:p>
      <w:pPr>
        <w:pStyle w:val="FootnoteText"/>
      </w:pPr>
      <w:r>
        <w:rPr>
          <w:rStyle w:val="FootnoteReference"/>
        </w:rPr>
        <w:footnoteRef/>
      </w:r>
      <w:r>
        <w:t xml:space="preserve"> Cross-references for "the accuser": Job 1:9; Job 2:5; Zech 3:1-2; Luke 22:31; Titus 2:3.</w:t>
      </w:r>
    </w:p>
  </w:footnote>
  <w:footnote w:id="19034">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5">
    <w:p>
      <w:pPr>
        <w:pStyle w:val="FootnoteText"/>
      </w:pPr>
      <w:r>
        <w:rPr>
          <w:rStyle w:val="FootnoteReference"/>
        </w:rPr>
        <w:footnoteRef/>
      </w:r>
      <w:r>
        <w:t xml:space="preserve"> Cross-references for "the blood": Rev 7:10-14; Rev 14:1-4; Rev 15:3.</w:t>
      </w:r>
    </w:p>
  </w:footnote>
  <w:footnote w:id="19036">
    <w:p>
      <w:pPr>
        <w:pStyle w:val="FootnoteText"/>
      </w:pPr>
      <w:r>
        <w:rPr>
          <w:rStyle w:val="FootnoteReference"/>
        </w:rPr>
        <w:footnoteRef/>
      </w:r>
      <w:r>
        <w:t xml:space="preserve"> Cross-references for "the word": Rev 1:2; Rev 1:9; Rev 6:9; Rev 11:7; Rev 12:17; Rev 19:10.</w:t>
      </w:r>
    </w:p>
  </w:footnote>
  <w:footnote w:id="19037">
    <w:p>
      <w:pPr>
        <w:pStyle w:val="FootnoteText"/>
      </w:pPr>
      <w:r>
        <w:rPr>
          <w:rStyle w:val="FootnoteReference"/>
        </w:rPr>
        <w:footnoteRef/>
      </w:r>
      <w:r>
        <w:t xml:space="preserve"> Cross-references for "they loved not": Luke 14:26; Acts 20:24; Acts 21:13; Heb 11:35-38; Rev 2:10; Rev 2:13; Rev 20:4.</w:t>
      </w:r>
    </w:p>
  </w:footnote>
  <w:footnote w:id="19038">
    <w:p>
      <w:pPr>
        <w:pStyle w:val="FootnoteText"/>
      </w:pPr>
      <w:r>
        <w:rPr>
          <w:rStyle w:val="FootnoteReference"/>
        </w:rPr>
        <w:footnoteRef/>
      </w:r>
      <w:r>
        <w:t xml:space="preserve"> Cross-references for "rejoice": Ps 96:11-13; Ps 148:1-4; Isa 49:13; Isa 55:12-13; Luke 2:14; Luke 15:10; Rev 18:20; Rev 19:1-7.</w:t>
      </w:r>
    </w:p>
  </w:footnote>
  <w:footnote w:id="19039">
    <w:p>
      <w:pPr>
        <w:pStyle w:val="FootnoteText"/>
      </w:pPr>
      <w:r>
        <w:rPr>
          <w:rStyle w:val="FootnoteReference"/>
        </w:rPr>
        <w:footnoteRef/>
      </w:r>
      <w:r>
        <w:t xml:space="preserve"> Cross-references: Rev 8:13; Rev 9:12; Rev 11:10; Rev 11:14.</w:t>
      </w:r>
    </w:p>
  </w:footnote>
  <w:footnote w:id="19040">
    <w:p>
      <w:pPr>
        <w:pStyle w:val="FootnoteText"/>
      </w:pPr>
      <w:r>
        <w:rPr>
          <w:rStyle w:val="FootnoteReference"/>
        </w:rPr>
        <w:footnoteRef/>
      </w:r>
      <w:r>
        <w:t xml:space="preserve"> Cross-references: Gen 3:15; Ps 37:12-14; John 16:33; Rev 12:4-5.</w:t>
      </w:r>
    </w:p>
  </w:footnote>
  <w:footnote w:id="19041">
    <w:p>
      <w:pPr>
        <w:pStyle w:val="FootnoteText"/>
      </w:pPr>
      <w:r>
        <w:rPr>
          <w:rStyle w:val="FootnoteReference"/>
        </w:rPr>
        <w:footnoteRef/>
      </w:r>
      <w:r>
        <w:t xml:space="preserve"> Cross-references for "she might": Rev 12:6; Rev 17:3.</w:t>
      </w:r>
    </w:p>
  </w:footnote>
  <w:footnote w:id="19042">
    <w:p>
      <w:pPr>
        <w:pStyle w:val="FootnoteText"/>
      </w:pPr>
      <w:r>
        <w:rPr>
          <w:rStyle w:val="FootnoteReference"/>
        </w:rPr>
        <w:footnoteRef/>
      </w:r>
      <w:r>
        <w:t xml:space="preserve"> Cross-references for "for a time": Dan 7:25; Dan 12:7; Rev 11:2-3.</w:t>
      </w:r>
    </w:p>
  </w:footnote>
  <w:footnote w:id="19043">
    <w:p>
      <w:pPr>
        <w:pStyle w:val="FootnoteText"/>
      </w:pPr>
      <w:r>
        <w:rPr>
          <w:rStyle w:val="FootnoteReference"/>
        </w:rPr>
        <w:footnoteRef/>
      </w:r>
      <w:r>
        <w:t xml:space="preserve"> Cross-references for "cast": Ps 18:4; Ps 65:7; Ps 93:3-4; Isa 8:7; Isa 28:2; Isa 59:19; Rev 17:15.</w:t>
      </w:r>
    </w:p>
  </w:footnote>
  <w:footnote w:id="19044">
    <w:p>
      <w:pPr>
        <w:pStyle w:val="FootnoteText"/>
      </w:pPr>
      <w:r>
        <w:rPr>
          <w:rStyle w:val="FootnoteReference"/>
        </w:rPr>
        <w:footnoteRef/>
      </w:r>
      <w:r>
        <w:t xml:space="preserve"> Cross-references: Exod 12:35-36; 1Kgs 17:6; 2Kgs 8:9.</w:t>
      </w:r>
    </w:p>
  </w:footnote>
  <w:footnote w:id="19045">
    <w:p>
      <w:pPr>
        <w:pStyle w:val="FootnoteText"/>
      </w:pPr>
      <w:r>
        <w:rPr>
          <w:rStyle w:val="FootnoteReference"/>
        </w:rPr>
        <w:footnoteRef/>
      </w:r>
      <w:r>
        <w:t xml:space="preserve"> Cross-references for "the dragon": John 8:44; 1Pet 5:8; Rev 12:12.</w:t>
      </w:r>
    </w:p>
  </w:footnote>
  <w:footnote w:id="19046">
    <w:p>
      <w:pPr>
        <w:pStyle w:val="FootnoteText"/>
      </w:pPr>
      <w:r>
        <w:rPr>
          <w:rStyle w:val="FootnoteReference"/>
        </w:rPr>
        <w:footnoteRef/>
      </w:r>
      <w:r>
        <w:t xml:space="preserve"> Cross-references for "to make": Gen 3:15; Dan 7:23-26; Dan 11:36; Rev 11:7; Rev 13:7; Rev 17:6; Rev 17:14; Rev 18:20; Rev 19:19; Rev 20:8-9.</w:t>
      </w:r>
    </w:p>
  </w:footnote>
  <w:footnote w:id="19047">
    <w:p>
      <w:pPr>
        <w:pStyle w:val="FootnoteText"/>
      </w:pPr>
      <w:r>
        <w:rPr>
          <w:rStyle w:val="FootnoteReference"/>
        </w:rPr>
        <w:footnoteRef/>
      </w:r>
      <w:r>
        <w:t xml:space="preserve"> Name meaning: Jesus (Yeshua) — Yahweh saves. He will save His people from their sins.</w:t>
      </w:r>
    </w:p>
  </w:footnote>
  <w:footnote w:id="190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49">
    <w:p>
      <w:pPr>
        <w:pStyle w:val="FootnoteText"/>
      </w:pPr>
      <w:r>
        <w:rPr>
          <w:rStyle w:val="FootnoteReference"/>
        </w:rPr>
        <w:footnoteRef/>
      </w:r>
      <w:r>
        <w:t xml:space="preserve"> Cross-references for "upon": Jer 5:22.</w:t>
      </w:r>
    </w:p>
  </w:footnote>
  <w:footnote w:id="19050">
    <w:p>
      <w:pPr>
        <w:pStyle w:val="FootnoteText"/>
      </w:pPr>
      <w:r>
        <w:rPr>
          <w:rStyle w:val="FootnoteReference"/>
        </w:rPr>
        <w:footnoteRef/>
      </w:r>
      <w:r>
        <w:t xml:space="preserve"> Cross-references for "and saw": Dan 7:2-3; Rev 11:7; Rev 17:8.</w:t>
      </w:r>
    </w:p>
  </w:footnote>
  <w:footnote w:id="19051">
    <w:p>
      <w:pPr>
        <w:pStyle w:val="FootnoteText"/>
      </w:pPr>
      <w:r>
        <w:rPr>
          <w:rStyle w:val="FootnoteReference"/>
        </w:rPr>
        <w:footnoteRef/>
      </w:r>
      <w:r>
        <w:t xml:space="preserve"> Cross-references for "ten crowns": Rev 12:3.</w:t>
      </w:r>
    </w:p>
  </w:footnote>
  <w:footnote w:id="19052">
    <w:p>
      <w:pPr>
        <w:pStyle w:val="FootnoteText"/>
      </w:pPr>
      <w:r>
        <w:rPr>
          <w:rStyle w:val="FootnoteReference"/>
        </w:rPr>
        <w:footnoteRef/>
      </w:r>
      <w:r>
        <w:t xml:space="preserve"> Cross-references for "blasphemy": Dan 7:25; Dan 11:36; 2Thess 2:3-4; Rev 13:5-6; Rev 17:3; Rev 17:5.</w:t>
      </w:r>
    </w:p>
  </w:footnote>
  <w:footnote w:id="19053">
    <w:p>
      <w:pPr>
        <w:pStyle w:val="FootnoteText"/>
      </w:pPr>
      <w:r>
        <w:rPr>
          <w:rStyle w:val="FootnoteReference"/>
        </w:rPr>
        <w:footnoteRef/>
      </w:r>
      <w:r>
        <w:t xml:space="preserve"> Cross-references for "was like": Jer 5:6; Jer 13:23; Dan 7:6-7; Hos 13:7; Hab 1:8.</w:t>
      </w:r>
    </w:p>
  </w:footnote>
  <w:footnote w:id="19054">
    <w:p>
      <w:pPr>
        <w:pStyle w:val="FootnoteText"/>
      </w:pPr>
      <w:r>
        <w:rPr>
          <w:rStyle w:val="FootnoteReference"/>
        </w:rPr>
        <w:footnoteRef/>
      </w:r>
      <w:r>
        <w:t xml:space="preserve"> Cross-references for "and his feet": 1Sam 17:34-37; 2Kgs 2:24; Prov 17:12; Prov 28:15; Dan 7:4-5; Hos 13:8; Amos 5:19.</w:t>
      </w:r>
    </w:p>
  </w:footnote>
  <w:footnote w:id="19055">
    <w:p>
      <w:pPr>
        <w:pStyle w:val="FootnoteText"/>
      </w:pPr>
      <w:r>
        <w:rPr>
          <w:rStyle w:val="FootnoteReference"/>
        </w:rPr>
        <w:footnoteRef/>
      </w:r>
      <w:r>
        <w:t xml:space="preserve"> Cross-references for "and his mouth": Ps 22:21; Isa 5:29; Hos 11:10; Amos 3:12; 2Tim 4:17; 1Pet 5:8.</w:t>
      </w:r>
    </w:p>
  </w:footnote>
  <w:footnote w:id="19056">
    <w:p>
      <w:pPr>
        <w:pStyle w:val="FootnoteText"/>
      </w:pPr>
      <w:r>
        <w:rPr>
          <w:rStyle w:val="FootnoteReference"/>
        </w:rPr>
        <w:footnoteRef/>
      </w:r>
      <w:r>
        <w:t xml:space="preserve"> Cross-references for "dragon": Rev 12:3-4; Rev 12:9; Rev 12:13; Rev 12:15.</w:t>
      </w:r>
    </w:p>
  </w:footnote>
  <w:footnote w:id="19057">
    <w:p>
      <w:pPr>
        <w:pStyle w:val="FootnoteText"/>
      </w:pPr>
      <w:r>
        <w:rPr>
          <w:rStyle w:val="FootnoteReference"/>
        </w:rPr>
        <w:footnoteRef/>
      </w:r>
      <w:r>
        <w:t xml:space="preserve"> Cross-references for "gave": Rev 16:10; Rev 17:12; Rev 19:20; Rev 20:2.</w:t>
      </w:r>
    </w:p>
  </w:footnote>
  <w:footnote w:id="19058">
    <w:p>
      <w:pPr>
        <w:pStyle w:val="FootnoteText"/>
      </w:pPr>
      <w:r>
        <w:rPr>
          <w:rStyle w:val="FootnoteReference"/>
        </w:rPr>
        <w:footnoteRef/>
      </w:r>
      <w:r>
        <w:t xml:space="preserve"> Cross-references: Rev 13:1-2; Rev 13:14; Rev 17:10.</w:t>
      </w:r>
    </w:p>
  </w:footnote>
  <w:footnote w:id="19059">
    <w:p>
      <w:pPr>
        <w:pStyle w:val="FootnoteText"/>
      </w:pPr>
      <w:r>
        <w:rPr>
          <w:rStyle w:val="FootnoteReference"/>
        </w:rPr>
        <w:footnoteRef/>
      </w:r>
      <w:r>
        <w:t xml:space="preserve"> Cross-references: Luke 2:1; John 12:19; Acts 8:10-11; Acts 8:13; 2Thess 2:9-12; Rev 17:6; Rev 17:8; Rev 17:13; Rev 17:17.</w:t>
      </w:r>
    </w:p>
  </w:footnote>
  <w:footnote w:id="19060">
    <w:p>
      <w:pPr>
        <w:pStyle w:val="FootnoteText"/>
      </w:pPr>
      <w:r>
        <w:rPr>
          <w:rStyle w:val="FootnoteReference"/>
        </w:rPr>
        <w:footnoteRef/>
      </w:r>
      <w:r>
        <w:t xml:space="preserve"> Cross-references for "Who is like": Rev 18:18.</w:t>
      </w:r>
    </w:p>
  </w:footnote>
  <w:footnote w:id="19061">
    <w:p>
      <w:pPr>
        <w:pStyle w:val="FootnoteText"/>
      </w:pPr>
      <w:r>
        <w:rPr>
          <w:rStyle w:val="FootnoteReference"/>
        </w:rPr>
        <w:footnoteRef/>
      </w:r>
      <w:r>
        <w:t xml:space="preserve"> Cross-references for "who is able": Deut 9:2; 1Sam 17:24; Rev 17:14.</w:t>
      </w:r>
    </w:p>
  </w:footnote>
  <w:footnote w:id="19062">
    <w:p>
      <w:pPr>
        <w:pStyle w:val="FootnoteText"/>
      </w:pPr>
      <w:r>
        <w:rPr>
          <w:rStyle w:val="FootnoteReference"/>
        </w:rPr>
        <w:footnoteRef/>
      </w:r>
      <w:r>
        <w:t xml:space="preserve"> Cross-references for "a mouth": Dan 7:8; Dan 7:11; Dan 7:25; Dan 11:36.</w:t>
      </w:r>
    </w:p>
  </w:footnote>
  <w:footnote w:id="19063">
    <w:p>
      <w:pPr>
        <w:pStyle w:val="FootnoteText"/>
      </w:pPr>
      <w:r>
        <w:rPr>
          <w:rStyle w:val="FootnoteReference"/>
        </w:rPr>
        <w:footnoteRef/>
      </w:r>
      <w:r>
        <w:t xml:space="preserve"> Cross-references for "and power": Rev 11:2-3; Rev 12:6; Rev 12:14.</w:t>
      </w:r>
    </w:p>
  </w:footnote>
  <w:footnote w:id="19064">
    <w:p>
      <w:pPr>
        <w:pStyle w:val="FootnoteText"/>
      </w:pPr>
      <w:r>
        <w:rPr>
          <w:rStyle w:val="FootnoteReference"/>
        </w:rPr>
        <w:footnoteRef/>
      </w:r>
      <w:r>
        <w:t xml:space="preserve"> Cross-references for "to continue": Rev 11:7; Rev 13:7.</w:t>
      </w:r>
    </w:p>
  </w:footnote>
  <w:footnote w:id="19065">
    <w:p>
      <w:pPr>
        <w:pStyle w:val="FootnoteText"/>
      </w:pPr>
      <w:r>
        <w:rPr>
          <w:rStyle w:val="FootnoteReference"/>
        </w:rPr>
        <w:footnoteRef/>
      </w:r>
      <w:r>
        <w:t xml:space="preserve"> Cross-references for "he opened": Job 3:1; Matt 12:34; Matt 15:19; Rom 3:13.</w:t>
      </w:r>
    </w:p>
  </w:footnote>
  <w:footnote w:id="19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69">
    <w:p>
      <w:pPr>
        <w:pStyle w:val="FootnoteText"/>
      </w:pPr>
      <w:r>
        <w:rPr>
          <w:rStyle w:val="FootnoteReference"/>
        </w:rPr>
        <w:footnoteRef/>
      </w:r>
      <w:r>
        <w:t xml:space="preserve"> Cross-references: Heb 12:22-23; Rev 4:1; Rev 4:4; Rev 5:13; Rev 7:9; Rev 11:12; Rev 12:12; Rev 18:20; Rev 19:1-6.</w:t>
      </w:r>
    </w:p>
  </w:footnote>
  <w:footnote w:id="19070">
    <w:p>
      <w:pPr>
        <w:pStyle w:val="FootnoteText"/>
      </w:pPr>
      <w:r>
        <w:rPr>
          <w:rStyle w:val="FootnoteReference"/>
        </w:rPr>
        <w:footnoteRef/>
      </w:r>
      <w:r>
        <w:t xml:space="preserve"> Cross-references for "to make": Dan 7:21; Dan 7:25; Dan 8:24-25; Dan 11:36-39; Dan 12:1; Rev 11:7; Rev 12:17.</w:t>
      </w:r>
    </w:p>
  </w:footnote>
  <w:footnote w:id="190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2">
    <w:p>
      <w:pPr>
        <w:pStyle w:val="FootnoteText"/>
      </w:pPr>
      <w:r>
        <w:rPr>
          <w:rStyle w:val="FootnoteReference"/>
        </w:rPr>
        <w:footnoteRef/>
      </w:r>
      <w:r>
        <w:t xml:space="preserve"> Cross-references for "Lamb": John 1:29; Rev 5:6-9; Rev 5:12.</w:t>
      </w:r>
    </w:p>
  </w:footnote>
  <w:footnote w:id="19073">
    <w:p>
      <w:pPr>
        <w:pStyle w:val="FootnoteText"/>
      </w:pPr>
      <w:r>
        <w:rPr>
          <w:rStyle w:val="FootnoteReference"/>
        </w:rPr>
        <w:footnoteRef/>
      </w:r>
      <w:r>
        <w:t xml:space="preserve"> Cross-references: Rev 13:3-4; Rev 13:14-15.</w:t>
      </w:r>
    </w:p>
  </w:footnote>
  <w:footnote w:id="19074">
    <w:p>
      <w:pPr>
        <w:pStyle w:val="FootnoteText"/>
      </w:pPr>
      <w:r>
        <w:rPr>
          <w:rStyle w:val="FootnoteReference"/>
        </w:rPr>
        <w:footnoteRef/>
      </w:r>
      <w:r>
        <w:t xml:space="preserve"> Cross-references: Rev 2:7; Rev 2:11; Rev 2:17; Rev 2:29.</w:t>
      </w:r>
    </w:p>
  </w:footnote>
  <w:footnote w:id="19075">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6">
    <w:p>
      <w:pPr>
        <w:pStyle w:val="FootnoteText"/>
      </w:pPr>
      <w:r>
        <w:rPr>
          <w:rStyle w:val="FootnoteReference"/>
        </w:rPr>
        <w:footnoteRef/>
      </w:r>
      <w:r>
        <w:t xml:space="preserve"> Cross-references: Exod 21:23-25; Isa 14:2; Isa 33:1; Matt 7:2.</w:t>
      </w:r>
    </w:p>
  </w:footnote>
  <w:footnote w:id="19077">
    <w:p>
      <w:pPr>
        <w:pStyle w:val="FootnoteText"/>
      </w:pPr>
      <w:r>
        <w:rPr>
          <w:rStyle w:val="FootnoteReference"/>
        </w:rPr>
        <w:footnoteRef/>
      </w:r>
      <w:r>
        <w:t xml:space="preserve"> Cross-references: Gen 9:5-6; Isa 26:21; Matt 26:52; Rev 16:6.</w:t>
      </w:r>
    </w:p>
  </w:footnote>
  <w:footnote w:id="19078">
    <w:p>
      <w:pPr>
        <w:pStyle w:val="FootnoteText"/>
      </w:pPr>
      <w:r>
        <w:rPr>
          <w:rStyle w:val="FootnoteReference"/>
        </w:rPr>
        <w:footnoteRef/>
      </w:r>
      <w:r>
        <w:t xml:space="preserve"> Cross-references for "coming": Rev 11:7; Rev 13:1; Rev 17:8.</w:t>
      </w:r>
    </w:p>
  </w:footnote>
  <w:footnote w:id="19079">
    <w:p>
      <w:pPr>
        <w:pStyle w:val="FootnoteText"/>
      </w:pPr>
      <w:r>
        <w:rPr>
          <w:rStyle w:val="FootnoteReference"/>
        </w:rPr>
        <w:footnoteRef/>
      </w:r>
      <w:r>
        <w:t xml:space="preserve"> Cross-references for "and he had": Matt 7:15; Rom 16:18; 2Cor 11:13-15.</w:t>
      </w:r>
    </w:p>
  </w:footnote>
  <w:footnote w:id="19080">
    <w:p>
      <w:pPr>
        <w:pStyle w:val="FootnoteText"/>
      </w:pPr>
      <w:r>
        <w:rPr>
          <w:rStyle w:val="FootnoteReference"/>
        </w:rPr>
        <w:footnoteRef/>
      </w:r>
      <w:r>
        <w:t xml:space="preserve"> Cross-references: Dan 7:8; Dan 7:24-25; 2Thess 2:4; Rev 12:3-4; Rev 12:17; Rev 13:17; Rev 17:6.</w:t>
      </w:r>
    </w:p>
  </w:footnote>
  <w:footnote w:id="19081">
    <w:p>
      <w:pPr>
        <w:pStyle w:val="FootnoteText"/>
      </w:pPr>
      <w:r>
        <w:rPr>
          <w:rStyle w:val="FootnoteReference"/>
        </w:rPr>
        <w:footnoteRef/>
      </w:r>
      <w:r>
        <w:t xml:space="preserve"> Cross-references: 2Thess 2:4; Rev 13:3; Rev 13:14-17; Rev 17:10-11.</w:t>
      </w:r>
    </w:p>
  </w:footnote>
  <w:footnote w:id="19082">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3">
    <w:p>
      <w:pPr>
        <w:pStyle w:val="FootnoteText"/>
      </w:pPr>
      <w:r>
        <w:rPr>
          <w:rStyle w:val="FootnoteReference"/>
        </w:rPr>
        <w:footnoteRef/>
      </w:r>
      <w:r>
        <w:t xml:space="preserve"> Cross-references: Num 16:35; 1Kgs 18:38; 2Kgs 1:10-14; Matt 16:1; Luke 9:54-56; 2Tim 3:8; Rev 11:5.</w:t>
      </w:r>
    </w:p>
  </w:footnote>
  <w:footnote w:id="19084">
    <w:p>
      <w:pPr>
        <w:pStyle w:val="FootnoteText"/>
      </w:pPr>
      <w:r>
        <w:rPr>
          <w:rStyle w:val="FootnoteReference"/>
        </w:rPr>
        <w:footnoteRef/>
      </w:r>
      <w:r>
        <w:t xml:space="preserve"> Cross-references for "dwell": Rev 13:3; Rev 13:8.</w:t>
      </w:r>
    </w:p>
  </w:footnote>
  <w:footnote w:id="19085">
    <w:p>
      <w:pPr>
        <w:pStyle w:val="FootnoteText"/>
      </w:pPr>
      <w:r>
        <w:rPr>
          <w:rStyle w:val="FootnoteReference"/>
        </w:rPr>
        <w:footnoteRef/>
      </w:r>
      <w:r>
        <w:t xml:space="preserve"> Cross-references: 2Kgs 22:20; Job 12:16; Isa 44:20; Ezek 14:9; 2Thess 2:9-12; Rev 12:9; Rev 18:23; Rev 19:20; Rev 20:3; Rev 20:10.</w:t>
      </w:r>
    </w:p>
  </w:footnote>
  <w:footnote w:id="19086">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7">
    <w:p>
      <w:pPr>
        <w:pStyle w:val="FootnoteText"/>
      </w:pPr>
      <w:r>
        <w:rPr>
          <w:rStyle w:val="FootnoteReference"/>
        </w:rPr>
        <w:footnoteRef/>
      </w:r>
      <w:r>
        <w:t xml:space="preserve"> Cross-references for "life": Gen 2:7; Ps 135:17; Jer 10:14; Jer 51:17; Hab 2:19; Jas 2:26.</w:t>
      </w:r>
    </w:p>
  </w:footnote>
  <w:footnote w:id="19088">
    <w:p>
      <w:pPr>
        <w:pStyle w:val="FootnoteText"/>
      </w:pPr>
      <w:r>
        <w:rPr>
          <w:rStyle w:val="FootnoteReference"/>
        </w:rPr>
        <w:footnoteRef/>
      </w:r>
      <w:r>
        <w:t xml:space="preserve"> Cross-references for "speak": Ps 115:5; Ps 135:16; Jer 10:5.</w:t>
      </w:r>
    </w:p>
  </w:footnote>
  <w:footnote w:id="19089">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0">
    <w:p>
      <w:pPr>
        <w:pStyle w:val="FootnoteText"/>
      </w:pPr>
      <w:r>
        <w:rPr>
          <w:rStyle w:val="FootnoteReference"/>
        </w:rPr>
        <w:footnoteRef/>
      </w:r>
      <w:r>
        <w:t xml:space="preserve"> Cross-references for "both": 2Chr 15:13; Ps 115:13; Acts 26:22; Rev 11:18; Rev 19:5; Rev 19:18; Rev 20:12.</w:t>
      </w:r>
    </w:p>
  </w:footnote>
  <w:footnote w:id="19091">
    <w:p>
      <w:pPr>
        <w:pStyle w:val="FootnoteText"/>
      </w:pPr>
      <w:r>
        <w:rPr>
          <w:rStyle w:val="FootnoteReference"/>
        </w:rPr>
        <w:footnoteRef/>
      </w:r>
      <w:r>
        <w:t xml:space="preserve"> Cross-references for "rich": Job 34:19; Ps 49:2.</w:t>
      </w:r>
    </w:p>
  </w:footnote>
  <w:footnote w:id="19092">
    <w:p>
      <w:pPr>
        <w:pStyle w:val="FootnoteText"/>
      </w:pPr>
      <w:r>
        <w:rPr>
          <w:rStyle w:val="FootnoteReference"/>
        </w:rPr>
        <w:footnoteRef/>
      </w:r>
      <w:r>
        <w:t xml:space="preserve"> Cross-references for "free": 1Cor 12:13; Gal 3:28; Eph 6:8; Col 3:11; Rev 6:15; Rev 19:18.</w:t>
      </w:r>
    </w:p>
  </w:footnote>
  <w:footnote w:id="19093">
    <w:p>
      <w:pPr>
        <w:pStyle w:val="FootnoteText"/>
      </w:pPr>
      <w:r>
        <w:rPr>
          <w:rStyle w:val="FootnoteReference"/>
        </w:rPr>
        <w:footnoteRef/>
      </w:r>
      <w:r>
        <w:t xml:space="preserve"> Cross-references for "a mark": Zech 13:6; Rev 14:9-11; Rev 15:2; Rev 19:20; Rev 20:4.</w:t>
      </w:r>
    </w:p>
  </w:footnote>
  <w:footnote w:id="19094">
    <w:p>
      <w:pPr>
        <w:pStyle w:val="FootnoteText"/>
      </w:pPr>
      <w:r>
        <w:rPr>
          <w:rStyle w:val="FootnoteReference"/>
        </w:rPr>
        <w:footnoteRef/>
      </w:r>
      <w:r>
        <w:t xml:space="preserve"> Cross-references: Exod 13:9; Deut 6:8; Deut 11:18; Ezek 9:4; 2Tim 3:8; Rev 7:3.</w:t>
      </w:r>
    </w:p>
  </w:footnote>
  <w:footnote w:id="19095">
    <w:p>
      <w:pPr>
        <w:pStyle w:val="FootnoteText"/>
      </w:pPr>
      <w:r>
        <w:rPr>
          <w:rStyle w:val="FootnoteReference"/>
        </w:rPr>
        <w:footnoteRef/>
      </w:r>
      <w:r>
        <w:t xml:space="preserve"> Cross-references for "mark": Rev 13:16.</w:t>
      </w:r>
    </w:p>
  </w:footnote>
  <w:footnote w:id="19096">
    <w:p>
      <w:pPr>
        <w:pStyle w:val="FootnoteText"/>
      </w:pPr>
      <w:r>
        <w:rPr>
          <w:rStyle w:val="FootnoteReference"/>
        </w:rPr>
        <w:footnoteRef/>
      </w:r>
      <w:r>
        <w:t xml:space="preserve"> Cross-references for "name": Rev 3:12; Rev 14:11; Rev 17:5; Rev 22:4.</w:t>
      </w:r>
    </w:p>
  </w:footnote>
  <w:footnote w:id="19097">
    <w:p>
      <w:pPr>
        <w:pStyle w:val="FootnoteText"/>
      </w:pPr>
      <w:r>
        <w:rPr>
          <w:rStyle w:val="FootnoteReference"/>
        </w:rPr>
        <w:footnoteRef/>
      </w:r>
      <w:r>
        <w:t xml:space="preserve"> Cross-references for "the number": Rev 13:18; Rev 15:2.</w:t>
      </w:r>
    </w:p>
  </w:footnote>
  <w:footnote w:id="19098">
    <w:p>
      <w:pPr>
        <w:pStyle w:val="FootnoteText"/>
      </w:pPr>
      <w:r>
        <w:rPr>
          <w:rStyle w:val="FootnoteReference"/>
        </w:rPr>
        <w:footnoteRef/>
      </w:r>
      <w:r>
        <w:t xml:space="preserve"> Cross-references for "Here": Ps 107:43; Dan 12:10; Hos 14:9; Mark 13:14; Rev 1:3; Rev 17:9.</w:t>
      </w:r>
    </w:p>
  </w:footnote>
  <w:footnote w:id="19099">
    <w:p>
      <w:pPr>
        <w:pStyle w:val="FootnoteText"/>
      </w:pPr>
      <w:r>
        <w:rPr>
          <w:rStyle w:val="FootnoteReference"/>
        </w:rPr>
        <w:footnoteRef/>
      </w:r>
      <w:r>
        <w:t xml:space="preserve"> Cross-references for "count": Rev 15:2.</w:t>
      </w:r>
    </w:p>
  </w:footnote>
  <w:footnote w:id="19100">
    <w:p>
      <w:pPr>
        <w:pStyle w:val="FootnoteText"/>
      </w:pPr>
      <w:r>
        <w:rPr>
          <w:rStyle w:val="FootnoteReference"/>
        </w:rPr>
        <w:footnoteRef/>
      </w:r>
      <w:r>
        <w:t xml:space="preserve"> Cross-references for "the number": Deut 3:11; Rom 3:5; Rev 21:17.</w:t>
      </w:r>
    </w:p>
  </w:footnote>
  <w:footnote w:id="19101">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2">
    <w:p>
      <w:pPr>
        <w:pStyle w:val="FootnoteText"/>
      </w:pPr>
      <w:r>
        <w:rPr>
          <w:rStyle w:val="FootnoteReference"/>
        </w:rPr>
        <w:footnoteRef/>
      </w:r>
      <w:r>
        <w:t xml:space="preserve"> Cross-references for "a Lamb": Rev 5:5-9; Rev 5:12-13; Rev 7:9-17.</w:t>
      </w:r>
    </w:p>
  </w:footnote>
  <w:footnote w:id="19103">
    <w:p>
      <w:pPr>
        <w:pStyle w:val="FootnoteText"/>
      </w:pPr>
      <w:r>
        <w:rPr>
          <w:rStyle w:val="FootnoteReference"/>
        </w:rPr>
        <w:footnoteRef/>
      </w:r>
      <w:r>
        <w:t xml:space="preserve"> Cross-references for "mount": Ps 2:6; Ps 132:13-14; Isa 49:14; Joel 2:32; Mic 4:7; Rom 9:33; Heb 12:22-24.</w:t>
      </w:r>
    </w:p>
  </w:footnote>
  <w:footnote w:id="1910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6">
    <w:p>
      <w:pPr>
        <w:pStyle w:val="FootnoteText"/>
      </w:pPr>
      <w:r>
        <w:rPr>
          <w:rStyle w:val="FootnoteReference"/>
        </w:rPr>
        <w:footnoteRef/>
      </w:r>
      <w:r>
        <w:t xml:space="preserve"> Cross-references: Rev 7:4-8.</w:t>
      </w:r>
    </w:p>
  </w:footnote>
  <w:footnote w:id="19107">
    <w:p>
      <w:pPr>
        <w:pStyle w:val="FootnoteText"/>
      </w:pPr>
      <w:r>
        <w:rPr>
          <w:rStyle w:val="FootnoteReference"/>
        </w:rPr>
        <w:footnoteRef/>
      </w:r>
      <w:r>
        <w:t xml:space="preserve"> Cross-references for "a voice": Rev 10:4; Rev 11:12; Rev 11:15; Rev 19:1-7.</w:t>
      </w:r>
    </w:p>
  </w:footnote>
  <w:footnote w:id="19108">
    <w:p>
      <w:pPr>
        <w:pStyle w:val="FootnoteText"/>
      </w:pPr>
      <w:r>
        <w:rPr>
          <w:rStyle w:val="FootnoteReference"/>
        </w:rPr>
        <w:footnoteRef/>
      </w:r>
      <w:r>
        <w:t xml:space="preserve"> Cross-references for "of many": Ps 93:4; Isa 17:13; Ezek 43:2; Rev 1:15; Rev 19:6.</w:t>
      </w:r>
    </w:p>
  </w:footnote>
  <w:footnote w:id="19109">
    <w:p>
      <w:pPr>
        <w:pStyle w:val="FootnoteText"/>
      </w:pPr>
      <w:r>
        <w:rPr>
          <w:rStyle w:val="FootnoteReference"/>
        </w:rPr>
        <w:footnoteRef/>
      </w:r>
      <w:r>
        <w:t xml:space="preserve"> Cross-references for "of a": Exod 19:16; Exod 20:18; Zech 9:14; Rev 1:10; Rev 8:7-13; Rev 9:1; Rev 10:3-4; Rev 11:15.</w:t>
      </w:r>
    </w:p>
  </w:footnote>
  <w:footnote w:id="19110">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1">
    <w:p>
      <w:pPr>
        <w:pStyle w:val="FootnoteText"/>
      </w:pPr>
      <w:r>
        <w:rPr>
          <w:rStyle w:val="FootnoteReference"/>
        </w:rPr>
        <w:footnoteRef/>
      </w:r>
      <w:r>
        <w:t xml:space="preserve"> Cross-references for "throne": Rev 4:2-11.</w:t>
      </w:r>
    </w:p>
  </w:footnote>
  <w:footnote w:id="19112">
    <w:p>
      <w:pPr>
        <w:pStyle w:val="FootnoteText"/>
      </w:pPr>
      <w:r>
        <w:rPr>
          <w:rStyle w:val="FootnoteReference"/>
        </w:rPr>
        <w:footnoteRef/>
      </w:r>
      <w:r>
        <w:t xml:space="preserve"> Cross-references for "redeemed": Rev 5:9.</w:t>
      </w:r>
    </w:p>
  </w:footnote>
  <w:footnote w:id="19113">
    <w:p>
      <w:pPr>
        <w:pStyle w:val="FootnoteText"/>
      </w:pPr>
      <w:r>
        <w:rPr>
          <w:rStyle w:val="FootnoteReference"/>
        </w:rPr>
        <w:footnoteRef/>
      </w:r>
      <w:r>
        <w:t xml:space="preserve"> Cross-references: Ps 33:3; Ps 40:3; Ps 96:1; Ps 98:1; Ps 144:9; Ps 149:1; Isa 42:10; Rev 5:9; Rev 15:3.</w:t>
      </w:r>
    </w:p>
  </w:footnote>
  <w:footnote w:id="19114">
    <w:p>
      <w:pPr>
        <w:pStyle w:val="FootnoteText"/>
      </w:pPr>
      <w:r>
        <w:rPr>
          <w:rStyle w:val="FootnoteReference"/>
        </w:rPr>
        <w:footnoteRef/>
      </w:r>
      <w:r>
        <w:t xml:space="preserve"> Cross-references: Ps 25:14; Matt 11:25-27; 1Cor 1:18; 1Cor 2:14; Rev 2:17; Rev 14:1.</w:t>
      </w:r>
    </w:p>
  </w:footnote>
  <w:footnote w:id="19115">
    <w:p>
      <w:pPr>
        <w:pStyle w:val="FootnoteText"/>
      </w:pPr>
      <w:r>
        <w:rPr>
          <w:rStyle w:val="FootnoteReference"/>
        </w:rPr>
        <w:footnoteRef/>
      </w:r>
      <w:r>
        <w:t xml:space="preserve"> Cross-references for "These were": Rev 5:9.</w:t>
      </w:r>
    </w:p>
  </w:footnote>
  <w:footnote w:id="19116">
    <w:p>
      <w:pPr>
        <w:pStyle w:val="FootnoteText"/>
      </w:pPr>
      <w:r>
        <w:rPr>
          <w:rStyle w:val="FootnoteReference"/>
        </w:rPr>
        <w:footnoteRef/>
      </w:r>
      <w:r>
        <w:t xml:space="preserve"> Cross-references for "redeemed": Ps 74:2; Jer 2:3; Amos 6:1; Acts 20:28; 1Cor 6:20; 1Cor 16:15; Eph 1:14; Jas 1:18; 1Pet 2:9.</w:t>
      </w:r>
    </w:p>
  </w:footnote>
  <w:footnote w:id="19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0">
    <w:p>
      <w:pPr>
        <w:pStyle w:val="FootnoteText"/>
      </w:pPr>
      <w:r>
        <w:rPr>
          <w:rStyle w:val="FootnoteReference"/>
        </w:rPr>
        <w:footnoteRef/>
      </w:r>
      <w:r>
        <w:t xml:space="preserve"> Cross-references: Ps 45:14; Song 1:3; Song 6:8; Matt 25:1; 1Cor 7:25-26; 1Cor 7:28; 2Cor 11:2; 1Tim 4:3.</w:t>
      </w:r>
    </w:p>
  </w:footnote>
  <w:footnote w:id="19121">
    <w:p>
      <w:pPr>
        <w:pStyle w:val="FootnoteText"/>
      </w:pPr>
      <w:r>
        <w:rPr>
          <w:rStyle w:val="FootnoteReference"/>
        </w:rPr>
        <w:footnoteRef/>
      </w:r>
      <w:r>
        <w:t xml:space="preserve"> Cross-references: Matt 8:19; Luke 9:57-62; John 8:12; John 10:27; John 12:26; John 13:37; Rev 3:4; Rev 7:15-17; Rev 17:14.</w:t>
      </w:r>
    </w:p>
  </w:footnote>
  <w:footnote w:id="19122">
    <w:p>
      <w:pPr>
        <w:pStyle w:val="FootnoteText"/>
      </w:pPr>
      <w:r>
        <w:rPr>
          <w:rStyle w:val="FootnoteReference"/>
        </w:rPr>
        <w:footnoteRef/>
      </w:r>
      <w:r>
        <w:t xml:space="preserve"> Cross-references: Ps 32:2; Ps 34:13; Ps 55:11; Prov 8:8; Isa 53:9; Zeph 3:13; Matt 12:34; John 1:47; 1Pet 3:10.</w:t>
      </w:r>
    </w:p>
  </w:footnote>
  <w:footnote w:id="19123">
    <w:p>
      <w:pPr>
        <w:pStyle w:val="FootnoteText"/>
      </w:pPr>
      <w:r>
        <w:rPr>
          <w:rStyle w:val="FootnoteReference"/>
        </w:rPr>
        <w:footnoteRef/>
      </w:r>
      <w:r>
        <w:t xml:space="preserve"> Cross-references for "another": Isa 6:2; Isa 6:6-7; Ezek 1:14; Dan 9:21; Rev 8:13.</w:t>
      </w:r>
    </w:p>
  </w:footnote>
  <w:footnote w:id="19124">
    <w:p>
      <w:pPr>
        <w:pStyle w:val="FootnoteText"/>
      </w:pPr>
      <w:r>
        <w:rPr>
          <w:rStyle w:val="FootnoteReference"/>
        </w:rPr>
        <w:footnoteRef/>
      </w:r>
      <w:r>
        <w:t xml:space="preserve"> Cross-references for "preach": Matt 10:27; Mark 16:15; Rom 16:25; Col 1:23.</w:t>
      </w:r>
    </w:p>
  </w:footnote>
  <w:footnote w:id="19125">
    <w:p>
      <w:pPr>
        <w:pStyle w:val="FootnoteText"/>
      </w:pPr>
      <w:r>
        <w:rPr>
          <w:rStyle w:val="FootnoteReference"/>
        </w:rPr>
        <w:footnoteRef/>
      </w:r>
      <w:r>
        <w:t xml:space="preserve"> Cross-references: Gen 1:6.</w:t>
      </w:r>
    </w:p>
  </w:footnote>
  <w:footnote w:id="19126">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7">
    <w:p>
      <w:pPr>
        <w:pStyle w:val="FootnoteText"/>
      </w:pPr>
      <w:r>
        <w:rPr>
          <w:rStyle w:val="FootnoteReference"/>
        </w:rPr>
        <w:footnoteRef/>
      </w:r>
      <w:r>
        <w:t xml:space="preserve"> Cross-references for "Fear": Gen 22:12; Ps 36:1; Ps 89:7; Eccl 12:13-14; Rev 11:18; Rev 15:4; Rev 19:5.</w:t>
      </w:r>
    </w:p>
  </w:footnote>
  <w:footnote w:id="19128">
    <w:p>
      <w:pPr>
        <w:pStyle w:val="FootnoteText"/>
      </w:pPr>
      <w:r>
        <w:rPr>
          <w:rStyle w:val="FootnoteReference"/>
        </w:rPr>
        <w:footnoteRef/>
      </w:r>
      <w:r>
        <w:t xml:space="preserve"> Cross-references for "give": Josh 7:19; 1Sam 6:5; Isa 42:12; Mal 2:2; Luke 17:18; Rev 4:9; Rev 16:9.</w:t>
      </w:r>
    </w:p>
  </w:footnote>
  <w:footnote w:id="19129">
    <w:p>
      <w:pPr>
        <w:pStyle w:val="FootnoteText"/>
      </w:pPr>
      <w:r>
        <w:rPr>
          <w:rStyle w:val="FootnoteReference"/>
        </w:rPr>
        <w:footnoteRef/>
      </w:r>
      <w:r>
        <w:t xml:space="preserve"> Cross-references for "hour": Ezek 7:2; Ezek 7:6; Dan 8:19; Matt 25:13; John 5:25-29; 1Pet 4:7; Rev 11:18; Rev 15:4; Rev 18:10; Rev 18:17; Rev 18:19.</w:t>
      </w:r>
    </w:p>
  </w:footnote>
  <w:footnote w:id="19130">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1">
    <w:p>
      <w:pPr>
        <w:pStyle w:val="FootnoteText"/>
      </w:pPr>
      <w:r>
        <w:rPr>
          <w:rStyle w:val="FootnoteReference"/>
        </w:rPr>
        <w:footnoteRef/>
      </w:r>
      <w:r>
        <w:t xml:space="preserve"> Place name: Babylon. Place-name meaning: Babylon — confusion; mixture. Source form: Babylon. Greek form: βαβυλωνος.</w:t>
      </w:r>
    </w:p>
  </w:footnote>
  <w:footnote w:id="19132">
    <w:p>
      <w:pPr>
        <w:pStyle w:val="FootnoteText"/>
      </w:pPr>
      <w:r>
        <w:rPr>
          <w:rStyle w:val="FootnoteReference"/>
        </w:rPr>
        <w:footnoteRef/>
      </w:r>
      <w:r>
        <w:t xml:space="preserve"> Cross-references for "wrath": Rev 13:15-17; Rev 17:6.</w:t>
      </w:r>
    </w:p>
  </w:footnote>
  <w:footnote w:id="1913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4">
    <w:p>
      <w:pPr>
        <w:pStyle w:val="FootnoteText"/>
      </w:pPr>
      <w:r>
        <w:rPr>
          <w:rStyle w:val="FootnoteReference"/>
        </w:rPr>
        <w:footnoteRef/>
      </w:r>
      <w:r>
        <w:t xml:space="preserve"> Cross-references for "Babylon": Isa 21:9; Jer 51:7-8; Jer 51:64; Rev 16:19; Rev 17:5; Rev 17:18; Rev 18:2-3; Rev 18:10-11; Rev 18:18-21.</w:t>
      </w:r>
    </w:p>
  </w:footnote>
  <w:footnote w:id="19135">
    <w:p>
      <w:pPr>
        <w:pStyle w:val="FootnoteText"/>
      </w:pPr>
      <w:r>
        <w:rPr>
          <w:rStyle w:val="FootnoteReference"/>
        </w:rPr>
        <w:footnoteRef/>
      </w:r>
      <w:r>
        <w:t xml:space="preserve"> Cross-references for "the third": Jer 44:4; Rev 14:6-8.</w:t>
      </w:r>
    </w:p>
  </w:footnote>
  <w:footnote w:id="19136">
    <w:p>
      <w:pPr>
        <w:pStyle w:val="FootnoteText"/>
      </w:pPr>
      <w:r>
        <w:rPr>
          <w:rStyle w:val="FootnoteReference"/>
        </w:rPr>
        <w:footnoteRef/>
      </w:r>
      <w:r>
        <w:t xml:space="preserve"> Cross-references: Rev 13:3-6; Rev 13:11-17; Rev 14:11.</w:t>
      </w:r>
    </w:p>
  </w:footnote>
  <w:footnote w:id="19137">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8">
    <w:p>
      <w:pPr>
        <w:pStyle w:val="FootnoteText"/>
      </w:pPr>
      <w:r>
        <w:rPr>
          <w:rStyle w:val="FootnoteReference"/>
        </w:rPr>
        <w:footnoteRef/>
      </w:r>
      <w:r>
        <w:t xml:space="preserve"> Cross-references: Gen 19:24; Deut 29:23; Job 18:15; Ps 11:6; Isa 30:33; Isa 34:9; Matt 25:41; Jude 1:7; Rev 9:17-18; Rev 19:20; Rev 20:10; Rev 21:8.</w:t>
      </w:r>
    </w:p>
  </w:footnote>
  <w:footnote w:id="19139">
    <w:p>
      <w:pPr>
        <w:pStyle w:val="FootnoteText"/>
      </w:pPr>
      <w:r>
        <w:rPr>
          <w:rStyle w:val="FootnoteReference"/>
        </w:rPr>
        <w:footnoteRef/>
      </w:r>
      <w:r>
        <w:t xml:space="preserve"> Cross-references for "smoke": Gen 19:28; Isa 33:14; Isa 34:10; Joel 2:30; Luke 16:23; Rev 18:18; Rev 19:3.</w:t>
      </w:r>
    </w:p>
  </w:footnote>
  <w:footnote w:id="19140">
    <w:p>
      <w:pPr>
        <w:pStyle w:val="FootnoteText"/>
      </w:pPr>
      <w:r>
        <w:rPr>
          <w:rStyle w:val="FootnoteReference"/>
        </w:rPr>
        <w:footnoteRef/>
      </w:r>
      <w:r>
        <w:t xml:space="preserve"> Cross-references: Exod 15:18; Ps 10:16; Ps 145:1; Matt 25:41; Matt 25:46; Heb 1:8; Rev 4:9-10; Rev 5:13-14; Rev 7:12; Rev 11:15; Rev 20:10; Rev 22:5.</w:t>
      </w:r>
    </w:p>
  </w:footnote>
  <w:footnote w:id="19141">
    <w:p>
      <w:pPr>
        <w:pStyle w:val="FootnoteText"/>
      </w:pPr>
      <w:r>
        <w:rPr>
          <w:rStyle w:val="FootnoteReference"/>
        </w:rPr>
        <w:footnoteRef/>
      </w:r>
      <w:r>
        <w:t xml:space="preserve"> Cross-references: Deut 28:65; Isa 57:20; Matt 11:28; Mark 9:43-49; Luke 16:24.</w:t>
      </w:r>
    </w:p>
  </w:footnote>
  <w:footnote w:id="19142">
    <w:p>
      <w:pPr>
        <w:pStyle w:val="FootnoteText"/>
      </w:pPr>
      <w:r>
        <w:rPr>
          <w:rStyle w:val="FootnoteReference"/>
        </w:rPr>
        <w:footnoteRef/>
      </w:r>
      <w:r>
        <w:t xml:space="preserve"> Cross-references for "here are": Rev 12:17.</w:t>
      </w:r>
    </w:p>
  </w:footnote>
  <w:footnote w:id="19143">
    <w:p>
      <w:pPr>
        <w:pStyle w:val="FootnoteText"/>
      </w:pPr>
      <w:r>
        <w:rPr>
          <w:rStyle w:val="FootnoteReference"/>
        </w:rPr>
        <w:footnoteRef/>
      </w:r>
      <w:r>
        <w:t xml:space="preserve"> Cross-references for "the faith": 2Tim 4:7; Rev 3:8; Rev 3:10.</w:t>
      </w:r>
    </w:p>
  </w:footnote>
  <w:footnote w:id="19144">
    <w:p>
      <w:pPr>
        <w:pStyle w:val="FootnoteText"/>
      </w:pPr>
      <w:r>
        <w:rPr>
          <w:rStyle w:val="FootnoteReference"/>
        </w:rPr>
        <w:footnoteRef/>
      </w:r>
      <w:r>
        <w:t xml:space="preserve"> Name meaning: Jesus (Yeshua) — Yahweh saves. He will save His people from their sins.</w:t>
      </w:r>
    </w:p>
  </w:footnote>
  <w:footnote w:id="19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6">
    <w:p>
      <w:pPr>
        <w:pStyle w:val="FootnoteText"/>
      </w:pPr>
      <w:r>
        <w:rPr>
          <w:rStyle w:val="FootnoteReference"/>
        </w:rPr>
        <w:footnoteRef/>
      </w:r>
      <w:r>
        <w:t xml:space="preserve"> Cross-references: Rev 13:10.</w:t>
      </w:r>
    </w:p>
  </w:footnote>
  <w:footnote w:id="19147">
    <w:p>
      <w:pPr>
        <w:pStyle w:val="FootnoteText"/>
      </w:pPr>
      <w:r>
        <w:rPr>
          <w:rStyle w:val="FootnoteReference"/>
        </w:rPr>
        <w:footnoteRef/>
      </w:r>
      <w:r>
        <w:t xml:space="preserve"> Cross-references for "a voice": Matt 3:17; Rev 11:15; Rev 11:19; Rev 16:17.</w:t>
      </w:r>
    </w:p>
  </w:footnote>
  <w:footnote w:id="19148">
    <w:p>
      <w:pPr>
        <w:pStyle w:val="FootnoteText"/>
      </w:pPr>
      <w:r>
        <w:rPr>
          <w:rStyle w:val="FootnoteReference"/>
        </w:rPr>
        <w:footnoteRef/>
      </w:r>
      <w:r>
        <w:t xml:space="preserve"> Cross-references for "Write": Rev 1:11; Rev 2:1; Rev 10:4; Rev 19:9; Rev 21:5.</w:t>
      </w:r>
    </w:p>
  </w:footnote>
  <w:footnote w:id="19149">
    <w:p>
      <w:pPr>
        <w:pStyle w:val="FootnoteText"/>
      </w:pPr>
      <w:r>
        <w:rPr>
          <w:rStyle w:val="FootnoteReference"/>
        </w:rPr>
        <w:footnoteRef/>
      </w:r>
      <w:r>
        <w:t xml:space="preserve"> Cross-references for "Blessed": Eccl 4:1-2; Isa 57:1-2; 2Cor 5:8; Phil 1:21-23; Rev 20:6.</w:t>
      </w:r>
    </w:p>
  </w:footnote>
  <w:footnote w:id="19150">
    <w:p>
      <w:pPr>
        <w:pStyle w:val="FootnoteText"/>
      </w:pPr>
      <w:r>
        <w:rPr>
          <w:rStyle w:val="FootnoteReference"/>
        </w:rPr>
        <w:footnoteRef/>
      </w:r>
      <w:r>
        <w:t xml:space="preserve"> Cross-references for "and their": Ps 19:11; Ps 85:13; Matt 25:35-40; Luke 16:9; 1Cor 15:58; Gal 6:7-8; Phil 2:17; 2Tim 4:7-8; Heb 6:10-11.</w:t>
      </w:r>
    </w:p>
  </w:footnote>
  <w:footnote w:id="19151">
    <w:p>
      <w:pPr>
        <w:pStyle w:val="FootnoteText"/>
      </w:pPr>
      <w:r>
        <w:rPr>
          <w:rStyle w:val="FootnoteReference"/>
        </w:rPr>
        <w:footnoteRef/>
      </w:r>
      <w:r>
        <w:t xml:space="preserve"> Cross-references: Rom 14:8; 1Cor 15:18; 1Thess 4:14; 1Thess 4:16; 1Thess 5:10.</w:t>
      </w:r>
    </w:p>
  </w:footnote>
  <w:footnote w:id="19152">
    <w:p>
      <w:pPr>
        <w:pStyle w:val="FootnoteText"/>
      </w:pPr>
      <w:r>
        <w:rPr>
          <w:rStyle w:val="FootnoteReference"/>
        </w:rPr>
        <w:footnoteRef/>
      </w:r>
      <w:r>
        <w:t xml:space="preserve"> Cross-references: Job 3:17-19; Isa 35:10; Isa 57:2; Luke 16:25; 2Thess 1:6-7; Heb 4:9-11; Rev 6:11; Rev 7:14-17.</w:t>
      </w:r>
    </w:p>
  </w:footnote>
  <w:footnote w:id="19153">
    <w:p>
      <w:pPr>
        <w:pStyle w:val="FootnoteText"/>
      </w:pPr>
      <w:r>
        <w:rPr>
          <w:rStyle w:val="FootnoteReference"/>
        </w:rPr>
        <w:footnoteRef/>
      </w:r>
      <w:r>
        <w:t xml:space="preserve"> Cross-references for "a golden": Ps 21:3; Heb 2:9; Rev 6:2; Rev 11:17; Rev 19:12.</w:t>
      </w:r>
    </w:p>
  </w:footnote>
  <w:footnote w:id="19154">
    <w:p>
      <w:pPr>
        <w:pStyle w:val="FootnoteText"/>
      </w:pPr>
      <w:r>
        <w:rPr>
          <w:rStyle w:val="FootnoteReference"/>
        </w:rPr>
        <w:footnoteRef/>
      </w:r>
      <w:r>
        <w:t xml:space="preserve"> Cross-references for "a sharp": Joel 3:12-13; Matt 13:30; Mark 4:29; Rev 14:15-17.</w:t>
      </w:r>
    </w:p>
  </w:footnote>
  <w:footnote w:id="19155">
    <w:p>
      <w:pPr>
        <w:pStyle w:val="FootnoteText"/>
      </w:pPr>
      <w:r>
        <w:rPr>
          <w:rStyle w:val="FootnoteReference"/>
        </w:rPr>
        <w:footnoteRef/>
      </w:r>
      <w:r>
        <w:t xml:space="preserve"> Cross-references: Ps 97:2; Isa 19:1; Matt 17:5; Luke 21:27; Rev 1:7; Rev 10:1; Rev 14:15-16; Rev 20:11.</w:t>
      </w:r>
    </w:p>
  </w:footnote>
  <w:footnote w:id="19156">
    <w:p>
      <w:pPr>
        <w:pStyle w:val="FootnoteText"/>
      </w:pPr>
      <w:r>
        <w:rPr>
          <w:rStyle w:val="FootnoteReference"/>
        </w:rPr>
        <w:footnoteRef/>
      </w:r>
      <w:r>
        <w:t xml:space="preserve"> Cross-references for "crying": Isa 62:1; Isa 62:6-7; Rev 6:10.</w:t>
      </w:r>
    </w:p>
  </w:footnote>
  <w:footnote w:id="19157">
    <w:p>
      <w:pPr>
        <w:pStyle w:val="FootnoteText"/>
      </w:pPr>
      <w:r>
        <w:rPr>
          <w:rStyle w:val="FootnoteReference"/>
        </w:rPr>
        <w:footnoteRef/>
      </w:r>
      <w:r>
        <w:t xml:space="preserve"> Cross-references for "Thrust": Rev 14:14.</w:t>
      </w:r>
    </w:p>
  </w:footnote>
  <w:footnote w:id="19158">
    <w:p>
      <w:pPr>
        <w:pStyle w:val="FootnoteText"/>
      </w:pPr>
      <w:r>
        <w:rPr>
          <w:rStyle w:val="FootnoteReference"/>
        </w:rPr>
        <w:footnoteRef/>
      </w:r>
      <w:r>
        <w:t xml:space="preserve"> Cross-references for "harvest": Jer 51:33; Joel 3:13; Matt 13:30; Matt 13:39; Rev 13:12.</w:t>
      </w:r>
    </w:p>
  </w:footnote>
  <w:footnote w:id="19159">
    <w:p>
      <w:pPr>
        <w:pStyle w:val="FootnoteText"/>
      </w:pPr>
      <w:r>
        <w:rPr>
          <w:rStyle w:val="FootnoteReference"/>
        </w:rPr>
        <w:footnoteRef/>
      </w:r>
      <w:r>
        <w:t xml:space="preserve"> Cross-references for "ripe": Gen 15:6; Zech 5:6-11; Matt 23:32; 1Thess 2:16; Rev 14:18.</w:t>
      </w:r>
    </w:p>
  </w:footnote>
  <w:footnote w:id="19160">
    <w:p>
      <w:pPr>
        <w:pStyle w:val="FootnoteText"/>
      </w:pPr>
      <w:r>
        <w:rPr>
          <w:rStyle w:val="FootnoteReference"/>
        </w:rPr>
        <w:footnoteRef/>
      </w:r>
      <w:r>
        <w:t xml:space="preserve"> Cross-references for "thrust": Rev 14:19; Rev 16:1-21.</w:t>
      </w:r>
    </w:p>
  </w:footnote>
  <w:footnote w:id="19161">
    <w:p>
      <w:pPr>
        <w:pStyle w:val="FootnoteText"/>
      </w:pPr>
      <w:r>
        <w:rPr>
          <w:rStyle w:val="FootnoteReference"/>
        </w:rPr>
        <w:footnoteRef/>
      </w:r>
      <w:r>
        <w:t xml:space="preserve"> Cross-references: Matt 16:27; John 5:22-23; Rev 14:14.</w:t>
      </w:r>
    </w:p>
  </w:footnote>
  <w:footnote w:id="19162">
    <w:p>
      <w:pPr>
        <w:pStyle w:val="FootnoteText"/>
      </w:pPr>
      <w:r>
        <w:rPr>
          <w:rStyle w:val="FootnoteReference"/>
        </w:rPr>
        <w:footnoteRef/>
      </w:r>
      <w:r>
        <w:t xml:space="preserve"> Cross-references for "and cried": Rev 14:15-16.</w:t>
      </w:r>
    </w:p>
  </w:footnote>
  <w:footnote w:id="19163">
    <w:p>
      <w:pPr>
        <w:pStyle w:val="FootnoteText"/>
      </w:pPr>
      <w:r>
        <w:rPr>
          <w:rStyle w:val="FootnoteReference"/>
        </w:rPr>
        <w:footnoteRef/>
      </w:r>
      <w:r>
        <w:t xml:space="preserve"> Cross-references for "Thrust": Joel 3:13.</w:t>
      </w:r>
    </w:p>
  </w:footnote>
  <w:footnote w:id="19164">
    <w:p>
      <w:pPr>
        <w:pStyle w:val="FootnoteText"/>
      </w:pPr>
      <w:r>
        <w:rPr>
          <w:rStyle w:val="FootnoteReference"/>
        </w:rPr>
        <w:footnoteRef/>
      </w:r>
      <w:r>
        <w:t xml:space="preserve"> Cross-references for "and cast": Deut 32:32-33; Rev 19:15-21.</w:t>
      </w:r>
    </w:p>
  </w:footnote>
  <w:footnote w:id="19165">
    <w:p>
      <w:pPr>
        <w:pStyle w:val="FootnoteText"/>
      </w:pPr>
      <w:r>
        <w:rPr>
          <w:rStyle w:val="FootnoteReference"/>
        </w:rPr>
        <w:footnoteRef/>
      </w:r>
      <w:r>
        <w:t xml:space="preserve"> Cross-references for "the winepress": Isa 63:1-3; Lam 1:15.</w:t>
      </w:r>
    </w:p>
  </w:footnote>
  <w:footnote w:id="19166">
    <w:p>
      <w:pPr>
        <w:pStyle w:val="FootnoteText"/>
      </w:pPr>
      <w:r>
        <w:rPr>
          <w:rStyle w:val="FootnoteReference"/>
        </w:rPr>
        <w:footnoteRef/>
      </w:r>
      <w:r>
        <w:t xml:space="preserve"> Cross-references for "and blood": Isa 34:5-7; Isa 66:24; Ezek 39:17-21; Rev 19:14-21.</w:t>
      </w:r>
    </w:p>
  </w:footnote>
  <w:footnote w:id="19167">
    <w:p>
      <w:pPr>
        <w:pStyle w:val="FootnoteText"/>
      </w:pPr>
      <w:r>
        <w:rPr>
          <w:rStyle w:val="FootnoteReference"/>
        </w:rPr>
        <w:footnoteRef/>
      </w:r>
      <w:r>
        <w:t xml:space="preserve"> Cross-references for "I saw": Dan 4:2-3; Dan 6:27; Rev 12:1-3.</w:t>
      </w:r>
    </w:p>
  </w:footnote>
  <w:footnote w:id="19168">
    <w:p>
      <w:pPr>
        <w:pStyle w:val="FootnoteText"/>
      </w:pPr>
      <w:r>
        <w:rPr>
          <w:rStyle w:val="FootnoteReference"/>
        </w:rPr>
        <w:footnoteRef/>
      </w:r>
      <w:r>
        <w:t xml:space="preserve"> Cross-references for "seven angels": Matt 13:41-42; Matt 13:49-50; Rev 8:2; Rev 8:6; Rev 10:3; Rev 15:6; Rev 16:1-17; Rev 21:9.</w:t>
      </w:r>
    </w:p>
  </w:footnote>
  <w:footnote w:id="19169">
    <w:p>
      <w:pPr>
        <w:pStyle w:val="FootnoteText"/>
      </w:pPr>
      <w:r>
        <w:rPr>
          <w:rStyle w:val="FootnoteReference"/>
        </w:rPr>
        <w:footnoteRef/>
      </w:r>
      <w:r>
        <w:t xml:space="preserve"> Cross-references for "last": Rev 8:13; Rev 11:14; Rev 16:17-21; Rev 17:1.</w:t>
      </w:r>
    </w:p>
  </w:footnote>
  <w:footnote w:id="19170">
    <w:p>
      <w:pPr>
        <w:pStyle w:val="FootnoteText"/>
      </w:pPr>
      <w:r>
        <w:rPr>
          <w:rStyle w:val="FootnoteReference"/>
        </w:rPr>
        <w:footnoteRef/>
      </w:r>
      <w:r>
        <w:t xml:space="preserve"> Cross-references for "is filled": Dan 12:6-7; Dan 12:11-12; Rev 14:10; Rev 14:19; Rev 15:7; Rev 16:19; Rev 19:15.</w:t>
      </w:r>
    </w:p>
  </w:footnote>
  <w:footnote w:id="191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4">
    <w:p>
      <w:pPr>
        <w:pStyle w:val="FootnoteText"/>
      </w:pPr>
      <w:r>
        <w:rPr>
          <w:rStyle w:val="FootnoteReference"/>
        </w:rPr>
        <w:footnoteRef/>
      </w:r>
      <w:r>
        <w:t xml:space="preserve"> Cross-references for "a sea": Rev 4:6; Rev 21:18.</w:t>
      </w:r>
    </w:p>
  </w:footnote>
  <w:footnote w:id="19175">
    <w:p>
      <w:pPr>
        <w:pStyle w:val="FootnoteText"/>
      </w:pPr>
      <w:r>
        <w:rPr>
          <w:rStyle w:val="FootnoteReference"/>
        </w:rPr>
        <w:footnoteRef/>
      </w:r>
      <w:r>
        <w:t xml:space="preserve"> Cross-references for "mingled": Isa 4:4-5; Matt 3:11; 1Pet 1:7; 1Pet 4:12.</w:t>
      </w:r>
    </w:p>
  </w:footnote>
  <w:footnote w:id="19176">
    <w:p>
      <w:pPr>
        <w:pStyle w:val="FootnoteText"/>
      </w:pPr>
      <w:r>
        <w:rPr>
          <w:rStyle w:val="FootnoteReference"/>
        </w:rPr>
        <w:footnoteRef/>
      </w:r>
      <w:r>
        <w:t xml:space="preserve"> Cross-references for "stand": Ezek 22:30-31.</w:t>
      </w:r>
    </w:p>
  </w:footnote>
  <w:footnote w:id="19177">
    <w:p>
      <w:pPr>
        <w:pStyle w:val="FootnoteText"/>
      </w:pPr>
      <w:r>
        <w:rPr>
          <w:rStyle w:val="FootnoteReference"/>
        </w:rPr>
        <w:footnoteRef/>
      </w:r>
      <w:r>
        <w:t xml:space="preserve"> Cross-references: Rev 11:11-12; Rev 12:11; Rev 13:14-18; Rev 14:1-5.</w:t>
      </w:r>
    </w:p>
  </w:footnote>
  <w:footnote w:id="19178">
    <w:p>
      <w:pPr>
        <w:pStyle w:val="FootnoteText"/>
      </w:pPr>
      <w:r>
        <w:rPr>
          <w:rStyle w:val="FootnoteReference"/>
        </w:rPr>
        <w:footnoteRef/>
      </w:r>
      <w:r>
        <w:t xml:space="preserve"> Cross-references for "sing the song": Exod 15:1-18; Deut 31:30; Deut 32:1-43.</w:t>
      </w:r>
    </w:p>
  </w:footnote>
  <w:footnote w:id="19179">
    <w:p>
      <w:pPr>
        <w:pStyle w:val="FootnoteText"/>
      </w:pPr>
      <w:r>
        <w:rPr>
          <w:rStyle w:val="FootnoteReference"/>
        </w:rPr>
        <w:footnoteRef/>
      </w:r>
      <w:r>
        <w:t xml:space="preserve"> Personal name: Moses. Personal-name meaning: Moses — Drawn out. Source form: Moses.</w:t>
      </w:r>
    </w:p>
  </w:footnote>
  <w:footnote w:id="19180">
    <w:p>
      <w:pPr>
        <w:pStyle w:val="FootnoteText"/>
      </w:pPr>
      <w:r>
        <w:rPr>
          <w:rStyle w:val="FootnoteReference"/>
        </w:rPr>
        <w:footnoteRef/>
      </w:r>
      <w:r>
        <w:t xml:space="preserve"> Cross-references for "and the song": Rev 5:9-13; Rev 7:10-11; Rev 14:3; Rev 14:8.</w:t>
      </w:r>
    </w:p>
  </w:footnote>
  <w:footnote w:id="19181">
    <w:p>
      <w:pPr>
        <w:pStyle w:val="FootnoteText"/>
      </w:pPr>
      <w:r>
        <w:rPr>
          <w:rStyle w:val="FootnoteReference"/>
        </w:rPr>
        <w:footnoteRef/>
      </w:r>
      <w:r>
        <w:t xml:space="preserve"> Cross-references for "Lord God Almighty": Gen 17:1; Rev 4:8; Rev 11:17.</w:t>
      </w:r>
    </w:p>
  </w:footnote>
  <w:footnote w:id="19182">
    <w:p>
      <w:pPr>
        <w:pStyle w:val="FootnoteText"/>
      </w:pPr>
      <w:r>
        <w:rPr>
          <w:rStyle w:val="FootnoteReference"/>
        </w:rPr>
        <w:footnoteRef/>
      </w:r>
      <w:r>
        <w:t xml:space="preserve"> Cross-references for "just": Deut 32:4; Ps 85:10-11; Ps 99:4; Ps 100:5; Ps 145:17; Isa 45:21; Hos 14:9; Mic 7:20; Zeph 3:5; Rev 16:5-7; Rev 19:2.</w:t>
      </w:r>
    </w:p>
  </w:footnote>
  <w:footnote w:id="19183">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4">
    <w:p>
      <w:pPr>
        <w:pStyle w:val="FootnoteText"/>
      </w:pPr>
      <w:r>
        <w:rPr>
          <w:rStyle w:val="FootnoteReference"/>
        </w:rPr>
        <w:footnoteRef/>
      </w:r>
      <w:r>
        <w:t xml:space="preserve"> Cross-references: Deut 34:5; 1Chr 6:49; 2Chr 24:6; Neh 9:14; Dan 6:20; Dan 9:11; John 1:17; Heb 3:5.</w:t>
      </w:r>
    </w:p>
  </w:footnote>
  <w:footnote w:id="19185">
    <w:p>
      <w:pPr>
        <w:pStyle w:val="FootnoteText"/>
      </w:pPr>
      <w:r>
        <w:rPr>
          <w:rStyle w:val="FootnoteReference"/>
        </w:rPr>
        <w:footnoteRef/>
      </w:r>
      <w:r>
        <w:t xml:space="preserve"> Cross-references: Isa 9:6-7; Isa 32:1-2; Isa 33:22; Zech 9:9.</w:t>
      </w:r>
    </w:p>
  </w:footnote>
  <w:footnote w:id="19186">
    <w:p>
      <w:pPr>
        <w:pStyle w:val="FootnoteText"/>
      </w:pPr>
      <w:r>
        <w:rPr>
          <w:rStyle w:val="FootnoteReference"/>
        </w:rPr>
        <w:footnoteRef/>
      </w:r>
      <w:r>
        <w:t xml:space="preserve"> Cross-references: Rev 17:14; Rev 19:16.</w:t>
      </w:r>
    </w:p>
  </w:footnote>
  <w:footnote w:id="19187">
    <w:p>
      <w:pPr>
        <w:pStyle w:val="FootnoteText"/>
      </w:pPr>
      <w:r>
        <w:rPr>
          <w:rStyle w:val="FootnoteReference"/>
        </w:rPr>
        <w:footnoteRef/>
      </w:r>
      <w:r>
        <w:t xml:space="preserve"> Cross-references for "and glorify": Ps 22:23; Ps 86:9; Isa 24:15; Isa 25:3; Rom 15:9; 2Thess 1:10-12.</w:t>
      </w:r>
    </w:p>
  </w:footnote>
  <w:footnote w:id="19188">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89">
    <w:p>
      <w:pPr>
        <w:pStyle w:val="FootnoteText"/>
      </w:pPr>
      <w:r>
        <w:rPr>
          <w:rStyle w:val="FootnoteReference"/>
        </w:rPr>
        <w:footnoteRef/>
      </w:r>
      <w:r>
        <w:t xml:space="preserve"> Cross-references: Exod 15:14-16; Ps 89:7; Isa 60:5; Jer 5:22; Jer 10:7; Hos 3:5; Luke 12:4-5.</w:t>
      </w:r>
    </w:p>
  </w:footnote>
  <w:footnote w:id="19190">
    <w:p>
      <w:pPr>
        <w:pStyle w:val="FootnoteText"/>
      </w:pPr>
      <w:r>
        <w:rPr>
          <w:rStyle w:val="FootnoteReference"/>
        </w:rPr>
        <w:footnoteRef/>
      </w:r>
      <w:r>
        <w:t xml:space="preserve"> Cross-references: 1Sam 2:2; Ps 22:3; Ps 99:5; Ps 99:9; Ps 111:9; Isa 6:3; Isa 57:15; Hab 1:12; 1Pet 1:16; Rev 3:7; Rev 4:8; Rev 6:10.</w:t>
      </w:r>
    </w:p>
  </w:footnote>
  <w:footnote w:id="19191">
    <w:p>
      <w:pPr>
        <w:pStyle w:val="FootnoteText"/>
      </w:pPr>
      <w:r>
        <w:rPr>
          <w:rStyle w:val="FootnoteReference"/>
        </w:rPr>
        <w:footnoteRef/>
      </w:r>
      <w:r>
        <w:t xml:space="preserve"> Cross-references: Ps 97:8; Ps 105:7; Isa 26:9; Rev 16:7; Rev 19:2.</w:t>
      </w:r>
    </w:p>
  </w:footnote>
  <w:footnote w:id="19192">
    <w:p>
      <w:pPr>
        <w:pStyle w:val="FootnoteText"/>
      </w:pPr>
      <w:r>
        <w:rPr>
          <w:rStyle w:val="FootnoteReference"/>
        </w:rPr>
        <w:footnoteRef/>
      </w:r>
      <w:r>
        <w:t xml:space="preserve"> Cross-references: Exod 25:21; Num 1:50; Num 1:53; Matt 27:51; Rev 11:19.</w:t>
      </w:r>
    </w:p>
  </w:footnote>
  <w:footnote w:id="19193">
    <w:p>
      <w:pPr>
        <w:pStyle w:val="FootnoteText"/>
      </w:pPr>
      <w:r>
        <w:rPr>
          <w:rStyle w:val="FootnoteReference"/>
        </w:rPr>
        <w:footnoteRef/>
      </w:r>
      <w:r>
        <w:t xml:space="preserve"> Cross-references for "the seven angels": Rev 15:1.</w:t>
      </w:r>
    </w:p>
  </w:footnote>
  <w:footnote w:id="19194">
    <w:p>
      <w:pPr>
        <w:pStyle w:val="FootnoteText"/>
      </w:pPr>
      <w:r>
        <w:rPr>
          <w:rStyle w:val="FootnoteReference"/>
        </w:rPr>
        <w:footnoteRef/>
      </w:r>
      <w:r>
        <w:t xml:space="preserve"> Cross-references for "clothed": Exod 28:5-8; Ezek 44:17-18; Luke 24:4; Rev 1:13.</w:t>
      </w:r>
    </w:p>
  </w:footnote>
  <w:footnote w:id="19195">
    <w:p>
      <w:pPr>
        <w:pStyle w:val="FootnoteText"/>
      </w:pPr>
      <w:r>
        <w:rPr>
          <w:rStyle w:val="FootnoteReference"/>
        </w:rPr>
        <w:footnoteRef/>
      </w:r>
      <w:r>
        <w:t xml:space="preserve"> Cross-references for "seven": Ps 75:8; Jer 25:15; Rev 5:8; Rev 16:2-21; Rev 17:1; Rev 21:9.</w:t>
      </w:r>
    </w:p>
  </w:footnote>
  <w:footnote w:id="19196">
    <w:p>
      <w:pPr>
        <w:pStyle w:val="FootnoteText"/>
      </w:pPr>
      <w:r>
        <w:rPr>
          <w:rStyle w:val="FootnoteReference"/>
        </w:rPr>
        <w:footnoteRef/>
      </w:r>
      <w:r>
        <w:t xml:space="preserve"> Cross-references: Rev 4:6-9.</w:t>
      </w:r>
    </w:p>
  </w:footnote>
  <w:footnote w:id="19197">
    <w:p>
      <w:pPr>
        <w:pStyle w:val="FootnoteText"/>
      </w:pPr>
      <w:r>
        <w:rPr>
          <w:rStyle w:val="FootnoteReference"/>
        </w:rPr>
        <w:footnoteRef/>
      </w:r>
      <w:r>
        <w:t xml:space="preserve"> Cross-references: 1Thess 1:9; Rev 4:9; Rev 10:6.</w:t>
      </w:r>
    </w:p>
  </w:footnote>
  <w:footnote w:id="19198">
    <w:p>
      <w:pPr>
        <w:pStyle w:val="FootnoteText"/>
      </w:pPr>
      <w:r>
        <w:rPr>
          <w:rStyle w:val="FootnoteReference"/>
        </w:rPr>
        <w:footnoteRef/>
      </w:r>
      <w:r>
        <w:t xml:space="preserve"> Cross-references for "from the": Ps 29:9; 2Thess 1:9.</w:t>
      </w:r>
    </w:p>
  </w:footnote>
  <w:footnote w:id="19199">
    <w:p>
      <w:pPr>
        <w:pStyle w:val="FootnoteText"/>
      </w:pPr>
      <w:r>
        <w:rPr>
          <w:rStyle w:val="FootnoteReference"/>
        </w:rPr>
        <w:footnoteRef/>
      </w:r>
      <w:r>
        <w:t xml:space="preserve"> Cross-references for "till": Rev 15:1.</w:t>
      </w:r>
    </w:p>
  </w:footnote>
  <w:footnote w:id="19200">
    <w:p>
      <w:pPr>
        <w:pStyle w:val="FootnoteText"/>
      </w:pPr>
      <w:r>
        <w:rPr>
          <w:rStyle w:val="FootnoteReference"/>
        </w:rPr>
        <w:footnoteRef/>
      </w:r>
      <w:r>
        <w:t xml:space="preserve"> Cross-references: Exod 40:34; 1Kgs 8:10; 2Chr 5:14; Ps 18:8-14; Isa 6:4.</w:t>
      </w:r>
    </w:p>
  </w:footnote>
  <w:footnote w:id="19201">
    <w:p>
      <w:pPr>
        <w:pStyle w:val="FootnoteText"/>
      </w:pPr>
      <w:r>
        <w:rPr>
          <w:rStyle w:val="FootnoteReference"/>
        </w:rPr>
        <w:footnoteRef/>
      </w:r>
      <w:r>
        <w:t xml:space="preserve"> Cross-references: Jer 15:1; Lam 3:44; Rom 11:33.</w:t>
      </w:r>
    </w:p>
  </w:footnote>
  <w:footnote w:id="19202">
    <w:p>
      <w:pPr>
        <w:pStyle w:val="FootnoteText"/>
      </w:pPr>
      <w:r>
        <w:rPr>
          <w:rStyle w:val="FootnoteReference"/>
        </w:rPr>
        <w:footnoteRef/>
      </w:r>
      <w:r>
        <w:t xml:space="preserve"> Cross-references for "I heard": Rev 14:15; Rev 14:18; Rev 15:5-8.</w:t>
      </w:r>
    </w:p>
  </w:footnote>
  <w:footnote w:id="19203">
    <w:p>
      <w:pPr>
        <w:pStyle w:val="FootnoteText"/>
      </w:pPr>
      <w:r>
        <w:rPr>
          <w:rStyle w:val="FootnoteReference"/>
        </w:rPr>
        <w:footnoteRef/>
      </w:r>
      <w:r>
        <w:t xml:space="preserve"> Cross-references for "the seven": Rev 15:1; Rev 15:6.</w:t>
      </w:r>
    </w:p>
  </w:footnote>
  <w:footnote w:id="19204">
    <w:p>
      <w:pPr>
        <w:pStyle w:val="FootnoteText"/>
      </w:pPr>
      <w:r>
        <w:rPr>
          <w:rStyle w:val="FootnoteReference"/>
        </w:rPr>
        <w:footnoteRef/>
      </w:r>
      <w:r>
        <w:t xml:space="preserve"> Cross-references for "and pour": 1Sam 15:3; 1Sam 15:18; Ezek 9:5-8; Ezek 10:2; Matt 13:41-42; Rev 14:9-11; Rev 15:7; Rev 16:2-12; Rev 16:17.</w:t>
      </w:r>
    </w:p>
  </w:footnote>
  <w:footnote w:id="19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8">
    <w:p>
      <w:pPr>
        <w:pStyle w:val="FootnoteText"/>
      </w:pPr>
      <w:r>
        <w:rPr>
          <w:rStyle w:val="FootnoteReference"/>
        </w:rPr>
        <w:footnoteRef/>
      </w:r>
      <w:r>
        <w:t xml:space="preserve"> Cross-references for "upon the earth": Rev 8:7; Rev 14:16.</w:t>
      </w:r>
    </w:p>
  </w:footnote>
  <w:footnote w:id="19209">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0">
    <w:p>
      <w:pPr>
        <w:pStyle w:val="FootnoteText"/>
      </w:pPr>
      <w:r>
        <w:rPr>
          <w:rStyle w:val="FootnoteReference"/>
        </w:rPr>
        <w:footnoteRef/>
      </w:r>
      <w:r>
        <w:t xml:space="preserve"> Cross-references: Rev 13:15-18.</w:t>
      </w:r>
    </w:p>
  </w:footnote>
  <w:footnote w:id="19211">
    <w:p>
      <w:pPr>
        <w:pStyle w:val="FootnoteText"/>
      </w:pPr>
      <w:r>
        <w:rPr>
          <w:rStyle w:val="FootnoteReference"/>
        </w:rPr>
        <w:footnoteRef/>
      </w:r>
      <w:r>
        <w:t xml:space="preserve"> Cross-references for "upon": Rev 8:8; Rev 10:2; Rev 13:1.</w:t>
      </w:r>
    </w:p>
  </w:footnote>
  <w:footnote w:id="19212">
    <w:p>
      <w:pPr>
        <w:pStyle w:val="FootnoteText"/>
      </w:pPr>
      <w:r>
        <w:rPr>
          <w:rStyle w:val="FootnoteReference"/>
        </w:rPr>
        <w:footnoteRef/>
      </w:r>
      <w:r>
        <w:t xml:space="preserve"> Cross-references for "it became": Exod 7:17-21; Ps 78:44; Ps 105:29; Ezek 16:38; Rev 11:6.</w:t>
      </w:r>
    </w:p>
  </w:footnote>
  <w:footnote w:id="19213">
    <w:p>
      <w:pPr>
        <w:pStyle w:val="FootnoteText"/>
      </w:pPr>
      <w:r>
        <w:rPr>
          <w:rStyle w:val="FootnoteReference"/>
        </w:rPr>
        <w:footnoteRef/>
      </w:r>
      <w:r>
        <w:t xml:space="preserve"> Cross-references for "and every": Gen 7:22; Rev 8:9.</w:t>
      </w:r>
    </w:p>
  </w:footnote>
  <w:footnote w:id="19214">
    <w:p>
      <w:pPr>
        <w:pStyle w:val="FootnoteText"/>
      </w:pPr>
      <w:r>
        <w:rPr>
          <w:rStyle w:val="FootnoteReference"/>
        </w:rPr>
        <w:footnoteRef/>
      </w:r>
      <w:r>
        <w:t xml:space="preserve"> Cross-references for "upon": Rev 8:10-11.</w:t>
      </w:r>
    </w:p>
  </w:footnote>
  <w:footnote w:id="19215">
    <w:p>
      <w:pPr>
        <w:pStyle w:val="FootnoteText"/>
      </w:pPr>
      <w:r>
        <w:rPr>
          <w:rStyle w:val="FootnoteReference"/>
        </w:rPr>
        <w:footnoteRef/>
      </w:r>
      <w:r>
        <w:t xml:space="preserve"> Cross-references for "the angel": Rev 16:4.</w:t>
      </w:r>
    </w:p>
  </w:footnote>
  <w:footnote w:id="19216">
    <w:p>
      <w:pPr>
        <w:pStyle w:val="FootnoteText"/>
      </w:pPr>
      <w:r>
        <w:rPr>
          <w:rStyle w:val="FootnoteReference"/>
        </w:rPr>
        <w:footnoteRef/>
      </w:r>
      <w:r>
        <w:t xml:space="preserve"> Cross-references: Gen 18:25; Ps 129:4; Ps 145:17; Lam 1:18; Dan 9:14; Rom 2:5; Rom 3:5; 2Thess 1:5-6; Rev 15:3; Rev 16:7; Rev 19:2.</w:t>
      </w:r>
    </w:p>
  </w:footnote>
  <w:footnote w:id="19217">
    <w:p>
      <w:pPr>
        <w:pStyle w:val="FootnoteText"/>
      </w:pPr>
      <w:r>
        <w:rPr>
          <w:rStyle w:val="FootnoteReference"/>
        </w:rPr>
        <w:footnoteRef/>
      </w:r>
      <w:r>
        <w:t xml:space="preserve"> Cross-references: Rev 1:4; Rev 1:8; Rev 4:8; Rev 11:17.</w:t>
      </w:r>
    </w:p>
  </w:footnote>
  <w:footnote w:id="19218">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19">
    <w:p>
      <w:pPr>
        <w:pStyle w:val="FootnoteText"/>
      </w:pPr>
      <w:r>
        <w:rPr>
          <w:rStyle w:val="FootnoteReference"/>
        </w:rPr>
        <w:footnoteRef/>
      </w:r>
      <w:r>
        <w:t xml:space="preserve"> Cross-references for "for they are": Jer 26:11; Jer 26:16; Luke 12:48; Heb 10:29; Rev 11:18; Rev 18:20.</w:t>
      </w:r>
    </w:p>
  </w:footnote>
  <w:footnote w:id="19220">
    <w:p>
      <w:pPr>
        <w:pStyle w:val="FootnoteText"/>
      </w:pPr>
      <w:r>
        <w:rPr>
          <w:rStyle w:val="FootnoteReference"/>
        </w:rPr>
        <w:footnoteRef/>
      </w:r>
      <w:r>
        <w:t xml:space="preserve"> Cross-references for "true": Rev 13:10; Rev 14:10; Rev 19:2.</w:t>
      </w:r>
    </w:p>
  </w:footnote>
  <w:footnote w:id="19221">
    <w:p>
      <w:pPr>
        <w:pStyle w:val="FootnoteText"/>
      </w:pPr>
      <w:r>
        <w:rPr>
          <w:rStyle w:val="FootnoteReference"/>
        </w:rPr>
        <w:footnoteRef/>
      </w:r>
      <w:r>
        <w:t xml:space="preserve"> Cross-references: Isa 6:6; Ezek 10:2; Ezek 10:7; Rev 6:9; Rev 8:3-5; Rev 14:18.</w:t>
      </w:r>
    </w:p>
  </w:footnote>
  <w:footnote w:id="19222">
    <w:p>
      <w:pPr>
        <w:pStyle w:val="FootnoteText"/>
      </w:pPr>
      <w:r>
        <w:rPr>
          <w:rStyle w:val="FootnoteReference"/>
        </w:rPr>
        <w:footnoteRef/>
      </w:r>
      <w:r>
        <w:t xml:space="preserve"> Cross-references for "upon": Isa 24:23; Luke 21:25; Acts 2:20; Rev 6:12; Rev 8:12; Rev 9:2.</w:t>
      </w:r>
    </w:p>
  </w:footnote>
  <w:footnote w:id="19223">
    <w:p>
      <w:pPr>
        <w:pStyle w:val="FootnoteText"/>
      </w:pPr>
      <w:r>
        <w:rPr>
          <w:rStyle w:val="FootnoteReference"/>
        </w:rPr>
        <w:footnoteRef/>
      </w:r>
      <w:r>
        <w:t xml:space="preserve"> Cross-references for "and power": Jonah 4:8; Matt 13:6; Rev 7:16; Rev 9:17-18; Rev 14:18.</w:t>
      </w:r>
    </w:p>
  </w:footnote>
  <w:footnote w:id="19224">
    <w:p>
      <w:pPr>
        <w:pStyle w:val="FootnoteText"/>
      </w:pPr>
      <w:r>
        <w:rPr>
          <w:rStyle w:val="FootnoteReference"/>
        </w:rPr>
        <w:footnoteRef/>
      </w:r>
      <w:r>
        <w:t xml:space="preserve"> Cross-references for "blasphemed": 2Kgs 6:33; 2Chr 28:22; Isa 1:5; Isa 8:21; Jer 5:3; Jer 6:29-30; Ezek 24:13; Rev 16:10-11; Rev 16:21.</w:t>
      </w:r>
    </w:p>
  </w:footnote>
  <w:footnote w:id="19225">
    <w:p>
      <w:pPr>
        <w:pStyle w:val="FootnoteText"/>
      </w:pPr>
      <w:r>
        <w:rPr>
          <w:rStyle w:val="FootnoteReference"/>
        </w:rPr>
        <w:footnoteRef/>
      </w:r>
      <w:r>
        <w:t xml:space="preserve"> Cross-references for "to give": Josh 7:19; Jer 13:6; Amos 4:6-12; Rev 11:13; Rev 14:7.</w:t>
      </w:r>
    </w:p>
  </w:footnote>
  <w:footnote w:id="19226">
    <w:p>
      <w:pPr>
        <w:pStyle w:val="FootnoteText"/>
      </w:pPr>
      <w:r>
        <w:rPr>
          <w:rStyle w:val="FootnoteReference"/>
        </w:rPr>
        <w:footnoteRef/>
      </w:r>
      <w:r>
        <w:t xml:space="preserve"> Cross-references for "upon": Rev 11:2; Rev 11:8; Rev 13:2-4; Rev 17:9; Rev 17:17; Rev 18:2; Rev 18:21; Rev 18:23.</w:t>
      </w:r>
    </w:p>
  </w:footnote>
  <w:footnote w:id="19227">
    <w:p>
      <w:pPr>
        <w:pStyle w:val="FootnoteText"/>
      </w:pPr>
      <w:r>
        <w:rPr>
          <w:rStyle w:val="FootnoteReference"/>
        </w:rPr>
        <w:footnoteRef/>
      </w:r>
      <w:r>
        <w:t xml:space="preserve"> Cross-references for "full": Exod 10:21-23; Ps 78:49; Isa 8:21-22; Matt 8:12; Matt 22:13; 1Pet 2:17; Rev 9:2; Rev 18:11-19.</w:t>
      </w:r>
    </w:p>
  </w:footnote>
  <w:footnote w:id="19228">
    <w:p>
      <w:pPr>
        <w:pStyle w:val="FootnoteText"/>
      </w:pPr>
      <w:r>
        <w:rPr>
          <w:rStyle w:val="FootnoteReference"/>
        </w:rPr>
        <w:footnoteRef/>
      </w:r>
      <w:r>
        <w:t xml:space="preserve"> Cross-references: Matt 13:42; Matt 13:50; Matt 24:51; Luke 13:28; Rev 11:10.</w:t>
      </w:r>
    </w:p>
  </w:footnote>
  <w:footnote w:id="19229">
    <w:p>
      <w:pPr>
        <w:pStyle w:val="FootnoteText"/>
      </w:pPr>
      <w:r>
        <w:rPr>
          <w:rStyle w:val="FootnoteReference"/>
        </w:rPr>
        <w:footnoteRef/>
      </w:r>
      <w:r>
        <w:t xml:space="preserve"> Cross-references for "blasphemed": Rev 16:9; Rev 16:21.</w:t>
      </w:r>
    </w:p>
  </w:footnote>
  <w:footnote w:id="19230">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1">
    <w:p>
      <w:pPr>
        <w:pStyle w:val="FootnoteText"/>
      </w:pPr>
      <w:r>
        <w:rPr>
          <w:rStyle w:val="FootnoteReference"/>
        </w:rPr>
        <w:footnoteRef/>
      </w:r>
      <w:r>
        <w:t xml:space="preserve"> Cross-references for "and did not repent": 2Tim 3:13; Rev 16:9.</w:t>
      </w:r>
    </w:p>
  </w:footnote>
  <w:footnote w:id="19232">
    <w:p>
      <w:pPr>
        <w:pStyle w:val="FootnoteText"/>
      </w:pPr>
      <w:r>
        <w:rPr>
          <w:rStyle w:val="FootnoteReference"/>
        </w:rPr>
        <w:footnoteRef/>
      </w:r>
      <w:r>
        <w:t xml:space="preserve"> Cross-references for "upon": Isa 8:7; Rev 9:14; Rev 11:14.</w:t>
      </w:r>
    </w:p>
  </w:footnote>
  <w:footnote w:id="19233">
    <w:p>
      <w:pPr>
        <w:pStyle w:val="FootnoteText"/>
      </w:pPr>
      <w:r>
        <w:rPr>
          <w:rStyle w:val="FootnoteReference"/>
        </w:rPr>
        <w:footnoteRef/>
      </w:r>
      <w:r>
        <w:t xml:space="preserve"> Place name: Euphrates. Place-name meaning: Euphrates — that makes fruitful. Source form: Euphrates. Greek form: ευφρατη.</w:t>
      </w:r>
    </w:p>
  </w:footnote>
  <w:footnote w:id="19234">
    <w:p>
      <w:pPr>
        <w:pStyle w:val="FootnoteText"/>
      </w:pPr>
      <w:r>
        <w:rPr>
          <w:rStyle w:val="FootnoteReference"/>
        </w:rPr>
        <w:footnoteRef/>
      </w:r>
      <w:r>
        <w:t xml:space="preserve"> Cross-references for "and the water": Isa 11:15; Isa 42:15; Isa 44:27; Jer 50:38-40; Jer 51:36; Rev 17:15.</w:t>
      </w:r>
    </w:p>
  </w:footnote>
  <w:footnote w:id="19235">
    <w:p>
      <w:pPr>
        <w:pStyle w:val="FootnoteText"/>
      </w:pPr>
      <w:r>
        <w:rPr>
          <w:rStyle w:val="FootnoteReference"/>
        </w:rPr>
        <w:footnoteRef/>
      </w:r>
      <w:r>
        <w:t xml:space="preserve"> Cross-references for "three": 2Thess 2:9-11; 1Tim 4:1-3; 2Tim 3:1-6; 2Pet 2:1-3; 1John 4:1-3; Rev 16:14.</w:t>
      </w:r>
    </w:p>
  </w:footnote>
  <w:footnote w:id="19236">
    <w:p>
      <w:pPr>
        <w:pStyle w:val="FootnoteText"/>
      </w:pPr>
      <w:r>
        <w:rPr>
          <w:rStyle w:val="FootnoteReference"/>
        </w:rPr>
        <w:footnoteRef/>
      </w:r>
      <w:r>
        <w:t xml:space="preserve"> Cross-references for "come out of": Rev 12:3-4; Rev 12:9-13; Rev 13:1-7; Rev 13:11-18.</w:t>
      </w:r>
    </w:p>
  </w:footnote>
  <w:footnote w:id="19237">
    <w:p>
      <w:pPr>
        <w:pStyle w:val="FootnoteText"/>
      </w:pPr>
      <w:r>
        <w:rPr>
          <w:rStyle w:val="FootnoteReference"/>
        </w:rPr>
        <w:footnoteRef/>
      </w:r>
      <w:r>
        <w:t xml:space="preserve"> Cross-references for "the false": Rev 19:20; Rev 20:10.</w:t>
      </w:r>
    </w:p>
  </w:footnote>
  <w:footnote w:id="19238">
    <w:p>
      <w:pPr>
        <w:pStyle w:val="FootnoteText"/>
      </w:pPr>
      <w:r>
        <w:rPr>
          <w:rStyle w:val="FootnoteReference"/>
        </w:rPr>
        <w:footnoteRef/>
      </w:r>
      <w:r>
        <w:t xml:space="preserve"> Cross-references for "the spirits": 1Kgs 22:19-23; 2Chr 18:18-22; Ezek 14:9; John 8:44; 2Cor 11:13-15; 1Tim 4:1; Jas 3:15; Rev 12:9.</w:t>
      </w:r>
    </w:p>
  </w:footnote>
  <w:footnote w:id="19239">
    <w:p>
      <w:pPr>
        <w:pStyle w:val="FootnoteText"/>
      </w:pPr>
      <w:r>
        <w:rPr>
          <w:rStyle w:val="FootnoteReference"/>
        </w:rPr>
        <w:footnoteRef/>
      </w:r>
      <w:r>
        <w:t xml:space="preserve"> Cross-references for "working": Deut 13:1-2; Matt 24:24; Mark 13:22; 2Thess 2:9; Rev 13:13-14; Rev 19:20.</w:t>
      </w:r>
    </w:p>
  </w:footnote>
  <w:footnote w:id="19240">
    <w:p>
      <w:pPr>
        <w:pStyle w:val="FootnoteText"/>
      </w:pPr>
      <w:r>
        <w:rPr>
          <w:rStyle w:val="FootnoteReference"/>
        </w:rPr>
        <w:footnoteRef/>
      </w:r>
      <w:r>
        <w:t xml:space="preserve"> Cross-references for "the whole": Luke 2:1; Rom 1:8; 1John 5:19; Rev 3:10; Rev 12:9; Rev 13:3.</w:t>
      </w:r>
    </w:p>
  </w:footnote>
  <w:footnote w:id="19241">
    <w:p>
      <w:pPr>
        <w:pStyle w:val="FootnoteText"/>
      </w:pPr>
      <w:r>
        <w:rPr>
          <w:rStyle w:val="FootnoteReference"/>
        </w:rPr>
        <w:footnoteRef/>
      </w:r>
      <w:r>
        <w:t xml:space="preserve"> Cross-references for "to gather": Isa 34:1-8; Isa 63:1-6; Ezek 38:8-12; Joel 3:11-14; Rev 16:16; Rev 17:14; Rev 19:19; Rev 20:8.</w:t>
      </w:r>
    </w:p>
  </w:footnote>
  <w:footnote w:id="19242">
    <w:p>
      <w:pPr>
        <w:pStyle w:val="FootnoteText"/>
      </w:pPr>
      <w:r>
        <w:rPr>
          <w:rStyle w:val="FootnoteReference"/>
        </w:rPr>
        <w:footnoteRef/>
      </w:r>
      <w:r>
        <w:t xml:space="preserve"> Cross-references for "God Almighty": Rev 16:7.</w:t>
      </w:r>
    </w:p>
  </w:footnote>
  <w:footnote w:id="19243">
    <w:p>
      <w:pPr>
        <w:pStyle w:val="FootnoteText"/>
      </w:pPr>
      <w:r>
        <w:rPr>
          <w:rStyle w:val="FootnoteReference"/>
        </w:rPr>
        <w:footnoteRef/>
      </w:r>
      <w:r>
        <w:t xml:space="preserve"> Cross-references for "I come": Matt 24:43; 1Thess 5:2-3; 2Pet 3:10; Rev 3:3.</w:t>
      </w:r>
    </w:p>
  </w:footnote>
  <w:footnote w:id="19244">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5">
    <w:p>
      <w:pPr>
        <w:pStyle w:val="FootnoteText"/>
      </w:pPr>
      <w:r>
        <w:rPr>
          <w:rStyle w:val="FootnoteReference"/>
        </w:rPr>
        <w:footnoteRef/>
      </w:r>
      <w:r>
        <w:t xml:space="preserve"> Personal name: Hebrew. Personal-name meaning: Hebrew — from Eber; one from beyond. Source form: Hebrew.</w:t>
      </w:r>
    </w:p>
  </w:footnote>
  <w:footnote w:id="19246">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7">
    <w:p>
      <w:pPr>
        <w:pStyle w:val="FootnoteText"/>
      </w:pPr>
      <w:r>
        <w:rPr>
          <w:rStyle w:val="FootnoteReference"/>
        </w:rPr>
        <w:footnoteRef/>
      </w:r>
      <w:r>
        <w:t xml:space="preserve"> Cross-references: Judg 4:7; Joel 3:9-14; Zech 14:2-3; Rev 17:14; Rev 19:17-21.</w:t>
      </w:r>
    </w:p>
  </w:footnote>
  <w:footnote w:id="19248">
    <w:p>
      <w:pPr>
        <w:pStyle w:val="FootnoteText"/>
      </w:pPr>
      <w:r>
        <w:rPr>
          <w:rStyle w:val="FootnoteReference"/>
        </w:rPr>
        <w:footnoteRef/>
      </w:r>
      <w:r>
        <w:t xml:space="preserve"> Cross-references for "the Hebrew": John 5:2; John 19:13; John 19:17; Acts 26:14; Rev 9:11.</w:t>
      </w:r>
    </w:p>
  </w:footnote>
  <w:footnote w:id="19249">
    <w:p>
      <w:pPr>
        <w:pStyle w:val="FootnoteText"/>
      </w:pPr>
      <w:r>
        <w:rPr>
          <w:rStyle w:val="FootnoteReference"/>
        </w:rPr>
        <w:footnoteRef/>
      </w:r>
      <w:r>
        <w:t xml:space="preserve"> Cross-references for "Armageddon": Judg 5:19; 2Kgs 23:29-30; Zech 12:11.</w:t>
      </w:r>
    </w:p>
  </w:footnote>
  <w:footnote w:id="19250">
    <w:p>
      <w:pPr>
        <w:pStyle w:val="FootnoteText"/>
      </w:pPr>
      <w:r>
        <w:rPr>
          <w:rStyle w:val="FootnoteReference"/>
        </w:rPr>
        <w:footnoteRef/>
      </w:r>
      <w:r>
        <w:t xml:space="preserve"> Cross-references: Rev 4:5; Rev 8:5; Rev 11:19.</w:t>
      </w:r>
    </w:p>
  </w:footnote>
  <w:footnote w:id="19251">
    <w:p>
      <w:pPr>
        <w:pStyle w:val="FootnoteText"/>
      </w:pPr>
      <w:r>
        <w:rPr>
          <w:rStyle w:val="FootnoteReference"/>
        </w:rPr>
        <w:footnoteRef/>
      </w:r>
      <w:r>
        <w:t xml:space="preserve"> Cross-references: Dan 12:1; Rev 11:13.</w:t>
      </w:r>
    </w:p>
  </w:footnote>
  <w:footnote w:id="19252">
    <w:p>
      <w:pPr>
        <w:pStyle w:val="FootnoteText"/>
      </w:pPr>
      <w:r>
        <w:rPr>
          <w:rStyle w:val="FootnoteReference"/>
        </w:rPr>
        <w:footnoteRef/>
      </w:r>
      <w:r>
        <w:t xml:space="preserve"> Cross-references for "the great": Rev 14:8; Rev 17:18; Rev 18:2; Rev 18:10; Rev 18:16-19; Rev 18:21.</w:t>
      </w:r>
    </w:p>
  </w:footnote>
  <w:footnote w:id="19253">
    <w:p>
      <w:pPr>
        <w:pStyle w:val="FootnoteText"/>
      </w:pPr>
      <w:r>
        <w:rPr>
          <w:rStyle w:val="FootnoteReference"/>
        </w:rPr>
        <w:footnoteRef/>
      </w:r>
      <w:r>
        <w:t xml:space="preserve"> Place name: Babylon. Place-name meaning: Babylon — confusion; mixture. Source form: Babylon. Greek form: βαβυλωνος.</w:t>
      </w:r>
    </w:p>
  </w:footnote>
  <w:footnote w:id="1925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5">
    <w:p>
      <w:pPr>
        <w:pStyle w:val="FootnoteText"/>
      </w:pPr>
      <w:r>
        <w:rPr>
          <w:rStyle w:val="FootnoteReference"/>
        </w:rPr>
        <w:footnoteRef/>
      </w:r>
      <w:r>
        <w:t xml:space="preserve"> Cross-references for "great": Rev 17:5.</w:t>
      </w:r>
    </w:p>
  </w:footnote>
  <w:footnote w:id="19256">
    <w:p>
      <w:pPr>
        <w:pStyle w:val="FootnoteText"/>
      </w:pPr>
      <w:r>
        <w:rPr>
          <w:rStyle w:val="FootnoteReference"/>
        </w:rPr>
        <w:footnoteRef/>
      </w:r>
      <w:r>
        <w:t xml:space="preserve"> Cross-references: Isa 49:26; Isa 51:17-23; Jer 25:15-16; Jer 25:26; Rev 14:8-10; Rev 18:5.</w:t>
      </w:r>
    </w:p>
  </w:footnote>
  <w:footnote w:id="19257">
    <w:p>
      <w:pPr>
        <w:pStyle w:val="FootnoteText"/>
      </w:pPr>
      <w:r>
        <w:rPr>
          <w:rStyle w:val="FootnoteReference"/>
        </w:rPr>
        <w:footnoteRef/>
      </w:r>
      <w:r>
        <w:t xml:space="preserve"> Cross-references: Isa 2:14-17; Jer 4:23-25; Rev 6:14; Rev 20:11.</w:t>
      </w:r>
    </w:p>
  </w:footnote>
  <w:footnote w:id="19258">
    <w:p>
      <w:pPr>
        <w:pStyle w:val="FootnoteText"/>
      </w:pPr>
      <w:r>
        <w:rPr>
          <w:rStyle w:val="FootnoteReference"/>
        </w:rPr>
        <w:footnoteRef/>
      </w:r>
      <w:r>
        <w:t xml:space="preserve"> Cross-references for "there fell": Exod 9:23-26; Josh 10:11; Isa 30:30; Ezek 13:11; Ezek 13:13; Ezek 38:21-22; Rev 8:7; Rev 11:19.</w:t>
      </w:r>
    </w:p>
  </w:footnote>
  <w:footnote w:id="19259">
    <w:p>
      <w:pPr>
        <w:pStyle w:val="FootnoteText"/>
      </w:pPr>
      <w:r>
        <w:rPr>
          <w:rStyle w:val="FootnoteReference"/>
        </w:rPr>
        <w:footnoteRef/>
      </w:r>
      <w:r>
        <w:t xml:space="preserve"> Cross-references for "blasphemed": Isa 8:21; Rev 16:9; Rev 16:11.</w:t>
      </w:r>
    </w:p>
  </w:footnote>
  <w:footnote w:id="19260">
    <w:p>
      <w:pPr>
        <w:pStyle w:val="FootnoteText"/>
      </w:pPr>
      <w:r>
        <w:rPr>
          <w:rStyle w:val="FootnoteReference"/>
        </w:rPr>
        <w:footnoteRef/>
      </w:r>
      <w:r>
        <w:t xml:space="preserve"> Cross-references for "talked": Luke 9:30; Luke 24:32; Rev 4:1; Rev 21:15.</w:t>
      </w:r>
    </w:p>
  </w:footnote>
  <w:footnote w:id="19261">
    <w:p>
      <w:pPr>
        <w:pStyle w:val="FootnoteText"/>
      </w:pPr>
      <w:r>
        <w:rPr>
          <w:rStyle w:val="FootnoteReference"/>
        </w:rPr>
        <w:footnoteRef/>
      </w:r>
      <w:r>
        <w:t xml:space="preserve"> Cross-references for "the great": Isa 57:3; Nah 3:4-5; Rev 17:4-5; Rev 17:15-16; Rev 19:2.</w:t>
      </w:r>
    </w:p>
  </w:footnote>
  <w:footnote w:id="19262">
    <w:p>
      <w:pPr>
        <w:pStyle w:val="FootnoteText"/>
      </w:pPr>
      <w:r>
        <w:rPr>
          <w:rStyle w:val="FootnoteReference"/>
        </w:rPr>
        <w:footnoteRef/>
      </w:r>
      <w:r>
        <w:t xml:space="preserve"> Cross-references: Rev 15:1; Rev 15:6; Rev 17:1-17; Rev 21:9.</w:t>
      </w:r>
    </w:p>
  </w:footnote>
  <w:footnote w:id="19263">
    <w:p>
      <w:pPr>
        <w:pStyle w:val="FootnoteText"/>
      </w:pPr>
      <w:r>
        <w:rPr>
          <w:rStyle w:val="FootnoteReference"/>
        </w:rPr>
        <w:footnoteRef/>
      </w:r>
      <w:r>
        <w:t xml:space="preserve"> Cross-references: Jer 51:13; Rev 17:15.</w:t>
      </w:r>
    </w:p>
  </w:footnote>
  <w:footnote w:id="19264">
    <w:p>
      <w:pPr>
        <w:pStyle w:val="FootnoteText"/>
      </w:pPr>
      <w:r>
        <w:rPr>
          <w:rStyle w:val="FootnoteReference"/>
        </w:rPr>
        <w:footnoteRef/>
      </w:r>
      <w:r>
        <w:t xml:space="preserve"> Cross-references: Jer 51:7; Rev 14:8; Rev 17:13; Rev 17:17; Rev 18:3; Rev 18:9; Rev 18:23.</w:t>
      </w:r>
    </w:p>
  </w:footnote>
  <w:footnote w:id="19265">
    <w:p>
      <w:pPr>
        <w:pStyle w:val="FootnoteText"/>
      </w:pPr>
      <w:r>
        <w:rPr>
          <w:rStyle w:val="FootnoteReference"/>
        </w:rPr>
        <w:footnoteRef/>
      </w:r>
      <w:r>
        <w:t xml:space="preserve"> Cross-references for "he carried": 1Kgs 18:12; 2Kgs 2:16; Ezek 3:12; Ezek 8:3; Ezek 11:24; Acts 8:39; Rev 1:10; Rev 4:2; Rev 21:10.</w:t>
      </w:r>
    </w:p>
  </w:footnote>
  <w:footnote w:id="19266">
    <w:p>
      <w:pPr>
        <w:pStyle w:val="FootnoteText"/>
      </w:pPr>
      <w:r>
        <w:rPr>
          <w:rStyle w:val="FootnoteReference"/>
        </w:rPr>
        <w:footnoteRef/>
      </w:r>
      <w:r>
        <w:t xml:space="preserve"> Cross-references for "a woman": Rev 12:3; Rev 17:4; Rev 17:6; Rev 17:18.</w:t>
      </w:r>
    </w:p>
  </w:footnote>
  <w:footnote w:id="19267">
    <w:p>
      <w:pPr>
        <w:pStyle w:val="FootnoteText"/>
      </w:pPr>
      <w:r>
        <w:rPr>
          <w:rStyle w:val="FootnoteReference"/>
        </w:rPr>
        <w:footnoteRef/>
      </w:r>
      <w:r>
        <w:t xml:space="preserve"> Cross-references for "full": Dan 7:8; Dan 7:20; Dan 7:25; Dan 11:36; 2Thess 2:4; Rev 13:1-6.</w:t>
      </w:r>
    </w:p>
  </w:footnote>
  <w:footnote w:id="19268">
    <w:p>
      <w:pPr>
        <w:pStyle w:val="FootnoteText"/>
      </w:pPr>
      <w:r>
        <w:rPr>
          <w:rStyle w:val="FootnoteReference"/>
        </w:rPr>
        <w:footnoteRef/>
      </w:r>
      <w:r>
        <w:t xml:space="preserve"> Cross-references for "arrayed": Rev 18:7; Rev 18:12; Rev 18:16.</w:t>
      </w:r>
    </w:p>
  </w:footnote>
  <w:footnote w:id="19269">
    <w:p>
      <w:pPr>
        <w:pStyle w:val="FootnoteText"/>
      </w:pPr>
      <w:r>
        <w:rPr>
          <w:rStyle w:val="FootnoteReference"/>
        </w:rPr>
        <w:footnoteRef/>
      </w:r>
      <w:r>
        <w:t xml:space="preserve"> Cross-references for "decked": Dan 11:38.</w:t>
      </w:r>
    </w:p>
  </w:footnote>
  <w:footnote w:id="19270">
    <w:p>
      <w:pPr>
        <w:pStyle w:val="FootnoteText"/>
      </w:pPr>
      <w:r>
        <w:rPr>
          <w:rStyle w:val="FootnoteReference"/>
        </w:rPr>
        <w:footnoteRef/>
      </w:r>
      <w:r>
        <w:t xml:space="preserve"> Cross-references for "golden": Jer 51:7; 2Thess 2:3-10; Rev 14:8; Rev 18:6; Rev 19:2.</w:t>
      </w:r>
    </w:p>
  </w:footnote>
  <w:footnote w:id="19271">
    <w:p>
      <w:pPr>
        <w:pStyle w:val="FootnoteText"/>
      </w:pPr>
      <w:r>
        <w:rPr>
          <w:rStyle w:val="FootnoteReference"/>
        </w:rPr>
        <w:footnoteRef/>
      </w:r>
      <w:r>
        <w:t xml:space="preserve"> Cross-references for "abominations": Deut 29:17; 1Kgs 14:24; 2Kgs 21:2; Isa 66:3; Ezek 20:30; Hos 9:10.</w:t>
      </w:r>
    </w:p>
  </w:footnote>
  <w:footnote w:id="19272">
    <w:p>
      <w:pPr>
        <w:pStyle w:val="FootnoteText"/>
      </w:pPr>
      <w:r>
        <w:rPr>
          <w:rStyle w:val="FootnoteReference"/>
        </w:rPr>
        <w:footnoteRef/>
      </w:r>
      <w:r>
        <w:t xml:space="preserve"> Cross-references for "filthiness": Ezra 9:11; Lam 1:9; Ezek 24:11; Ezek 24:13; Ezek 36:25.</w:t>
      </w:r>
    </w:p>
  </w:footnote>
  <w:footnote w:id="19273">
    <w:p>
      <w:pPr>
        <w:pStyle w:val="FootnoteText"/>
      </w:pPr>
      <w:r>
        <w:rPr>
          <w:rStyle w:val="FootnoteReference"/>
        </w:rPr>
        <w:footnoteRef/>
      </w:r>
      <w:r>
        <w:t xml:space="preserve"> Cross-references for "upon": Isa 3:9; Phil 3:19; Rev 7:3.</w:t>
      </w:r>
    </w:p>
  </w:footnote>
  <w:footnote w:id="19274">
    <w:p>
      <w:pPr>
        <w:pStyle w:val="FootnoteText"/>
      </w:pPr>
      <w:r>
        <w:rPr>
          <w:rStyle w:val="FootnoteReference"/>
        </w:rPr>
        <w:footnoteRef/>
      </w:r>
      <w:r>
        <w:t xml:space="preserve"> Cross-references for "MYSTERY": 2Thess 2:7; 2Tim 3:1-5.</w:t>
      </w:r>
    </w:p>
  </w:footnote>
  <w:footnote w:id="1927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6">
    <w:p>
      <w:pPr>
        <w:pStyle w:val="FootnoteText"/>
      </w:pPr>
      <w:r>
        <w:rPr>
          <w:rStyle w:val="FootnoteReference"/>
        </w:rPr>
        <w:footnoteRef/>
      </w:r>
      <w:r>
        <w:t xml:space="preserve"> Cross-references for "THE MOTHER": Rev 18:9; Rev 19:2.</w:t>
      </w:r>
    </w:p>
  </w:footnote>
  <w:footnote w:id="19277">
    <w:p>
      <w:pPr>
        <w:pStyle w:val="FootnoteText"/>
      </w:pPr>
      <w:r>
        <w:rPr>
          <w:rStyle w:val="FootnoteReference"/>
        </w:rPr>
        <w:footnoteRef/>
      </w:r>
      <w:r>
        <w:t xml:space="preserve"> Cross-references for "BABYLON": Jer 51:47-48; Rev 11:8; Rev 14:8; Rev 16:19; Rev 18:2; Rev 18:10; Rev 18:21.</w:t>
      </w:r>
    </w:p>
  </w:footnote>
  <w:footnote w:id="19278">
    <w:p>
      <w:pPr>
        <w:pStyle w:val="FootnoteText"/>
      </w:pPr>
      <w:r>
        <w:rPr>
          <w:rStyle w:val="FootnoteReference"/>
        </w:rPr>
        <w:footnoteRef/>
      </w:r>
      <w:r>
        <w:t xml:space="preserve"> Cross-references for "drunken": Dan 7:21; Dan 7:25; Rev 13:7; Rev 13:15; Rev 16:6; Rev 18:20-24.</w:t>
      </w:r>
    </w:p>
  </w:footnote>
  <w:footnote w:id="19279">
    <w:p>
      <w:pPr>
        <w:pStyle w:val="FootnoteText"/>
      </w:pPr>
      <w:r>
        <w:rPr>
          <w:rStyle w:val="FootnoteReference"/>
        </w:rPr>
        <w:footnoteRef/>
      </w:r>
      <w:r>
        <w:t xml:space="preserve"> Cross-references for "the martyrs": Acts 22:20; Rev 2:13; Rev 6:9-10; Rev 12:11.</w:t>
      </w:r>
    </w:p>
  </w:footnote>
  <w:footnote w:id="19280">
    <w:p>
      <w:pPr>
        <w:pStyle w:val="FootnoteText"/>
      </w:pPr>
      <w:r>
        <w:rPr>
          <w:rStyle w:val="FootnoteReference"/>
        </w:rPr>
        <w:footnoteRef/>
      </w:r>
      <w:r>
        <w:t xml:space="preserve"> Name meaning: Jesus (Yeshua) — Yahweh saves. He will save His people from their sins.</w:t>
      </w:r>
    </w:p>
  </w:footnote>
  <w:footnote w:id="19281">
    <w:p>
      <w:pPr>
        <w:pStyle w:val="FootnoteText"/>
      </w:pPr>
      <w:r>
        <w:rPr>
          <w:rStyle w:val="FootnoteReference"/>
        </w:rPr>
        <w:footnoteRef/>
      </w:r>
      <w:r>
        <w:t xml:space="preserve"> Cross-references for "I wondered": Hab 1:13.</w:t>
      </w:r>
    </w:p>
  </w:footnote>
  <w:footnote w:id="19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3">
    <w:p>
      <w:pPr>
        <w:pStyle w:val="FootnoteText"/>
      </w:pPr>
      <w:r>
        <w:rPr>
          <w:rStyle w:val="FootnoteReference"/>
        </w:rPr>
        <w:footnoteRef/>
      </w:r>
      <w:r>
        <w:t xml:space="preserve"> Cross-references for "shall wonder": Rev 13:3-4.</w:t>
      </w:r>
    </w:p>
  </w:footnote>
  <w:footnote w:id="19284">
    <w:p>
      <w:pPr>
        <w:pStyle w:val="FootnoteText"/>
      </w:pPr>
      <w:r>
        <w:rPr>
          <w:rStyle w:val="FootnoteReference"/>
        </w:rPr>
        <w:footnoteRef/>
      </w:r>
      <w:r>
        <w:t xml:space="preserve"> Cross-references for "the beast that was": Rev 13:1-4; Rev 13:11-12.</w:t>
      </w:r>
    </w:p>
  </w:footnote>
  <w:footnote w:id="19285">
    <w:p>
      <w:pPr>
        <w:pStyle w:val="FootnoteText"/>
      </w:pPr>
      <w:r>
        <w:rPr>
          <w:rStyle w:val="FootnoteReference"/>
        </w:rPr>
        <w:footnoteRef/>
      </w:r>
      <w:r>
        <w:t xml:space="preserve"> Cross-references: Rev 9:2; Rev 11:7; Rev 13:1-11.</w:t>
      </w:r>
    </w:p>
  </w:footnote>
  <w:footnote w:id="19286">
    <w:p>
      <w:pPr>
        <w:pStyle w:val="FootnoteText"/>
      </w:pPr>
      <w:r>
        <w:rPr>
          <w:rStyle w:val="FootnoteReference"/>
        </w:rPr>
        <w:footnoteRef/>
      </w:r>
      <w:r>
        <w:t xml:space="preserve"> Cross-references: Dan 7:11; Dan 7:26; Dan 11:45; 2Thess 2:3-8; Rev 14:8-20; Rev 17:11; Rev 19:15-21; Rev 20:10.</w:t>
      </w:r>
    </w:p>
  </w:footnote>
  <w:footnote w:id="19287">
    <w:p>
      <w:pPr>
        <w:pStyle w:val="FootnoteText"/>
      </w:pPr>
      <w:r>
        <w:rPr>
          <w:rStyle w:val="FootnoteReference"/>
        </w:rPr>
        <w:footnoteRef/>
      </w:r>
      <w:r>
        <w:t xml:space="preserve"> Cross-references for "here": Dan 12:4; Dan 12:8-10; Hos 14:9; Matt 13:11; Matt 24:15; Rev 13:18.</w:t>
      </w:r>
    </w:p>
  </w:footnote>
  <w:footnote w:id="19288">
    <w:p>
      <w:pPr>
        <w:pStyle w:val="FootnoteText"/>
      </w:pPr>
      <w:r>
        <w:rPr>
          <w:rStyle w:val="FootnoteReference"/>
        </w:rPr>
        <w:footnoteRef/>
      </w:r>
      <w:r>
        <w:t xml:space="preserve"> Cross-references for "The seven": Rev 13:1; Rev 17:3; Rev 17:7; Rev 17:18.</w:t>
      </w:r>
    </w:p>
  </w:footnote>
  <w:footnote w:id="19289">
    <w:p>
      <w:pPr>
        <w:pStyle w:val="FootnoteText"/>
      </w:pPr>
      <w:r>
        <w:rPr>
          <w:rStyle w:val="FootnoteReference"/>
        </w:rPr>
        <w:footnoteRef/>
      </w:r>
      <w:r>
        <w:t xml:space="preserve"> Cross-references for "that was": Rev 17:8.</w:t>
      </w:r>
    </w:p>
  </w:footnote>
  <w:footnote w:id="19290">
    <w:p>
      <w:pPr>
        <w:pStyle w:val="FootnoteText"/>
      </w:pPr>
      <w:r>
        <w:rPr>
          <w:rStyle w:val="FootnoteReference"/>
        </w:rPr>
        <w:footnoteRef/>
      </w:r>
      <w:r>
        <w:t xml:space="preserve"> Cross-references for "the ten": Dan 2:40-43; Dan 7:7-8; Dan 7:20; Dan 7:24; Zech 1:18-21; Rev 12:3; Rev 13:1.</w:t>
      </w:r>
    </w:p>
  </w:footnote>
  <w:footnote w:id="19291">
    <w:p>
      <w:pPr>
        <w:pStyle w:val="FootnoteText"/>
      </w:pPr>
      <w:r>
        <w:rPr>
          <w:rStyle w:val="FootnoteReference"/>
        </w:rPr>
        <w:footnoteRef/>
      </w:r>
      <w:r>
        <w:t xml:space="preserve"> Cross-references: Phil 1:27; Phil 2:2.</w:t>
      </w:r>
    </w:p>
  </w:footnote>
  <w:footnote w:id="1929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3">
    <w:p>
      <w:pPr>
        <w:pStyle w:val="FootnoteText"/>
      </w:pPr>
      <w:r>
        <w:rPr>
          <w:rStyle w:val="FootnoteReference"/>
        </w:rPr>
        <w:footnoteRef/>
      </w:r>
      <w:r>
        <w:t xml:space="preserve"> Cross-references for "the Lamb shall": Ps 2:8-9; Ps 21:8-12; Ps 110:5; Jer 50:44; Dan 2:44; Dan 7:26-27; 1Cor 15:24; Rev 6:12-17.</w:t>
      </w:r>
    </w:p>
  </w:footnote>
  <w:footnote w:id="19294">
    <w:p>
      <w:pPr>
        <w:pStyle w:val="FootnoteText"/>
      </w:pPr>
      <w:r>
        <w:rPr>
          <w:rStyle w:val="FootnoteReference"/>
        </w:rPr>
        <w:footnoteRef/>
      </w:r>
      <w:r>
        <w:t xml:space="preserve"> Cross-references for "Lord": Rev 1:5; Rev 19:16.</w:t>
      </w:r>
    </w:p>
  </w:footnote>
  <w:footnote w:id="1929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6">
    <w:p>
      <w:pPr>
        <w:pStyle w:val="FootnoteText"/>
      </w:pPr>
      <w:r>
        <w:rPr>
          <w:rStyle w:val="FootnoteReference"/>
        </w:rPr>
        <w:footnoteRef/>
      </w:r>
      <w:r>
        <w:t xml:space="preserve"> Cross-references for "and faithful": Rev 2:10.</w:t>
      </w:r>
    </w:p>
  </w:footnote>
  <w:footnote w:id="19297">
    <w:p>
      <w:pPr>
        <w:pStyle w:val="FootnoteText"/>
      </w:pPr>
      <w:r>
        <w:rPr>
          <w:rStyle w:val="FootnoteReference"/>
        </w:rPr>
        <w:footnoteRef/>
      </w:r>
      <w:r>
        <w:t xml:space="preserve"> Cross-references for "The waters": Ps 18:4; Ps 65:7; Ps 93:3-4; Isa 8:7-8; Jer 51:13; Jer 51:42; Jer 51:55; Rev 17:1.</w:t>
      </w:r>
    </w:p>
  </w:footnote>
  <w:footnote w:id="19298">
    <w:p>
      <w:pPr>
        <w:pStyle w:val="FootnoteText"/>
      </w:pPr>
      <w:r>
        <w:rPr>
          <w:rStyle w:val="FootnoteReference"/>
        </w:rPr>
        <w:footnoteRef/>
      </w:r>
      <w:r>
        <w:t xml:space="preserve"> Cross-references: Rev 10:11; Rev 11:9; Rev 13:7-8.</w:t>
      </w:r>
    </w:p>
  </w:footnote>
  <w:footnote w:id="19299">
    <w:p>
      <w:pPr>
        <w:pStyle w:val="FootnoteText"/>
      </w:pPr>
      <w:r>
        <w:rPr>
          <w:rStyle w:val="FootnoteReference"/>
        </w:rPr>
        <w:footnoteRef/>
      </w:r>
      <w:r>
        <w:t xml:space="preserve"> Cross-references for "the ten": Rev 17:2; Rev 17:10; Rev 17:12.</w:t>
      </w:r>
    </w:p>
  </w:footnote>
  <w:footnote w:id="19300">
    <w:p>
      <w:pPr>
        <w:pStyle w:val="FootnoteText"/>
      </w:pPr>
      <w:r>
        <w:rPr>
          <w:rStyle w:val="FootnoteReference"/>
        </w:rPr>
        <w:footnoteRef/>
      </w:r>
      <w:r>
        <w:t xml:space="preserve"> Cross-references for "and naked": Ezek 16:37-44; Ezek 23:45-49; Rev 18:16-17.</w:t>
      </w:r>
    </w:p>
  </w:footnote>
  <w:footnote w:id="19301">
    <w:p>
      <w:pPr>
        <w:pStyle w:val="FootnoteText"/>
      </w:pPr>
      <w:r>
        <w:rPr>
          <w:rStyle w:val="FootnoteReference"/>
        </w:rPr>
        <w:footnoteRef/>
      </w:r>
      <w:r>
        <w:t xml:space="preserve"> Cross-references for "and burn": Lev 21:9; Rev 18:8; Rev 18:16.</w:t>
      </w:r>
    </w:p>
  </w:footnote>
  <w:footnote w:id="19302">
    <w:p>
      <w:pPr>
        <w:pStyle w:val="FootnoteText"/>
      </w:pPr>
      <w:r>
        <w:rPr>
          <w:rStyle w:val="FootnoteReference"/>
        </w:rPr>
        <w:footnoteRef/>
      </w:r>
      <w:r>
        <w:t xml:space="preserve"> Cross-references: Job 31:31; Ps 27:2; Dan 7:5.</w:t>
      </w:r>
    </w:p>
  </w:footnote>
  <w:footnote w:id="19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6">
    <w:p>
      <w:pPr>
        <w:pStyle w:val="FootnoteText"/>
      </w:pPr>
      <w:r>
        <w:rPr>
          <w:rStyle w:val="FootnoteReference"/>
        </w:rPr>
        <w:footnoteRef/>
      </w:r>
      <w:r>
        <w:t xml:space="preserve"> Cross-references: Acts 4:27-28; Rev 17:13.</w:t>
      </w:r>
    </w:p>
  </w:footnote>
  <w:footnote w:id="19307">
    <w:p>
      <w:pPr>
        <w:pStyle w:val="FootnoteText"/>
      </w:pPr>
      <w:r>
        <w:rPr>
          <w:rStyle w:val="FootnoteReference"/>
        </w:rPr>
        <w:footnoteRef/>
      </w:r>
      <w:r>
        <w:t xml:space="preserve"> Cross-references: Ezra 7:27; Ps 105:25; Prov 21:1; Jer 32:40; 2Thess 2:10-12; Jas 1:13-17.</w:t>
      </w:r>
    </w:p>
  </w:footnote>
  <w:footnote w:id="19308">
    <w:p>
      <w:pPr>
        <w:pStyle w:val="FootnoteText"/>
      </w:pPr>
      <w:r>
        <w:rPr>
          <w:rStyle w:val="FootnoteReference"/>
        </w:rPr>
        <w:footnoteRef/>
      </w:r>
      <w:r>
        <w:t xml:space="preserve"> Cross-references: Luke 22:3; Luke 22:22; Luke 22:37; John 13:2; John 13:18.</w:t>
      </w:r>
    </w:p>
  </w:footnote>
  <w:footnote w:id="19309">
    <w:p>
      <w:pPr>
        <w:pStyle w:val="FootnoteText"/>
      </w:pPr>
      <w:r>
        <w:rPr>
          <w:rStyle w:val="FootnoteReference"/>
        </w:rPr>
        <w:footnoteRef/>
      </w:r>
      <w:r>
        <w:t xml:space="preserve"> Cross-references for "the woman": Dan 2:40-41; Dan 7:23; Luke 2:1; Rev 16:19; Rev 18:2.</w:t>
      </w:r>
    </w:p>
  </w:footnote>
  <w:footnote w:id="19310">
    <w:p>
      <w:pPr>
        <w:pStyle w:val="FootnoteText"/>
      </w:pPr>
      <w:r>
        <w:rPr>
          <w:rStyle w:val="FootnoteReference"/>
        </w:rPr>
        <w:footnoteRef/>
      </w:r>
      <w:r>
        <w:t xml:space="preserve"> Cross-references: Rev 12:4.</w:t>
      </w:r>
    </w:p>
  </w:footnote>
  <w:footnote w:id="19311">
    <w:p>
      <w:pPr>
        <w:pStyle w:val="FootnoteText"/>
      </w:pPr>
      <w:r>
        <w:rPr>
          <w:rStyle w:val="FootnoteReference"/>
        </w:rPr>
        <w:footnoteRef/>
      </w:r>
      <w:r>
        <w:t xml:space="preserve"> Cross-references for "I saw": Rev 17:1.</w:t>
      </w:r>
    </w:p>
  </w:footnote>
  <w:footnote w:id="19312">
    <w:p>
      <w:pPr>
        <w:pStyle w:val="FootnoteText"/>
      </w:pPr>
      <w:r>
        <w:rPr>
          <w:rStyle w:val="FootnoteReference"/>
        </w:rPr>
        <w:footnoteRef/>
      </w:r>
      <w:r>
        <w:t xml:space="preserve"> Cross-references for "cried": Jer 25:30; Joel 3:16; Rev 1:15; Rev 5:2; Rev 10:3; Rev 14:15.</w:t>
      </w:r>
    </w:p>
  </w:footnote>
  <w:footnote w:id="19313">
    <w:p>
      <w:pPr>
        <w:pStyle w:val="FootnoteText"/>
      </w:pPr>
      <w:r>
        <w:rPr>
          <w:rStyle w:val="FootnoteReference"/>
        </w:rPr>
        <w:footnoteRef/>
      </w:r>
      <w:r>
        <w:t xml:space="preserve"> Place name: Babylon. Place-name meaning: Babylon — confusion; mixture. Source form: Babylon. Greek form: βαβυλωνος.</w:t>
      </w:r>
    </w:p>
  </w:footnote>
  <w:footnote w:id="19314">
    <w:p>
      <w:pPr>
        <w:pStyle w:val="FootnoteText"/>
      </w:pPr>
      <w:r>
        <w:rPr>
          <w:rStyle w:val="FootnoteReference"/>
        </w:rPr>
        <w:footnoteRef/>
      </w:r>
      <w:r>
        <w:t xml:space="preserve"> Cross-references for "become": Lev 11:13-19; Isa 13:20-22; Isa 14:23; Isa 21:8; Isa 34:11-15; Jer 50:39-40; Jer 51:37; Mark 5:3-5; Luke 8:27-28.</w:t>
      </w:r>
    </w:p>
  </w:footnote>
  <w:footnote w:id="1931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6">
    <w:p>
      <w:pPr>
        <w:pStyle w:val="FootnoteText"/>
      </w:pPr>
      <w:r>
        <w:rPr>
          <w:rStyle w:val="FootnoteReference"/>
        </w:rPr>
        <w:footnoteRef/>
      </w:r>
      <w:r>
        <w:t xml:space="preserve"> Cross-references for "Babylon": Isa 13:19; Isa 21:9; Jer 51:8; Jer 51:60-64; Rev 14:8; Rev 16:19; Rev 17:5; Rev 17:18; Rev 18:10; Rev 18:21.</w:t>
      </w:r>
    </w:p>
  </w:footnote>
  <w:footnote w:id="19317">
    <w:p>
      <w:pPr>
        <w:pStyle w:val="FootnoteText"/>
      </w:pPr>
      <w:r>
        <w:rPr>
          <w:rStyle w:val="FootnoteReference"/>
        </w:rPr>
        <w:footnoteRef/>
      </w:r>
      <w:r>
        <w:t xml:space="preserve"> Cross-references for "the merchants": Isa 47:15; 2Pet 2:1-3; Rev 18:11-17; Rev 18:23.</w:t>
      </w:r>
    </w:p>
  </w:footnote>
  <w:footnote w:id="19318">
    <w:p>
      <w:pPr>
        <w:pStyle w:val="FootnoteText"/>
      </w:pPr>
      <w:r>
        <w:rPr>
          <w:rStyle w:val="FootnoteReference"/>
        </w:rPr>
        <w:footnoteRef/>
      </w:r>
      <w:r>
        <w:t xml:space="preserve"> Cross-references for "abundance": Prov 23:1-3.</w:t>
      </w:r>
    </w:p>
  </w:footnote>
  <w:footnote w:id="19319">
    <w:p>
      <w:pPr>
        <w:pStyle w:val="FootnoteText"/>
      </w:pPr>
      <w:r>
        <w:rPr>
          <w:rStyle w:val="FootnoteReference"/>
        </w:rPr>
        <w:footnoteRef/>
      </w:r>
      <w:r>
        <w:t xml:space="preserve"> Cross-references for "her delicacies": Jer 51:34; Lam 4:5; Luke 7:25.</w:t>
      </w:r>
    </w:p>
  </w:footnote>
  <w:footnote w:id="19320">
    <w:p>
      <w:pPr>
        <w:pStyle w:val="FootnoteText"/>
      </w:pPr>
      <w:r>
        <w:rPr>
          <w:rStyle w:val="FootnoteReference"/>
        </w:rPr>
        <w:footnoteRef/>
      </w:r>
      <w:r>
        <w:t xml:space="preserve"> Cross-references: Jer 51:7; Rev 14:8; Rev 17:2; Rev 18:9.</w:t>
      </w:r>
    </w:p>
  </w:footnote>
  <w:footnote w:id="19321">
    <w:p>
      <w:pPr>
        <w:pStyle w:val="FootnoteText"/>
      </w:pPr>
      <w:r>
        <w:rPr>
          <w:rStyle w:val="FootnoteReference"/>
        </w:rPr>
        <w:footnoteRef/>
      </w:r>
      <w:r>
        <w:t xml:space="preserve"> Cross-references for "partakers": Ps 50:18; Matt 23:30; 1Tim 5:22; 2John 1:11.</w:t>
      </w:r>
    </w:p>
  </w:footnote>
  <w:footnote w:id="19322">
    <w:p>
      <w:pPr>
        <w:pStyle w:val="FootnoteText"/>
      </w:pPr>
      <w:r>
        <w:rPr>
          <w:rStyle w:val="FootnoteReference"/>
        </w:rPr>
        <w:footnoteRef/>
      </w:r>
      <w:r>
        <w:t xml:space="preserve"> Cross-references for "reached": Gen 18:20-21; 2Chr 28:9; Ezra 9:6; Jer 51:9; Jonah 1:2.</w:t>
      </w:r>
    </w:p>
  </w:footnote>
  <w:footnote w:id="193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6">
    <w:p>
      <w:pPr>
        <w:pStyle w:val="FootnoteText"/>
      </w:pPr>
      <w:r>
        <w:rPr>
          <w:rStyle w:val="FootnoteReference"/>
        </w:rPr>
        <w:footnoteRef/>
      </w:r>
      <w:r>
        <w:t xml:space="preserve"> Cross-references: Rev 16:19.</w:t>
      </w:r>
    </w:p>
  </w:footnote>
  <w:footnote w:id="19327">
    <w:p>
      <w:pPr>
        <w:pStyle w:val="FootnoteText"/>
      </w:pPr>
      <w:r>
        <w:rPr>
          <w:rStyle w:val="FootnoteReference"/>
        </w:rPr>
        <w:footnoteRef/>
      </w:r>
      <w:r>
        <w:t xml:space="preserve"> Cross-references for "Reward": Exod 21:23-25; Ps 137:8; Jer 50:15; Jer 50:29; Jer 51:24; Jer 51:49; 2Tim 4:14; Rev 13:10; Rev 16:5-6.</w:t>
      </w:r>
    </w:p>
  </w:footnote>
  <w:footnote w:id="19328">
    <w:p>
      <w:pPr>
        <w:pStyle w:val="FootnoteText"/>
      </w:pPr>
      <w:r>
        <w:rPr>
          <w:rStyle w:val="FootnoteReference"/>
        </w:rPr>
        <w:footnoteRef/>
      </w:r>
      <w:r>
        <w:t xml:space="preserve"> Cross-references for "the cup": Rev 14:10; Rev 16:19; Rev 17:2; Rev 17:4.</w:t>
      </w:r>
    </w:p>
  </w:footnote>
  <w:footnote w:id="19329">
    <w:p>
      <w:pPr>
        <w:pStyle w:val="FootnoteText"/>
      </w:pPr>
      <w:r>
        <w:rPr>
          <w:rStyle w:val="FootnoteReference"/>
        </w:rPr>
        <w:footnoteRef/>
      </w:r>
      <w:r>
        <w:t xml:space="preserve"> Cross-references: Isa 40:2; Isa 61:7; Jer 16:18; Jer 17:18; Zech 9:12.</w:t>
      </w:r>
    </w:p>
  </w:footnote>
  <w:footnote w:id="19330">
    <w:p>
      <w:pPr>
        <w:pStyle w:val="FootnoteText"/>
      </w:pPr>
      <w:r>
        <w:rPr>
          <w:rStyle w:val="FootnoteReference"/>
        </w:rPr>
        <w:footnoteRef/>
      </w:r>
      <w:r>
        <w:t xml:space="preserve"> Cross-references for "much she": Isa 22:12-14; Isa 47:1-2; Isa 47:7-9; Ezek 28:2-10; Zeph 2:15; 2Thess 2:4-8.</w:t>
      </w:r>
    </w:p>
  </w:footnote>
  <w:footnote w:id="19331">
    <w:p>
      <w:pPr>
        <w:pStyle w:val="FootnoteText"/>
      </w:pPr>
      <w:r>
        <w:rPr>
          <w:rStyle w:val="FootnoteReference"/>
        </w:rPr>
        <w:footnoteRef/>
      </w:r>
      <w:r>
        <w:t xml:space="preserve"> Cross-references for "I sit": Ps 45:9; Jer 13:18.</w:t>
      </w:r>
    </w:p>
  </w:footnote>
  <w:footnote w:id="19332">
    <w:p>
      <w:pPr>
        <w:pStyle w:val="FootnoteText"/>
      </w:pPr>
      <w:r>
        <w:rPr>
          <w:rStyle w:val="FootnoteReference"/>
        </w:rPr>
        <w:footnoteRef/>
      </w:r>
      <w:r>
        <w:t xml:space="preserve"> Cross-references for "no widow": Isa 47:7-8; Lam 1:1.</w:t>
      </w:r>
    </w:p>
  </w:footnote>
  <w:footnote w:id="19333">
    <w:p>
      <w:pPr>
        <w:pStyle w:val="FootnoteText"/>
      </w:pPr>
      <w:r>
        <w:rPr>
          <w:rStyle w:val="FootnoteReference"/>
        </w:rPr>
        <w:footnoteRef/>
      </w:r>
      <w:r>
        <w:t xml:space="preserve"> Cross-references for "shall her": Isa 47:9-11; Jer 51:6; Rev 18:10; Rev 18:17; Rev 18:19.</w:t>
      </w:r>
    </w:p>
  </w:footnote>
  <w:footnote w:id="19334">
    <w:p>
      <w:pPr>
        <w:pStyle w:val="FootnoteText"/>
      </w:pPr>
      <w:r>
        <w:rPr>
          <w:rStyle w:val="FootnoteReference"/>
        </w:rPr>
        <w:footnoteRef/>
      </w:r>
      <w:r>
        <w:t xml:space="preserve"> Cross-references for "and she": Jer 51:58; Rev 17:18; Rev 18:9; Rev 19:3.</w:t>
      </w:r>
    </w:p>
  </w:footnote>
  <w:footnote w:id="19335">
    <w:p>
      <w:pPr>
        <w:pStyle w:val="FootnoteText"/>
      </w:pPr>
      <w:r>
        <w:rPr>
          <w:rStyle w:val="FootnoteReference"/>
        </w:rPr>
        <w:footnoteRef/>
      </w:r>
      <w:r>
        <w:t xml:space="preserve"> Cross-references: Job 9:19; Ps 62:11; Isa 27:1; Jer 50:31; Jer 50:34; 1Cor 10:22; Rev 11:17.</w:t>
      </w:r>
    </w:p>
  </w:footnote>
  <w:footnote w:id="19336">
    <w:p>
      <w:pPr>
        <w:pStyle w:val="FootnoteText"/>
      </w:pPr>
      <w:r>
        <w:rPr>
          <w:rStyle w:val="FootnoteReference"/>
        </w:rPr>
        <w:footnoteRef/>
      </w:r>
      <w:r>
        <w:t xml:space="preserve"> Cross-references for "the kings": Rev 17:2; Rev 17:12-13; Rev 18:3; Rev 18:7.</w:t>
      </w:r>
    </w:p>
  </w:footnote>
  <w:footnote w:id="19337">
    <w:p>
      <w:pPr>
        <w:pStyle w:val="FootnoteText"/>
      </w:pPr>
      <w:r>
        <w:rPr>
          <w:rStyle w:val="FootnoteReference"/>
        </w:rPr>
        <w:footnoteRef/>
      </w:r>
      <w:r>
        <w:t xml:space="preserve"> Cross-references for "the smoke": Gen 19:28; Deut 29:23; Isa 13:19; Isa 30:33; Isa 34:9-10; Jer 50:40; Rev 14:11; Rev 18:18; Rev 19:3.</w:t>
      </w:r>
    </w:p>
  </w:footnote>
  <w:footnote w:id="19338">
    <w:p>
      <w:pPr>
        <w:pStyle w:val="FootnoteText"/>
      </w:pPr>
      <w:r>
        <w:rPr>
          <w:rStyle w:val="FootnoteReference"/>
        </w:rPr>
        <w:footnoteRef/>
      </w:r>
      <w:r>
        <w:t xml:space="preserve"> Cross-references: Ps 58:10; Jer 50:46; Ezek 26:16-17; Ezek 32:9-10; Dan 4:14; Zech 11:2-3; Rev 18:20.</w:t>
      </w:r>
    </w:p>
  </w:footnote>
  <w:footnote w:id="19339">
    <w:p>
      <w:pPr>
        <w:pStyle w:val="FootnoteText"/>
      </w:pPr>
      <w:r>
        <w:rPr>
          <w:rStyle w:val="FootnoteReference"/>
        </w:rPr>
        <w:footnoteRef/>
      </w:r>
      <w:r>
        <w:t xml:space="preserve"> Cross-references for "Alas": Jer 30:7; Joel 1:15; Amos 5:16; Rev 18:16; Rev 18:19.</w:t>
      </w:r>
    </w:p>
  </w:footnote>
  <w:footnote w:id="19340">
    <w:p>
      <w:pPr>
        <w:pStyle w:val="FootnoteText"/>
      </w:pPr>
      <w:r>
        <w:rPr>
          <w:rStyle w:val="FootnoteReference"/>
        </w:rPr>
        <w:footnoteRef/>
      </w:r>
      <w:r>
        <w:t xml:space="preserve"> Cross-references for "that great": Isa 21:9; Rev 14:8.</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51:8-9; Rev 18:8; Rev 18:17; Rev 18:19.</w:t>
      </w:r>
    </w:p>
  </w:footnote>
  <w:footnote w:id="19343">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4">
    <w:p>
      <w:pPr>
        <w:pStyle w:val="FootnoteText"/>
      </w:pPr>
      <w:r>
        <w:rPr>
          <w:rStyle w:val="FootnoteReference"/>
        </w:rPr>
        <w:footnoteRef/>
      </w:r>
      <w:r>
        <w:t xml:space="preserve"> Cross-references: Prov 3:14; Matt 22:5; John 2:16; 2Pet 2:3.</w:t>
      </w:r>
    </w:p>
  </w:footnote>
  <w:footnote w:id="19345">
    <w:p>
      <w:pPr>
        <w:pStyle w:val="FootnoteText"/>
      </w:pPr>
      <w:r>
        <w:rPr>
          <w:rStyle w:val="FootnoteReference"/>
        </w:rPr>
        <w:footnoteRef/>
      </w:r>
      <w:r>
        <w:t xml:space="preserve"> Cross-references for "merchandise": 1Kgs 10:11-12; Prov 8:10-11; Ezek 27:5-25; Rev 17:4.</w:t>
      </w:r>
    </w:p>
  </w:footnote>
  <w:footnote w:id="19346">
    <w:p>
      <w:pPr>
        <w:pStyle w:val="FootnoteText"/>
      </w:pPr>
      <w:r>
        <w:rPr>
          <w:rStyle w:val="FootnoteReference"/>
        </w:rPr>
        <w:footnoteRef/>
      </w:r>
      <w:r>
        <w:t xml:space="preserve"> Cross-references for "thyine": 1Kgs 10:11; 2Chr 2:8.</w:t>
      </w:r>
    </w:p>
  </w:footnote>
  <w:footnote w:id="19347">
    <w:p>
      <w:pPr>
        <w:pStyle w:val="FootnoteText"/>
      </w:pPr>
      <w:r>
        <w:rPr>
          <w:rStyle w:val="FootnoteReference"/>
        </w:rPr>
        <w:footnoteRef/>
      </w:r>
      <w:r>
        <w:t xml:space="preserve"> Cross-references for "cinnamon": 1Kgs 10:10; 1Kgs 10:15; 1Kgs 10:25; 2Chr 9:9; Prov 7:17; Song 1:3; Song 4:13-14; Song 5:5; Amos 6:6; John 12:3-8.</w:t>
      </w:r>
    </w:p>
  </w:footnote>
  <w:footnote w:id="19348">
    <w:p>
      <w:pPr>
        <w:pStyle w:val="FootnoteText"/>
      </w:pPr>
      <w:r>
        <w:rPr>
          <w:rStyle w:val="FootnoteReference"/>
        </w:rPr>
        <w:footnoteRef/>
      </w:r>
      <w:r>
        <w:t xml:space="preserve"> Cross-references for "slaves": Exod 21:16; Deut 24:7; Deut 28:68; Neh 5:4-5; Neh 5:8; Isa 50:1; Ezek 27:13; Amos 2:6; Amos 8:6; 1Tim 1:10.</w:t>
      </w:r>
    </w:p>
  </w:footnote>
  <w:footnote w:id="19349">
    <w:p>
      <w:pPr>
        <w:pStyle w:val="FootnoteText"/>
      </w:pPr>
      <w:r>
        <w:rPr>
          <w:rStyle w:val="FootnoteReference"/>
        </w:rPr>
        <w:footnoteRef/>
      </w:r>
      <w:r>
        <w:t xml:space="preserve"> Cross-references for "and souls": 2Pet 2:3.</w:t>
      </w:r>
    </w:p>
  </w:footnote>
  <w:footnote w:id="19350">
    <w:p>
      <w:pPr>
        <w:pStyle w:val="FootnoteText"/>
      </w:pPr>
      <w:r>
        <w:rPr>
          <w:rStyle w:val="FootnoteReference"/>
        </w:rPr>
        <w:footnoteRef/>
      </w:r>
      <w:r>
        <w:t xml:space="preserve"> Cross-references for "departed": Luke 12:20; Luke 16:25.</w:t>
      </w:r>
    </w:p>
  </w:footnote>
  <w:footnote w:id="19351">
    <w:p>
      <w:pPr>
        <w:pStyle w:val="FootnoteText"/>
      </w:pPr>
      <w:r>
        <w:rPr>
          <w:rStyle w:val="FootnoteReference"/>
        </w:rPr>
        <w:footnoteRef/>
      </w:r>
      <w:r>
        <w:t xml:space="preserve"> Cross-references: Num 11:4; Num 11:34; Ps 78:18; Ps 106:14; 1Cor 10:6; Jas 4:2; 1John 2:16-17.</w:t>
      </w:r>
    </w:p>
  </w:footnote>
  <w:footnote w:id="19352">
    <w:p>
      <w:pPr>
        <w:pStyle w:val="FootnoteText"/>
      </w:pPr>
      <w:r>
        <w:rPr>
          <w:rStyle w:val="FootnoteReference"/>
        </w:rPr>
        <w:footnoteRef/>
      </w:r>
      <w:r>
        <w:t xml:space="preserve"> Cross-references for "Alas": Luke 16:19-31; Rev 17:4; Rev 18:10-11.</w:t>
      </w:r>
    </w:p>
  </w:footnote>
  <w:footnote w:id="19353">
    <w:p>
      <w:pPr>
        <w:pStyle w:val="FootnoteText"/>
      </w:pPr>
      <w:r>
        <w:rPr>
          <w:rStyle w:val="FootnoteReference"/>
        </w:rPr>
        <w:footnoteRef/>
      </w:r>
      <w:r>
        <w:t xml:space="preserve"> Cross-references for "in one": Isa 47:9; Jer 51:8; Lam 4:6; Rev 18:10.</w:t>
      </w:r>
    </w:p>
  </w:footnote>
  <w:footnote w:id="19354">
    <w:p>
      <w:pPr>
        <w:pStyle w:val="FootnoteText"/>
      </w:pPr>
      <w:r>
        <w:rPr>
          <w:rStyle w:val="FootnoteReference"/>
        </w:rPr>
        <w:footnoteRef/>
      </w:r>
      <w:r>
        <w:t xml:space="preserve"> Cross-references for "And every": Isa 23:14; Ezek 27:27-36; Jonah 1:6; Rev 18:11.</w:t>
      </w:r>
    </w:p>
  </w:footnote>
  <w:footnote w:id="19355">
    <w:p>
      <w:pPr>
        <w:pStyle w:val="FootnoteText"/>
      </w:pPr>
      <w:r>
        <w:rPr>
          <w:rStyle w:val="FootnoteReference"/>
        </w:rPr>
        <w:footnoteRef/>
      </w:r>
      <w:r>
        <w:t xml:space="preserve"> Cross-references for "they cast": Josh 7:6; 1Sam 4:12; 2Sam 13:19; Neh 9:1; Job 2:12; Ezek 27:30.</w:t>
      </w:r>
    </w:p>
  </w:footnote>
  <w:footnote w:id="19356">
    <w:p>
      <w:pPr>
        <w:pStyle w:val="FootnoteText"/>
      </w:pPr>
      <w:r>
        <w:rPr>
          <w:rStyle w:val="FootnoteReference"/>
        </w:rPr>
        <w:footnoteRef/>
      </w:r>
      <w:r>
        <w:t xml:space="preserve"> Cross-references for "weeping": Rev 18:10; Rev 18:15-16.</w:t>
      </w:r>
    </w:p>
  </w:footnote>
  <w:footnote w:id="19357">
    <w:p>
      <w:pPr>
        <w:pStyle w:val="FootnoteText"/>
      </w:pPr>
      <w:r>
        <w:rPr>
          <w:rStyle w:val="FootnoteReference"/>
        </w:rPr>
        <w:footnoteRef/>
      </w:r>
      <w:r>
        <w:t xml:space="preserve"> Cross-references: Rev 18:8.</w:t>
      </w:r>
    </w:p>
  </w:footnote>
  <w:footnote w:id="193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59">
    <w:p>
      <w:pPr>
        <w:pStyle w:val="FootnoteText"/>
      </w:pPr>
      <w:r>
        <w:rPr>
          <w:rStyle w:val="FootnoteReference"/>
        </w:rPr>
        <w:footnoteRef/>
      </w:r>
      <w:r>
        <w:t xml:space="preserve"> Cross-references: Eph 2:20; Eph 3:5; Eph 4:11; 2Pet 3:2; Jude 1:17.</w:t>
      </w:r>
    </w:p>
  </w:footnote>
  <w:footnote w:id="19360">
    <w:p>
      <w:pPr>
        <w:pStyle w:val="FootnoteText"/>
      </w:pPr>
      <w:r>
        <w:rPr>
          <w:rStyle w:val="FootnoteReference"/>
        </w:rPr>
        <w:footnoteRef/>
      </w:r>
      <w:r>
        <w:t xml:space="preserve"> Cross-references: Deut 32:42; Ps 18:47; Ps 94:1; Isa 26:21; Luke 11:49-50; Luke 18:7-8; Rev 6:10; Rev 19:2.</w:t>
      </w:r>
    </w:p>
  </w:footnote>
  <w:footnote w:id="19361">
    <w:p>
      <w:pPr>
        <w:pStyle w:val="FootnoteText"/>
      </w:pPr>
      <w:r>
        <w:rPr>
          <w:rStyle w:val="FootnoteReference"/>
        </w:rPr>
        <w:footnoteRef/>
      </w:r>
      <w:r>
        <w:t xml:space="preserve"> Cross-references for "Thus": Exod 15:5; Neh 9:11; Jer 51:63-64.</w:t>
      </w:r>
    </w:p>
  </w:footnote>
  <w:footnote w:id="19362">
    <w:p>
      <w:pPr>
        <w:pStyle w:val="FootnoteText"/>
      </w:pPr>
      <w:r>
        <w:rPr>
          <w:rStyle w:val="FootnoteReference"/>
        </w:rPr>
        <w:footnoteRef/>
      </w:r>
      <w:r>
        <w:t xml:space="preserve"> Cross-references for "and shall": Job 20:8; Ps 37:36; Ezek 26:21; Dan 11:19; Rev 12:8; Rev 16:20; Rev 18:22; Rev 20:11.</w:t>
      </w:r>
    </w:p>
  </w:footnote>
  <w:footnote w:id="19363">
    <w:p>
      <w:pPr>
        <w:pStyle w:val="FootnoteText"/>
      </w:pPr>
      <w:r>
        <w:rPr>
          <w:rStyle w:val="FootnoteReference"/>
        </w:rPr>
        <w:footnoteRef/>
      </w:r>
      <w:r>
        <w:t xml:space="preserve"> Cross-references for "the voice": Isa 24:8-9; Jer 7:34; Jer 16:9; Jer 25:10; Jer 33:11; Ezek 26:13.</w:t>
      </w:r>
    </w:p>
  </w:footnote>
  <w:footnote w:id="19364">
    <w:p>
      <w:pPr>
        <w:pStyle w:val="FootnoteText"/>
      </w:pPr>
      <w:r>
        <w:rPr>
          <w:rStyle w:val="FootnoteReference"/>
        </w:rPr>
        <w:footnoteRef/>
      </w:r>
      <w:r>
        <w:t xml:space="preserve"> Cross-references for "the light": Job 21:17; Prov 4:18-19; Prov 24:20; Rev 22:5.</w:t>
      </w:r>
    </w:p>
  </w:footnote>
  <w:footnote w:id="19365">
    <w:p>
      <w:pPr>
        <w:pStyle w:val="FootnoteText"/>
      </w:pPr>
      <w:r>
        <w:rPr>
          <w:rStyle w:val="FootnoteReference"/>
        </w:rPr>
        <w:footnoteRef/>
      </w:r>
      <w:r>
        <w:t xml:space="preserve"> Cross-references for "the voice": Rev 18:22.</w:t>
      </w:r>
    </w:p>
  </w:footnote>
  <w:footnote w:id="19366">
    <w:p>
      <w:pPr>
        <w:pStyle w:val="FootnoteText"/>
      </w:pPr>
      <w:r>
        <w:rPr>
          <w:rStyle w:val="FootnoteReference"/>
        </w:rPr>
        <w:footnoteRef/>
      </w:r>
      <w:r>
        <w:t xml:space="preserve"> Cross-references: Isa 23:8; Ezek 27:24-25; Ezek 27:33-34; Rev 18:3; Rev 18:11-19.</w:t>
      </w:r>
    </w:p>
  </w:footnote>
  <w:footnote w:id="19367">
    <w:p>
      <w:pPr>
        <w:pStyle w:val="FootnoteText"/>
      </w:pPr>
      <w:r>
        <w:rPr>
          <w:rStyle w:val="FootnoteReference"/>
        </w:rPr>
        <w:footnoteRef/>
      </w:r>
      <w:r>
        <w:t xml:space="preserve"> Cross-references: 2Kgs 9:22; Isa 47:9; Nah 3:4; Acts 8:11; Rev 12:9; Rev 13:13-16; Rev 17:2; Rev 17:5; Rev 18:3; Rev 18:9; Rev 21:8; Rev 22:15.</w:t>
      </w:r>
    </w:p>
  </w:footnote>
  <w:footnote w:id="193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69">
    <w:p>
      <w:pPr>
        <w:pStyle w:val="FootnoteText"/>
      </w:pPr>
      <w:r>
        <w:rPr>
          <w:rStyle w:val="FootnoteReference"/>
        </w:rPr>
        <w:footnoteRef/>
      </w:r>
      <w:r>
        <w:t xml:space="preserve"> Cross-references: Jer 51:49.</w:t>
      </w:r>
    </w:p>
  </w:footnote>
  <w:footnote w:id="19370">
    <w:p>
      <w:pPr>
        <w:pStyle w:val="FootnoteText"/>
      </w:pPr>
      <w:r>
        <w:rPr>
          <w:rStyle w:val="FootnoteReference"/>
        </w:rPr>
        <w:footnoteRef/>
      </w:r>
      <w:r>
        <w:t xml:space="preserve"> Cross-references for "I heard": Rev 11:15; Rev 18:20.</w:t>
      </w:r>
    </w:p>
  </w:footnote>
  <w:footnote w:id="19371">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2">
    <w:p>
      <w:pPr>
        <w:pStyle w:val="FootnoteText"/>
      </w:pPr>
      <w:r>
        <w:rPr>
          <w:rStyle w:val="FootnoteReference"/>
        </w:rPr>
        <w:footnoteRef/>
      </w:r>
      <w:r>
        <w:t xml:space="preserve"> Cross-references for "Salvation": 1Chr 29:11; Ps 3:8; Jonah 2:9; Matt 6:13; 1Tim 1:16-17; Rev 4:10-11; Rev 5:9-13; Rev 7:10-12; Rev 11:15; Rev 12:10.</w:t>
      </w:r>
    </w:p>
  </w:footnote>
  <w:footnote w:id="193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6">
    <w:p>
      <w:pPr>
        <w:pStyle w:val="FootnoteText"/>
      </w:pPr>
      <w:r>
        <w:rPr>
          <w:rStyle w:val="FootnoteReference"/>
        </w:rPr>
        <w:footnoteRef/>
      </w:r>
      <w:r>
        <w:t xml:space="preserve"> Cross-references for "Alleluia": Ps 106:1; Ps 111:1; Ps 115:18; Ps 146:1; Ps 148:1; Ps 149:1; Ps 150:1; Rev 19:3-4; Rev 19:6.</w:t>
      </w:r>
    </w:p>
  </w:footnote>
  <w:footnote w:id="19377">
    <w:p>
      <w:pPr>
        <w:pStyle w:val="FootnoteText"/>
      </w:pPr>
      <w:r>
        <w:rPr>
          <w:rStyle w:val="FootnoteReference"/>
        </w:rPr>
        <w:footnoteRef/>
      </w:r>
      <w:r>
        <w:t xml:space="preserve"> Cross-references for "true": Deut 32:4; Ps 19:9; Isa 25:1; Rev 15:3; Rev 16:5-7.</w:t>
      </w:r>
    </w:p>
  </w:footnote>
  <w:footnote w:id="19378">
    <w:p>
      <w:pPr>
        <w:pStyle w:val="FootnoteText"/>
      </w:pPr>
      <w:r>
        <w:rPr>
          <w:rStyle w:val="FootnoteReference"/>
        </w:rPr>
        <w:footnoteRef/>
      </w:r>
      <w:r>
        <w:t xml:space="preserve"> Cross-references for "judged": Rev 17:1-2; Rev 17:15-16; Rev 18:3; Rev 18:9-10; Rev 18:23.</w:t>
      </w:r>
    </w:p>
  </w:footnote>
  <w:footnote w:id="19379">
    <w:p>
      <w:pPr>
        <w:pStyle w:val="FootnoteText"/>
      </w:pPr>
      <w:r>
        <w:rPr>
          <w:rStyle w:val="FootnoteReference"/>
        </w:rPr>
        <w:footnoteRef/>
      </w:r>
      <w:r>
        <w:t xml:space="preserve"> Cross-references: Deut 32:35; Deut 32:43; Rev 6:10; Rev 18:20; Rev 18:24.</w:t>
      </w:r>
    </w:p>
  </w:footnote>
  <w:footnote w:id="19380">
    <w:p>
      <w:pPr>
        <w:pStyle w:val="FootnoteText"/>
      </w:pPr>
      <w:r>
        <w:rPr>
          <w:rStyle w:val="FootnoteReference"/>
        </w:rPr>
        <w:footnoteRef/>
      </w:r>
      <w:r>
        <w:t xml:space="preserve"> Cross-references for "Alleluia": Rev 19:1.</w:t>
      </w:r>
    </w:p>
  </w:footnote>
  <w:footnote w:id="19381">
    <w:p>
      <w:pPr>
        <w:pStyle w:val="FootnoteText"/>
      </w:pPr>
      <w:r>
        <w:rPr>
          <w:rStyle w:val="FootnoteReference"/>
        </w:rPr>
        <w:footnoteRef/>
      </w:r>
      <w:r>
        <w:t xml:space="preserve"> Cross-references for "And her": Gen 19:28; Isa 34:10; Jude 1:7; Rev 14:11; Rev 18:9; Rev 18:18.</w:t>
      </w:r>
    </w:p>
  </w:footnote>
  <w:footnote w:id="19382">
    <w:p>
      <w:pPr>
        <w:pStyle w:val="FootnoteText"/>
      </w:pPr>
      <w:r>
        <w:rPr>
          <w:rStyle w:val="FootnoteReference"/>
        </w:rPr>
        <w:footnoteRef/>
      </w:r>
      <w:r>
        <w:t xml:space="preserve"> Cross-references for "the four": Rev 4:4-10; Rev 5:8-11; Rev 5:14; Rev 11:15-16; Rev 15:7.</w:t>
      </w:r>
    </w:p>
  </w:footnote>
  <w:footnote w:id="1938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4">
    <w:p>
      <w:pPr>
        <w:pStyle w:val="FootnoteText"/>
      </w:pPr>
      <w:r>
        <w:rPr>
          <w:rStyle w:val="FootnoteReference"/>
        </w:rPr>
        <w:footnoteRef/>
      </w:r>
      <w:r>
        <w:t xml:space="preserve"> Cross-references for "Alleluia": Rev 19:1.</w:t>
      </w:r>
    </w:p>
  </w:footnote>
  <w:footnote w:id="19385">
    <w:p>
      <w:pPr>
        <w:pStyle w:val="FootnoteText"/>
      </w:pPr>
      <w:r>
        <w:rPr>
          <w:rStyle w:val="FootnoteReference"/>
        </w:rPr>
        <w:footnoteRef/>
      </w:r>
      <w:r>
        <w:t xml:space="preserve"> Cross-references for "a voice": Rev 7:15; Rev 11:19; Rev 16:17.</w:t>
      </w:r>
    </w:p>
  </w:footnote>
  <w:footnote w:id="19386">
    <w:p>
      <w:pPr>
        <w:pStyle w:val="FootnoteText"/>
      </w:pPr>
      <w:r>
        <w:rPr>
          <w:rStyle w:val="FootnoteReference"/>
        </w:rPr>
        <w:footnoteRef/>
      </w:r>
      <w:r>
        <w:t xml:space="preserve"> Cross-references for "Praise": Ps 103:20-22; Ps 134:1; Ps 135:1; Ps 135:19-20; Ps 148:11-13; Ps 150:6.</w:t>
      </w:r>
    </w:p>
  </w:footnote>
  <w:footnote w:id="19387">
    <w:p>
      <w:pPr>
        <w:pStyle w:val="FootnoteText"/>
      </w:pPr>
      <w:r>
        <w:rPr>
          <w:rStyle w:val="FootnoteReference"/>
        </w:rPr>
        <w:footnoteRef/>
      </w:r>
      <w:r>
        <w:t xml:space="preserve"> Cross-references for "both": Rev 11:18; Rev 20:12.</w:t>
      </w:r>
    </w:p>
  </w:footnote>
  <w:footnote w:id="19388">
    <w:p>
      <w:pPr>
        <w:pStyle w:val="FootnoteText"/>
      </w:pPr>
      <w:r>
        <w:rPr>
          <w:rStyle w:val="FootnoteReference"/>
        </w:rPr>
        <w:footnoteRef/>
      </w:r>
      <w:r>
        <w:t xml:space="preserve"> Cross-references for "and as the voice of many": Ezek 1:24; Ezek 43:2; Rev 1:15; Rev 14:2.</w:t>
      </w:r>
    </w:p>
  </w:footnote>
  <w:footnote w:id="19389">
    <w:p>
      <w:pPr>
        <w:pStyle w:val="FootnoteText"/>
      </w:pPr>
      <w:r>
        <w:rPr>
          <w:rStyle w:val="FootnoteReference"/>
        </w:rPr>
        <w:footnoteRef/>
      </w:r>
      <w:r>
        <w:t xml:space="preserve"> Cross-references for "and as the voice of mighty": Job 40:9; Ps 29:3-9; Ps 77:18; Rev 4:5; Rev 6:1; Rev 8:5; Rev 14:2; Rev 19:6.</w:t>
      </w:r>
    </w:p>
  </w:footnote>
  <w:footnote w:id="19390">
    <w:p>
      <w:pPr>
        <w:pStyle w:val="FootnoteText"/>
      </w:pPr>
      <w:r>
        <w:rPr>
          <w:rStyle w:val="FootnoteReference"/>
        </w:rPr>
        <w:footnoteRef/>
      </w:r>
      <w:r>
        <w:t xml:space="preserve"> Cross-references: Ps 47:2; Ps 47:7; Ps 93:1; Ps 97:1; Ps 97:12; Ps 99:1; Isa 52:7; Matt 6:13; Rev 11:15-18; Rev 12:10; Rev 21:22.</w:t>
      </w:r>
    </w:p>
  </w:footnote>
  <w:footnote w:id="1939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2">
    <w:p>
      <w:pPr>
        <w:pStyle w:val="FootnoteText"/>
      </w:pPr>
      <w:r>
        <w:rPr>
          <w:rStyle w:val="FootnoteReference"/>
        </w:rPr>
        <w:footnoteRef/>
      </w:r>
      <w:r>
        <w:t xml:space="preserve"> Cross-references: Ps 45:10-16; Song 3:11; Isa 62:5; Hos 2:19-20; Matt 22:2; Matt 25:1-10; 2Cor 11:2; Eph 5:32; Rev 21:2; Rev 21:9.</w:t>
      </w:r>
    </w:p>
  </w:footnote>
  <w:footnote w:id="19393">
    <w:p>
      <w:pPr>
        <w:pStyle w:val="FootnoteText"/>
      </w:pPr>
      <w:r>
        <w:rPr>
          <w:rStyle w:val="FootnoteReference"/>
        </w:rPr>
        <w:footnoteRef/>
      </w:r>
      <w:r>
        <w:t xml:space="preserve"> Cross-references for "to her": Ps 45:13-14; Isa 61:10; Ezek 16:10; Matt 22:12; Rom 3:22; Rom 13:14; Eph 5:26-27; Rev 3:4-5; Rev 3:18.</w:t>
      </w:r>
    </w:p>
  </w:footnote>
  <w:footnote w:id="19394">
    <w:p>
      <w:pPr>
        <w:pStyle w:val="FootnoteText"/>
      </w:pPr>
      <w:r>
        <w:rPr>
          <w:rStyle w:val="FootnoteReference"/>
        </w:rPr>
        <w:footnoteRef/>
      </w:r>
      <w:r>
        <w:t xml:space="preserve"> Cross-references for "white": Matt 17:2; Mark 9:3; Luke 24:4; Acts 1:10.</w:t>
      </w:r>
    </w:p>
  </w:footnote>
  <w:footnote w:id="19395">
    <w:p>
      <w:pPr>
        <w:pStyle w:val="FootnoteText"/>
      </w:pPr>
      <w:r>
        <w:rPr>
          <w:rStyle w:val="FootnoteReference"/>
        </w:rPr>
        <w:footnoteRef/>
      </w:r>
      <w:r>
        <w:t xml:space="preserve"> Cross-references for "the fine": Ps 132:9; Rev 7:13-14.</w:t>
      </w:r>
    </w:p>
  </w:footnote>
  <w:footnote w:id="19396">
    <w:p>
      <w:pPr>
        <w:pStyle w:val="FootnoteText"/>
      </w:pPr>
      <w:r>
        <w:rPr>
          <w:rStyle w:val="FootnoteReference"/>
        </w:rPr>
        <w:footnoteRef/>
      </w:r>
      <w:r>
        <w:t xml:space="preserve"> Cross-references for "Write": Isa 8:1; Hab 2:2; Rev 1:19; Rev 2:1; Rev 2:8; Rev 2:12; Rev 2:18; Rev 3:1; Rev 3:7; Rev 3:14; Rev 10:4; Rev 14:13.</w:t>
      </w:r>
    </w:p>
  </w:footnote>
  <w:footnote w:id="19397">
    <w:p>
      <w:pPr>
        <w:pStyle w:val="FootnoteText"/>
      </w:pPr>
      <w:r>
        <w:rPr>
          <w:rStyle w:val="FootnoteReference"/>
        </w:rPr>
        <w:footnoteRef/>
      </w:r>
      <w:r>
        <w:t xml:space="preserve"> Cross-references for "Blessed": Matt 22:2-4; Luke 14:15-16; Rev 3:20; Rev 19:7-8.</w:t>
      </w:r>
    </w:p>
  </w:footnote>
  <w:footnote w:id="19398">
    <w:p>
      <w:pPr>
        <w:pStyle w:val="FootnoteText"/>
      </w:pPr>
      <w:r>
        <w:rPr>
          <w:rStyle w:val="FootnoteReference"/>
        </w:rPr>
        <w:footnoteRef/>
      </w:r>
      <w:r>
        <w:t xml:space="preserve"> Cross-references for "I fell": Mark 5:22; Mark 7:25; Acts 10:25-26; Acts 14:11-15; 1John 5:21; Rev 22:8-9.</w:t>
      </w:r>
    </w:p>
  </w:footnote>
  <w:footnote w:id="19399">
    <w:p>
      <w:pPr>
        <w:pStyle w:val="FootnoteText"/>
      </w:pPr>
      <w:r>
        <w:rPr>
          <w:rStyle w:val="FootnoteReference"/>
        </w:rPr>
        <w:footnoteRef/>
      </w:r>
      <w:r>
        <w:t xml:space="preserve"> Cross-references for "worship": Exod 34:14; 2Kgs 17:36; Ps 45:11; Matt 4:10; John 4:22-24; Phil 3:3; Rev 4:10; Rev 14:7; Rev 15:4.</w:t>
      </w:r>
    </w:p>
  </w:footnote>
  <w:footnote w:id="194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1">
    <w:p>
      <w:pPr>
        <w:pStyle w:val="FootnoteText"/>
      </w:pPr>
      <w:r>
        <w:rPr>
          <w:rStyle w:val="FootnoteReference"/>
        </w:rPr>
        <w:footnoteRef/>
      </w:r>
      <w:r>
        <w:t xml:space="preserve"> Cross-references for "the testimony": 1John 5:10; Rev 1:9; Rev 12:11; Rev 12:17; Rev 22:9.</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4">
    <w:p>
      <w:pPr>
        <w:pStyle w:val="FootnoteText"/>
      </w:pPr>
      <w:r>
        <w:rPr>
          <w:rStyle w:val="FootnoteReference"/>
        </w:rPr>
        <w:footnoteRef/>
      </w:r>
      <w:r>
        <w:t xml:space="preserve"> Cross-references: 2Cor 8:7; Eph 5:15; Eph 5:33; 1Thess 5:15; Heb 12:25.</w:t>
      </w:r>
    </w:p>
  </w:footnote>
  <w:footnote w:id="19405">
    <w:p>
      <w:pPr>
        <w:pStyle w:val="FootnoteText"/>
      </w:pPr>
      <w:r>
        <w:rPr>
          <w:rStyle w:val="FootnoteReference"/>
        </w:rPr>
        <w:footnoteRef/>
      </w:r>
      <w:r>
        <w:t xml:space="preserve"> Cross-references for "heaven": Rev 4:1; Rev 11:19; Rev 15:5.</w:t>
      </w:r>
    </w:p>
  </w:footnote>
  <w:footnote w:id="19406">
    <w:p>
      <w:pPr>
        <w:pStyle w:val="FootnoteText"/>
      </w:pPr>
      <w:r>
        <w:rPr>
          <w:rStyle w:val="FootnoteReference"/>
        </w:rPr>
        <w:footnoteRef/>
      </w:r>
      <w:r>
        <w:t xml:space="preserve"> Cross-references for "a white": Zech 1:8; Rev 6:2.</w:t>
      </w:r>
    </w:p>
  </w:footnote>
  <w:footnote w:id="19407">
    <w:p>
      <w:pPr>
        <w:pStyle w:val="FootnoteText"/>
      </w:pPr>
      <w:r>
        <w:rPr>
          <w:rStyle w:val="FootnoteReference"/>
        </w:rPr>
        <w:footnoteRef/>
      </w:r>
      <w:r>
        <w:t xml:space="preserve"> Cross-references for "Faithful": John 14:6; Rev 1:5; Rev 3:7; Rev 3:14.</w:t>
      </w:r>
    </w:p>
  </w:footnote>
  <w:footnote w:id="194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09">
    <w:p>
      <w:pPr>
        <w:pStyle w:val="FootnoteText"/>
      </w:pPr>
      <w:r>
        <w:rPr>
          <w:rStyle w:val="FootnoteReference"/>
        </w:rPr>
        <w:footnoteRef/>
      </w:r>
      <w:r>
        <w:t xml:space="preserve"> Cross-references for "eyes": Rev 1:14; Rev 2:18.</w:t>
      </w:r>
    </w:p>
  </w:footnote>
  <w:footnote w:id="19410">
    <w:p>
      <w:pPr>
        <w:pStyle w:val="FootnoteText"/>
      </w:pPr>
      <w:r>
        <w:rPr>
          <w:rStyle w:val="FootnoteReference"/>
        </w:rPr>
        <w:footnoteRef/>
      </w:r>
      <w:r>
        <w:t xml:space="preserve"> Cross-references for "on his": Ps 8:5; Song 3:11; Isa 62:3; Zech 9:16; Matt 21:5; Matt 28:18; Heb 2:9; Rev 6:2; Rev 12:3; Rev 13:1.</w:t>
      </w:r>
    </w:p>
  </w:footnote>
  <w:footnote w:id="19411">
    <w:p>
      <w:pPr>
        <w:pStyle w:val="FootnoteText"/>
      </w:pPr>
      <w:r>
        <w:rPr>
          <w:rStyle w:val="FootnoteReference"/>
        </w:rPr>
        <w:footnoteRef/>
      </w:r>
      <w:r>
        <w:t xml:space="preserve"> Cross-references for "a name": Gen 32:29; Exod 23:21; Judg 13:18; Isa 9:6; Matt 11:27; Luke 10:22; Rev 2:17; Rev 3:12; Rev 19:16.</w:t>
      </w:r>
    </w:p>
  </w:footnote>
  <w:footnote w:id="19412">
    <w:p>
      <w:pPr>
        <w:pStyle w:val="FootnoteText"/>
      </w:pPr>
      <w:r>
        <w:rPr>
          <w:rStyle w:val="FootnoteReference"/>
        </w:rPr>
        <w:footnoteRef/>
      </w:r>
      <w:r>
        <w:t xml:space="preserve"> Cross-references for "clothed": Ps 58:10; Isa 9:5; Isa 34:3-8; Isa 63:1-6; Rev 14:20.</w:t>
      </w:r>
    </w:p>
  </w:footnote>
  <w:footnote w:id="19413">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4">
    <w:p>
      <w:pPr>
        <w:pStyle w:val="FootnoteText"/>
      </w:pPr>
      <w:r>
        <w:rPr>
          <w:rStyle w:val="FootnoteReference"/>
        </w:rPr>
        <w:footnoteRef/>
      </w:r>
      <w:r>
        <w:t xml:space="preserve"> Cross-references: John 1:1; John 1:14; 1John 1:1; 1John 5:7.</w:t>
      </w:r>
    </w:p>
  </w:footnote>
  <w:footnote w:id="19415">
    <w:p>
      <w:pPr>
        <w:pStyle w:val="FootnoteText"/>
      </w:pPr>
      <w:r>
        <w:rPr>
          <w:rStyle w:val="FootnoteReference"/>
        </w:rPr>
        <w:footnoteRef/>
      </w:r>
      <w:r>
        <w:t xml:space="preserve"> Cross-references for "the armies": Ps 68:17; Ps 149:6-9; Zech 14:5; Matt 26:53; 2Thess 1:7; Jude 1:14; Rev 14:1; Rev 14:20; Rev 17:14.</w:t>
      </w:r>
    </w:p>
  </w:footnote>
  <w:footnote w:id="19416">
    <w:p>
      <w:pPr>
        <w:pStyle w:val="FootnoteText"/>
      </w:pPr>
      <w:r>
        <w:rPr>
          <w:rStyle w:val="FootnoteReference"/>
        </w:rPr>
        <w:footnoteRef/>
      </w:r>
      <w:r>
        <w:t xml:space="preserve"> Cross-references for "white horses": Rev 19:11.</w:t>
      </w:r>
    </w:p>
  </w:footnote>
  <w:footnote w:id="19417">
    <w:p>
      <w:pPr>
        <w:pStyle w:val="FootnoteText"/>
      </w:pPr>
      <w:r>
        <w:rPr>
          <w:rStyle w:val="FootnoteReference"/>
        </w:rPr>
        <w:footnoteRef/>
      </w:r>
      <w:r>
        <w:t xml:space="preserve"> Cross-references for "clothed": Matt 28:3; Rev 4:4; Rev 7:9; Rev 19:8.</w:t>
      </w:r>
    </w:p>
  </w:footnote>
  <w:footnote w:id="19418">
    <w:p>
      <w:pPr>
        <w:pStyle w:val="FootnoteText"/>
      </w:pPr>
      <w:r>
        <w:rPr>
          <w:rStyle w:val="FootnoteReference"/>
        </w:rPr>
        <w:footnoteRef/>
      </w:r>
      <w:r>
        <w:t xml:space="preserve"> Cross-references for "and he shall": Ps 2:9; Rev 2:27; Rev 12:5.</w:t>
      </w:r>
    </w:p>
  </w:footnote>
  <w:footnote w:id="19419">
    <w:p>
      <w:pPr>
        <w:pStyle w:val="FootnoteText"/>
      </w:pPr>
      <w:r>
        <w:rPr>
          <w:rStyle w:val="FootnoteReference"/>
        </w:rPr>
        <w:footnoteRef/>
      </w:r>
      <w:r>
        <w:t xml:space="preserve"> Cross-references: Isa 11:4; Isa 30:33; 2Thess 2:8; Rev 1:16; Rev 2:12; Rev 2:16; Rev 19:21.</w:t>
      </w:r>
    </w:p>
  </w:footnote>
  <w:footnote w:id="19420">
    <w:p>
      <w:pPr>
        <w:pStyle w:val="FootnoteText"/>
      </w:pPr>
      <w:r>
        <w:rPr>
          <w:rStyle w:val="FootnoteReference"/>
        </w:rPr>
        <w:footnoteRef/>
      </w:r>
      <w:r>
        <w:t xml:space="preserve"> Cross-references: Isa 63:2-6; Rev 14:17-20.</w:t>
      </w:r>
    </w:p>
  </w:footnote>
  <w:footnote w:id="19421">
    <w:p>
      <w:pPr>
        <w:pStyle w:val="FootnoteText"/>
      </w:pPr>
      <w:r>
        <w:rPr>
          <w:rStyle w:val="FootnoteReference"/>
        </w:rPr>
        <w:footnoteRef/>
      </w:r>
      <w:r>
        <w:t xml:space="preserve"> Cross-references for "on his vesture": Rev 19:12-13.</w:t>
      </w:r>
    </w:p>
  </w:footnote>
  <w:footnote w:id="19422">
    <w:p>
      <w:pPr>
        <w:pStyle w:val="FootnoteText"/>
      </w:pPr>
      <w:r>
        <w:rPr>
          <w:rStyle w:val="FootnoteReference"/>
        </w:rPr>
        <w:footnoteRef/>
      </w:r>
      <w:r>
        <w:t xml:space="preserve"> Cross-references for "KING": Rev 17:14.</w:t>
      </w:r>
    </w:p>
  </w:footnote>
  <w:footnote w:id="19423">
    <w:p>
      <w:pPr>
        <w:pStyle w:val="FootnoteText"/>
      </w:pPr>
      <w:r>
        <w:rPr>
          <w:rStyle w:val="FootnoteReference"/>
        </w:rPr>
        <w:footnoteRef/>
      </w:r>
      <w:r>
        <w:t xml:space="preserve"> Cross-references for "an angel": Isa 34:1-8; Rev 8:13; Rev 14:6.</w:t>
      </w:r>
    </w:p>
  </w:footnote>
  <w:footnote w:id="19424">
    <w:p>
      <w:pPr>
        <w:pStyle w:val="FootnoteText"/>
      </w:pPr>
      <w:r>
        <w:rPr>
          <w:rStyle w:val="FootnoteReference"/>
        </w:rPr>
        <w:footnoteRef/>
      </w:r>
      <w:r>
        <w:t xml:space="preserve"> Cross-references for "saying": Isa 56:9; Jer 12:9; Ezek 39:17-20; Rev 19:21.</w:t>
      </w:r>
    </w:p>
  </w:footnote>
  <w:footnote w:id="19425">
    <w:p>
      <w:pPr>
        <w:pStyle w:val="FootnoteText"/>
      </w:pPr>
      <w:r>
        <w:rPr>
          <w:rStyle w:val="FootnoteReference"/>
        </w:rPr>
        <w:footnoteRef/>
      </w:r>
      <w:r>
        <w:t xml:space="preserve"> Cross-references for "of all": Rev 6:15; Rev 13:16.</w:t>
      </w:r>
    </w:p>
  </w:footnote>
  <w:footnote w:id="194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8">
    <w:p>
      <w:pPr>
        <w:pStyle w:val="FootnoteText"/>
      </w:pPr>
      <w:r>
        <w:rPr>
          <w:rStyle w:val="FootnoteReference"/>
        </w:rPr>
        <w:footnoteRef/>
      </w:r>
      <w:r>
        <w:t xml:space="preserve"> Cross-references: Rev 19:11-14.</w:t>
      </w:r>
    </w:p>
  </w:footnote>
  <w:footnote w:id="19429">
    <w:p>
      <w:pPr>
        <w:pStyle w:val="FootnoteText"/>
      </w:pPr>
      <w:r>
        <w:rPr>
          <w:rStyle w:val="FootnoteReference"/>
        </w:rPr>
        <w:footnoteRef/>
      </w:r>
      <w:r>
        <w:t xml:space="preserve"> Cross-references for "the beast": Dan 2:40-45; Dan 7:7; Dan 7:12-14; Dan 7:19-21; Dan 7:23; Rev 13:1-8; Rev 13:18; Rev 17:3-8; Rev 17:12; Rev 19:19.</w:t>
      </w:r>
    </w:p>
  </w:footnote>
  <w:footnote w:id="19430">
    <w:p>
      <w:pPr>
        <w:pStyle w:val="FootnoteText"/>
      </w:pPr>
      <w:r>
        <w:rPr>
          <w:rStyle w:val="FootnoteReference"/>
        </w:rPr>
        <w:footnoteRef/>
      </w:r>
      <w:r>
        <w:t xml:space="preserve"> Cross-references for "the false": Dan 7:8-11; Dan 7:24-26; Dan 8:24; Dan 8:26; 2Thess 2:8-11; Rev 13:11-17; Rev 16:13-14; Rev 20:10; Rev 22:15.</w:t>
      </w:r>
    </w:p>
  </w:footnote>
  <w:footnote w:id="19431">
    <w:p>
      <w:pPr>
        <w:pStyle w:val="FootnoteText"/>
      </w:pPr>
      <w:r>
        <w:rPr>
          <w:rStyle w:val="FootnoteReference"/>
        </w:rPr>
        <w:footnoteRef/>
      </w:r>
      <w:r>
        <w:t xml:space="preserve"> Cross-references for "burning": Gen 19:24; Deut 29:23; Job 18:15; Ps 11:6; Isa 30:33; Isa 34:9; Ezek 38:22; Rev 14:10; Rev 21:8.</w:t>
      </w:r>
    </w:p>
  </w:footnote>
  <w:footnote w:id="19432">
    <w:p>
      <w:pPr>
        <w:pStyle w:val="FootnoteText"/>
      </w:pPr>
      <w:r>
        <w:rPr>
          <w:rStyle w:val="FootnoteReference"/>
        </w:rPr>
        <w:footnoteRef/>
      </w:r>
      <w:r>
        <w:t xml:space="preserve"> Cross-references for "the remnant": Rev 1:16; Rev 19:11-15.</w:t>
      </w:r>
    </w:p>
  </w:footnote>
  <w:footnote w:id="19433">
    <w:p>
      <w:pPr>
        <w:pStyle w:val="FootnoteText"/>
      </w:pPr>
      <w:r>
        <w:rPr>
          <w:rStyle w:val="FootnoteReference"/>
        </w:rPr>
        <w:footnoteRef/>
      </w:r>
      <w:r>
        <w:t xml:space="preserve"> Cross-references for "I saw": Rev 10:1; Rev 18:1.</w:t>
      </w:r>
    </w:p>
  </w:footnote>
  <w:footnote w:id="19434">
    <w:p>
      <w:pPr>
        <w:pStyle w:val="FootnoteText"/>
      </w:pPr>
      <w:r>
        <w:rPr>
          <w:rStyle w:val="FootnoteReference"/>
        </w:rPr>
        <w:footnoteRef/>
      </w:r>
      <w:r>
        <w:t xml:space="preserve"> Cross-references for "a great": 2Pet 2:4; Jude 1:6.</w:t>
      </w:r>
    </w:p>
  </w:footnote>
  <w:footnote w:id="19435">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6">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7">
    <w:p>
      <w:pPr>
        <w:pStyle w:val="FootnoteText"/>
      </w:pPr>
      <w:r>
        <w:rPr>
          <w:rStyle w:val="FootnoteReference"/>
        </w:rPr>
        <w:footnoteRef/>
      </w:r>
      <w:r>
        <w:t xml:space="preserve"> Divine or supernatural name: Satan. Divine/supernatural-name meaning: Satan — contrary; adversary; enemy; accuser. Source form: Satan.</w:t>
      </w:r>
    </w:p>
  </w:footnote>
  <w:footnote w:id="19438">
    <w:p>
      <w:pPr>
        <w:pStyle w:val="FootnoteText"/>
      </w:pPr>
      <w:r>
        <w:rPr>
          <w:rStyle w:val="FootnoteReference"/>
        </w:rPr>
        <w:footnoteRef/>
      </w:r>
      <w:r>
        <w:t xml:space="preserve"> Cross-references for "cast": Rev 17:8; Rev 20:1.</w:t>
      </w:r>
    </w:p>
  </w:footnote>
  <w:footnote w:id="19439">
    <w:p>
      <w:pPr>
        <w:pStyle w:val="FootnoteText"/>
      </w:pPr>
      <w:r>
        <w:rPr>
          <w:rStyle w:val="FootnoteReference"/>
        </w:rPr>
        <w:footnoteRef/>
      </w:r>
      <w:r>
        <w:t xml:space="preserve"> Cross-references for "and set": Dan 6:17; Matt 27:66.</w:t>
      </w:r>
    </w:p>
  </w:footnote>
  <w:footnote w:id="19440">
    <w:p>
      <w:pPr>
        <w:pStyle w:val="FootnoteText"/>
      </w:pPr>
      <w:r>
        <w:rPr>
          <w:rStyle w:val="FootnoteReference"/>
        </w:rPr>
        <w:footnoteRef/>
      </w:r>
      <w:r>
        <w:t xml:space="preserve"> Cross-references for "should deceive": Matt 24:24; 2Cor 11:3; 2Cor 11:13-15; 2Thess 2:9-11; Rev 12:9; Rev 13:14; Rev 16:14-16; Rev 17:2; Rev 20:8.</w:t>
      </w:r>
    </w:p>
  </w:footnote>
  <w:footnote w:id="19441">
    <w:p>
      <w:pPr>
        <w:pStyle w:val="FootnoteText"/>
      </w:pPr>
      <w:r>
        <w:rPr>
          <w:rStyle w:val="FootnoteReference"/>
        </w:rPr>
        <w:footnoteRef/>
      </w:r>
      <w:r>
        <w:t xml:space="preserve"> Cross-references for "the thousand": Ps 90:4; 2Pet 3:8.</w:t>
      </w:r>
    </w:p>
  </w:footnote>
  <w:footnote w:id="19442">
    <w:p>
      <w:pPr>
        <w:pStyle w:val="FootnoteText"/>
      </w:pPr>
      <w:r>
        <w:rPr>
          <w:rStyle w:val="FootnoteReference"/>
        </w:rPr>
        <w:footnoteRef/>
      </w:r>
      <w:r>
        <w:t xml:space="preserve"> Cross-references for "and after": Rev 20:7-10.</w:t>
      </w:r>
    </w:p>
  </w:footnote>
  <w:footnote w:id="19443">
    <w:p>
      <w:pPr>
        <w:pStyle w:val="FootnoteText"/>
      </w:pPr>
      <w:r>
        <w:rPr>
          <w:rStyle w:val="FootnoteReference"/>
        </w:rPr>
        <w:footnoteRef/>
      </w:r>
      <w:r>
        <w:t xml:space="preserve"> Cross-references for "thrones": Dan 7:9; Dan 7:18; Dan 7:22; Dan 7:27; Matt 19:28; Luke 22:30; 1Cor 6:2-3.</w:t>
      </w:r>
    </w:p>
  </w:footnote>
  <w:footnote w:id="19444">
    <w:p>
      <w:pPr>
        <w:pStyle w:val="FootnoteText"/>
      </w:pPr>
      <w:r>
        <w:rPr>
          <w:rStyle w:val="FootnoteReference"/>
        </w:rPr>
        <w:footnoteRef/>
      </w:r>
      <w:r>
        <w:t xml:space="preserve"> Cross-references for "the souls": Mal 4:5; Matt 17:10-13; Mark 9:11; Luke 1:17; Luke 9:7-9; Rev 6:9.</w:t>
      </w:r>
    </w:p>
  </w:footnote>
  <w:footnote w:id="19445">
    <w:p>
      <w:pPr>
        <w:pStyle w:val="FootnoteText"/>
      </w:pPr>
      <w:r>
        <w:rPr>
          <w:rStyle w:val="FootnoteReference"/>
        </w:rPr>
        <w:footnoteRef/>
      </w:r>
      <w:r>
        <w:t xml:space="preserve"> Cross-references for "beheaded": Matt 24:10; Mark 6:16; Mark 6:27; Luke 9:9.</w:t>
      </w:r>
    </w:p>
  </w:footnote>
  <w:footnote w:id="19446">
    <w:p>
      <w:pPr>
        <w:pStyle w:val="FootnoteText"/>
      </w:pPr>
      <w:r>
        <w:rPr>
          <w:rStyle w:val="FootnoteReference"/>
        </w:rPr>
        <w:footnoteRef/>
      </w:r>
      <w:r>
        <w:t xml:space="preserve"> Cross-references for "the witness": Rev 1:9; Rev 11:3; Rev 11:7; Rev 12:11.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49">
    <w:p>
      <w:pPr>
        <w:pStyle w:val="FootnoteText"/>
      </w:pPr>
      <w:r>
        <w:rPr>
          <w:rStyle w:val="FootnoteReference"/>
        </w:rPr>
        <w:footnoteRef/>
      </w:r>
      <w:r>
        <w:t xml:space="preserve"> Personal name: Christ. Personal-name meaning: Christ — anointed. Source form: Christ.</w:t>
      </w:r>
    </w:p>
  </w:footnote>
  <w:footnote w:id="19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3">
    <w:p>
      <w:pPr>
        <w:pStyle w:val="FootnoteText"/>
      </w:pPr>
      <w:r>
        <w:rPr>
          <w:rStyle w:val="FootnoteReference"/>
        </w:rPr>
        <w:footnoteRef/>
      </w:r>
      <w:r>
        <w:t xml:space="preserve"> Cross-references: Rev 13:12-17; Rev 14:11; Rev 15:2; Rev 17:8.</w:t>
      </w:r>
    </w:p>
  </w:footnote>
  <w:footnote w:id="19454">
    <w:p>
      <w:pPr>
        <w:pStyle w:val="FootnoteText"/>
      </w:pPr>
      <w:r>
        <w:rPr>
          <w:rStyle w:val="FootnoteReference"/>
        </w:rPr>
        <w:footnoteRef/>
      </w:r>
      <w:r>
        <w:t xml:space="preserve"> Cross-references for "the rest": Rev 19:20-21; Rev 20:8-9.</w:t>
      </w:r>
    </w:p>
  </w:footnote>
  <w:footnote w:id="19455">
    <w:p>
      <w:pPr>
        <w:pStyle w:val="FootnoteText"/>
      </w:pPr>
      <w:r>
        <w:rPr>
          <w:rStyle w:val="FootnoteReference"/>
        </w:rPr>
        <w:footnoteRef/>
      </w:r>
      <w:r>
        <w:t xml:space="preserve"> Cross-references for "Blessed": Isa 4:3; Dan 12:12; Luke 14:15; Rev 14:13; Rev 20:5; Rev 22:7.</w:t>
      </w:r>
    </w:p>
  </w:footnote>
  <w:footnote w:id="19456">
    <w:p>
      <w:pPr>
        <w:pStyle w:val="FootnoteText"/>
      </w:pPr>
      <w:r>
        <w:rPr>
          <w:rStyle w:val="FootnoteReference"/>
        </w:rPr>
        <w:footnoteRef/>
      </w:r>
      <w:r>
        <w:t xml:space="preserve"> Cross-references for "the second": Rev 2:11; Rev 20:14; Rev 21:8.</w:t>
      </w:r>
    </w:p>
  </w:footnote>
  <w:footnote w:id="19457">
    <w:p>
      <w:pPr>
        <w:pStyle w:val="FootnoteText"/>
      </w:pPr>
      <w:r>
        <w:rPr>
          <w:rStyle w:val="FootnoteReference"/>
        </w:rPr>
        <w:footnoteRef/>
      </w:r>
      <w:r>
        <w:t xml:space="preserve"> Cross-references for "priests": Isa 61:6; Rom 12:1; 1Pet 2:5; 1Pet 2:9; Rev 1:6; Rev 5:10.</w:t>
      </w:r>
    </w:p>
  </w:footnote>
  <w:footnote w:id="19458">
    <w:p>
      <w:pPr>
        <w:pStyle w:val="FootnoteText"/>
      </w:pPr>
      <w:r>
        <w:rPr>
          <w:rStyle w:val="FootnoteReference"/>
        </w:rPr>
        <w:footnoteRef/>
      </w:r>
      <w:r>
        <w:t xml:space="preserve"> Cross-references for "and shall": Rom 8:17; 2Tim 2:12; Rev 1:6; Rev 5:10; Rev 20:4.</w:t>
      </w:r>
    </w:p>
  </w:footnote>
  <w:footnote w:id="19459">
    <w:p>
      <w:pPr>
        <w:pStyle w:val="FootnoteText"/>
      </w:pPr>
      <w:r>
        <w:rPr>
          <w:rStyle w:val="FootnoteReference"/>
        </w:rPr>
        <w:footnoteRef/>
      </w:r>
      <w:r>
        <w:t xml:space="preserve"> Cross-references: Rev 20:2.</w:t>
      </w:r>
    </w:p>
  </w:footnote>
  <w:footnote w:id="19460">
    <w:p>
      <w:pPr>
        <w:pStyle w:val="FootnoteText"/>
      </w:pPr>
      <w:r>
        <w:rPr>
          <w:rStyle w:val="FootnoteReference"/>
        </w:rPr>
        <w:footnoteRef/>
      </w:r>
      <w:r>
        <w:t xml:space="preserve"> Cross-references for "to deceive": Rev 20:3; Rev 20:10.</w:t>
      </w:r>
    </w:p>
  </w:footnote>
  <w:footnote w:id="19461">
    <w:p>
      <w:pPr>
        <w:pStyle w:val="FootnoteText"/>
      </w:pPr>
      <w:r>
        <w:rPr>
          <w:rStyle w:val="FootnoteReference"/>
        </w:rPr>
        <w:footnoteRef/>
      </w:r>
      <w:r>
        <w:t xml:space="preserve"> People-name: Gog. People-name meaning: Gog — roof; covering. Source form: Gog.</w:t>
      </w:r>
    </w:p>
  </w:footnote>
  <w:footnote w:id="19462">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3">
    <w:p>
      <w:pPr>
        <w:pStyle w:val="FootnoteText"/>
      </w:pPr>
      <w:r>
        <w:rPr>
          <w:rStyle w:val="FootnoteReference"/>
        </w:rPr>
        <w:footnoteRef/>
      </w:r>
      <w:r>
        <w:t xml:space="preserve"> Cross-references for "to gather": Rev 16:14.</w:t>
      </w:r>
    </w:p>
  </w:footnote>
  <w:footnote w:id="19464">
    <w:p>
      <w:pPr>
        <w:pStyle w:val="FootnoteText"/>
      </w:pPr>
      <w:r>
        <w:rPr>
          <w:rStyle w:val="FootnoteReference"/>
        </w:rPr>
        <w:footnoteRef/>
      </w:r>
      <w:r>
        <w:t xml:space="preserve"> Cross-references for "the number": Judg 7:12; 1Sam 13:5; 1Kgs 4:20; Isa 10:22; Jer 33:22; Heb 11:12.</w:t>
      </w:r>
    </w:p>
  </w:footnote>
  <w:footnote w:id="19465">
    <w:p>
      <w:pPr>
        <w:pStyle w:val="FootnoteText"/>
      </w:pPr>
      <w:r>
        <w:rPr>
          <w:rStyle w:val="FootnoteReference"/>
        </w:rPr>
        <w:footnoteRef/>
      </w:r>
      <w:r>
        <w:t xml:space="preserve"> Cross-references for "went": Isa 8:7-8; Ezek 38:9; Ezek 38:16; Hab 1:6.</w:t>
      </w:r>
    </w:p>
  </w:footnote>
  <w:footnote w:id="19466">
    <w:p>
      <w:pPr>
        <w:pStyle w:val="FootnoteText"/>
      </w:pPr>
      <w:r>
        <w:rPr>
          <w:rStyle w:val="FootnoteReference"/>
        </w:rPr>
        <w:footnoteRef/>
      </w:r>
      <w:r>
        <w:t xml:space="preserve"> Cross-references for "and compassed": 2Kgs 6:15; Mic 2:13; Matt 16:16-18; Luke 19:43; Luke 21:20.</w:t>
      </w:r>
    </w:p>
  </w:footnote>
  <w:footnote w:id="19467">
    <w:p>
      <w:pPr>
        <w:pStyle w:val="FootnoteText"/>
      </w:pPr>
      <w:r>
        <w:rPr>
          <w:rStyle w:val="FootnoteReference"/>
        </w:rPr>
        <w:footnoteRef/>
      </w:r>
      <w:r>
        <w:t xml:space="preserve"> Cross-references for "the camp": Ps 48:1-3; Ps 74:2-4; Ps 125:1-2; Heb 13:13.</w:t>
      </w:r>
    </w:p>
  </w:footnote>
  <w:footnote w:id="19468">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69">
    <w:p>
      <w:pPr>
        <w:pStyle w:val="FootnoteText"/>
      </w:pPr>
      <w:r>
        <w:rPr>
          <w:rStyle w:val="FootnoteReference"/>
        </w:rPr>
        <w:footnoteRef/>
      </w:r>
      <w:r>
        <w:t xml:space="preserve"> Cross-references for "the devil": Rev 20:2-3; Rev 20:8.</w:t>
      </w:r>
    </w:p>
  </w:footnote>
  <w:footnote w:id="19470">
    <w:p>
      <w:pPr>
        <w:pStyle w:val="FootnoteText"/>
      </w:pPr>
      <w:r>
        <w:rPr>
          <w:rStyle w:val="FootnoteReference"/>
        </w:rPr>
        <w:footnoteRef/>
      </w:r>
      <w:r>
        <w:t xml:space="preserve"> Cross-references for "the lake": Rev 19:20; Rev 20:14-15.</w:t>
      </w:r>
    </w:p>
  </w:footnote>
  <w:footnote w:id="19471">
    <w:p>
      <w:pPr>
        <w:pStyle w:val="FootnoteText"/>
      </w:pPr>
      <w:r>
        <w:rPr>
          <w:rStyle w:val="FootnoteReference"/>
        </w:rPr>
        <w:footnoteRef/>
      </w:r>
      <w:r>
        <w:t xml:space="preserve"> Cross-references for "tormented": Matt 25:41; Matt 25:46; Rev 14:10.</w:t>
      </w:r>
    </w:p>
  </w:footnote>
  <w:footnote w:id="19472">
    <w:p>
      <w:pPr>
        <w:pStyle w:val="FootnoteText"/>
      </w:pPr>
      <w:r>
        <w:rPr>
          <w:rStyle w:val="FootnoteReference"/>
        </w:rPr>
        <w:footnoteRef/>
      </w:r>
      <w:r>
        <w:t xml:space="preserve"> Cross-references for "I saw": Gen 18:25; Ps 9:7-8; Ps 14:6-7; Ps 47:8; Ps 89:14; Ps 97:2; Matt 25:31; Acts 17:30-31; Rom 2:5; Rev 19:11; Rev 20:2.</w:t>
      </w:r>
    </w:p>
  </w:footnote>
  <w:footnote w:id="19473">
    <w:p>
      <w:pPr>
        <w:pStyle w:val="FootnoteText"/>
      </w:pPr>
      <w:r>
        <w:rPr>
          <w:rStyle w:val="FootnoteReference"/>
        </w:rPr>
        <w:footnoteRef/>
      </w:r>
      <w:r>
        <w:t xml:space="preserve"> Cross-references for "and there": Job 9:6; Rev 12:8.</w:t>
      </w:r>
    </w:p>
  </w:footnote>
  <w:footnote w:id="19474">
    <w:p>
      <w:pPr>
        <w:pStyle w:val="FootnoteText"/>
      </w:pPr>
      <w:r>
        <w:rPr>
          <w:rStyle w:val="FootnoteReference"/>
        </w:rPr>
        <w:footnoteRef/>
      </w:r>
      <w:r>
        <w:t xml:space="preserve"> Cross-references for "I saw": Dan 12:2; John 5:28-29; John 11:25-26; Acts 24:15; 1Cor 15:21-23; 1Thess 4:15-17; Rev 20:11.</w:t>
      </w:r>
    </w:p>
  </w:footnote>
  <w:footnote w:id="19475">
    <w:p>
      <w:pPr>
        <w:pStyle w:val="FootnoteText"/>
      </w:pPr>
      <w:r>
        <w:rPr>
          <w:rStyle w:val="FootnoteReference"/>
        </w:rPr>
        <w:footnoteRef/>
      </w:r>
      <w:r>
        <w:t xml:space="preserve"> Cross-references for "small": Rev 19:5.</w:t>
      </w:r>
    </w:p>
  </w:footnote>
  <w:footnote w:id="19476">
    <w:p>
      <w:pPr>
        <w:pStyle w:val="FootnoteText"/>
      </w:pPr>
      <w:r>
        <w:rPr>
          <w:rStyle w:val="FootnoteReference"/>
        </w:rPr>
        <w:footnoteRef/>
      </w:r>
      <w:r>
        <w:t xml:space="preserve"> Cross-references for "stand": Rom 14:10-12; 1Cor 4:5; 2Cor 5:10.</w:t>
      </w:r>
    </w:p>
  </w:footnote>
  <w:footnote w:id="19477">
    <w:p>
      <w:pPr>
        <w:pStyle w:val="FootnoteText"/>
      </w:pPr>
      <w:r>
        <w:rPr>
          <w:rStyle w:val="FootnoteReference"/>
        </w:rPr>
        <w:footnoteRef/>
      </w:r>
      <w:r>
        <w:t xml:space="preserve"> Cross-references for "the books": Dan 7:10.</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sea": John 5:28-29.</w:t>
      </w:r>
    </w:p>
  </w:footnote>
  <w:footnote w:id="19480">
    <w:p>
      <w:pPr>
        <w:pStyle w:val="FootnoteText"/>
      </w:pPr>
      <w:r>
        <w:rPr>
          <w:rStyle w:val="FootnoteReference"/>
        </w:rPr>
        <w:footnoteRef/>
      </w:r>
      <w:r>
        <w:t xml:space="preserve"> Cross-references for "and death": Hos 13:14; 1Cor 15:50-58; Rev 6:8; Rev 20:14.</w:t>
      </w:r>
    </w:p>
  </w:footnote>
  <w:footnote w:id="19481">
    <w:p>
      <w:pPr>
        <w:pStyle w:val="FootnoteText"/>
      </w:pPr>
      <w:r>
        <w:rPr>
          <w:rStyle w:val="FootnoteReference"/>
        </w:rPr>
        <w:footnoteRef/>
      </w:r>
      <w:r>
        <w:t xml:space="preserve"> Cross-references: 1Cor 15:55.</w:t>
      </w:r>
    </w:p>
  </w:footnote>
  <w:footnote w:id="19482">
    <w:p>
      <w:pPr>
        <w:pStyle w:val="FootnoteText"/>
      </w:pPr>
      <w:r>
        <w:rPr>
          <w:rStyle w:val="FootnoteReference"/>
        </w:rPr>
        <w:footnoteRef/>
      </w:r>
      <w:r>
        <w:t xml:space="preserve"> Cross-references for "death": Hos 13:14; 1Cor 15:26; 1Cor 15:53; Rev 19:20.</w:t>
      </w:r>
    </w:p>
  </w:footnote>
  <w:footnote w:id="19483">
    <w:p>
      <w:pPr>
        <w:pStyle w:val="FootnoteText"/>
      </w:pPr>
      <w:r>
        <w:rPr>
          <w:rStyle w:val="FootnoteReference"/>
        </w:rPr>
        <w:footnoteRef/>
      </w:r>
      <w:r>
        <w:t xml:space="preserve"> Cross-references for "was cast": Matt 25:41; Mark 9:43-48; Rev 19:20.</w:t>
      </w:r>
    </w:p>
  </w:footnote>
  <w:footnote w:id="19484">
    <w:p>
      <w:pPr>
        <w:pStyle w:val="FootnoteText"/>
      </w:pPr>
      <w:r>
        <w:rPr>
          <w:rStyle w:val="FootnoteReference"/>
        </w:rPr>
        <w:footnoteRef/>
      </w:r>
      <w:r>
        <w:t xml:space="preserve"> Cross-references: Mark 16:16; John 3:18-19; John 3:36; John 14:6; Acts 4:12; Heb 2:3; Heb 12:25; 1John 5:11-12.</w:t>
      </w:r>
    </w:p>
  </w:footnote>
  <w:footnote w:id="19485">
    <w:p>
      <w:pPr>
        <w:pStyle w:val="FootnoteText"/>
      </w:pPr>
      <w:r>
        <w:rPr>
          <w:rStyle w:val="FootnoteReference"/>
        </w:rPr>
        <w:footnoteRef/>
      </w:r>
      <w:r>
        <w:t xml:space="preserve"> Cross-references for "a new": Isa 65:17-19; Isa 66:22; 2Pet 3:13; Rev 21:5.</w:t>
      </w:r>
    </w:p>
  </w:footnote>
  <w:footnote w:id="19486">
    <w:p>
      <w:pPr>
        <w:pStyle w:val="FootnoteText"/>
      </w:pPr>
      <w:r>
        <w:rPr>
          <w:rStyle w:val="FootnoteReference"/>
        </w:rPr>
        <w:footnoteRef/>
      </w:r>
      <w:r>
        <w:t xml:space="preserve"> Cross-references for "and there": Isa 27:1; Isa 57:20; Dan 7:3; Rev 13:1.</w:t>
      </w:r>
    </w:p>
  </w:footnote>
  <w:footnote w:id="19487">
    <w:p>
      <w:pPr>
        <w:pStyle w:val="FootnoteText"/>
      </w:pPr>
      <w:r>
        <w:rPr>
          <w:rStyle w:val="FootnoteReference"/>
        </w:rPr>
        <w:footnoteRef/>
      </w:r>
      <w:r>
        <w:t xml:space="preserve"> Cross-references: Rev 20:11.</w:t>
      </w:r>
    </w:p>
  </w:footnote>
  <w:footnote w:id="19488">
    <w:p>
      <w:pPr>
        <w:pStyle w:val="FootnoteText"/>
      </w:pPr>
      <w:r>
        <w:rPr>
          <w:rStyle w:val="FootnoteReference"/>
        </w:rPr>
        <w:footnoteRef/>
      </w:r>
      <w:r>
        <w:t xml:space="preserve"> Name meaning: John (Yochanan) — Yahweh is gracious. Forerunner of Jesus; proclaimed God’s grace.</w:t>
      </w:r>
    </w:p>
  </w:footnote>
  <w:footnote w:id="19489">
    <w:p>
      <w:pPr>
        <w:pStyle w:val="FootnoteText"/>
      </w:pPr>
      <w:r>
        <w:rPr>
          <w:rStyle w:val="FootnoteReference"/>
        </w:rPr>
        <w:footnoteRef/>
      </w:r>
      <w:r>
        <w:t xml:space="preserve"> Cross-references for "the holy": Ps 48:1-3; Ps 87:3; Isa 1:21; Isa 52:1; Jer 31:23; Heb 11:10; Heb 12:22; Heb 13:14; Rev 3:12.</w:t>
      </w:r>
    </w:p>
  </w:footnote>
  <w:footnote w:id="19490">
    <w:p>
      <w:pPr>
        <w:pStyle w:val="FootnoteText"/>
      </w:pPr>
      <w:r>
        <w:rPr>
          <w:rStyle w:val="FootnoteReference"/>
        </w:rPr>
        <w:footnoteRef/>
      </w:r>
      <w:r>
        <w:t xml:space="preserve"> Place name: Jerusalem. Place-name meaning: Jerusalem — vision of peace. Source form: Jerusalem. Greek form: ιεροσολυμα.</w:t>
      </w:r>
    </w:p>
  </w:footnote>
  <w:footnote w:id="19491">
    <w:p>
      <w:pPr>
        <w:pStyle w:val="FootnoteText"/>
      </w:pPr>
      <w:r>
        <w:rPr>
          <w:rStyle w:val="FootnoteReference"/>
        </w:rPr>
        <w:footnoteRef/>
      </w:r>
      <w:r>
        <w:t xml:space="preserve"> Cross-references for "coming": Gal 4:25-26; Rev 21:10.</w:t>
      </w:r>
    </w:p>
  </w:footnote>
  <w:footnote w:id="194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5">
    <w:p>
      <w:pPr>
        <w:pStyle w:val="FootnoteText"/>
      </w:pPr>
      <w:r>
        <w:rPr>
          <w:rStyle w:val="FootnoteReference"/>
        </w:rPr>
        <w:footnoteRef/>
      </w:r>
      <w:r>
        <w:t xml:space="preserve"> Cross-references: Rev 1:1; Rev 1:4; Rev 1:9.</w:t>
      </w:r>
    </w:p>
  </w:footnote>
  <w:footnote w:id="19496">
    <w:p>
      <w:pPr>
        <w:pStyle w:val="FootnoteText"/>
      </w:pPr>
      <w:r>
        <w:rPr>
          <w:rStyle w:val="FootnoteReference"/>
        </w:rPr>
        <w:footnoteRef/>
      </w:r>
      <w:r>
        <w:t xml:space="preserve"> Cross-references: Ps 45:9-14; Isa 54:5; Isa 61:10; Isa 62:4; John 3:29; 2Cor 11:2; Eph 5:25-27; Eph 5:30-32; Rev 19:7-8.</w:t>
      </w:r>
    </w:p>
  </w:footnote>
  <w:footnote w:id="19497">
    <w:p>
      <w:pPr>
        <w:pStyle w:val="FootnoteText"/>
      </w:pPr>
      <w:r>
        <w:rPr>
          <w:rStyle w:val="FootnoteReference"/>
        </w:rPr>
        <w:footnoteRef/>
      </w:r>
      <w:r>
        <w:t xml:space="preserve"> Cross-references for "a great": Rev 10:4; Rev 10:8; Rev 12:10.</w:t>
      </w:r>
    </w:p>
  </w:footnote>
  <w:footnote w:id="19498">
    <w:p>
      <w:pPr>
        <w:pStyle w:val="FootnoteText"/>
      </w:pPr>
      <w:r>
        <w:rPr>
          <w:rStyle w:val="FootnoteReference"/>
        </w:rPr>
        <w:footnoteRef/>
      </w:r>
      <w:r>
        <w:t xml:space="preserve"> Cross-references for "God himself": Zech 8:8.</w:t>
      </w:r>
    </w:p>
  </w:footnote>
  <w:footnote w:id="19499">
    <w:p>
      <w:pPr>
        <w:pStyle w:val="FootnoteText"/>
      </w:pPr>
      <w:r>
        <w:rPr>
          <w:rStyle w:val="FootnoteReference"/>
        </w:rPr>
        <w:footnoteRef/>
      </w:r>
      <w:r>
        <w:t xml:space="preserve"> Cross-references: Lev 26:11-12; 1Kgs 8:27; 2Chr 6:18; Isa 12:6; Ezek 37:27; Ezek 43:7; John 1:14; John 14:23; 2Cor 6:16; Rev 7:15.</w:t>
      </w:r>
    </w:p>
  </w:footnote>
  <w:footnote w:id="19500">
    <w:p>
      <w:pPr>
        <w:pStyle w:val="FootnoteText"/>
      </w:pPr>
      <w:r>
        <w:rPr>
          <w:rStyle w:val="FootnoteReference"/>
        </w:rPr>
        <w:footnoteRef/>
      </w:r>
      <w:r>
        <w:t xml:space="preserve"> Cross-references for "God shall": Isa 25:8; Rev 7:17.</w:t>
      </w:r>
    </w:p>
  </w:footnote>
  <w:footnote w:id="19501">
    <w:p>
      <w:pPr>
        <w:pStyle w:val="FootnoteText"/>
      </w:pPr>
      <w:r>
        <w:rPr>
          <w:rStyle w:val="FootnoteReference"/>
        </w:rPr>
        <w:footnoteRef/>
      </w:r>
      <w:r>
        <w:t xml:space="preserve"> Cross-references for "neither sorrow": Isa 30:19; Isa 35:10; Isa 60:20; Isa 61:3; Isa 65:18-19; Jer 31:13.</w:t>
      </w:r>
    </w:p>
  </w:footnote>
  <w:footnote w:id="19502">
    <w:p>
      <w:pPr>
        <w:pStyle w:val="FootnoteText"/>
      </w:pPr>
      <w:r>
        <w:rPr>
          <w:rStyle w:val="FootnoteReference"/>
        </w:rPr>
        <w:footnoteRef/>
      </w:r>
      <w:r>
        <w:t xml:space="preserve"> Cross-references for "the former": Ps 144:4; Matt 24:35; 1Cor 7:31; 2Cor 6:17; 2Pet 3:10; 1John 2:17; Rev 21:1.</w:t>
      </w:r>
    </w:p>
  </w:footnote>
  <w:footnote w:id="19503">
    <w:p>
      <w:pPr>
        <w:pStyle w:val="FootnoteText"/>
      </w:pPr>
      <w:r>
        <w:rPr>
          <w:rStyle w:val="FootnoteReference"/>
        </w:rPr>
        <w:footnoteRef/>
      </w:r>
      <w:r>
        <w:t xml:space="preserve"> Cross-references: Isa 25:8; Hos 13:14; 1Cor 15:26; 1Cor 15:54-58; Heb 2:14-15; Rev 20:14; Rev 22:3.</w:t>
      </w:r>
    </w:p>
  </w:footnote>
  <w:footnote w:id="19504">
    <w:p>
      <w:pPr>
        <w:pStyle w:val="FootnoteText"/>
      </w:pPr>
      <w:r>
        <w:rPr>
          <w:rStyle w:val="FootnoteReference"/>
        </w:rPr>
        <w:footnoteRef/>
      </w:r>
      <w:r>
        <w:t xml:space="preserve"> Cross-references for "Write": Rev 1:11; Rev 1:19.</w:t>
      </w:r>
    </w:p>
  </w:footnote>
  <w:footnote w:id="19505">
    <w:p>
      <w:pPr>
        <w:pStyle w:val="FootnoteText"/>
      </w:pPr>
      <w:r>
        <w:rPr>
          <w:rStyle w:val="FootnoteReference"/>
        </w:rPr>
        <w:footnoteRef/>
      </w:r>
      <w:r>
        <w:t xml:space="preserve"> Cross-references: Rev 4:2; Rev 4:9; Rev 5:1; Rev 20:11.</w:t>
      </w:r>
    </w:p>
  </w:footnote>
  <w:footnote w:id="19506">
    <w:p>
      <w:pPr>
        <w:pStyle w:val="FootnoteText"/>
      </w:pPr>
      <w:r>
        <w:rPr>
          <w:rStyle w:val="FootnoteReference"/>
        </w:rPr>
        <w:footnoteRef/>
      </w:r>
      <w:r>
        <w:t xml:space="preserve"> Cross-references: Isa 42:9; Isa 43:19; 2Cor 5:17.</w:t>
      </w:r>
    </w:p>
  </w:footnote>
  <w:footnote w:id="195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09">
    <w:p>
      <w:pPr>
        <w:pStyle w:val="FootnoteText"/>
      </w:pPr>
      <w:r>
        <w:rPr>
          <w:rStyle w:val="FootnoteReference"/>
        </w:rPr>
        <w:footnoteRef/>
      </w:r>
      <w:r>
        <w:t xml:space="preserve"> Cross-references for "the fountain": Ps 36:9; Jer 2:13; Joel 3:18.</w:t>
      </w:r>
    </w:p>
  </w:footnote>
  <w:footnote w:id="19510">
    <w:p>
      <w:pPr>
        <w:pStyle w:val="FootnoteText"/>
      </w:pPr>
      <w:r>
        <w:rPr>
          <w:rStyle w:val="FootnoteReference"/>
        </w:rPr>
        <w:footnoteRef/>
      </w:r>
      <w:r>
        <w:t xml:space="preserve"> Cross-references for "freely": Hos 14:4; Rom 3:24; Rom 8:32; 1Cor 2:12; 1Cor 3:5; 1Cor 3:12; 1Cor 3:21; 1John 5:4-5.</w:t>
      </w:r>
    </w:p>
  </w:footnote>
  <w:footnote w:id="1951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2">
    <w:p>
      <w:pPr>
        <w:pStyle w:val="FootnoteText"/>
      </w:pPr>
      <w:r>
        <w:rPr>
          <w:rStyle w:val="FootnoteReference"/>
        </w:rPr>
        <w:footnoteRef/>
      </w:r>
      <w:r>
        <w:t xml:space="preserve"> Cross-references for "inherit": 1Sam 2:8; Prov 3:35; Isa 65:9; Matt 19:29; Matt 25:34; Mark 10:17; 1Cor 3:21-23; 1Pet 1:3-4; 1Pet 3:9.</w:t>
      </w:r>
    </w:p>
  </w:footnote>
  <w:footnote w:id="19513">
    <w:p>
      <w:pPr>
        <w:pStyle w:val="FootnoteText"/>
      </w:pPr>
      <w:r>
        <w:rPr>
          <w:rStyle w:val="FootnoteReference"/>
        </w:rPr>
        <w:footnoteRef/>
      </w:r>
      <w:r>
        <w:t xml:space="preserve"> Cross-references: Rev 2:11; Rev 2:17; Rev 2:25.</w:t>
      </w:r>
    </w:p>
  </w:footnote>
  <w:footnote w:id="19514">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5">
    <w:p>
      <w:pPr>
        <w:pStyle w:val="FootnoteText"/>
      </w:pPr>
      <w:r>
        <w:rPr>
          <w:rStyle w:val="FootnoteReference"/>
        </w:rPr>
        <w:footnoteRef/>
      </w:r>
      <w:r>
        <w:t xml:space="preserve"> Cross-references for "and idolaters": 1Cor 10:20-21.</w:t>
      </w:r>
    </w:p>
  </w:footnote>
  <w:footnote w:id="19516">
    <w:p>
      <w:pPr>
        <w:pStyle w:val="FootnoteText"/>
      </w:pPr>
      <w:r>
        <w:rPr>
          <w:rStyle w:val="FootnoteReference"/>
        </w:rPr>
        <w:footnoteRef/>
      </w:r>
      <w:r>
        <w:t xml:space="preserve"> Cross-references for "the lake": Rev 19:20; Rev 20:14-15.</w:t>
      </w:r>
    </w:p>
  </w:footnote>
  <w:footnote w:id="19517">
    <w:p>
      <w:pPr>
        <w:pStyle w:val="FootnoteText"/>
      </w:pPr>
      <w:r>
        <w:rPr>
          <w:rStyle w:val="FootnoteReference"/>
        </w:rPr>
        <w:footnoteRef/>
      </w:r>
      <w:r>
        <w:t xml:space="preserve"> Cross-references for "which is": Rev 20:14.</w:t>
      </w:r>
    </w:p>
  </w:footnote>
  <w:footnote w:id="19518">
    <w:p>
      <w:pPr>
        <w:pStyle w:val="FootnoteText"/>
      </w:pPr>
      <w:r>
        <w:rPr>
          <w:rStyle w:val="FootnoteReference"/>
        </w:rPr>
        <w:footnoteRef/>
      </w:r>
      <w:r>
        <w:t xml:space="preserve"> Cross-references for "the Lamb's": Rev 19:7; Rev 21:2.</w:t>
      </w:r>
    </w:p>
  </w:footnote>
  <w:footnote w:id="19519">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0">
    <w:p>
      <w:pPr>
        <w:pStyle w:val="FootnoteText"/>
      </w:pPr>
      <w:r>
        <w:rPr>
          <w:rStyle w:val="FootnoteReference"/>
        </w:rPr>
        <w:footnoteRef/>
      </w:r>
      <w:r>
        <w:t xml:space="preserve"> Cross-references for "the glory": Isa 4:5; Isa 60:1-2; Isa 60:19-20; Ezek 48:35; Rev 21:22-23; Rev 22:5.</w:t>
      </w:r>
    </w:p>
  </w:footnote>
  <w:footnote w:id="19521">
    <w:p>
      <w:pPr>
        <w:pStyle w:val="FootnoteText"/>
      </w:pPr>
      <w:r>
        <w:rPr>
          <w:rStyle w:val="FootnoteReference"/>
        </w:rPr>
        <w:footnoteRef/>
      </w:r>
      <w:r>
        <w:t xml:space="preserve"> Cross-references for "clear": Job 28:17; Ezek 1:22; Rev 4:6; Rev 21:18; Rev 22:1.</w:t>
      </w:r>
    </w:p>
  </w:footnote>
  <w:footnote w:id="19522">
    <w:p>
      <w:pPr>
        <w:pStyle w:val="FootnoteText"/>
      </w:pPr>
      <w:r>
        <w:rPr>
          <w:rStyle w:val="FootnoteReference"/>
        </w:rPr>
        <w:footnoteRef/>
      </w:r>
      <w:r>
        <w:t xml:space="preserve"> Cross-references: Ezek 1:26; Ezek 28:13-14; Ezek 28:16; Rev 21:19.</w:t>
      </w:r>
    </w:p>
  </w:footnote>
  <w:footnote w:id="19523">
    <w:p>
      <w:pPr>
        <w:pStyle w:val="FootnoteText"/>
      </w:pPr>
      <w:r>
        <w:rPr>
          <w:rStyle w:val="FootnoteReference"/>
        </w:rPr>
        <w:footnoteRef/>
      </w:r>
      <w:r>
        <w:t xml:space="preserve"> Cross-references for "a wall": Ezra 9:9; Neh 12:27; Ps 51:18; Ps 122:7; Rev 21:17-20.</w:t>
      </w:r>
    </w:p>
  </w:footnote>
  <w:footnote w:id="19524">
    <w:p>
      <w:pPr>
        <w:pStyle w:val="FootnoteText"/>
      </w:pPr>
      <w:r>
        <w:rPr>
          <w:rStyle w:val="FootnoteReference"/>
        </w:rPr>
        <w:footnoteRef/>
      </w:r>
      <w:r>
        <w:t xml:space="preserve"> Cross-references for "twelve gates": Isa 54:12; Isa 60:18; Ezek 48:31-34; Rev 21:21; Rev 21:25.</w:t>
      </w:r>
    </w:p>
  </w:footnote>
  <w:footnote w:id="19525">
    <w:p>
      <w:pPr>
        <w:pStyle w:val="FootnoteText"/>
      </w:pPr>
      <w:r>
        <w:rPr>
          <w:rStyle w:val="FootnoteReference"/>
        </w:rPr>
        <w:footnoteRef/>
      </w:r>
      <w:r>
        <w:t xml:space="preserve"> Cross-references for "twelve angels": Matt 18:10; Luke 15:10; Luke 16:22; Heb 1:14.</w:t>
      </w:r>
    </w:p>
  </w:footnote>
  <w:footnote w:id="19526">
    <w:p>
      <w:pPr>
        <w:pStyle w:val="FootnoteText"/>
      </w:pPr>
      <w:r>
        <w:rPr>
          <w:rStyle w:val="FootnoteReference"/>
        </w:rPr>
        <w:footnoteRef/>
      </w:r>
      <w:r>
        <w:t xml:space="preserve"> Cross-references for "and names": Num 2:2-32; Acts 26:7; Rev 7:4-8.</w:t>
      </w:r>
    </w:p>
  </w:footnote>
  <w:footnote w:id="19527">
    <w:p>
      <w:pPr>
        <w:pStyle w:val="FootnoteText"/>
      </w:pPr>
      <w:r>
        <w:rPr>
          <w:rStyle w:val="FootnoteReference"/>
        </w:rPr>
        <w:footnoteRef/>
      </w:r>
      <w:r>
        <w:t xml:space="preserve"> Place name: Israel. Place-name meaning: Israel — God contends; strives with God. Source form: Israel. Greek form: ισραηλ.</w:t>
      </w:r>
    </w:p>
  </w:footnote>
  <w:footnote w:id="19528">
    <w:p>
      <w:pPr>
        <w:pStyle w:val="FootnoteText"/>
      </w:pPr>
      <w:r>
        <w:rPr>
          <w:rStyle w:val="FootnoteReference"/>
        </w:rPr>
        <w:footnoteRef/>
      </w:r>
      <w:r>
        <w:t xml:space="preserve"> Cross-references: Ezek 48:31-34.</w:t>
      </w:r>
    </w:p>
  </w:footnote>
  <w:footnote w:id="19529">
    <w:p>
      <w:pPr>
        <w:pStyle w:val="FootnoteText"/>
      </w:pPr>
      <w:r>
        <w:rPr>
          <w:rStyle w:val="FootnoteReference"/>
        </w:rPr>
        <w:footnoteRef/>
      </w:r>
      <w:r>
        <w:t xml:space="preserve"> Cross-references for "foundations": Isa 54:11; Heb 11:10; Rev 21:19-21.</w:t>
      </w:r>
    </w:p>
  </w:footnote>
  <w:footnote w:id="19530">
    <w:p>
      <w:pPr>
        <w:pStyle w:val="FootnoteText"/>
      </w:pPr>
      <w:r>
        <w:rPr>
          <w:rStyle w:val="FootnoteReference"/>
        </w:rPr>
        <w:footnoteRef/>
      </w:r>
      <w:r>
        <w:t xml:space="preserve"> Cross-references for "and in": Matt 10:2-4; Matt 16:18; 1Cor 3:10-11; Gal 2:9; Eph 2:20; Eph 3:5; Eph 4:11; Jude 1:17; Rev 18:20.</w:t>
      </w:r>
    </w:p>
  </w:footnote>
  <w:footnote w:id="19531">
    <w:p>
      <w:pPr>
        <w:pStyle w:val="FootnoteText"/>
      </w:pPr>
      <w:r>
        <w:rPr>
          <w:rStyle w:val="FootnoteReference"/>
        </w:rPr>
        <w:footnoteRef/>
      </w:r>
      <w:r>
        <w:t xml:space="preserve"> Cross-references for "a golden": Exod 40:3-5; Ezek 41:1-5; Zech 2:1; Rev 11:1-2.</w:t>
      </w:r>
    </w:p>
  </w:footnote>
  <w:footnote w:id="19532">
    <w:p>
      <w:pPr>
        <w:pStyle w:val="FootnoteText"/>
      </w:pPr>
      <w:r>
        <w:rPr>
          <w:rStyle w:val="FootnoteReference"/>
        </w:rPr>
        <w:footnoteRef/>
      </w:r>
      <w:r>
        <w:t xml:space="preserve"> Cross-references for "twelve": Ezek 48:8-19.</w:t>
      </w:r>
    </w:p>
  </w:footnote>
  <w:footnote w:id="19533">
    <w:p>
      <w:pPr>
        <w:pStyle w:val="FootnoteText"/>
      </w:pPr>
      <w:r>
        <w:rPr>
          <w:rStyle w:val="FootnoteReference"/>
        </w:rPr>
        <w:footnoteRef/>
      </w:r>
      <w:r>
        <w:t xml:space="preserve"> Cross-references: Ezek 48:17-18; Ezek 48:20; Ezek 48:35.</w:t>
      </w:r>
    </w:p>
  </w:footnote>
  <w:footnote w:id="19534">
    <w:p>
      <w:pPr>
        <w:pStyle w:val="FootnoteText"/>
      </w:pPr>
      <w:r>
        <w:rPr>
          <w:rStyle w:val="FootnoteReference"/>
        </w:rPr>
        <w:footnoteRef/>
      </w:r>
      <w:r>
        <w:t xml:space="preserve"> Cross-references: Rev 7:4; Rev 14:3.</w:t>
      </w:r>
    </w:p>
  </w:footnote>
  <w:footnote w:id="19535">
    <w:p>
      <w:pPr>
        <w:pStyle w:val="FootnoteText"/>
      </w:pPr>
      <w:r>
        <w:rPr>
          <w:rStyle w:val="FootnoteReference"/>
        </w:rPr>
        <w:footnoteRef/>
      </w:r>
      <w:r>
        <w:t xml:space="preserve"> Cross-references for "was of": Rev 21:11; Rev 21:19.</w:t>
      </w:r>
    </w:p>
  </w:footnote>
  <w:footnote w:id="19536">
    <w:p>
      <w:pPr>
        <w:pStyle w:val="FootnoteText"/>
      </w:pPr>
      <w:r>
        <w:rPr>
          <w:rStyle w:val="FootnoteReference"/>
        </w:rPr>
        <w:footnoteRef/>
      </w:r>
      <w:r>
        <w:t xml:space="preserve"> Cross-references for "the foundations": Job 28:16-19; Prov 3:15; Isa 54:11-12.</w:t>
      </w:r>
    </w:p>
  </w:footnote>
  <w:footnote w:id="19537">
    <w:p>
      <w:pPr>
        <w:pStyle w:val="FootnoteText"/>
      </w:pPr>
      <w:r>
        <w:rPr>
          <w:rStyle w:val="FootnoteReference"/>
        </w:rPr>
        <w:footnoteRef/>
      </w:r>
      <w:r>
        <w:t xml:space="preserve"> Cross-references for "sapphire": Exod 28:17-21; Exod 29:10-14.</w:t>
      </w:r>
    </w:p>
  </w:footnote>
  <w:footnote w:id="19538">
    <w:p>
      <w:pPr>
        <w:pStyle w:val="FootnoteText"/>
      </w:pPr>
      <w:r>
        <w:rPr>
          <w:rStyle w:val="FootnoteReference"/>
        </w:rPr>
        <w:footnoteRef/>
      </w:r>
      <w:r>
        <w:t xml:space="preserve"> Cross-references: Revelation 4:3 (3).</w:t>
      </w:r>
    </w:p>
  </w:footnote>
  <w:footnote w:id="19539">
    <w:p>
      <w:pPr>
        <w:pStyle w:val="FootnoteText"/>
      </w:pPr>
      <w:r>
        <w:rPr>
          <w:rStyle w:val="FootnoteReference"/>
        </w:rPr>
        <w:footnoteRef/>
      </w:r>
      <w:r>
        <w:t xml:space="preserve"> Cross-references for "the twelve": Matt 13:45-46; Rev 17:4; Rev 21:12.</w:t>
      </w:r>
    </w:p>
  </w:footnote>
  <w:footnote w:id="19540">
    <w:p>
      <w:pPr>
        <w:pStyle w:val="FootnoteText"/>
      </w:pPr>
      <w:r>
        <w:rPr>
          <w:rStyle w:val="FootnoteReference"/>
        </w:rPr>
        <w:footnoteRef/>
      </w:r>
      <w:r>
        <w:t xml:space="preserve"> Cross-references for "pure": 1Kgs 6:20; Isa 60:17-18; Rev 17:4; Rev 18:16; Rev 21:18; Rev 22:2.</w:t>
      </w:r>
    </w:p>
  </w:footnote>
  <w:footnote w:id="19541">
    <w:p>
      <w:pPr>
        <w:pStyle w:val="FootnoteText"/>
      </w:pPr>
      <w:r>
        <w:rPr>
          <w:rStyle w:val="FootnoteReference"/>
        </w:rPr>
        <w:footnoteRef/>
      </w:r>
      <w:r>
        <w:t xml:space="preserve"> Cross-references for "as it": Rev 21:11; Rev 21:18.</w:t>
      </w:r>
    </w:p>
  </w:footnote>
  <w:footnote w:id="19542">
    <w:p>
      <w:pPr>
        <w:pStyle w:val="FootnoteText"/>
      </w:pPr>
      <w:r>
        <w:rPr>
          <w:rStyle w:val="FootnoteReference"/>
        </w:rPr>
        <w:footnoteRef/>
      </w:r>
      <w:r>
        <w:t xml:space="preserve"> Cross-references for "I saw": 1Kgs 8:27; 2Chr 2:6; 2Chr 6:18; Isa 66:1; John 4:23; Rev 21:4-5.</w:t>
      </w:r>
    </w:p>
  </w:footnote>
  <w:footnote w:id="19543">
    <w:p>
      <w:pPr>
        <w:pStyle w:val="FootnoteText"/>
      </w:pPr>
      <w:r>
        <w:rPr>
          <w:rStyle w:val="FootnoteReference"/>
        </w:rPr>
        <w:footnoteRef/>
      </w:r>
      <w:r>
        <w:t xml:space="preserve"> Cross-references for "the Lord": Rev 1:8; Rev 4:8; Rev 11:17; Rev 15:3; Rev 16:7; Rev 16:14; Rev 19:15.</w:t>
      </w:r>
    </w:p>
  </w:footnote>
  <w:footnote w:id="19544">
    <w:p>
      <w:pPr>
        <w:pStyle w:val="FootnoteText"/>
      </w:pPr>
      <w:r>
        <w:rPr>
          <w:rStyle w:val="FootnoteReference"/>
        </w:rPr>
        <w:footnoteRef/>
      </w:r>
      <w:r>
        <w:t xml:space="preserve"> Cross-references for "the Lamb": John 2:19-21; John 10:30; Col 1:19; Col 2:9; Heb 9:1-12.</w:t>
      </w:r>
    </w:p>
  </w:footnote>
  <w:footnote w:id="19545">
    <w:p>
      <w:pPr>
        <w:pStyle w:val="FootnoteText"/>
      </w:pPr>
      <w:r>
        <w:rPr>
          <w:rStyle w:val="FootnoteReference"/>
        </w:rPr>
        <w:footnoteRef/>
      </w:r>
      <w:r>
        <w:t xml:space="preserve"> Cross-references for "the Lamb": Luke 2:32; John 1:4; John 1:9; John 1:14; John 1:18; John 5:23.</w:t>
      </w:r>
    </w:p>
  </w:footnote>
  <w:footnote w:id="19546">
    <w:p>
      <w:pPr>
        <w:pStyle w:val="FootnoteText"/>
      </w:pPr>
      <w:r>
        <w:rPr>
          <w:rStyle w:val="FootnoteReference"/>
        </w:rPr>
        <w:footnoteRef/>
      </w:r>
      <w:r>
        <w:t xml:space="preserve"> Cross-references: Isa 2:10; Isa 2:19; Isa 2:21; Hab 3:3; Matt 16:27; Mark 8:38; John 17:24; Acts 22:11; Rev 18:1; Rev 21:11.</w:t>
      </w:r>
    </w:p>
  </w:footnote>
  <w:footnote w:id="19547">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8">
    <w:p>
      <w:pPr>
        <w:pStyle w:val="FootnoteText"/>
      </w:pPr>
      <w:r>
        <w:rPr>
          <w:rStyle w:val="FootnoteReference"/>
        </w:rPr>
        <w:footnoteRef/>
      </w:r>
      <w:r>
        <w:t xml:space="preserve"> Cross-references for "walk": Isa 2:5.</w:t>
      </w:r>
    </w:p>
  </w:footnote>
  <w:footnote w:id="19549">
    <w:p>
      <w:pPr>
        <w:pStyle w:val="FootnoteText"/>
      </w:pPr>
      <w:r>
        <w:rPr>
          <w:rStyle w:val="FootnoteReference"/>
        </w:rPr>
        <w:footnoteRef/>
      </w:r>
      <w:r>
        <w:t xml:space="preserve"> Cross-references for "the kings": Ps 72:10-11; Isa 60:3-10; Isa 60:13; Isa 66:11-12.</w:t>
      </w:r>
    </w:p>
  </w:footnote>
  <w:footnote w:id="19550">
    <w:p>
      <w:pPr>
        <w:pStyle w:val="FootnoteText"/>
      </w:pPr>
      <w:r>
        <w:rPr>
          <w:rStyle w:val="FootnoteReference"/>
        </w:rPr>
        <w:footnoteRef/>
      </w:r>
      <w:r>
        <w:t xml:space="preserve"> Cross-references for "the gates": Isa 60:11.</w:t>
      </w:r>
    </w:p>
  </w:footnote>
  <w:footnote w:id="19551">
    <w:p>
      <w:pPr>
        <w:pStyle w:val="FootnoteText"/>
      </w:pPr>
      <w:r>
        <w:rPr>
          <w:rStyle w:val="FootnoteReference"/>
        </w:rPr>
        <w:footnoteRef/>
      </w:r>
      <w:r>
        <w:t xml:space="preserve"> Cross-references: Isa 60:20; Zech 14:7; Rev 22:5.</w:t>
      </w:r>
    </w:p>
  </w:footnote>
  <w:footnote w:id="19552">
    <w:p>
      <w:pPr>
        <w:pStyle w:val="FootnoteText"/>
      </w:pPr>
      <w:r>
        <w:rPr>
          <w:rStyle w:val="FootnoteReference"/>
        </w:rPr>
        <w:footnoteRef/>
      </w:r>
      <w:r>
        <w:t xml:space="preserve"> Cross-references for "the glory": Rev 21:24.</w:t>
      </w:r>
    </w:p>
  </w:footnote>
  <w:footnote w:id="19553">
    <w:p>
      <w:pPr>
        <w:pStyle w:val="FootnoteText"/>
      </w:pPr>
      <w:r>
        <w:rPr>
          <w:rStyle w:val="FootnoteReference"/>
        </w:rPr>
        <w:footnoteRef/>
      </w:r>
      <w:r>
        <w:t xml:space="preserve"> Cross-references: Rev 17:4-5.</w:t>
      </w:r>
    </w:p>
  </w:footnote>
  <w:footnote w:id="19554">
    <w:p>
      <w:pPr>
        <w:pStyle w:val="FootnoteText"/>
      </w:pPr>
      <w:r>
        <w:rPr>
          <w:rStyle w:val="FootnoteReference"/>
        </w:rPr>
        <w:footnoteRef/>
      </w:r>
      <w:r>
        <w:t xml:space="preserve"> Cross-references: Rev 21:8; Rev 22:14-15.</w:t>
      </w:r>
    </w:p>
  </w:footnote>
  <w:footnote w:id="19555">
    <w:p>
      <w:pPr>
        <w:pStyle w:val="FootnoteText"/>
      </w:pPr>
      <w:r>
        <w:rPr>
          <w:rStyle w:val="FootnoteReference"/>
        </w:rPr>
        <w:footnoteRef/>
      </w:r>
      <w:r>
        <w:t xml:space="preserve"> Cross-references: Phil 4:3; Rev 3:5; Rev 13:8; Rev 20:12; Rev 20:15.</w:t>
      </w:r>
    </w:p>
  </w:footnote>
  <w:footnote w:id="19556">
    <w:p>
      <w:pPr>
        <w:pStyle w:val="FootnoteText"/>
      </w:pPr>
      <w:r>
        <w:rPr>
          <w:rStyle w:val="FootnoteReference"/>
        </w:rPr>
        <w:footnoteRef/>
      </w:r>
      <w:r>
        <w:t xml:space="preserve"> Cross-references for "a pure": Ps 36:8; Ps 46:4; Isa 41:18; Isa 48:18; Isa 66:12; Ezek 47:1-9; Zech 14:8; John 7:38-39.</w:t>
      </w:r>
    </w:p>
  </w:footnote>
  <w:footnote w:id="19557">
    <w:p>
      <w:pPr>
        <w:pStyle w:val="FootnoteText"/>
      </w:pPr>
      <w:r>
        <w:rPr>
          <w:rStyle w:val="FootnoteReference"/>
        </w:rPr>
        <w:footnoteRef/>
      </w:r>
      <w:r>
        <w:t xml:space="preserve"> Cross-references for "water": Ps 36:9; Jer 2:13; Jer 17:13; John 4:10-11; John 4:14; Rev 7:17; Rev 21:6.</w:t>
      </w:r>
    </w:p>
  </w:footnote>
  <w:footnote w:id="19558">
    <w:p>
      <w:pPr>
        <w:pStyle w:val="FootnoteText"/>
      </w:pPr>
      <w:r>
        <w:rPr>
          <w:rStyle w:val="FootnoteReference"/>
        </w:rPr>
        <w:footnoteRef/>
      </w:r>
      <w:r>
        <w:t xml:space="preserve"> Cross-references for "clear": Rev 21:11.</w:t>
      </w:r>
    </w:p>
  </w:footnote>
  <w:footnote w:id="19559">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3">
    <w:p>
      <w:pPr>
        <w:pStyle w:val="FootnoteText"/>
      </w:pPr>
      <w:r>
        <w:rPr>
          <w:rStyle w:val="FootnoteReference"/>
        </w:rPr>
        <w:footnoteRef/>
      </w:r>
      <w:r>
        <w:t xml:space="preserve"> Cross-references for "the midst": Ezek 47:1; Ezek 47:12; Rev 21:21; Rev 22:1.</w:t>
      </w:r>
    </w:p>
  </w:footnote>
  <w:footnote w:id="19564">
    <w:p>
      <w:pPr>
        <w:pStyle w:val="FootnoteText"/>
      </w:pPr>
      <w:r>
        <w:rPr>
          <w:rStyle w:val="FootnoteReference"/>
        </w:rPr>
        <w:footnoteRef/>
      </w:r>
      <w:r>
        <w:t xml:space="preserve"> Cross-references for "the tree of life": Gen 2:9; Gen 3:22-24; Prov 3:18; Rev 2:7; Rev 22:14.</w:t>
      </w:r>
    </w:p>
  </w:footnote>
  <w:footnote w:id="19565">
    <w:p>
      <w:pPr>
        <w:pStyle w:val="FootnoteText"/>
      </w:pPr>
      <w:r>
        <w:rPr>
          <w:rStyle w:val="FootnoteReference"/>
        </w:rPr>
        <w:footnoteRef/>
      </w:r>
      <w:r>
        <w:t xml:space="preserve"> Cross-references for "healing": Ps 147:3; Isa 6:10; Isa 57:18-19; Jer 17:14; Ezek 47:8-11; Hos 14:4; Mal 4:2; Luke 4:18; 1Pet 2:24; Rev 21:24.</w:t>
      </w:r>
    </w:p>
  </w:footnote>
  <w:footnote w:id="19566">
    <w:p>
      <w:pPr>
        <w:pStyle w:val="FootnoteText"/>
      </w:pPr>
      <w:r>
        <w:rPr>
          <w:rStyle w:val="FootnoteReference"/>
        </w:rPr>
        <w:footnoteRef/>
      </w:r>
      <w:r>
        <w:t xml:space="preserve"> Cross-references: Ps 16:11; Ps 17:15; Isa 12:6; Ezek 48:35; Matt 25:21; John 14:3; John 17:24; Rev 7:15-17; Rev 21:22-23.</w:t>
      </w:r>
    </w:p>
  </w:footnote>
  <w:footnote w:id="19567">
    <w:p>
      <w:pPr>
        <w:pStyle w:val="FootnoteText"/>
      </w:pPr>
      <w:r>
        <w:rPr>
          <w:rStyle w:val="FootnoteReference"/>
        </w:rPr>
        <w:footnoteRef/>
      </w:r>
      <w:r>
        <w:t xml:space="preserve"> Cross-references: John 12:26; Rev 7:15.</w:t>
      </w:r>
    </w:p>
  </w:footnote>
  <w:footnote w:id="19568">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69">
    <w:p>
      <w:pPr>
        <w:pStyle w:val="FootnoteText"/>
      </w:pPr>
      <w:r>
        <w:rPr>
          <w:rStyle w:val="FootnoteReference"/>
        </w:rPr>
        <w:footnoteRef/>
      </w:r>
      <w:r>
        <w:t xml:space="preserve"> Cross-references for "no night": Ps 36:9; Ps 84:11; Prov 4:18-19; Isa 60:19-20; Rev 18:23; Rev 21:22-25.</w:t>
      </w:r>
    </w:p>
  </w:footnote>
  <w:footnote w:id="19570">
    <w:p>
      <w:pPr>
        <w:pStyle w:val="FootnoteText"/>
      </w:pPr>
      <w:r>
        <w:rPr>
          <w:rStyle w:val="FootnoteReference"/>
        </w:rPr>
        <w:footnoteRef/>
      </w:r>
      <w:r>
        <w:t xml:space="preserve"> Cross-references for "the holy": Luke 1:70; Luke 16:16; Acts 3:18; Rom 1:2; 1Pet 1:11-12; 2Pet 1:21; 2Pet 3:2; Rev 18:20.</w:t>
      </w:r>
    </w:p>
  </w:footnote>
  <w:footnote w:id="19571">
    <w:p>
      <w:pPr>
        <w:pStyle w:val="FootnoteText"/>
      </w:pPr>
      <w:r>
        <w:rPr>
          <w:rStyle w:val="FootnoteReference"/>
        </w:rPr>
        <w:footnoteRef/>
      </w:r>
      <w:r>
        <w:t xml:space="preserve"> Cross-references for "sent": Dan 3:28; Dan 6:22; Matt 13:41; Acts 12:11; 2Thess 1:7; Rev 1:1.</w:t>
      </w:r>
    </w:p>
  </w:footnote>
  <w:footnote w:id="19572">
    <w:p>
      <w:pPr>
        <w:pStyle w:val="FootnoteText"/>
      </w:pPr>
      <w:r>
        <w:rPr>
          <w:rStyle w:val="FootnoteReference"/>
        </w:rPr>
        <w:footnoteRef/>
      </w:r>
      <w:r>
        <w:t xml:space="preserve"> Cross-references for "I come": Rev 3:11; Rev 22:10; Rev 22:12; Rev 22:20.</w:t>
      </w:r>
    </w:p>
  </w:footnote>
  <w:footnote w:id="19573">
    <w:p>
      <w:pPr>
        <w:pStyle w:val="FootnoteText"/>
      </w:pPr>
      <w:r>
        <w:rPr>
          <w:rStyle w:val="FootnoteReference"/>
        </w:rPr>
        <w:footnoteRef/>
      </w:r>
      <w:r>
        <w:t xml:space="preserve"> Cross-references for "blessed": Rev 1:3; Rev 22:9.</w:t>
      </w:r>
    </w:p>
  </w:footnote>
  <w:footnote w:id="19574">
    <w:p>
      <w:pPr>
        <w:pStyle w:val="FootnoteText"/>
      </w:pPr>
      <w:r>
        <w:rPr>
          <w:rStyle w:val="FootnoteReference"/>
        </w:rPr>
        <w:footnoteRef/>
      </w:r>
      <w:r>
        <w:t xml:space="preserve"> Name meaning: John (Yochanan) — Yahweh is gracious. Forerunner of Jesus; proclaimed God’s grace.</w:t>
      </w:r>
    </w:p>
  </w:footnote>
  <w:footnote w:id="19575">
    <w:p>
      <w:pPr>
        <w:pStyle w:val="FootnoteText"/>
      </w:pPr>
      <w:r>
        <w:rPr>
          <w:rStyle w:val="FootnoteReference"/>
        </w:rPr>
        <w:footnoteRef/>
      </w:r>
      <w:r>
        <w:t xml:space="preserve"> Cross-references for "I fell": Rev 19:10; Rev 19:19.</w:t>
      </w:r>
    </w:p>
  </w:footnote>
  <w:footnote w:id="195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7">
    <w:p>
      <w:pPr>
        <w:pStyle w:val="FootnoteText"/>
      </w:pPr>
      <w:r>
        <w:rPr>
          <w:rStyle w:val="FootnoteReference"/>
        </w:rPr>
        <w:footnoteRef/>
      </w:r>
      <w:r>
        <w:t xml:space="preserve"> Cross-references for "worship God": Exod 34:14; 2Kgs 17:36; Ps 45:11; Matt 4:9; Luke 4:7; John 4:22-23; Rev 4:10; Rev 9:20; Rev 14:7; Rev 15:4.</w:t>
      </w:r>
    </w:p>
  </w:footnote>
  <w:footnote w:id="19578">
    <w:p>
      <w:pPr>
        <w:pStyle w:val="FootnoteText"/>
      </w:pPr>
      <w:r>
        <w:rPr>
          <w:rStyle w:val="FootnoteReference"/>
        </w:rPr>
        <w:footnoteRef/>
      </w:r>
      <w:r>
        <w:t xml:space="preserve"> Cross-references: Deut 4:19; Col 2:18-19; 1John 5:20; Rev 19:10.</w:t>
      </w:r>
    </w:p>
  </w:footnote>
  <w:footnote w:id="19579">
    <w:p>
      <w:pPr>
        <w:pStyle w:val="FootnoteText"/>
      </w:pPr>
      <w:r>
        <w:rPr>
          <w:rStyle w:val="FootnoteReference"/>
        </w:rPr>
        <w:footnoteRef/>
      </w:r>
      <w:r>
        <w:t xml:space="preserve"> Cross-references for "Seal": Isa 8:16; Dan 8:26; Dan 12:4; Dan 12:9; Matt 10:27; Rev 5:1; Rev 10:4.</w:t>
      </w:r>
    </w:p>
  </w:footnote>
  <w:footnote w:id="19580">
    <w:p>
      <w:pPr>
        <w:pStyle w:val="FootnoteText"/>
      </w:pPr>
      <w:r>
        <w:rPr>
          <w:rStyle w:val="FootnoteReference"/>
        </w:rPr>
        <w:footnoteRef/>
      </w:r>
      <w:r>
        <w:t xml:space="preserve"> Cross-references: Rev 22:12-13; Rev 22:16; Rev 22:20.</w:t>
      </w:r>
    </w:p>
  </w:footnote>
  <w:footnote w:id="19581">
    <w:p>
      <w:pPr>
        <w:pStyle w:val="FootnoteText"/>
      </w:pPr>
      <w:r>
        <w:rPr>
          <w:rStyle w:val="FootnoteReference"/>
        </w:rPr>
        <w:footnoteRef/>
      </w:r>
      <w:r>
        <w:t xml:space="preserve"> Cross-references: Isa 13:6; Ezek 12:23; Rom 13:12; 2Thess 2:3; 1Pet 4:7; Rev 1:3.</w:t>
      </w:r>
    </w:p>
  </w:footnote>
  <w:footnote w:id="19582">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3">
    <w:p>
      <w:pPr>
        <w:pStyle w:val="FootnoteText"/>
      </w:pPr>
      <w:r>
        <w:rPr>
          <w:rStyle w:val="FootnoteReference"/>
        </w:rPr>
        <w:footnoteRef/>
      </w:r>
      <w:r>
        <w:t xml:space="preserve"> Cross-references: Job 17:9; Prov 4:18; Matt 5:6; Eph 5:27; Col 1:22; Jude 1:24; Rev 7:13-15; Rev 22:3.</w:t>
      </w:r>
    </w:p>
  </w:footnote>
  <w:footnote w:id="19584">
    <w:p>
      <w:pPr>
        <w:pStyle w:val="FootnoteText"/>
      </w:pPr>
      <w:r>
        <w:rPr>
          <w:rStyle w:val="FootnoteReference"/>
        </w:rPr>
        <w:footnoteRef/>
      </w:r>
      <w:r>
        <w:t xml:space="preserve"> Cross-references for "I come": Zeph 1:14; Rev 22:7.</w:t>
      </w:r>
    </w:p>
  </w:footnote>
  <w:footnote w:id="19585">
    <w:p>
      <w:pPr>
        <w:pStyle w:val="FootnoteText"/>
      </w:pPr>
      <w:r>
        <w:rPr>
          <w:rStyle w:val="FootnoteReference"/>
        </w:rPr>
        <w:footnoteRef/>
      </w:r>
      <w:r>
        <w:t xml:space="preserve"> Cross-references for "and my": Isa 3:10-11; Isa 40:10; Isa 62:11; 1Cor 3:8; 1Cor 3:14; 1Cor 9:17-18; Rev 11:18.</w:t>
      </w:r>
    </w:p>
  </w:footnote>
  <w:footnote w:id="19586">
    <w:p>
      <w:pPr>
        <w:pStyle w:val="FootnoteText"/>
      </w:pPr>
      <w:r>
        <w:rPr>
          <w:rStyle w:val="FootnoteReference"/>
        </w:rPr>
        <w:footnoteRef/>
      </w:r>
      <w:r>
        <w:t xml:space="preserve"> Cross-references for "to give": Matt 16:27; Rom 2:6-11; Rom 14:12; Rev 20:12.</w:t>
      </w:r>
    </w:p>
  </w:footnote>
  <w:footnote w:id="1958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89">
    <w:p>
      <w:pPr>
        <w:pStyle w:val="FootnoteText"/>
      </w:pPr>
      <w:r>
        <w:rPr>
          <w:rStyle w:val="FootnoteReference"/>
        </w:rPr>
        <w:footnoteRef/>
      </w:r>
      <w:r>
        <w:t xml:space="preserve"> Cross-references: Isa 41:4; Isa 44:6; Isa 48:12; Rev 1:8; Rev 1:11; Rev 21:6.</w:t>
      </w:r>
    </w:p>
  </w:footnote>
  <w:footnote w:id="1959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1">
    <w:p>
      <w:pPr>
        <w:pStyle w:val="FootnoteText"/>
      </w:pPr>
      <w:r>
        <w:rPr>
          <w:rStyle w:val="FootnoteReference"/>
        </w:rPr>
        <w:footnoteRef/>
      </w:r>
      <w:r>
        <w:t xml:space="preserve"> Cross-references for "may have": John 4:12; 1Cor 8:9; 1Cor 9:5.</w:t>
      </w:r>
    </w:p>
  </w:footnote>
  <w:footnote w:id="19592">
    <w:p>
      <w:pPr>
        <w:pStyle w:val="FootnoteText"/>
      </w:pPr>
      <w:r>
        <w:rPr>
          <w:rStyle w:val="FootnoteReference"/>
        </w:rPr>
        <w:footnoteRef/>
      </w:r>
      <w:r>
        <w:t xml:space="preserve"> Cross-references for "and may": John 10:7; John 10:9; John 14:6; Rev 21:27.</w:t>
      </w:r>
    </w:p>
  </w:footnote>
  <w:footnote w:id="19593">
    <w:p>
      <w:pPr>
        <w:pStyle w:val="FootnoteText"/>
      </w:pPr>
      <w:r>
        <w:rPr>
          <w:rStyle w:val="FootnoteReference"/>
        </w:rPr>
        <w:footnoteRef/>
      </w:r>
      <w:r>
        <w:t xml:space="preserve"> Cross-references for "dogs": Phil 3:2.</w:t>
      </w:r>
    </w:p>
  </w:footnote>
  <w:footnote w:id="19594">
    <w:p>
      <w:pPr>
        <w:pStyle w:val="FootnoteText"/>
      </w:pPr>
      <w:r>
        <w:rPr>
          <w:rStyle w:val="FootnoteReference"/>
        </w:rPr>
        <w:footnoteRef/>
      </w:r>
      <w:r>
        <w:t xml:space="preserve"> Cross-references for "sorcerers": Isa 47:9; Isa 47:12; Isa 57:3; Mal 3:5; Acts 8:11; Acts 13:6-11; Rev 9:21; Rev 18:23.</w:t>
      </w:r>
    </w:p>
  </w:footnote>
  <w:footnote w:id="19595">
    <w:p>
      <w:pPr>
        <w:pStyle w:val="FootnoteText"/>
      </w:pPr>
      <w:r>
        <w:rPr>
          <w:rStyle w:val="FootnoteReference"/>
        </w:rPr>
        <w:footnoteRef/>
      </w:r>
      <w:r>
        <w:t xml:space="preserve"> Cross-references: Rev 17:1-6.</w:t>
      </w:r>
    </w:p>
  </w:footnote>
  <w:footnote w:id="19596">
    <w:p>
      <w:pPr>
        <w:pStyle w:val="FootnoteText"/>
      </w:pPr>
      <w:r>
        <w:rPr>
          <w:rStyle w:val="FootnoteReference"/>
        </w:rPr>
        <w:footnoteRef/>
      </w:r>
      <w:r>
        <w:t xml:space="preserve"> Cross-references: 1Kgs 22:8; 1Kgs 22:21-23; Isa 9:15-16; Jer 5:31; John 3:18-21; John 8:46; 2Thess 2:10-12; Rev 21:8; Rev 21:27.</w:t>
      </w:r>
    </w:p>
  </w:footnote>
  <w:footnote w:id="19597">
    <w:p>
      <w:pPr>
        <w:pStyle w:val="FootnoteText"/>
      </w:pPr>
      <w:r>
        <w:rPr>
          <w:rStyle w:val="FootnoteReference"/>
        </w:rPr>
        <w:footnoteRef/>
      </w:r>
      <w:r>
        <w:t xml:space="preserve"> Name meaning: Jesus (Yeshua) — Yahweh saves. He will save His people from their sins.</w:t>
      </w:r>
    </w:p>
  </w:footnote>
  <w:footnote w:id="19598">
    <w:p>
      <w:pPr>
        <w:pStyle w:val="FootnoteText"/>
      </w:pPr>
      <w:r>
        <w:rPr>
          <w:rStyle w:val="FootnoteReference"/>
        </w:rPr>
        <w:footnoteRef/>
      </w:r>
      <w:r>
        <w:t xml:space="preserve"> Cross-references for "to testify": Rev 22:20.</w:t>
      </w:r>
    </w:p>
  </w:footnote>
  <w:footnote w:id="19599">
    <w:p>
      <w:pPr>
        <w:pStyle w:val="FootnoteText"/>
      </w:pPr>
      <w:r>
        <w:rPr>
          <w:rStyle w:val="FootnoteReference"/>
        </w:rPr>
        <w:footnoteRef/>
      </w:r>
      <w:r>
        <w:t xml:space="preserve"> Personal name: David. Personal-name meaning: David — Beloved. Source form: David.</w:t>
      </w:r>
    </w:p>
  </w:footnote>
  <w:footnote w:id="19600">
    <w:p>
      <w:pPr>
        <w:pStyle w:val="FootnoteText"/>
      </w:pPr>
      <w:r>
        <w:rPr>
          <w:rStyle w:val="FootnoteReference"/>
        </w:rPr>
        <w:footnoteRef/>
      </w:r>
      <w:r>
        <w:t xml:space="preserve"> Cross-references for "the bright": Num 24:17; Matt 2:2; Matt 2:7-10; Luke 1:78; 2Pet 1:19; Rev 2:28.</w:t>
      </w:r>
    </w:p>
  </w:footnote>
  <w:footnote w:id="19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2">
    <w:p>
      <w:pPr>
        <w:pStyle w:val="FootnoteText"/>
      </w:pPr>
      <w:r>
        <w:rPr>
          <w:rStyle w:val="FootnoteReference"/>
        </w:rPr>
        <w:footnoteRef/>
      </w:r>
      <w:r>
        <w:t xml:space="preserve"> Cross-references: Rev 2:7; Rev 2:11; Rev 2:17; Rev 2:29; Rev 3:6; Rev 3:13; Rev 3:22; Rev 22:1; Rev 22:11.</w:t>
      </w:r>
    </w:p>
  </w:footnote>
  <w:footnote w:id="19603">
    <w:p>
      <w:pPr>
        <w:pStyle w:val="FootnoteText"/>
      </w:pPr>
      <w:r>
        <w:rPr>
          <w:rStyle w:val="FootnoteReference"/>
        </w:rPr>
        <w:footnoteRef/>
      </w:r>
      <w:r>
        <w:t xml:space="preserve"> Cross-references for "I Jesus": Rev 1:1; Rev 22:6.</w:t>
      </w:r>
    </w:p>
  </w:footnote>
  <w:footnote w:id="19604">
    <w:p>
      <w:pPr>
        <w:pStyle w:val="FootnoteText"/>
      </w:pPr>
      <w:r>
        <w:rPr>
          <w:rStyle w:val="FootnoteReference"/>
        </w:rPr>
        <w:footnoteRef/>
      </w:r>
      <w:r>
        <w:t xml:space="preserve"> Cross-references for "the Spirit": Isa 55:1-3; John 16:7-15; Rev 22:16.</w:t>
      </w:r>
    </w:p>
  </w:footnote>
  <w:footnote w:id="19605">
    <w:p>
      <w:pPr>
        <w:pStyle w:val="FootnoteText"/>
      </w:pPr>
      <w:r>
        <w:rPr>
          <w:rStyle w:val="FootnoteReference"/>
        </w:rPr>
        <w:footnoteRef/>
      </w:r>
      <w:r>
        <w:t xml:space="preserve"> Cross-references for "the bride": Rev 21:2; Rev 21:9.</w:t>
      </w:r>
    </w:p>
  </w:footnote>
  <w:footnote w:id="19606">
    <w:p>
      <w:pPr>
        <w:pStyle w:val="FootnoteText"/>
      </w:pPr>
      <w:r>
        <w:rPr>
          <w:rStyle w:val="FootnoteReference"/>
        </w:rPr>
        <w:footnoteRef/>
      </w:r>
      <w:r>
        <w:t xml:space="preserve"> Cross-references for "let him take": Isa 12:3; John 4:10; John 4:14.</w:t>
      </w:r>
    </w:p>
  </w:footnote>
  <w:footnote w:id="19607">
    <w:p>
      <w:pPr>
        <w:pStyle w:val="FootnoteText"/>
      </w:pPr>
      <w:r>
        <w:rPr>
          <w:rStyle w:val="FootnoteReference"/>
        </w:rPr>
        <w:footnoteRef/>
      </w:r>
      <w:r>
        <w:t xml:space="preserve"> Cross-references for "freely": Rom 3:24; 1Cor 2:12.</w:t>
      </w:r>
    </w:p>
  </w:footnote>
  <w:footnote w:id="19608">
    <w:p>
      <w:pPr>
        <w:pStyle w:val="FootnoteText"/>
      </w:pPr>
      <w:r>
        <w:rPr>
          <w:rStyle w:val="FootnoteReference"/>
        </w:rPr>
        <w:footnoteRef/>
      </w:r>
      <w:r>
        <w:t xml:space="preserve"> Cross-references: Ps 34:8; Isa 2:3; Isa 2:5; Isa 48:16-18; Jer 50:5; Mic 4:2; Zech 8:21-23; John 1:39-46; John 4:29; 1Thess 1:5-8.</w:t>
      </w:r>
    </w:p>
  </w:footnote>
  <w:footnote w:id="19609">
    <w:p>
      <w:pPr>
        <w:pStyle w:val="FootnoteText"/>
      </w:pPr>
      <w:r>
        <w:rPr>
          <w:rStyle w:val="FootnoteReference"/>
        </w:rPr>
        <w:footnoteRef/>
      </w:r>
      <w:r>
        <w:t xml:space="preserve"> Cross-references: Isa 55:1; John 7:37; Rev 21:6.</w:t>
      </w:r>
    </w:p>
  </w:footnote>
  <w:footnote w:id="19610">
    <w:p>
      <w:pPr>
        <w:pStyle w:val="FootnoteText"/>
      </w:pPr>
      <w:r>
        <w:rPr>
          <w:rStyle w:val="FootnoteReference"/>
        </w:rPr>
        <w:footnoteRef/>
      </w:r>
      <w:r>
        <w:t xml:space="preserve"> Cross-references for "testify": Eph 4:17; 1Thess 4:6; Rev 3:14; Rev 22:16.</w:t>
      </w:r>
    </w:p>
  </w:footnote>
  <w:footnote w:id="19611">
    <w:p>
      <w:pPr>
        <w:pStyle w:val="FootnoteText"/>
      </w:pPr>
      <w:r>
        <w:rPr>
          <w:rStyle w:val="FootnoteReference"/>
        </w:rPr>
        <w:footnoteRef/>
      </w:r>
      <w:r>
        <w:t xml:space="preserve"> Cross-references: Rev 1:3.</w:t>
      </w:r>
    </w:p>
  </w:footnote>
  <w:footnote w:id="19612">
    <w:p>
      <w:pPr>
        <w:pStyle w:val="FootnoteText"/>
      </w:pPr>
      <w:r>
        <w:rPr>
          <w:rStyle w:val="FootnoteReference"/>
        </w:rPr>
        <w:footnoteRef/>
      </w:r>
      <w:r>
        <w:t xml:space="preserve"> Cross-references: Deut 4:2; Deut 12:32; Prov 30:6; Matt 15:6-9; Matt 15:13.</w:t>
      </w:r>
    </w:p>
  </w:footnote>
  <w:footnote w:id="19613">
    <w:p>
      <w:pPr>
        <w:pStyle w:val="FootnoteText"/>
      </w:pPr>
      <w:r>
        <w:rPr>
          <w:rStyle w:val="FootnoteReference"/>
        </w:rPr>
        <w:footnoteRef/>
      </w:r>
      <w:r>
        <w:t xml:space="preserve"> Cross-references: Lev 26:18; Lev 26:24-25; Lev 26:28; Lev 26:37; Rev 14:10-11; Rev 15:1; Rev 16:1; Rev 19:20; Rev 20:10; Rev 20:15.</w:t>
      </w:r>
    </w:p>
  </w:footnote>
  <w:footnote w:id="19614">
    <w:p>
      <w:pPr>
        <w:pStyle w:val="FootnoteText"/>
      </w:pPr>
      <w:r>
        <w:rPr>
          <w:rStyle w:val="FootnoteReference"/>
        </w:rPr>
        <w:footnoteRef/>
      </w:r>
      <w:r>
        <w:t xml:space="preserve"> Cross-references for "take": Luke 11:52; Rev 2:18.</w:t>
      </w:r>
    </w:p>
  </w:footnote>
  <w:footnote w:id="19615">
    <w:p>
      <w:pPr>
        <w:pStyle w:val="FootnoteText"/>
      </w:pPr>
      <w:r>
        <w:rPr>
          <w:rStyle w:val="FootnoteReference"/>
        </w:rPr>
        <w:footnoteRef/>
      </w:r>
      <w:r>
        <w:t xml:space="preserve"> Cross-references for "out of the book of life": Rev 22:2.</w:t>
      </w:r>
    </w:p>
  </w:footnote>
  <w:footnote w:id="19616">
    <w:p>
      <w:pPr>
        <w:pStyle w:val="FootnoteText"/>
      </w:pPr>
      <w:r>
        <w:rPr>
          <w:rStyle w:val="FootnoteReference"/>
        </w:rPr>
        <w:footnoteRef/>
      </w:r>
      <w:r>
        <w:t xml:space="preserve"> Cross-references for "and out": Rev 21:2; Rev 21:22-27.</w:t>
      </w:r>
    </w:p>
  </w:footnote>
  <w:footnote w:id="19617">
    <w:p>
      <w:pPr>
        <w:pStyle w:val="FootnoteText"/>
      </w:pPr>
      <w:r>
        <w:rPr>
          <w:rStyle w:val="FootnoteReference"/>
        </w:rPr>
        <w:footnoteRef/>
      </w:r>
      <w:r>
        <w:t xml:space="preserve"> Cross-references for "and from": Rev 1:3; Rev 2:7; Rev 2:11; Rev 2:17; Rev 2:26; Rev 3:4-5; Rev 3:12; Rev 3:21; Rev 7:9-17; Rev 14:13; Rev 22:12.</w:t>
      </w:r>
    </w:p>
  </w:footnote>
  <w:footnote w:id="19618">
    <w:p>
      <w:pPr>
        <w:pStyle w:val="FootnoteText"/>
      </w:pPr>
      <w:r>
        <w:rPr>
          <w:rStyle w:val="FootnoteReference"/>
        </w:rPr>
        <w:footnoteRef/>
      </w:r>
      <w:r>
        <w:t xml:space="preserve"> Cross-references: Exod 32:33; Ps 69:28; Rev 3:5; Rev 13:8.</w:t>
      </w:r>
    </w:p>
  </w:footnote>
  <w:footnote w:id="19619">
    <w:p>
      <w:pPr>
        <w:pStyle w:val="FootnoteText"/>
      </w:pPr>
      <w:r>
        <w:rPr>
          <w:rStyle w:val="FootnoteReference"/>
        </w:rPr>
        <w:footnoteRef/>
      </w:r>
      <w:r>
        <w:t xml:space="preserve"> Cross-references for "Surely": Rev 22:7; Rev 22:10; Rev 22:12.</w:t>
      </w:r>
    </w:p>
  </w:footnote>
  <w:footnote w:id="19620">
    <w:p>
      <w:pPr>
        <w:pStyle w:val="FootnoteText"/>
      </w:pPr>
      <w:r>
        <w:rPr>
          <w:rStyle w:val="FootnoteReference"/>
        </w:rPr>
        <w:footnoteRef/>
      </w:r>
      <w:r>
        <w:t xml:space="preserve"> Cross-references for "Amen": Song 8:14; Isa 25:9; John 21:25; 2Tim 4:8; Heb 9:28; 2Pet 3:12-14; Rev 1:18.</w:t>
      </w:r>
    </w:p>
  </w:footnote>
  <w:footnote w:id="19621">
    <w:p>
      <w:pPr>
        <w:pStyle w:val="FootnoteText"/>
      </w:pPr>
      <w:r>
        <w:rPr>
          <w:rStyle w:val="FootnoteReference"/>
        </w:rPr>
        <w:footnoteRef/>
      </w:r>
      <w:r>
        <w:t xml:space="preserve"> Personal name: Christ. Personal-name meaning: Christ — anointed. Source form: Christ.</w:t>
      </w:r>
    </w:p>
  </w:footnote>
  <w:footnote w:id="19622">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